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549" w:rsidRDefault="00FC4727" w:rsidP="00765549">
      <w:pPr>
        <w:rPr>
          <w:rFonts w:ascii="Arial" w:hAnsi="Arial" w:cs="Arial"/>
          <w:b/>
          <w:lang w:val="en-AU"/>
        </w:rPr>
      </w:pPr>
      <w:ins w:id="0" w:author="David M. Kaplan" w:date="2016-08-16T16:01:00Z">
        <w:r>
          <w:rPr>
            <w:rFonts w:ascii="Arial" w:hAnsi="Arial" w:cs="Arial"/>
            <w:b/>
            <w:lang w:val="en-AU"/>
          </w:rPr>
          <w:t>Supplementary Material S</w:t>
        </w:r>
      </w:ins>
      <w:del w:id="1" w:author="David M. Kaplan" w:date="2016-08-16T16:01:00Z">
        <w:r w:rsidR="00162F78" w:rsidDel="00FC4727">
          <w:rPr>
            <w:rFonts w:ascii="Arial" w:hAnsi="Arial" w:cs="Arial"/>
            <w:b/>
            <w:lang w:val="en-AU"/>
          </w:rPr>
          <w:delText xml:space="preserve">Appendix </w:delText>
        </w:r>
      </w:del>
      <w:r w:rsidR="00162F78">
        <w:rPr>
          <w:rFonts w:ascii="Arial" w:hAnsi="Arial" w:cs="Arial"/>
          <w:b/>
          <w:lang w:val="en-AU"/>
        </w:rPr>
        <w:t>3</w:t>
      </w:r>
      <w:r w:rsidR="00275195">
        <w:rPr>
          <w:rFonts w:ascii="Arial" w:hAnsi="Arial" w:cs="Arial"/>
          <w:b/>
          <w:lang w:val="en-AU"/>
        </w:rPr>
        <w:t xml:space="preserve">: Details on the </w:t>
      </w:r>
      <w:r w:rsidR="003B088E">
        <w:rPr>
          <w:rFonts w:ascii="Arial" w:hAnsi="Arial" w:cs="Arial"/>
          <w:b/>
          <w:lang w:val="en-AU"/>
        </w:rPr>
        <w:t>Bayesian</w:t>
      </w:r>
      <w:r w:rsidR="00723C8F">
        <w:rPr>
          <w:rFonts w:ascii="Arial" w:hAnsi="Arial" w:cs="Arial"/>
          <w:b/>
          <w:lang w:val="en-AU"/>
        </w:rPr>
        <w:t xml:space="preserve"> estimation procedure</w:t>
      </w:r>
    </w:p>
    <w:p w:rsidR="00B23230" w:rsidRPr="00B23230" w:rsidRDefault="00B23230" w:rsidP="00765549">
      <w:pPr>
        <w:rPr>
          <w:rFonts w:ascii="Arial" w:hAnsi="Arial" w:cs="Arial"/>
          <w:lang w:val="en-AU"/>
        </w:rPr>
      </w:pPr>
      <w:r>
        <w:rPr>
          <w:rFonts w:ascii="Arial" w:hAnsi="Arial" w:cs="Arial"/>
          <w:b/>
          <w:lang w:val="en-AU"/>
        </w:rPr>
        <w:t>Proportion of dFADs</w:t>
      </w:r>
      <w:r w:rsidRPr="004730EB">
        <w:rPr>
          <w:rFonts w:ascii="Arial" w:hAnsi="Arial" w:cs="Arial"/>
          <w:b/>
          <w:lang w:val="en-AU"/>
        </w:rPr>
        <w:t xml:space="preserve"> </w:t>
      </w:r>
      <w:r w:rsidRPr="004730EB">
        <w:rPr>
          <w:rFonts w:ascii="Arial" w:hAnsi="Arial" w:cs="Arial"/>
          <w:b/>
          <w:i/>
          <w:lang w:val="en-AU"/>
        </w:rPr>
        <w:t>α</w:t>
      </w:r>
    </w:p>
    <w:p w:rsidR="00B23230" w:rsidRPr="00BD1B41" w:rsidRDefault="00765549" w:rsidP="00B23230">
      <w:pPr>
        <w:pStyle w:val="papertext"/>
        <w:ind w:firstLine="720"/>
        <w:jc w:val="both"/>
        <w:rPr>
          <w:rFonts w:ascii="Arial" w:eastAsia="Times New Roman" w:hAnsi="Arial" w:cs="Arial"/>
        </w:rPr>
      </w:pPr>
      <w:r w:rsidRPr="00BD1B41">
        <w:rPr>
          <w:rFonts w:ascii="Arial" w:eastAsia="Times New Roman" w:hAnsi="Arial" w:cs="Arial"/>
        </w:rPr>
        <w:t>To estimate the uncertainty in the fraction of all FOBs</w:t>
      </w:r>
      <w:r w:rsidR="00B23230">
        <w:rPr>
          <w:rFonts w:ascii="Arial" w:eastAsia="Times New Roman" w:hAnsi="Arial" w:cs="Arial"/>
        </w:rPr>
        <w:t xml:space="preserve"> of </w:t>
      </w:r>
      <w:r w:rsidR="00940884">
        <w:rPr>
          <w:rFonts w:ascii="Arial" w:eastAsia="Times New Roman" w:hAnsi="Arial" w:cs="Arial"/>
        </w:rPr>
        <w:t>French, Spanish and other purse-seine</w:t>
      </w:r>
      <w:r w:rsidR="00B23230">
        <w:rPr>
          <w:rFonts w:ascii="Arial" w:eastAsia="Times New Roman" w:hAnsi="Arial" w:cs="Arial"/>
        </w:rPr>
        <w:t xml:space="preserve"> fleet</w:t>
      </w:r>
      <w:r w:rsidR="00940884">
        <w:rPr>
          <w:rFonts w:ascii="Arial" w:eastAsia="Times New Roman" w:hAnsi="Arial" w:cs="Arial"/>
        </w:rPr>
        <w:t>s</w:t>
      </w:r>
      <w:r w:rsidRPr="00BD1B41">
        <w:rPr>
          <w:rFonts w:ascii="Arial" w:eastAsia="Times New Roman" w:hAnsi="Arial" w:cs="Arial"/>
        </w:rPr>
        <w:t xml:space="preserve"> </w:t>
      </w:r>
      <w:r w:rsidR="00B23230">
        <w:rPr>
          <w:rFonts w:ascii="Arial" w:eastAsia="Times New Roman" w:hAnsi="Arial" w:cs="Arial"/>
        </w:rPr>
        <w:t xml:space="preserve">that are dFADs (as opposed to logs) in a specific 9x9 degree cell, we made the assumption that the process of observing GPS buoy-equipped dFADs (as opposed to logs) of each PS fleet </w:t>
      </w:r>
      <w:r w:rsidR="00B23230" w:rsidRPr="00BD1B41">
        <w:rPr>
          <w:rFonts w:ascii="Arial" w:eastAsia="Times New Roman" w:hAnsi="Arial" w:cs="Arial"/>
        </w:rPr>
        <w:t xml:space="preserve">approximately a </w:t>
      </w:r>
      <w:r w:rsidR="00B23230">
        <w:rPr>
          <w:rFonts w:ascii="Arial" w:eastAsia="Times New Roman" w:hAnsi="Arial" w:cs="Arial"/>
        </w:rPr>
        <w:t>binomia</w:t>
      </w:r>
      <w:r w:rsidR="00B23230" w:rsidRPr="00BD1B41">
        <w:rPr>
          <w:rFonts w:ascii="Arial" w:eastAsia="Times New Roman" w:hAnsi="Arial" w:cs="Arial"/>
        </w:rPr>
        <w:t>l process with probabilit</w:t>
      </w:r>
      <w:r w:rsidR="00940884">
        <w:rPr>
          <w:rFonts w:ascii="Arial" w:eastAsia="Times New Roman" w:hAnsi="Arial" w:cs="Arial"/>
        </w:rPr>
        <w:t>ies</w:t>
      </w:r>
      <w:r w:rsidR="00B23230" w:rsidRPr="00BD1B41">
        <w:rPr>
          <w:rFonts w:ascii="Arial" w:hAnsi="Arial" w:cs="Arial"/>
        </w:rPr>
        <w:t xml:space="preserve"> </w:t>
      </w:r>
      <w:r w:rsidR="00B23230">
        <w:rPr>
          <w:rFonts w:ascii="Arial" w:eastAsia="Times New Roman" w:hAnsi="Arial" w:cs="Arial"/>
          <w:i/>
        </w:rPr>
        <w:t>α</w:t>
      </w:r>
      <w:r w:rsidR="00B23230" w:rsidRPr="00723C8F">
        <w:rPr>
          <w:rFonts w:ascii="Arial" w:eastAsia="Times New Roman" w:hAnsi="Arial" w:cs="Arial"/>
          <w:vertAlign w:val="subscript"/>
        </w:rPr>
        <w:t>fr</w:t>
      </w:r>
      <w:r w:rsidR="00B23230">
        <w:rPr>
          <w:rFonts w:ascii="Arial" w:eastAsia="Times New Roman" w:hAnsi="Arial" w:cs="Arial"/>
        </w:rPr>
        <w:t xml:space="preserve">, </w:t>
      </w:r>
      <w:r w:rsidR="00B23230">
        <w:rPr>
          <w:rFonts w:ascii="Arial" w:eastAsia="Times New Roman" w:hAnsi="Arial" w:cs="Arial"/>
          <w:i/>
        </w:rPr>
        <w:t>α</w:t>
      </w:r>
      <w:r w:rsidR="00B23230">
        <w:rPr>
          <w:rFonts w:ascii="Arial" w:eastAsia="Times New Roman" w:hAnsi="Arial" w:cs="Arial"/>
          <w:vertAlign w:val="subscript"/>
        </w:rPr>
        <w:t xml:space="preserve">sp </w:t>
      </w:r>
      <w:r w:rsidR="00B23230">
        <w:rPr>
          <w:rFonts w:ascii="Arial" w:eastAsia="Times New Roman" w:hAnsi="Arial" w:cs="Arial"/>
        </w:rPr>
        <w:t xml:space="preserve">and </w:t>
      </w:r>
      <w:r w:rsidR="00B23230">
        <w:rPr>
          <w:rFonts w:ascii="Arial" w:eastAsia="Times New Roman" w:hAnsi="Arial" w:cs="Arial"/>
          <w:i/>
        </w:rPr>
        <w:t>α</w:t>
      </w:r>
      <w:r w:rsidR="00B23230">
        <w:rPr>
          <w:rFonts w:ascii="Arial" w:eastAsia="Times New Roman" w:hAnsi="Arial" w:cs="Arial"/>
          <w:vertAlign w:val="subscript"/>
        </w:rPr>
        <w:t xml:space="preserve">oth </w:t>
      </w:r>
      <w:r w:rsidR="00B23230">
        <w:rPr>
          <w:rFonts w:ascii="Arial" w:eastAsia="Times New Roman" w:hAnsi="Arial" w:cs="Arial"/>
        </w:rPr>
        <w:t xml:space="preserve">respectively. </w:t>
      </w:r>
      <w:r w:rsidR="000B34A2">
        <w:rPr>
          <w:rFonts w:ascii="Arial" w:eastAsia="Times New Roman" w:hAnsi="Arial" w:cs="Arial"/>
        </w:rPr>
        <w:t>T</w:t>
      </w:r>
      <w:r w:rsidR="00B23230" w:rsidRPr="00BD1B41">
        <w:rPr>
          <w:rFonts w:ascii="Arial" w:eastAsia="Times New Roman" w:hAnsi="Arial" w:cs="Arial"/>
        </w:rPr>
        <w:t xml:space="preserve">he probability of observing </w:t>
      </w:r>
      <m:oMath>
        <m:r>
          <w:rPr>
            <w:rFonts w:ascii="Cambria Math" w:hAnsi="Cambria Math" w:cs="Arial"/>
          </w:rPr>
          <m:t>k</m:t>
        </m:r>
      </m:oMath>
      <w:r w:rsidR="00B23230" w:rsidRPr="00BD1B41">
        <w:rPr>
          <w:rFonts w:ascii="Arial" w:hAnsi="Arial" w:cs="Arial"/>
          <w:i/>
        </w:rPr>
        <w:t xml:space="preserve"> </w:t>
      </w:r>
      <w:r w:rsidR="00B23230">
        <w:rPr>
          <w:rFonts w:ascii="Arial" w:hAnsi="Arial" w:cs="Arial"/>
        </w:rPr>
        <w:t>dFADs of a given PS fleet</w:t>
      </w:r>
      <w:r w:rsidR="00B23230" w:rsidRPr="00BD1B41">
        <w:rPr>
          <w:rFonts w:ascii="Arial" w:hAnsi="Arial" w:cs="Arial"/>
        </w:rPr>
        <w:t xml:space="preserve"> </w:t>
      </w:r>
      <w:r w:rsidR="00B23230">
        <w:rPr>
          <w:rFonts w:ascii="Arial" w:hAnsi="Arial" w:cs="Arial"/>
          <w:i/>
        </w:rPr>
        <w:t xml:space="preserve">j </w:t>
      </w:r>
      <w:r w:rsidR="00B23230" w:rsidRPr="00BD1B41">
        <w:rPr>
          <w:rFonts w:ascii="Arial" w:hAnsi="Arial" w:cs="Arial"/>
        </w:rPr>
        <w:t xml:space="preserve">out of a total number </w:t>
      </w:r>
      <m:oMath>
        <m:r>
          <w:rPr>
            <w:rFonts w:ascii="Cambria Math" w:hAnsi="Cambria Math" w:cs="Arial"/>
          </w:rPr>
          <m:t>n</m:t>
        </m:r>
      </m:oMath>
      <w:r w:rsidR="00B23230" w:rsidRPr="00BD1B41">
        <w:rPr>
          <w:rFonts w:ascii="Arial" w:hAnsi="Arial" w:cs="Arial"/>
        </w:rPr>
        <w:t xml:space="preserve"> of FOBs observed</w:t>
      </w:r>
      <w:r w:rsidR="00B23230">
        <w:rPr>
          <w:rFonts w:ascii="Arial" w:hAnsi="Arial" w:cs="Arial"/>
        </w:rPr>
        <w:t xml:space="preserve"> for that fleet</w:t>
      </w:r>
      <w:r w:rsidR="00B23230" w:rsidRPr="00BD1B41">
        <w:rPr>
          <w:rFonts w:ascii="Arial" w:eastAsia="Times New Roman" w:hAnsi="Arial" w:cs="Arial"/>
        </w:rPr>
        <w:t xml:space="preserve"> is, therefore, proportional to the binomial distribution with probability </w:t>
      </w:r>
      <w:r w:rsidR="00B23230">
        <w:rPr>
          <w:rFonts w:ascii="Arial" w:eastAsia="Times New Roman" w:hAnsi="Arial" w:cs="Arial"/>
          <w:i/>
        </w:rPr>
        <w:t>α</w:t>
      </w:r>
      <w:r w:rsidR="00B23230">
        <w:rPr>
          <w:rFonts w:ascii="Arial" w:eastAsia="Times New Roman" w:hAnsi="Arial" w:cs="Arial"/>
          <w:vertAlign w:val="subscript"/>
        </w:rPr>
        <w:t>j</w:t>
      </w:r>
      <w:r w:rsidR="00B23230" w:rsidRPr="00E05B9C">
        <w:rPr>
          <w:rFonts w:ascii="Arial" w:eastAsia="Times New Roman" w:hAnsi="Arial" w:cs="Arial"/>
        </w:rPr>
        <w:t xml:space="preserve"> </w:t>
      </w:r>
      <w:r w:rsidR="00940884">
        <w:rPr>
          <w:rFonts w:ascii="Arial" w:eastAsia="Times New Roman" w:hAnsi="Arial" w:cs="Arial"/>
        </w:rPr>
        <w:t>(based on using Bayesian statistical inference assuming a uniform prior distribution for the proportions)</w:t>
      </w:r>
      <w:r w:rsidR="008A34D3" w:rsidRPr="00E05B9C">
        <w:rPr>
          <w:rFonts w:ascii="Arial" w:eastAsia="Times New Roman" w:hAnsi="Arial" w:cs="Arial"/>
        </w:rPr>
        <w:fldChar w:fldCharType="begin"/>
      </w:r>
      <w:r w:rsidR="00B23230" w:rsidRPr="00E05B9C">
        <w:rPr>
          <w:rFonts w:ascii="Arial" w:eastAsia="Times New Roman" w:hAnsi="Arial" w:cs="Arial"/>
        </w:rPr>
        <w:instrText xml:space="preserve"> QUOTE </w:instrText>
      </w:r>
      <m:oMath>
        <m:r>
          <m:rPr>
            <m:sty m:val="p"/>
          </m:rPr>
          <w:rPr>
            <w:rFonts w:ascii="Cambria Math" w:hAnsi="Cambria Math" w:cs="Arial"/>
          </w:rPr>
          <m:t>φ</m:t>
        </m:r>
      </m:oMath>
      <w:r w:rsidR="00B23230" w:rsidRPr="00E05B9C">
        <w:rPr>
          <w:rFonts w:ascii="Arial" w:eastAsia="Times New Roman" w:hAnsi="Arial" w:cs="Arial"/>
        </w:rPr>
        <w:instrText xml:space="preserve"> </w:instrText>
      </w:r>
      <w:r w:rsidR="008A34D3" w:rsidRPr="00E05B9C">
        <w:rPr>
          <w:rFonts w:ascii="Arial" w:eastAsia="Times New Roman" w:hAnsi="Arial" w:cs="Arial"/>
        </w:rPr>
        <w:fldChar w:fldCharType="end"/>
      </w:r>
      <w:r w:rsidR="00B23230" w:rsidRPr="00BD1B41">
        <w:rPr>
          <w:rFonts w:ascii="Arial" w:eastAsia="Times New Roman" w:hAnsi="Arial" w:cs="Arial"/>
        </w:rPr>
        <w:t>:</w:t>
      </w:r>
    </w:p>
    <w:tbl>
      <w:tblPr>
        <w:tblW w:w="5000" w:type="pct"/>
        <w:tblLook w:val="04A0"/>
      </w:tblPr>
      <w:tblGrid>
        <w:gridCol w:w="1393"/>
        <w:gridCol w:w="6502"/>
        <w:gridCol w:w="1393"/>
      </w:tblGrid>
      <w:tr w:rsidR="00B23230" w:rsidRPr="00E05B9C" w:rsidTr="00B23230">
        <w:tc>
          <w:tcPr>
            <w:tcW w:w="750" w:type="pct"/>
          </w:tcPr>
          <w:p w:rsidR="00B23230" w:rsidRPr="00E05B9C" w:rsidRDefault="00B23230" w:rsidP="00B23230">
            <w:pPr>
              <w:rPr>
                <w:rFonts w:ascii="Arial" w:hAnsi="Arial" w:cs="Arial"/>
              </w:rPr>
            </w:pPr>
          </w:p>
        </w:tc>
        <w:tc>
          <w:tcPr>
            <w:tcW w:w="3500" w:type="pct"/>
          </w:tcPr>
          <w:p w:rsidR="00B23230" w:rsidRPr="00E05B9C" w:rsidRDefault="008A34D3" w:rsidP="00B23230">
            <w:pPr>
              <w:rPr>
                <w:rFonts w:ascii="Arial" w:hAnsi="Arial" w:cs="Arial"/>
              </w:rPr>
            </w:pPr>
            <m:oMathPara>
              <m:oMath>
                <m:func>
                  <m:funcPr>
                    <m:ctrlPr>
                      <w:rPr>
                        <w:rFonts w:ascii="Cambria Math" w:hAnsi="Arial" w:cs="Arial"/>
                      </w:rPr>
                    </m:ctrlPr>
                  </m:funcPr>
                  <m:fName>
                    <m:r>
                      <m:rPr>
                        <m:sty m:val="p"/>
                      </m:rPr>
                      <w:rPr>
                        <w:rFonts w:ascii="Cambria Math" w:hAnsi="Arial" w:cs="Arial"/>
                      </w:rPr>
                      <m:t>Pr</m:t>
                    </m:r>
                  </m:fName>
                  <m:e>
                    <m:d>
                      <m:dPr>
                        <m:ctrlPr>
                          <w:rPr>
                            <w:rFonts w:ascii="Cambria Math" w:hAnsi="Arial" w:cs="Arial"/>
                            <w:i/>
                          </w:rPr>
                        </m:ctrlPr>
                      </m:dPr>
                      <m:e>
                        <m:sSub>
                          <m:sSubPr>
                            <m:ctrlPr>
                              <w:rPr>
                                <w:rFonts w:ascii="Cambria Math" w:eastAsia="Times New Roman" w:hAnsi="Cambria Math" w:cs="Arial"/>
                                <w:i/>
                              </w:rPr>
                            </m:ctrlPr>
                          </m:sSubPr>
                          <m:e>
                            <m:r>
                              <w:rPr>
                                <w:rFonts w:ascii="Cambria Math" w:eastAsia="Times New Roman" w:hAnsi="Cambria Math" w:cs="Arial"/>
                              </w:rPr>
                              <m:t>α</m:t>
                            </m:r>
                          </m:e>
                          <m:sub>
                            <m:r>
                              <m:rPr>
                                <m:sty m:val="p"/>
                              </m:rPr>
                              <w:rPr>
                                <w:rFonts w:ascii="Cambria Math" w:eastAsia="Times New Roman" w:hAnsi="Cambria Math" w:cs="Arial"/>
                                <w:vertAlign w:val="subscript"/>
                              </w:rPr>
                              <m:t>j</m:t>
                            </m:r>
                          </m:sub>
                        </m:sSub>
                      </m:e>
                      <m:e>
                        <m:r>
                          <w:rPr>
                            <w:rFonts w:ascii="Cambria Math" w:hAnsi="Cambria Math" w:cs="Arial"/>
                          </w:rPr>
                          <m:t>n</m:t>
                        </m:r>
                        <m:r>
                          <w:rPr>
                            <w:rFonts w:ascii="Cambria Math" w:hAnsi="Arial" w:cs="Arial"/>
                          </w:rPr>
                          <m:t>,</m:t>
                        </m:r>
                        <m:r>
                          <w:rPr>
                            <w:rFonts w:ascii="Cambria Math" w:hAnsi="Cambria Math" w:cs="Arial"/>
                          </w:rPr>
                          <m:t>k</m:t>
                        </m:r>
                      </m:e>
                    </m:d>
                    <m:r>
                      <w:rPr>
                        <w:rFonts w:ascii="Cambria Math" w:hAnsi="Cambria Math" w:cs="Arial"/>
                      </w:rPr>
                      <m:t>∝</m:t>
                    </m:r>
                    <m:d>
                      <m:dPr>
                        <m:ctrlPr>
                          <w:rPr>
                            <w:rFonts w:ascii="Cambria Math" w:hAnsi="Arial" w:cs="Arial"/>
                            <w:i/>
                          </w:rPr>
                        </m:ctrlPr>
                      </m:dPr>
                      <m:e>
                        <m:f>
                          <m:fPr>
                            <m:type m:val="noBar"/>
                            <m:ctrlPr>
                              <w:rPr>
                                <w:rFonts w:ascii="Cambria Math" w:hAnsi="Arial" w:cs="Arial"/>
                                <w:i/>
                              </w:rPr>
                            </m:ctrlPr>
                          </m:fPr>
                          <m:num>
                            <m:r>
                              <w:rPr>
                                <w:rFonts w:ascii="Cambria Math" w:hAnsi="Cambria Math" w:cs="Arial"/>
                              </w:rPr>
                              <m:t>n</m:t>
                            </m:r>
                          </m:num>
                          <m:den>
                            <m:r>
                              <w:rPr>
                                <w:rFonts w:ascii="Cambria Math" w:hAnsi="Cambria Math" w:cs="Arial"/>
                              </w:rPr>
                              <m:t>k</m:t>
                            </m:r>
                          </m:den>
                        </m:f>
                      </m:e>
                    </m:d>
                    <m:ctrlPr>
                      <w:rPr>
                        <w:rFonts w:ascii="Cambria Math" w:hAnsi="Arial" w:cs="Arial"/>
                        <w:i/>
                      </w:rPr>
                    </m:ctrlPr>
                  </m:e>
                </m:func>
                <m:sSup>
                  <m:sSupPr>
                    <m:ctrlPr>
                      <w:rPr>
                        <w:rFonts w:ascii="Cambria Math" w:hAnsi="Arial" w:cs="Arial"/>
                        <w:i/>
                      </w:rPr>
                    </m:ctrlPr>
                  </m:sSupPr>
                  <m:e>
                    <m:d>
                      <m:dPr>
                        <m:ctrlPr>
                          <w:rPr>
                            <w:rFonts w:ascii="Cambria Math" w:hAnsi="Arial" w:cs="Arial"/>
                            <w:i/>
                          </w:rPr>
                        </m:ctrlPr>
                      </m:dPr>
                      <m:e>
                        <m:sSub>
                          <m:sSubPr>
                            <m:ctrlPr>
                              <w:rPr>
                                <w:rFonts w:ascii="Cambria Math" w:eastAsia="Times New Roman" w:hAnsi="Cambria Math" w:cs="Arial"/>
                                <w:i/>
                              </w:rPr>
                            </m:ctrlPr>
                          </m:sSubPr>
                          <m:e>
                            <m:r>
                              <w:rPr>
                                <w:rFonts w:ascii="Cambria Math" w:eastAsia="Times New Roman" w:hAnsi="Cambria Math" w:cs="Arial"/>
                              </w:rPr>
                              <m:t>α</m:t>
                            </m:r>
                          </m:e>
                          <m:sub>
                            <m:r>
                              <m:rPr>
                                <m:sty m:val="p"/>
                              </m:rPr>
                              <w:rPr>
                                <w:rFonts w:ascii="Cambria Math" w:eastAsia="Times New Roman" w:hAnsi="Cambria Math" w:cs="Arial"/>
                                <w:vertAlign w:val="subscript"/>
                              </w:rPr>
                              <m:t>j</m:t>
                            </m:r>
                          </m:sub>
                        </m:sSub>
                      </m:e>
                    </m:d>
                  </m:e>
                  <m:sup>
                    <m:r>
                      <w:rPr>
                        <w:rFonts w:ascii="Cambria Math" w:hAnsi="Cambria Math" w:cs="Arial"/>
                      </w:rPr>
                      <m:t>k</m:t>
                    </m:r>
                  </m:sup>
                </m:sSup>
                <m:sSup>
                  <m:sSupPr>
                    <m:ctrlPr>
                      <w:rPr>
                        <w:rFonts w:ascii="Cambria Math" w:hAnsi="Arial" w:cs="Arial"/>
                        <w:i/>
                      </w:rPr>
                    </m:ctrlPr>
                  </m:sSupPr>
                  <m:e>
                    <m:r>
                      <w:rPr>
                        <w:rFonts w:ascii="Cambria Math" w:hAnsi="Arial" w:cs="Arial"/>
                      </w:rPr>
                      <m:t>(1</m:t>
                    </m:r>
                    <m:r>
                      <w:rPr>
                        <w:rFonts w:ascii="Cambria Math" w:hAnsi="Arial" w:cs="Arial"/>
                      </w:rPr>
                      <m:t>-</m:t>
                    </m:r>
                    <m:sSub>
                      <m:sSubPr>
                        <m:ctrlPr>
                          <w:rPr>
                            <w:rFonts w:ascii="Cambria Math" w:eastAsia="Times New Roman" w:hAnsi="Cambria Math" w:cs="Arial"/>
                            <w:i/>
                          </w:rPr>
                        </m:ctrlPr>
                      </m:sSubPr>
                      <m:e>
                        <m:r>
                          <w:rPr>
                            <w:rFonts w:ascii="Cambria Math" w:eastAsia="Times New Roman" w:hAnsi="Cambria Math" w:cs="Arial"/>
                          </w:rPr>
                          <m:t>α</m:t>
                        </m:r>
                      </m:e>
                      <m:sub>
                        <m:r>
                          <m:rPr>
                            <m:sty m:val="p"/>
                          </m:rPr>
                          <w:rPr>
                            <w:rFonts w:ascii="Cambria Math" w:eastAsia="Times New Roman" w:hAnsi="Cambria Math" w:cs="Arial"/>
                            <w:vertAlign w:val="subscript"/>
                          </w:rPr>
                          <m:t>j</m:t>
                        </m:r>
                      </m:sub>
                    </m:sSub>
                    <m:r>
                      <w:rPr>
                        <w:rFonts w:ascii="Cambria Math" w:hAnsi="Arial" w:cs="Arial"/>
                      </w:rPr>
                      <m:t>)</m:t>
                    </m:r>
                  </m:e>
                  <m:sup>
                    <m:r>
                      <w:rPr>
                        <w:rFonts w:ascii="Cambria Math" w:hAnsi="Cambria Math" w:cs="Arial"/>
                      </w:rPr>
                      <m:t>n-k</m:t>
                    </m:r>
                  </m:sup>
                </m:sSup>
              </m:oMath>
            </m:oMathPara>
          </w:p>
        </w:tc>
        <w:tc>
          <w:tcPr>
            <w:tcW w:w="750" w:type="pct"/>
          </w:tcPr>
          <w:p w:rsidR="00B23230" w:rsidRPr="00E05B9C" w:rsidRDefault="00B23230" w:rsidP="00B23230">
            <w:pPr>
              <w:pStyle w:val="ListParagraph"/>
              <w:numPr>
                <w:ilvl w:val="0"/>
                <w:numId w:val="5"/>
              </w:numPr>
              <w:jc w:val="center"/>
              <w:rPr>
                <w:rFonts w:ascii="Arial" w:hAnsi="Arial" w:cs="Arial"/>
              </w:rPr>
            </w:pPr>
            <w:bookmarkStart w:id="2" w:name="_Ref435694421"/>
          </w:p>
        </w:tc>
        <w:bookmarkEnd w:id="2"/>
      </w:tr>
    </w:tbl>
    <w:p w:rsidR="000B34A2" w:rsidRPr="00BD1B41" w:rsidRDefault="00B23230" w:rsidP="000B34A2">
      <w:pPr>
        <w:pStyle w:val="papertext"/>
        <w:ind w:firstLine="0"/>
        <w:rPr>
          <w:rFonts w:ascii="Arial" w:eastAsia="Times New Roman" w:hAnsi="Arial" w:cs="Arial"/>
        </w:rPr>
      </w:pPr>
      <w:r w:rsidRPr="00BD1B41">
        <w:rPr>
          <w:rFonts w:ascii="Arial" w:hAnsi="Arial" w:cs="Arial"/>
        </w:rPr>
        <w:t xml:space="preserve">This probability can be normalized (with respect to </w:t>
      </w:r>
      <m:oMath>
        <m:sSub>
          <m:sSubPr>
            <m:ctrlPr>
              <w:rPr>
                <w:rFonts w:ascii="Cambria Math" w:eastAsia="Times New Roman" w:hAnsi="Cambria Math" w:cs="Arial"/>
                <w:i/>
              </w:rPr>
            </m:ctrlPr>
          </m:sSubPr>
          <m:e>
            <m:r>
              <w:rPr>
                <w:rFonts w:ascii="Cambria Math" w:eastAsia="Times New Roman" w:hAnsi="Cambria Math" w:cs="Arial"/>
              </w:rPr>
              <m:t>α</m:t>
            </m:r>
          </m:e>
          <m:sub>
            <m:r>
              <m:rPr>
                <m:sty m:val="p"/>
              </m:rPr>
              <w:rPr>
                <w:rFonts w:ascii="Cambria Math" w:eastAsia="Times New Roman" w:hAnsi="Cambria Math" w:cs="Arial"/>
                <w:vertAlign w:val="subscript"/>
              </w:rPr>
              <m:t>j</m:t>
            </m:r>
          </m:sub>
        </m:sSub>
      </m:oMath>
      <w:r w:rsidRPr="00BD1B41">
        <w:rPr>
          <w:rFonts w:ascii="Arial" w:hAnsi="Arial" w:cs="Arial"/>
        </w:rPr>
        <w:t xml:space="preserve">) by integrating over all possible values of </w:t>
      </w:r>
      <m:oMath>
        <m:sSub>
          <m:sSubPr>
            <m:ctrlPr>
              <w:rPr>
                <w:rFonts w:ascii="Cambria Math" w:eastAsia="Times New Roman" w:hAnsi="Cambria Math" w:cs="Arial"/>
                <w:i/>
              </w:rPr>
            </m:ctrlPr>
          </m:sSubPr>
          <m:e>
            <m:r>
              <w:rPr>
                <w:rFonts w:ascii="Cambria Math" w:eastAsia="Times New Roman" w:hAnsi="Cambria Math" w:cs="Arial"/>
              </w:rPr>
              <m:t>α</m:t>
            </m:r>
          </m:e>
          <m:sub>
            <m:r>
              <m:rPr>
                <m:sty m:val="p"/>
              </m:rPr>
              <w:rPr>
                <w:rFonts w:ascii="Cambria Math" w:eastAsia="Times New Roman" w:hAnsi="Cambria Math" w:cs="Arial"/>
                <w:vertAlign w:val="subscript"/>
              </w:rPr>
              <m:t>j</m:t>
            </m:r>
          </m:sub>
        </m:sSub>
      </m:oMath>
      <w:r w:rsidRPr="00BD1B41">
        <w:rPr>
          <w:rFonts w:ascii="Arial" w:eastAsia="Times New Roman" w:hAnsi="Arial" w:cs="Arial"/>
        </w:rPr>
        <w:t xml:space="preserve">, </w:t>
      </w:r>
      <w:r w:rsidR="000B34A2">
        <w:rPr>
          <w:rFonts w:ascii="Arial" w:eastAsia="Times New Roman" w:hAnsi="Arial" w:cs="Arial"/>
        </w:rPr>
        <w:t>y</w:t>
      </w:r>
      <w:r w:rsidR="000B34A2" w:rsidRPr="00BD1B41">
        <w:rPr>
          <w:rFonts w:ascii="Arial" w:eastAsia="Times New Roman" w:hAnsi="Arial" w:cs="Arial"/>
        </w:rPr>
        <w:t xml:space="preserve">ielding the final probability density and cumulative distribution functions: </w:t>
      </w:r>
    </w:p>
    <w:tbl>
      <w:tblPr>
        <w:tblW w:w="5000" w:type="pct"/>
        <w:tblLook w:val="04A0"/>
      </w:tblPr>
      <w:tblGrid>
        <w:gridCol w:w="1393"/>
        <w:gridCol w:w="6502"/>
        <w:gridCol w:w="1393"/>
      </w:tblGrid>
      <w:tr w:rsidR="000B34A2" w:rsidRPr="00E05B9C" w:rsidTr="00BA1D7F">
        <w:tc>
          <w:tcPr>
            <w:tcW w:w="750" w:type="pct"/>
          </w:tcPr>
          <w:p w:rsidR="000B34A2" w:rsidRPr="00E05B9C" w:rsidRDefault="000B34A2" w:rsidP="00BA1D7F">
            <w:pPr>
              <w:rPr>
                <w:rFonts w:ascii="Arial" w:hAnsi="Arial" w:cs="Arial"/>
              </w:rPr>
            </w:pPr>
          </w:p>
        </w:tc>
        <w:tc>
          <w:tcPr>
            <w:tcW w:w="3500" w:type="pct"/>
          </w:tcPr>
          <w:p w:rsidR="000B34A2" w:rsidRPr="00E05B9C" w:rsidRDefault="008A34D3" w:rsidP="00BA1D7F">
            <w:pPr>
              <w:rPr>
                <w:rFonts w:ascii="Arial" w:hAnsi="Arial" w:cs="Arial"/>
              </w:rPr>
            </w:pPr>
            <m:oMathPara>
              <m:oMath>
                <m:m>
                  <m:mPr>
                    <m:mcs>
                      <m:mc>
                        <m:mcPr>
                          <m:count m:val="1"/>
                          <m:mcJc m:val="center"/>
                        </m:mcPr>
                      </m:mc>
                    </m:mcs>
                    <m:ctrlPr>
                      <w:rPr>
                        <w:rFonts w:ascii="Cambria Math" w:hAnsi="Arial" w:cs="Arial"/>
                      </w:rPr>
                    </m:ctrlPr>
                  </m:mPr>
                  <m:mr>
                    <m:e>
                      <m:func>
                        <m:funcPr>
                          <m:ctrlPr>
                            <w:rPr>
                              <w:rFonts w:ascii="Cambria Math" w:hAnsi="Arial" w:cs="Arial"/>
                            </w:rPr>
                          </m:ctrlPr>
                        </m:funcPr>
                        <m:fName>
                          <m:r>
                            <m:rPr>
                              <m:sty m:val="p"/>
                            </m:rPr>
                            <w:rPr>
                              <w:rFonts w:ascii="Cambria Math" w:hAnsi="Arial" w:cs="Arial"/>
                            </w:rPr>
                            <m:t>Pr</m:t>
                          </m:r>
                        </m:fName>
                        <m:e>
                          <m:d>
                            <m:dPr>
                              <m:ctrlPr>
                                <w:rPr>
                                  <w:rFonts w:ascii="Cambria Math" w:hAnsi="Arial" w:cs="Arial"/>
                                  <w:i/>
                                </w:rPr>
                              </m:ctrlPr>
                            </m:dPr>
                            <m:e>
                              <m:sSub>
                                <m:sSubPr>
                                  <m:ctrlPr>
                                    <w:rPr>
                                      <w:rFonts w:ascii="Cambria Math" w:eastAsia="Times New Roman" w:hAnsi="Cambria Math" w:cs="Arial"/>
                                      <w:i/>
                                    </w:rPr>
                                  </m:ctrlPr>
                                </m:sSubPr>
                                <m:e>
                                  <m:r>
                                    <w:rPr>
                                      <w:rFonts w:ascii="Cambria Math" w:eastAsia="Times New Roman" w:hAnsi="Cambria Math" w:cs="Arial"/>
                                    </w:rPr>
                                    <m:t>α</m:t>
                                  </m:r>
                                </m:e>
                                <m:sub>
                                  <m:r>
                                    <m:rPr>
                                      <m:sty m:val="p"/>
                                    </m:rPr>
                                    <w:rPr>
                                      <w:rFonts w:ascii="Cambria Math" w:eastAsia="Times New Roman" w:hAnsi="Cambria Math" w:cs="Arial"/>
                                      <w:vertAlign w:val="subscript"/>
                                    </w:rPr>
                                    <m:t>j</m:t>
                                  </m:r>
                                </m:sub>
                              </m:sSub>
                            </m:e>
                            <m:e>
                              <m:sSub>
                                <m:sSubPr>
                                  <m:ctrlPr>
                                    <w:rPr>
                                      <w:rFonts w:ascii="Cambria Math" w:eastAsia="Times New Roman" w:hAnsi="Cambria Math" w:cs="Arial"/>
                                      <w:i/>
                                    </w:rPr>
                                  </m:ctrlPr>
                                </m:sSubPr>
                                <m:e>
                                  <m:r>
                                    <w:rPr>
                                      <w:rFonts w:ascii="Cambria Math" w:eastAsia="Times New Roman" w:hAnsi="Cambria Math" w:cs="Arial"/>
                                    </w:rPr>
                                    <m:t>p</m:t>
                                  </m:r>
                                </m:e>
                                <m:sub>
                                  <m:r>
                                    <m:rPr>
                                      <m:sty m:val="p"/>
                                    </m:rPr>
                                    <w:rPr>
                                      <w:rFonts w:ascii="Cambria Math" w:eastAsia="Times New Roman" w:hAnsi="Cambria Math" w:cs="Arial"/>
                                      <w:vertAlign w:val="subscript"/>
                                    </w:rPr>
                                    <m:t>fr</m:t>
                                  </m:r>
                                </m:sub>
                              </m:sSub>
                              <m:r>
                                <w:rPr>
                                  <w:rFonts w:ascii="Cambria Math" w:hAnsi="Arial" w:cs="Arial"/>
                                </w:rPr>
                                <m:t>,</m:t>
                              </m:r>
                              <m:r>
                                <w:rPr>
                                  <w:rFonts w:ascii="Cambria Math" w:hAnsi="Cambria Math" w:cs="Arial"/>
                                </w:rPr>
                                <m:t>k</m:t>
                              </m:r>
                            </m:e>
                          </m:d>
                          <m:r>
                            <w:rPr>
                              <w:rFonts w:ascii="Cambria Math" w:hAnsi="Arial" w:cs="Arial"/>
                            </w:rPr>
                            <m:t>=</m:t>
                          </m:r>
                          <m:ctrlPr>
                            <w:rPr>
                              <w:rFonts w:ascii="Cambria Math" w:hAnsi="Arial" w:cs="Arial"/>
                              <w:i/>
                            </w:rPr>
                          </m:ctrlPr>
                        </m:e>
                      </m:func>
                      <m:d>
                        <m:dPr>
                          <m:ctrlPr>
                            <w:rPr>
                              <w:rFonts w:ascii="Cambria Math" w:hAnsi="Arial" w:cs="Arial"/>
                              <w:i/>
                            </w:rPr>
                          </m:ctrlPr>
                        </m:dPr>
                        <m:e>
                          <m:m>
                            <m:mPr>
                              <m:mcs>
                                <m:mc>
                                  <m:mcPr>
                                    <m:count m:val="1"/>
                                    <m:mcJc m:val="center"/>
                                  </m:mcPr>
                                </m:mc>
                              </m:mcs>
                              <m:ctrlPr>
                                <w:rPr>
                                  <w:rFonts w:ascii="Cambria Math" w:hAnsi="Arial" w:cs="Arial"/>
                                  <w:i/>
                                </w:rPr>
                              </m:ctrlPr>
                            </m:mPr>
                            <m:mr>
                              <m:e>
                                <m:r>
                                  <w:rPr>
                                    <w:rFonts w:ascii="Cambria Math" w:hAnsi="Cambria Math" w:cs="Arial"/>
                                  </w:rPr>
                                  <m:t>n</m:t>
                                </m:r>
                              </m:e>
                            </m:mr>
                            <m:mr>
                              <m:e>
                                <m:r>
                                  <w:rPr>
                                    <w:rFonts w:ascii="Cambria Math" w:hAnsi="Cambria Math" w:cs="Arial"/>
                                  </w:rPr>
                                  <m:t>k</m:t>
                                </m:r>
                              </m:e>
                            </m:mr>
                          </m:m>
                        </m:e>
                      </m:d>
                      <m:r>
                        <w:rPr>
                          <w:rFonts w:ascii="Cambria Math" w:hAnsi="Arial" w:cs="Arial"/>
                        </w:rPr>
                        <m:t>(</m:t>
                      </m:r>
                      <m:r>
                        <w:rPr>
                          <w:rFonts w:ascii="Cambria Math" w:hAnsi="Cambria Math" w:cs="Arial"/>
                        </w:rPr>
                        <m:t>n</m:t>
                      </m:r>
                      <m:r>
                        <w:rPr>
                          <w:rFonts w:ascii="Cambria Math" w:hAnsi="Arial" w:cs="Arial"/>
                        </w:rPr>
                        <m:t>+1)</m:t>
                      </m:r>
                      <m:sSup>
                        <m:sSupPr>
                          <m:ctrlPr>
                            <w:rPr>
                              <w:rFonts w:ascii="Cambria Math" w:hAnsi="Arial" w:cs="Arial"/>
                              <w:i/>
                            </w:rPr>
                          </m:ctrlPr>
                        </m:sSupPr>
                        <m:e>
                          <m:sSub>
                            <m:sSubPr>
                              <m:ctrlPr>
                                <w:rPr>
                                  <w:rFonts w:ascii="Cambria Math" w:eastAsia="Times New Roman" w:hAnsi="Cambria Math" w:cs="Arial"/>
                                  <w:i/>
                                </w:rPr>
                              </m:ctrlPr>
                            </m:sSubPr>
                            <m:e>
                              <m:r>
                                <w:rPr>
                                  <w:rFonts w:ascii="Cambria Math" w:eastAsia="Times New Roman" w:hAnsi="Cambria Math" w:cs="Arial"/>
                                </w:rPr>
                                <m:t>α</m:t>
                              </m:r>
                            </m:e>
                            <m:sub>
                              <m:r>
                                <m:rPr>
                                  <m:sty m:val="p"/>
                                </m:rPr>
                                <w:rPr>
                                  <w:rFonts w:ascii="Cambria Math" w:eastAsia="Times New Roman" w:hAnsi="Cambria Math" w:cs="Arial"/>
                                  <w:vertAlign w:val="subscript"/>
                                </w:rPr>
                                <m:t>j</m:t>
                              </m:r>
                            </m:sub>
                          </m:sSub>
                        </m:e>
                        <m:sup>
                          <m:r>
                            <w:rPr>
                              <w:rFonts w:ascii="Cambria Math" w:hAnsi="Cambria Math" w:cs="Arial"/>
                            </w:rPr>
                            <m:t>k</m:t>
                          </m:r>
                        </m:sup>
                      </m:sSup>
                      <m:sSup>
                        <m:sSupPr>
                          <m:ctrlPr>
                            <w:rPr>
                              <w:rFonts w:ascii="Cambria Math" w:hAnsi="Arial" w:cs="Arial"/>
                              <w:i/>
                            </w:rPr>
                          </m:ctrlPr>
                        </m:sSupPr>
                        <m:e>
                          <m:r>
                            <w:rPr>
                              <w:rFonts w:ascii="Cambria Math" w:hAnsi="Arial" w:cs="Arial"/>
                            </w:rPr>
                            <m:t>(1</m:t>
                          </m:r>
                          <m:r>
                            <w:rPr>
                              <w:rFonts w:ascii="Cambria Math" w:hAnsi="Arial" w:cs="Arial"/>
                            </w:rPr>
                            <m:t>-</m:t>
                          </m:r>
                          <m:sSub>
                            <m:sSubPr>
                              <m:ctrlPr>
                                <w:rPr>
                                  <w:rFonts w:ascii="Cambria Math" w:eastAsia="Times New Roman" w:hAnsi="Cambria Math" w:cs="Arial"/>
                                  <w:i/>
                                </w:rPr>
                              </m:ctrlPr>
                            </m:sSubPr>
                            <m:e>
                              <m:r>
                                <w:rPr>
                                  <w:rFonts w:ascii="Cambria Math" w:eastAsia="Times New Roman" w:hAnsi="Cambria Math" w:cs="Arial"/>
                                </w:rPr>
                                <m:t>α</m:t>
                              </m:r>
                            </m:e>
                            <m:sub>
                              <m:r>
                                <m:rPr>
                                  <m:sty m:val="p"/>
                                </m:rPr>
                                <w:rPr>
                                  <w:rFonts w:ascii="Cambria Math" w:eastAsia="Times New Roman" w:hAnsi="Cambria Math" w:cs="Arial"/>
                                  <w:vertAlign w:val="subscript"/>
                                </w:rPr>
                                <m:t>j</m:t>
                              </m:r>
                            </m:sub>
                          </m:sSub>
                          <m:r>
                            <w:rPr>
                              <w:rFonts w:ascii="Cambria Math" w:hAnsi="Arial" w:cs="Arial"/>
                            </w:rPr>
                            <m:t>)</m:t>
                          </m:r>
                        </m:e>
                        <m:sup>
                          <m:r>
                            <w:rPr>
                              <w:rFonts w:ascii="Cambria Math" w:hAnsi="Cambria Math" w:cs="Arial"/>
                            </w:rPr>
                            <m:t>n-k</m:t>
                          </m:r>
                        </m:sup>
                      </m:sSup>
                    </m:e>
                  </m:mr>
                  <m:mr>
                    <m:e>
                      <m:func>
                        <m:funcPr>
                          <m:ctrlPr>
                            <w:rPr>
                              <w:rFonts w:ascii="Cambria Math" w:hAnsi="Arial" w:cs="Arial"/>
                            </w:rPr>
                          </m:ctrlPr>
                        </m:funcPr>
                        <m:fName>
                          <m:r>
                            <m:rPr>
                              <m:sty m:val="p"/>
                            </m:rPr>
                            <w:rPr>
                              <w:rFonts w:ascii="Cambria Math" w:hAnsi="Arial" w:cs="Arial"/>
                            </w:rPr>
                            <m:t>Q</m:t>
                          </m:r>
                        </m:fName>
                        <m:e>
                          <m:d>
                            <m:dPr>
                              <m:ctrlPr>
                                <w:rPr>
                                  <w:rFonts w:ascii="Cambria Math" w:hAnsi="Arial" w:cs="Arial"/>
                                  <w:i/>
                                </w:rPr>
                              </m:ctrlPr>
                            </m:dPr>
                            <m:e>
                              <m:sSub>
                                <m:sSubPr>
                                  <m:ctrlPr>
                                    <w:rPr>
                                      <w:rFonts w:ascii="Cambria Math" w:eastAsia="Times New Roman" w:hAnsi="Cambria Math" w:cs="Arial"/>
                                      <w:i/>
                                    </w:rPr>
                                  </m:ctrlPr>
                                </m:sSubPr>
                                <m:e>
                                  <m:r>
                                    <w:rPr>
                                      <w:rFonts w:ascii="Cambria Math" w:eastAsia="Times New Roman" w:hAnsi="Cambria Math" w:cs="Arial"/>
                                    </w:rPr>
                                    <m:t>α</m:t>
                                  </m:r>
                                </m:e>
                                <m:sub>
                                  <m:r>
                                    <m:rPr>
                                      <m:sty m:val="p"/>
                                    </m:rPr>
                                    <w:rPr>
                                      <w:rFonts w:ascii="Cambria Math" w:eastAsia="Times New Roman" w:hAnsi="Cambria Math" w:cs="Arial"/>
                                      <w:vertAlign w:val="subscript"/>
                                    </w:rPr>
                                    <m:t>j</m:t>
                                  </m:r>
                                </m:sub>
                              </m:sSub>
                            </m:e>
                            <m:e>
                              <m:r>
                                <w:rPr>
                                  <w:rFonts w:ascii="Cambria Math" w:hAnsi="Cambria Math" w:cs="Arial"/>
                                </w:rPr>
                                <m:t>n</m:t>
                              </m:r>
                              <m:r>
                                <w:rPr>
                                  <w:rFonts w:ascii="Cambria Math" w:hAnsi="Arial" w:cs="Arial"/>
                                </w:rPr>
                                <m:t>,</m:t>
                              </m:r>
                              <m:r>
                                <w:rPr>
                                  <w:rFonts w:ascii="Cambria Math" w:hAnsi="Cambria Math" w:cs="Arial"/>
                                </w:rPr>
                                <m:t>k</m:t>
                              </m:r>
                            </m:e>
                          </m:d>
                          <m:r>
                            <w:rPr>
                              <w:rFonts w:ascii="Cambria Math" w:hAnsi="Arial" w:cs="Arial"/>
                            </w:rPr>
                            <m:t>=</m:t>
                          </m:r>
                          <m:ctrlPr>
                            <w:rPr>
                              <w:rFonts w:ascii="Cambria Math" w:hAnsi="Arial" w:cs="Arial"/>
                              <w:i/>
                            </w:rPr>
                          </m:ctrlPr>
                        </m:e>
                      </m:func>
                      <m:d>
                        <m:dPr>
                          <m:ctrlPr>
                            <w:rPr>
                              <w:rFonts w:ascii="Cambria Math" w:hAnsi="Arial" w:cs="Arial"/>
                              <w:i/>
                            </w:rPr>
                          </m:ctrlPr>
                        </m:dPr>
                        <m:e>
                          <m:m>
                            <m:mPr>
                              <m:mcs>
                                <m:mc>
                                  <m:mcPr>
                                    <m:count m:val="1"/>
                                    <m:mcJc m:val="center"/>
                                  </m:mcPr>
                                </m:mc>
                              </m:mcs>
                              <m:ctrlPr>
                                <w:rPr>
                                  <w:rFonts w:ascii="Cambria Math" w:hAnsi="Arial" w:cs="Arial"/>
                                  <w:i/>
                                </w:rPr>
                              </m:ctrlPr>
                            </m:mPr>
                            <m:mr>
                              <m:e>
                                <m:r>
                                  <w:rPr>
                                    <w:rFonts w:ascii="Cambria Math" w:hAnsi="Cambria Math" w:cs="Arial"/>
                                  </w:rPr>
                                  <m:t>n</m:t>
                                </m:r>
                              </m:e>
                            </m:mr>
                            <m:mr>
                              <m:e>
                                <m:r>
                                  <w:rPr>
                                    <w:rFonts w:ascii="Cambria Math" w:hAnsi="Cambria Math" w:cs="Arial"/>
                                  </w:rPr>
                                  <m:t>k</m:t>
                                </m:r>
                              </m:e>
                            </m:mr>
                          </m:m>
                        </m:e>
                      </m:d>
                      <m:r>
                        <w:rPr>
                          <w:rFonts w:ascii="Cambria Math" w:hAnsi="Arial" w:cs="Arial"/>
                        </w:rPr>
                        <m:t>(</m:t>
                      </m:r>
                      <m:r>
                        <w:rPr>
                          <w:rFonts w:ascii="Cambria Math" w:hAnsi="Cambria Math" w:cs="Arial"/>
                        </w:rPr>
                        <m:t>n</m:t>
                      </m:r>
                      <m:r>
                        <w:rPr>
                          <w:rFonts w:ascii="Cambria Math" w:hAnsi="Arial" w:cs="Arial"/>
                        </w:rPr>
                        <m:t>+1)</m:t>
                      </m:r>
                      <m:nary>
                        <m:naryPr>
                          <m:limLoc m:val="subSup"/>
                          <m:ctrlPr>
                            <w:rPr>
                              <w:rFonts w:ascii="Cambria Math" w:hAnsi="Arial" w:cs="Arial"/>
                              <w:i/>
                            </w:rPr>
                          </m:ctrlPr>
                        </m:naryPr>
                        <m:sub>
                          <m:r>
                            <w:rPr>
                              <w:rFonts w:ascii="Cambria Math" w:hAnsi="Arial" w:cs="Arial"/>
                            </w:rPr>
                            <m:t>0</m:t>
                          </m:r>
                        </m:sub>
                        <m:sup>
                          <m:r>
                            <w:rPr>
                              <w:rFonts w:ascii="Cambria Math" w:hAnsi="Cambria Math" w:cs="Arial"/>
                            </w:rPr>
                            <m:t>φ</m:t>
                          </m:r>
                        </m:sup>
                        <m:e>
                          <m:sSup>
                            <m:sSupPr>
                              <m:ctrlPr>
                                <w:rPr>
                                  <w:rFonts w:ascii="Cambria Math" w:hAnsi="Arial" w:cs="Arial"/>
                                  <w:i/>
                                </w:rPr>
                              </m:ctrlPr>
                            </m:sSupPr>
                            <m:e>
                              <m:r>
                                <w:rPr>
                                  <w:rFonts w:ascii="Cambria Math" w:hAnsi="Cambria Math" w:cs="Arial"/>
                                </w:rPr>
                                <m:t>y</m:t>
                              </m:r>
                            </m:e>
                            <m:sup>
                              <m:r>
                                <w:rPr>
                                  <w:rFonts w:ascii="Cambria Math" w:hAnsi="Cambria Math" w:cs="Arial"/>
                                </w:rPr>
                                <m:t>k</m:t>
                              </m:r>
                            </m:sup>
                          </m:sSup>
                          <m:sSup>
                            <m:sSupPr>
                              <m:ctrlPr>
                                <w:rPr>
                                  <w:rFonts w:ascii="Cambria Math" w:hAnsi="Arial" w:cs="Arial"/>
                                  <w:i/>
                                </w:rPr>
                              </m:ctrlPr>
                            </m:sSupPr>
                            <m:e>
                              <m:r>
                                <w:rPr>
                                  <w:rFonts w:ascii="Cambria Math" w:hAnsi="Arial" w:cs="Arial"/>
                                </w:rPr>
                                <m:t>(1</m:t>
                              </m:r>
                              <m:r>
                                <w:rPr>
                                  <w:rFonts w:ascii="Cambria Math" w:hAnsi="Arial" w:cs="Arial"/>
                                </w:rPr>
                                <m:t>-</m:t>
                              </m:r>
                              <m:r>
                                <w:rPr>
                                  <w:rFonts w:ascii="Cambria Math" w:hAnsi="Cambria Math" w:cs="Arial"/>
                                </w:rPr>
                                <m:t>y</m:t>
                              </m:r>
                              <m:r>
                                <w:rPr>
                                  <w:rFonts w:ascii="Cambria Math" w:hAnsi="Arial" w:cs="Arial"/>
                                </w:rPr>
                                <m:t>)</m:t>
                              </m:r>
                            </m:e>
                            <m:sup>
                              <m:r>
                                <w:rPr>
                                  <w:rFonts w:ascii="Cambria Math" w:hAnsi="Cambria Math" w:cs="Arial"/>
                                </w:rPr>
                                <m:t>n-k</m:t>
                              </m:r>
                            </m:sup>
                          </m:sSup>
                          <m:r>
                            <w:rPr>
                              <w:rFonts w:ascii="Cambria Math" w:hAnsi="Cambria Math" w:cs="Arial"/>
                            </w:rPr>
                            <m:t>dy</m:t>
                          </m:r>
                        </m:e>
                      </m:nary>
                    </m:e>
                  </m:mr>
                </m:m>
              </m:oMath>
            </m:oMathPara>
          </w:p>
        </w:tc>
        <w:tc>
          <w:tcPr>
            <w:tcW w:w="750" w:type="pct"/>
          </w:tcPr>
          <w:p w:rsidR="000B34A2" w:rsidRPr="00E05B9C" w:rsidRDefault="000B34A2" w:rsidP="000B34A2">
            <w:pPr>
              <w:pStyle w:val="ListParagraph"/>
              <w:numPr>
                <w:ilvl w:val="0"/>
                <w:numId w:val="5"/>
              </w:numPr>
              <w:jc w:val="center"/>
              <w:rPr>
                <w:rFonts w:ascii="Arial" w:hAnsi="Arial" w:cs="Arial"/>
              </w:rPr>
            </w:pPr>
          </w:p>
        </w:tc>
      </w:tr>
    </w:tbl>
    <w:p w:rsidR="00B23230" w:rsidRDefault="00B23230" w:rsidP="000B34A2">
      <w:pPr>
        <w:pStyle w:val="papertext"/>
        <w:ind w:firstLine="0"/>
        <w:jc w:val="both"/>
        <w:rPr>
          <w:rFonts w:ascii="Arial" w:eastAsia="Times New Roman" w:hAnsi="Arial" w:cs="Arial"/>
        </w:rPr>
      </w:pPr>
    </w:p>
    <w:p w:rsidR="00B23230" w:rsidRPr="000B34A2" w:rsidRDefault="000B34A2" w:rsidP="000B34A2">
      <w:pPr>
        <w:pStyle w:val="papertext"/>
        <w:ind w:firstLine="0"/>
        <w:jc w:val="both"/>
        <w:rPr>
          <w:rFonts w:ascii="Arial" w:eastAsia="Times New Roman" w:hAnsi="Arial" w:cs="Arial"/>
          <w:lang w:val="en-AU"/>
        </w:rPr>
      </w:pPr>
      <w:r>
        <w:rPr>
          <w:rFonts w:ascii="Arial" w:hAnsi="Arial" w:cs="Arial"/>
        </w:rPr>
        <w:t>Deployments of GPS buoys on dFADs and logs by French</w:t>
      </w:r>
      <w:r w:rsidR="00940884">
        <w:rPr>
          <w:rFonts w:ascii="Arial" w:hAnsi="Arial" w:cs="Arial"/>
        </w:rPr>
        <w:t xml:space="preserve"> and Spanish</w:t>
      </w:r>
      <w:r>
        <w:rPr>
          <w:rFonts w:ascii="Arial" w:hAnsi="Arial" w:cs="Arial"/>
        </w:rPr>
        <w:t xml:space="preserve"> purse seiners and randomly encountered </w:t>
      </w:r>
      <w:r w:rsidRPr="00BD1B41">
        <w:rPr>
          <w:rFonts w:ascii="Arial" w:hAnsi="Arial" w:cs="Arial"/>
        </w:rPr>
        <w:t>Other-dFAD</w:t>
      </w:r>
      <w:r>
        <w:rPr>
          <w:rFonts w:ascii="Arial" w:hAnsi="Arial" w:cs="Arial"/>
        </w:rPr>
        <w:t>s and</w:t>
      </w:r>
      <w:r w:rsidRPr="00BD1B41">
        <w:rPr>
          <w:rFonts w:ascii="Arial" w:hAnsi="Arial" w:cs="Arial"/>
        </w:rPr>
        <w:t xml:space="preserve"> Other-log</w:t>
      </w:r>
      <w:r>
        <w:rPr>
          <w:rFonts w:ascii="Arial" w:hAnsi="Arial" w:cs="Arial"/>
        </w:rPr>
        <w:t>s were counted in each 9x9 degree cell and for each period (2007-2009 or 2010-2013) using observer data.</w:t>
      </w:r>
      <w:del w:id="3" w:author="David M. Kaplan" w:date="2016-08-16T16:16:00Z">
        <w:r w:rsidDel="007A1B65">
          <w:rPr>
            <w:rFonts w:ascii="Arial" w:hAnsi="Arial" w:cs="Arial"/>
          </w:rPr>
          <w:delText xml:space="preserve">. </w:delText>
        </w:r>
      </w:del>
    </w:p>
    <w:p w:rsidR="000B34A2" w:rsidRDefault="000B34A2" w:rsidP="00B23230">
      <w:pPr>
        <w:pStyle w:val="papertext"/>
        <w:ind w:firstLine="720"/>
        <w:jc w:val="both"/>
        <w:rPr>
          <w:rFonts w:ascii="Arial" w:eastAsia="Times New Roman" w:hAnsi="Arial" w:cs="Arial"/>
        </w:rPr>
      </w:pPr>
    </w:p>
    <w:p w:rsidR="000B34A2" w:rsidRPr="00B23230" w:rsidRDefault="000B34A2" w:rsidP="000B34A2">
      <w:pPr>
        <w:rPr>
          <w:rFonts w:ascii="Arial" w:hAnsi="Arial" w:cs="Arial"/>
          <w:lang w:val="en-AU"/>
        </w:rPr>
      </w:pPr>
      <w:r>
        <w:rPr>
          <w:rFonts w:ascii="Arial" w:hAnsi="Arial" w:cs="Arial"/>
          <w:b/>
          <w:lang w:val="en-AU"/>
        </w:rPr>
        <w:t xml:space="preserve">Proportion of FOBs of each fleet </w:t>
      </w:r>
      <w:r w:rsidRPr="004730EB">
        <w:rPr>
          <w:rFonts w:ascii="Arial" w:hAnsi="Arial" w:cs="Arial"/>
          <w:b/>
          <w:i/>
          <w:lang w:val="en-AU"/>
        </w:rPr>
        <w:t>p</w:t>
      </w:r>
    </w:p>
    <w:p w:rsidR="00AC2C24" w:rsidRPr="000B34A2" w:rsidRDefault="000B34A2" w:rsidP="000B34A2">
      <w:pPr>
        <w:pStyle w:val="papertext"/>
        <w:ind w:firstLine="720"/>
        <w:jc w:val="both"/>
        <w:rPr>
          <w:rFonts w:ascii="Arial" w:hAnsi="Arial" w:cs="Arial"/>
        </w:rPr>
      </w:pPr>
      <w:r w:rsidRPr="00BD1B41">
        <w:rPr>
          <w:rFonts w:ascii="Arial" w:eastAsia="Times New Roman" w:hAnsi="Arial" w:cs="Arial"/>
        </w:rPr>
        <w:t>To estimate the uncertainty in the fraction of all FOBs</w:t>
      </w:r>
      <w:r>
        <w:rPr>
          <w:rFonts w:ascii="Arial" w:eastAsia="Times New Roman" w:hAnsi="Arial" w:cs="Arial"/>
        </w:rPr>
        <w:t xml:space="preserve"> that pertain to a given PS fleet </w:t>
      </w:r>
      <w:r>
        <w:rPr>
          <w:rFonts w:ascii="Arial" w:eastAsia="Times New Roman" w:hAnsi="Arial" w:cs="Arial"/>
          <w:i/>
        </w:rPr>
        <w:t xml:space="preserve">j </w:t>
      </w:r>
      <w:r>
        <w:rPr>
          <w:rFonts w:ascii="Arial" w:eastAsia="Times New Roman" w:hAnsi="Arial" w:cs="Arial"/>
        </w:rPr>
        <w:t>in a specific 9x9 degree cell (</w:t>
      </w:r>
      <w:r w:rsidR="00723C8F" w:rsidRPr="00723C8F">
        <w:rPr>
          <w:rFonts w:ascii="Arial" w:eastAsia="Times New Roman" w:hAnsi="Arial" w:cs="Arial"/>
          <w:i/>
        </w:rPr>
        <w:t>p</w:t>
      </w:r>
      <w:r>
        <w:rPr>
          <w:rFonts w:ascii="Arial" w:eastAsia="Times New Roman" w:hAnsi="Arial" w:cs="Arial"/>
          <w:vertAlign w:val="subscript"/>
        </w:rPr>
        <w:t>j</w:t>
      </w:r>
      <w:r w:rsidR="00723C8F">
        <w:rPr>
          <w:rFonts w:ascii="Arial" w:eastAsia="Times New Roman" w:hAnsi="Arial" w:cs="Arial"/>
        </w:rPr>
        <w:t xml:space="preserve">), we made the assumption that </w:t>
      </w:r>
      <w:r w:rsidR="00765549" w:rsidRPr="00BD1B41">
        <w:rPr>
          <w:rFonts w:ascii="Arial" w:eastAsia="Times New Roman" w:hAnsi="Arial" w:cs="Arial"/>
        </w:rPr>
        <w:t>the process of observing French</w:t>
      </w:r>
      <w:r w:rsidR="00723C8F">
        <w:rPr>
          <w:rFonts w:ascii="Arial" w:eastAsia="Times New Roman" w:hAnsi="Arial" w:cs="Arial"/>
        </w:rPr>
        <w:t>, Spanish and Other</w:t>
      </w:r>
      <w:r w:rsidR="00765549" w:rsidRPr="00BD1B41">
        <w:rPr>
          <w:rFonts w:ascii="Arial" w:eastAsia="Times New Roman" w:hAnsi="Arial" w:cs="Arial"/>
        </w:rPr>
        <w:t xml:space="preserve"> </w:t>
      </w:r>
      <w:r w:rsidR="00723C8F">
        <w:rPr>
          <w:rFonts w:ascii="Arial" w:eastAsia="Times New Roman" w:hAnsi="Arial" w:cs="Arial"/>
        </w:rPr>
        <w:t>GPS buoy-equipped</w:t>
      </w:r>
      <w:r w:rsidR="00765549" w:rsidRPr="00BD1B41">
        <w:rPr>
          <w:rFonts w:ascii="Arial" w:eastAsia="Times New Roman" w:hAnsi="Arial" w:cs="Arial"/>
        </w:rPr>
        <w:t xml:space="preserve"> FOBs in a </w:t>
      </w:r>
      <w:r w:rsidR="00FA0E77">
        <w:rPr>
          <w:rFonts w:ascii="Arial" w:eastAsia="Times New Roman" w:hAnsi="Arial" w:cs="Arial"/>
        </w:rPr>
        <w:t>9x9 zone</w:t>
      </w:r>
      <w:r w:rsidR="00765549" w:rsidRPr="00BD1B41">
        <w:rPr>
          <w:rFonts w:ascii="Arial" w:eastAsia="Times New Roman" w:hAnsi="Arial" w:cs="Arial"/>
        </w:rPr>
        <w:t xml:space="preserve"> is approximately a multinomial process with probability</w:t>
      </w:r>
      <w:r w:rsidR="00765549" w:rsidRPr="00BD1B41">
        <w:rPr>
          <w:rFonts w:ascii="Arial" w:hAnsi="Arial" w:cs="Arial"/>
        </w:rPr>
        <w:t xml:space="preserve"> </w:t>
      </w:r>
      <w:r w:rsidR="00723C8F" w:rsidRPr="00723C8F">
        <w:rPr>
          <w:rFonts w:ascii="Arial" w:eastAsia="Times New Roman" w:hAnsi="Arial" w:cs="Arial"/>
          <w:i/>
        </w:rPr>
        <w:t>p</w:t>
      </w:r>
      <w:r w:rsidR="00723C8F" w:rsidRPr="00723C8F">
        <w:rPr>
          <w:rFonts w:ascii="Arial" w:eastAsia="Times New Roman" w:hAnsi="Arial" w:cs="Arial"/>
          <w:vertAlign w:val="subscript"/>
        </w:rPr>
        <w:t>fr</w:t>
      </w:r>
      <w:r w:rsidR="00723C8F">
        <w:rPr>
          <w:rFonts w:ascii="Arial" w:eastAsia="Times New Roman" w:hAnsi="Arial" w:cs="Arial"/>
        </w:rPr>
        <w:t xml:space="preserve">, </w:t>
      </w:r>
      <w:r w:rsidR="00723C8F" w:rsidRPr="00723C8F">
        <w:rPr>
          <w:rFonts w:ascii="Arial" w:eastAsia="Times New Roman" w:hAnsi="Arial" w:cs="Arial"/>
          <w:i/>
        </w:rPr>
        <w:t>p</w:t>
      </w:r>
      <w:r w:rsidR="00723C8F">
        <w:rPr>
          <w:rFonts w:ascii="Arial" w:eastAsia="Times New Roman" w:hAnsi="Arial" w:cs="Arial"/>
          <w:vertAlign w:val="subscript"/>
        </w:rPr>
        <w:t xml:space="preserve">sp </w:t>
      </w:r>
      <w:r w:rsidR="00723C8F">
        <w:rPr>
          <w:rFonts w:ascii="Arial" w:eastAsia="Times New Roman" w:hAnsi="Arial" w:cs="Arial"/>
        </w:rPr>
        <w:t xml:space="preserve">and </w:t>
      </w:r>
      <w:r w:rsidR="00723C8F" w:rsidRPr="00723C8F">
        <w:rPr>
          <w:rFonts w:ascii="Arial" w:eastAsia="Times New Roman" w:hAnsi="Arial" w:cs="Arial"/>
          <w:i/>
        </w:rPr>
        <w:t>p</w:t>
      </w:r>
      <w:r w:rsidR="00723C8F">
        <w:rPr>
          <w:rFonts w:ascii="Arial" w:eastAsia="Times New Roman" w:hAnsi="Arial" w:cs="Arial"/>
          <w:vertAlign w:val="subscript"/>
        </w:rPr>
        <w:t>oth</w:t>
      </w:r>
      <w:r w:rsidR="00940884">
        <w:rPr>
          <w:rFonts w:ascii="Arial" w:eastAsia="Times New Roman" w:hAnsi="Arial" w:cs="Arial"/>
        </w:rPr>
        <w:t>, r</w:t>
      </w:r>
      <w:r w:rsidR="00723C8F">
        <w:rPr>
          <w:rFonts w:ascii="Arial" w:eastAsia="Times New Roman" w:hAnsi="Arial" w:cs="Arial"/>
        </w:rPr>
        <w:t xml:space="preserve">espectively </w:t>
      </w:r>
      <w:r w:rsidR="00765549" w:rsidRPr="00BD1B41">
        <w:rPr>
          <w:rFonts w:ascii="Arial" w:eastAsia="Times New Roman" w:hAnsi="Arial" w:cs="Arial"/>
        </w:rPr>
        <w:t xml:space="preserve">(assuming the total number of FOBs is considerably larger than the fraction of them recorded by observers and that </w:t>
      </w:r>
      <w:r w:rsidR="00765549" w:rsidRPr="00BD1B41">
        <w:rPr>
          <w:rFonts w:ascii="Arial" w:eastAsia="Times New Roman" w:hAnsi="Arial" w:cs="Arial"/>
        </w:rPr>
        <w:lastRenderedPageBreak/>
        <w:t xml:space="preserve">FOBs of different fleets are encountered randomly). </w:t>
      </w:r>
      <w:del w:id="4" w:author="manu" w:date="2016-08-26T08:31:00Z">
        <w:r w:rsidR="00765549" w:rsidRPr="00BD1B41" w:rsidDel="002A74BB">
          <w:rPr>
            <w:rFonts w:ascii="Arial" w:eastAsia="Times New Roman" w:hAnsi="Arial" w:cs="Arial"/>
          </w:rPr>
          <w:delText xml:space="preserve"> </w:delText>
        </w:r>
      </w:del>
      <w:r>
        <w:rPr>
          <w:rFonts w:ascii="Arial" w:eastAsia="Times New Roman" w:hAnsi="Arial" w:cs="Arial"/>
        </w:rPr>
        <w:t>T</w:t>
      </w:r>
      <w:r w:rsidRPr="00BD1B41">
        <w:rPr>
          <w:rFonts w:ascii="Arial" w:eastAsia="Times New Roman" w:hAnsi="Arial" w:cs="Arial"/>
        </w:rPr>
        <w:t xml:space="preserve">he probability of observing </w:t>
      </w:r>
      <m:oMath>
        <m:sSub>
          <m:sSubPr>
            <m:ctrlPr>
              <w:rPr>
                <w:rFonts w:ascii="Cambria Math" w:hAnsi="Cambria Math" w:cs="Arial"/>
                <w:i/>
              </w:rPr>
            </m:ctrlPr>
          </m:sSubPr>
          <m:e>
            <m:r>
              <w:rPr>
                <w:rFonts w:ascii="Cambria Math" w:hAnsi="Cambria Math" w:cs="Arial"/>
              </w:rPr>
              <m:t>k</m:t>
            </m:r>
          </m:e>
          <m:sub>
            <m:r>
              <m:rPr>
                <m:sty m:val="p"/>
              </m:rPr>
              <w:rPr>
                <w:rFonts w:ascii="Cambria Math" w:hAnsi="Cambria Math" w:cs="Arial"/>
              </w:rPr>
              <m:t>j</m:t>
            </m:r>
          </m:sub>
        </m:sSub>
      </m:oMath>
      <w:r>
        <w:rPr>
          <w:rFonts w:ascii="Arial" w:hAnsi="Arial" w:cs="Arial"/>
        </w:rPr>
        <w:t xml:space="preserve"> FOBs of a given PS fleet</w:t>
      </w:r>
      <w:r w:rsidRPr="00BD1B41">
        <w:rPr>
          <w:rFonts w:ascii="Arial" w:hAnsi="Arial" w:cs="Arial"/>
        </w:rPr>
        <w:t xml:space="preserve"> </w:t>
      </w:r>
      <w:r>
        <w:rPr>
          <w:rFonts w:ascii="Arial" w:hAnsi="Arial" w:cs="Arial"/>
          <w:i/>
        </w:rPr>
        <w:t xml:space="preserve">j </w:t>
      </w:r>
      <w:r>
        <w:rPr>
          <w:rFonts w:ascii="Arial" w:hAnsi="Arial" w:cs="Arial"/>
        </w:rPr>
        <w:t>is given by the</w:t>
      </w:r>
      <w:r w:rsidR="00765549" w:rsidRPr="00BD1B41">
        <w:rPr>
          <w:rFonts w:ascii="Arial" w:hAnsi="Arial" w:cs="Arial"/>
        </w:rPr>
        <w:t xml:space="preserve"> multinomial distribution:</w:t>
      </w:r>
      <w:r w:rsidR="00765549" w:rsidRPr="00BD1B41">
        <w:rPr>
          <w:rFonts w:ascii="Arial" w:eastAsia="Times New Roman" w:hAnsi="Arial" w:cs="Arial"/>
        </w:rPr>
        <w:t xml:space="preserve"> </w:t>
      </w:r>
    </w:p>
    <w:tbl>
      <w:tblPr>
        <w:tblW w:w="5000" w:type="pct"/>
        <w:tblLook w:val="04A0"/>
      </w:tblPr>
      <w:tblGrid>
        <w:gridCol w:w="1393"/>
        <w:gridCol w:w="6502"/>
        <w:gridCol w:w="1393"/>
      </w:tblGrid>
      <w:tr w:rsidR="00AC2C24" w:rsidRPr="00E05B9C" w:rsidTr="00B23230">
        <w:tc>
          <w:tcPr>
            <w:tcW w:w="750" w:type="pct"/>
          </w:tcPr>
          <w:p w:rsidR="00AC2C24" w:rsidRPr="00E05B9C" w:rsidRDefault="00AC2C24" w:rsidP="00B23230">
            <w:pPr>
              <w:rPr>
                <w:rFonts w:ascii="Arial" w:hAnsi="Arial" w:cs="Arial"/>
              </w:rPr>
            </w:pPr>
          </w:p>
        </w:tc>
        <w:tc>
          <w:tcPr>
            <w:tcW w:w="3500" w:type="pct"/>
          </w:tcPr>
          <w:p w:rsidR="00AC2C24" w:rsidRPr="00E05B9C" w:rsidRDefault="008A34D3" w:rsidP="000531EE">
            <w:pPr>
              <w:rPr>
                <w:rFonts w:ascii="Arial" w:hAnsi="Arial" w:cs="Arial"/>
              </w:rPr>
            </w:pPr>
            <m:oMathPara>
              <m:oMath>
                <m:func>
                  <m:funcPr>
                    <m:ctrlPr>
                      <w:rPr>
                        <w:rFonts w:ascii="Cambria Math" w:hAnsi="Arial" w:cs="Arial"/>
                      </w:rPr>
                    </m:ctrlPr>
                  </m:funcPr>
                  <m:fName>
                    <m:r>
                      <m:rPr>
                        <m:sty m:val="p"/>
                      </m:rPr>
                      <w:rPr>
                        <w:rFonts w:ascii="Cambria Math" w:hAnsi="Arial" w:cs="Arial"/>
                      </w:rPr>
                      <m:t>Pr</m:t>
                    </m:r>
                  </m:fName>
                  <m:e>
                    <m:d>
                      <m:dPr>
                        <m:ctrlPr>
                          <w:rPr>
                            <w:rFonts w:ascii="Cambria Math" w:hAnsi="Arial" w:cs="Arial"/>
                            <w:i/>
                          </w:rPr>
                        </m:ctrlPr>
                      </m:dPr>
                      <m:e>
                        <m:sSub>
                          <m:sSubPr>
                            <m:ctrlPr>
                              <w:rPr>
                                <w:rFonts w:ascii="Cambria Math" w:eastAsia="Times New Roman" w:hAnsi="Cambria Math" w:cs="Arial"/>
                                <w:i/>
                              </w:rPr>
                            </m:ctrlPr>
                          </m:sSubPr>
                          <m:e>
                            <m:r>
                              <w:rPr>
                                <w:rFonts w:ascii="Cambria Math" w:eastAsia="Times New Roman" w:hAnsi="Cambria Math" w:cs="Arial"/>
                              </w:rPr>
                              <m:t>p</m:t>
                            </m:r>
                          </m:e>
                          <m:sub>
                            <m:r>
                              <m:rPr>
                                <m:sty m:val="p"/>
                              </m:rPr>
                              <w:rPr>
                                <w:rFonts w:ascii="Cambria Math" w:eastAsia="Times New Roman" w:hAnsi="Cambria Math" w:cs="Arial"/>
                                <w:vertAlign w:val="subscript"/>
                              </w:rPr>
                              <m:t>fr</m:t>
                            </m:r>
                          </m:sub>
                        </m:sSub>
                        <m:r>
                          <w:rPr>
                            <w:rFonts w:ascii="Cambria Math" w:hAnsi="Arial" w:cs="Arial"/>
                          </w:rPr>
                          <m:t>,</m:t>
                        </m:r>
                        <m:sSub>
                          <m:sSubPr>
                            <m:ctrlPr>
                              <w:rPr>
                                <w:rFonts w:ascii="Cambria Math" w:eastAsia="Times New Roman" w:hAnsi="Cambria Math" w:cs="Arial"/>
                                <w:i/>
                              </w:rPr>
                            </m:ctrlPr>
                          </m:sSubPr>
                          <m:e>
                            <m:r>
                              <w:rPr>
                                <w:rFonts w:ascii="Cambria Math" w:eastAsia="Times New Roman" w:hAnsi="Cambria Math" w:cs="Arial"/>
                              </w:rPr>
                              <m:t>p</m:t>
                            </m:r>
                          </m:e>
                          <m:sub>
                            <m:r>
                              <m:rPr>
                                <m:sty m:val="p"/>
                              </m:rPr>
                              <w:rPr>
                                <w:rFonts w:ascii="Cambria Math" w:eastAsia="Times New Roman" w:hAnsi="Cambria Math" w:cs="Arial"/>
                                <w:vertAlign w:val="subscript"/>
                              </w:rPr>
                              <m:t>sp</m:t>
                            </m:r>
                          </m:sub>
                        </m:sSub>
                        <m:r>
                          <w:rPr>
                            <w:rFonts w:ascii="Cambria Math" w:hAnsi="Arial" w:cs="Arial"/>
                          </w:rPr>
                          <m:t>,</m:t>
                        </m:r>
                        <m:sSub>
                          <m:sSubPr>
                            <m:ctrlPr>
                              <w:rPr>
                                <w:rFonts w:ascii="Cambria Math" w:eastAsia="Times New Roman" w:hAnsi="Cambria Math" w:cs="Arial"/>
                                <w:i/>
                              </w:rPr>
                            </m:ctrlPr>
                          </m:sSubPr>
                          <m:e>
                            <m:r>
                              <w:rPr>
                                <w:rFonts w:ascii="Cambria Math" w:eastAsia="Times New Roman" w:hAnsi="Cambria Math" w:cs="Arial"/>
                              </w:rPr>
                              <m:t>p</m:t>
                            </m:r>
                          </m:e>
                          <m:sub>
                            <m:r>
                              <m:rPr>
                                <m:sty m:val="p"/>
                              </m:rPr>
                              <w:rPr>
                                <w:rFonts w:ascii="Cambria Math" w:eastAsia="Times New Roman" w:hAnsi="Cambria Math" w:cs="Arial"/>
                                <w:vertAlign w:val="subscript"/>
                              </w:rPr>
                              <m:t>oth</m:t>
                            </m:r>
                          </m:sub>
                        </m:sSub>
                      </m:e>
                      <m:e>
                        <m:sSub>
                          <m:sSubPr>
                            <m:ctrlPr>
                              <w:rPr>
                                <w:rFonts w:ascii="Cambria Math" w:hAnsi="Arial" w:cs="Arial"/>
                              </w:rPr>
                            </m:ctrlPr>
                          </m:sSubPr>
                          <m:e>
                            <m:r>
                              <w:rPr>
                                <w:rFonts w:ascii="Cambria Math" w:hAnsi="Cambria Math" w:cs="Arial"/>
                              </w:rPr>
                              <m:t>k</m:t>
                            </m:r>
                          </m:e>
                          <m:sub>
                            <m:r>
                              <m:rPr>
                                <m:sty m:val="p"/>
                              </m:rPr>
                              <w:rPr>
                                <w:rFonts w:ascii="Cambria Math" w:hAnsi="Arial" w:cs="Arial"/>
                              </w:rPr>
                              <m:t>fr</m:t>
                            </m:r>
                          </m:sub>
                        </m:sSub>
                        <m:r>
                          <w:rPr>
                            <w:rFonts w:ascii="Cambria Math" w:hAnsi="Arial" w:cs="Arial"/>
                          </w:rPr>
                          <m:t>,</m:t>
                        </m:r>
                        <m:sSub>
                          <m:sSubPr>
                            <m:ctrlPr>
                              <w:rPr>
                                <w:rFonts w:ascii="Cambria Math" w:eastAsia="Times New Roman" w:hAnsi="Cambria Math" w:cs="Arial"/>
                                <w:i/>
                              </w:rPr>
                            </m:ctrlPr>
                          </m:sSubPr>
                          <m:e>
                            <m:r>
                              <w:rPr>
                                <w:rFonts w:ascii="Cambria Math" w:eastAsia="Times New Roman" w:hAnsi="Cambria Math" w:cs="Arial"/>
                              </w:rPr>
                              <m:t>k</m:t>
                            </m:r>
                          </m:e>
                          <m:sub>
                            <m:r>
                              <m:rPr>
                                <m:sty m:val="p"/>
                              </m:rPr>
                              <w:rPr>
                                <w:rFonts w:ascii="Cambria Math" w:eastAsia="Times New Roman" w:hAnsi="Cambria Math" w:cs="Arial"/>
                                <w:vertAlign w:val="subscript"/>
                              </w:rPr>
                              <m:t>sp</m:t>
                            </m:r>
                          </m:sub>
                        </m:sSub>
                        <m:r>
                          <w:rPr>
                            <w:rFonts w:ascii="Cambria Math" w:hAnsi="Arial" w:cs="Arial"/>
                          </w:rPr>
                          <m:t>,</m:t>
                        </m:r>
                        <m:sSub>
                          <m:sSubPr>
                            <m:ctrlPr>
                              <w:rPr>
                                <w:rFonts w:ascii="Cambria Math" w:hAnsi="Arial" w:cs="Arial"/>
                              </w:rPr>
                            </m:ctrlPr>
                          </m:sSubPr>
                          <m:e>
                            <m:r>
                              <w:rPr>
                                <w:rFonts w:ascii="Cambria Math" w:hAnsi="Cambria Math" w:cs="Arial"/>
                              </w:rPr>
                              <m:t>k</m:t>
                            </m:r>
                          </m:e>
                          <m:sub>
                            <m:r>
                              <m:rPr>
                                <m:sty m:val="p"/>
                              </m:rPr>
                              <w:rPr>
                                <w:rFonts w:ascii="Cambria Math" w:hAnsi="Cambria Math" w:cs="Arial"/>
                              </w:rPr>
                              <m:t>oth</m:t>
                            </m:r>
                          </m:sub>
                        </m:sSub>
                      </m:e>
                    </m:d>
                    <m:r>
                      <w:rPr>
                        <w:rFonts w:ascii="Cambria Math" w:hAnsi="Arial" w:cs="Arial"/>
                      </w:rPr>
                      <m:t>=</m:t>
                    </m:r>
                    <m:ctrlPr>
                      <w:rPr>
                        <w:rFonts w:ascii="Cambria Math" w:hAnsi="Arial" w:cs="Arial"/>
                        <w:i/>
                      </w:rPr>
                    </m:ctrlPr>
                  </m:e>
                </m:func>
                <m:f>
                  <m:fPr>
                    <m:ctrlPr>
                      <w:rPr>
                        <w:rFonts w:ascii="Cambria Math" w:hAnsi="Arial" w:cs="Arial"/>
                        <w:i/>
                      </w:rPr>
                    </m:ctrlPr>
                  </m:fPr>
                  <m:num>
                    <m:r>
                      <m:rPr>
                        <m:sty m:val="p"/>
                      </m:rPr>
                      <w:rPr>
                        <w:rFonts w:ascii="Cambria Math" w:hAnsi="Arial" w:cs="Arial"/>
                      </w:rPr>
                      <m:t>Pr</m:t>
                    </m:r>
                    <m:r>
                      <m:rPr>
                        <m:sty m:val="p"/>
                      </m:rPr>
                      <w:rPr>
                        <w:rFonts w:ascii="Cambria Math" w:hAnsi="Cambria Math" w:cs="Cambria Math"/>
                      </w:rPr>
                      <m:t>⁡</m:t>
                    </m:r>
                    <m:r>
                      <w:rPr>
                        <w:rFonts w:ascii="Cambria Math" w:hAnsi="Arial" w:cs="Arial"/>
                      </w:rPr>
                      <m:t>(</m:t>
                    </m:r>
                    <m:sSub>
                      <m:sSubPr>
                        <m:ctrlPr>
                          <w:rPr>
                            <w:rFonts w:ascii="Cambria Math" w:eastAsia="Times New Roman" w:hAnsi="Cambria Math" w:cs="Arial"/>
                            <w:i/>
                          </w:rPr>
                        </m:ctrlPr>
                      </m:sSubPr>
                      <m:e>
                        <m:r>
                          <w:rPr>
                            <w:rFonts w:ascii="Cambria Math" w:eastAsia="Times New Roman" w:hAnsi="Cambria Math" w:cs="Arial"/>
                          </w:rPr>
                          <m:t>p</m:t>
                        </m:r>
                      </m:e>
                      <m:sub>
                        <m:r>
                          <m:rPr>
                            <m:sty m:val="p"/>
                          </m:rPr>
                          <w:rPr>
                            <w:rFonts w:ascii="Cambria Math" w:eastAsia="Times New Roman" w:hAnsi="Cambria Math" w:cs="Arial"/>
                            <w:vertAlign w:val="subscript"/>
                          </w:rPr>
                          <m:t>fr</m:t>
                        </m:r>
                      </m:sub>
                    </m:sSub>
                    <m:r>
                      <w:rPr>
                        <w:rFonts w:ascii="Cambria Math" w:hAnsi="Arial" w:cs="Arial"/>
                      </w:rPr>
                      <m:t>,</m:t>
                    </m:r>
                    <m:sSub>
                      <m:sSubPr>
                        <m:ctrlPr>
                          <w:rPr>
                            <w:rFonts w:ascii="Cambria Math" w:eastAsia="Times New Roman" w:hAnsi="Cambria Math" w:cs="Arial"/>
                            <w:i/>
                          </w:rPr>
                        </m:ctrlPr>
                      </m:sSubPr>
                      <m:e>
                        <m:r>
                          <w:rPr>
                            <w:rFonts w:ascii="Cambria Math" w:eastAsia="Times New Roman" w:hAnsi="Cambria Math" w:cs="Arial"/>
                          </w:rPr>
                          <m:t>p</m:t>
                        </m:r>
                      </m:e>
                      <m:sub>
                        <m:r>
                          <m:rPr>
                            <m:sty m:val="p"/>
                          </m:rPr>
                          <w:rPr>
                            <w:rFonts w:ascii="Cambria Math" w:eastAsia="Times New Roman" w:hAnsi="Cambria Math" w:cs="Arial"/>
                            <w:vertAlign w:val="subscript"/>
                          </w:rPr>
                          <m:t>sp</m:t>
                        </m:r>
                      </m:sub>
                    </m:sSub>
                    <m:r>
                      <w:rPr>
                        <w:rFonts w:ascii="Cambria Math" w:hAnsi="Arial" w:cs="Arial"/>
                      </w:rPr>
                      <m:t>,</m:t>
                    </m:r>
                    <m:sSub>
                      <m:sSubPr>
                        <m:ctrlPr>
                          <w:rPr>
                            <w:rFonts w:ascii="Cambria Math" w:eastAsia="Times New Roman" w:hAnsi="Cambria Math" w:cs="Arial"/>
                            <w:i/>
                          </w:rPr>
                        </m:ctrlPr>
                      </m:sSubPr>
                      <m:e>
                        <m:r>
                          <w:rPr>
                            <w:rFonts w:ascii="Cambria Math" w:eastAsia="Times New Roman" w:hAnsi="Cambria Math" w:cs="Arial"/>
                          </w:rPr>
                          <m:t>p</m:t>
                        </m:r>
                      </m:e>
                      <m:sub>
                        <m:r>
                          <m:rPr>
                            <m:sty m:val="p"/>
                          </m:rPr>
                          <w:rPr>
                            <w:rFonts w:ascii="Cambria Math" w:eastAsia="Times New Roman" w:hAnsi="Cambria Math" w:cs="Arial"/>
                            <w:vertAlign w:val="subscript"/>
                          </w:rPr>
                          <m:t>oth</m:t>
                        </m:r>
                      </m:sub>
                    </m:sSub>
                    <m:r>
                      <w:rPr>
                        <w:rFonts w:ascii="Cambria Math" w:hAnsi="Arial" w:cs="Arial"/>
                      </w:rPr>
                      <m:t>)</m:t>
                    </m:r>
                    <m:nary>
                      <m:naryPr>
                        <m:chr m:val="∏"/>
                        <m:limLoc m:val="undOvr"/>
                        <m:subHide m:val="on"/>
                        <m:supHide m:val="on"/>
                        <m:ctrlPr>
                          <w:rPr>
                            <w:rFonts w:ascii="Cambria Math" w:hAnsi="Arial" w:cs="Arial"/>
                            <w:i/>
                          </w:rPr>
                        </m:ctrlPr>
                      </m:naryPr>
                      <m:sub/>
                      <m:sup/>
                      <m:e>
                        <m:sSup>
                          <m:sSupPr>
                            <m:ctrlPr>
                              <w:rPr>
                                <w:rFonts w:ascii="Cambria Math" w:hAnsi="Arial" w:cs="Arial"/>
                                <w:i/>
                              </w:rPr>
                            </m:ctrlPr>
                          </m:sSupPr>
                          <m:e>
                            <m:sSub>
                              <m:sSubPr>
                                <m:ctrlPr>
                                  <w:rPr>
                                    <w:rFonts w:ascii="Cambria Math" w:hAnsi="Arial" w:cs="Arial"/>
                                    <w:i/>
                                  </w:rPr>
                                </m:ctrlPr>
                              </m:sSubPr>
                              <m:e>
                                <m:r>
                                  <w:rPr>
                                    <w:rFonts w:ascii="Cambria Math" w:hAnsi="Cambria Math" w:cs="Arial"/>
                                  </w:rPr>
                                  <m:t>p</m:t>
                                </m:r>
                              </m:e>
                              <m:sub>
                                <m:r>
                                  <w:rPr>
                                    <w:rFonts w:ascii="Cambria Math" w:hAnsi="Cambria Math" w:cs="Arial"/>
                                  </w:rPr>
                                  <m:t>i</m:t>
                                </m:r>
                              </m:sub>
                            </m:sSub>
                          </m:e>
                          <m:sup>
                            <m:sSub>
                              <m:sSubPr>
                                <m:ctrlPr>
                                  <w:rPr>
                                    <w:rFonts w:ascii="Cambria Math" w:hAnsi="Arial" w:cs="Arial"/>
                                    <w:i/>
                                  </w:rPr>
                                </m:ctrlPr>
                              </m:sSubPr>
                              <m:e>
                                <m:r>
                                  <w:rPr>
                                    <w:rFonts w:ascii="Cambria Math" w:hAnsi="Cambria Math" w:cs="Arial"/>
                                  </w:rPr>
                                  <m:t>k</m:t>
                                </m:r>
                              </m:e>
                              <m:sub>
                                <m:r>
                                  <w:rPr>
                                    <w:rFonts w:ascii="Cambria Math" w:hAnsi="Cambria Math" w:cs="Arial"/>
                                  </w:rPr>
                                  <m:t>j</m:t>
                                </m:r>
                              </m:sub>
                            </m:sSub>
                          </m:sup>
                        </m:sSup>
                      </m:e>
                    </m:nary>
                  </m:num>
                  <m:den>
                    <m:nary>
                      <m:naryPr>
                        <m:chr m:val="∭"/>
                        <m:limLoc m:val="subSup"/>
                        <m:ctrlPr>
                          <w:rPr>
                            <w:rFonts w:ascii="Cambria Math" w:hAnsi="Arial" w:cs="Arial"/>
                            <w:i/>
                          </w:rPr>
                        </m:ctrlPr>
                      </m:naryPr>
                      <m:sub>
                        <m:r>
                          <w:rPr>
                            <w:rFonts w:ascii="Cambria Math" w:hAnsi="Arial" w:cs="Arial"/>
                          </w:rPr>
                          <m:t>0</m:t>
                        </m:r>
                      </m:sub>
                      <m:sup/>
                      <m:e>
                        <m:r>
                          <m:rPr>
                            <m:sty m:val="p"/>
                          </m:rPr>
                          <w:rPr>
                            <w:rFonts w:ascii="Cambria Math" w:hAnsi="Arial" w:cs="Arial"/>
                          </w:rPr>
                          <m:t>Pr</m:t>
                        </m:r>
                        <m:r>
                          <m:rPr>
                            <m:sty m:val="p"/>
                          </m:rPr>
                          <w:rPr>
                            <w:rFonts w:ascii="Cambria Math" w:hAnsi="Cambria Math" w:cs="Cambria Math"/>
                          </w:rPr>
                          <m:t>⁡</m:t>
                        </m:r>
                        <m:r>
                          <w:rPr>
                            <w:rFonts w:ascii="Cambria Math" w:hAnsi="Arial" w:cs="Arial"/>
                          </w:rPr>
                          <m:t>(</m:t>
                        </m:r>
                        <m:sSub>
                          <m:sSubPr>
                            <m:ctrlPr>
                              <w:rPr>
                                <w:rFonts w:ascii="Cambria Math" w:eastAsia="Times New Roman" w:hAnsi="Cambria Math" w:cs="Arial"/>
                                <w:i/>
                              </w:rPr>
                            </m:ctrlPr>
                          </m:sSubPr>
                          <m:e>
                            <m:r>
                              <w:rPr>
                                <w:rFonts w:ascii="Cambria Math" w:eastAsia="Times New Roman" w:hAnsi="Cambria Math" w:cs="Arial"/>
                              </w:rPr>
                              <m:t>x</m:t>
                            </m:r>
                          </m:e>
                          <m:sub>
                            <m:r>
                              <m:rPr>
                                <m:sty m:val="p"/>
                              </m:rPr>
                              <w:rPr>
                                <w:rFonts w:ascii="Cambria Math" w:eastAsia="Times New Roman" w:hAnsi="Cambria Math" w:cs="Arial"/>
                                <w:vertAlign w:val="subscript"/>
                              </w:rPr>
                              <m:t>fr</m:t>
                            </m:r>
                          </m:sub>
                        </m:sSub>
                        <m:r>
                          <w:rPr>
                            <w:rFonts w:ascii="Cambria Math" w:hAnsi="Arial" w:cs="Arial"/>
                          </w:rPr>
                          <m:t>,</m:t>
                        </m:r>
                        <m:sSub>
                          <m:sSubPr>
                            <m:ctrlPr>
                              <w:rPr>
                                <w:rFonts w:ascii="Cambria Math" w:eastAsia="Times New Roman" w:hAnsi="Cambria Math" w:cs="Arial"/>
                                <w:i/>
                              </w:rPr>
                            </m:ctrlPr>
                          </m:sSubPr>
                          <m:e>
                            <m:r>
                              <w:rPr>
                                <w:rFonts w:ascii="Cambria Math" w:eastAsia="Times New Roman" w:hAnsi="Cambria Math" w:cs="Arial"/>
                              </w:rPr>
                              <m:t>x</m:t>
                            </m:r>
                          </m:e>
                          <m:sub>
                            <m:r>
                              <m:rPr>
                                <m:sty m:val="p"/>
                              </m:rPr>
                              <w:rPr>
                                <w:rFonts w:ascii="Cambria Math" w:eastAsia="Times New Roman" w:hAnsi="Cambria Math" w:cs="Arial"/>
                                <w:vertAlign w:val="subscript"/>
                              </w:rPr>
                              <m:t>sp</m:t>
                            </m:r>
                          </m:sub>
                        </m:sSub>
                        <m:r>
                          <w:rPr>
                            <w:rFonts w:ascii="Cambria Math" w:hAnsi="Arial" w:cs="Arial"/>
                          </w:rPr>
                          <m:t>,</m:t>
                        </m:r>
                        <m:sSub>
                          <m:sSubPr>
                            <m:ctrlPr>
                              <w:rPr>
                                <w:rFonts w:ascii="Cambria Math" w:eastAsia="Times New Roman" w:hAnsi="Cambria Math" w:cs="Arial"/>
                                <w:i/>
                              </w:rPr>
                            </m:ctrlPr>
                          </m:sSubPr>
                          <m:e>
                            <m:r>
                              <w:rPr>
                                <w:rFonts w:ascii="Cambria Math" w:eastAsia="Times New Roman" w:hAnsi="Cambria Math" w:cs="Arial"/>
                              </w:rPr>
                              <m:t>x</m:t>
                            </m:r>
                          </m:e>
                          <m:sub>
                            <m:r>
                              <m:rPr>
                                <m:sty m:val="p"/>
                              </m:rPr>
                              <w:rPr>
                                <w:rFonts w:ascii="Cambria Math" w:eastAsia="Times New Roman" w:hAnsi="Cambria Math" w:cs="Arial"/>
                                <w:vertAlign w:val="subscript"/>
                              </w:rPr>
                              <m:t>oth</m:t>
                            </m:r>
                          </m:sub>
                        </m:sSub>
                        <m:r>
                          <w:rPr>
                            <w:rFonts w:ascii="Cambria Math" w:hAnsi="Arial" w:cs="Arial"/>
                          </w:rPr>
                          <m:t>)</m:t>
                        </m:r>
                        <m:nary>
                          <m:naryPr>
                            <m:chr m:val="∏"/>
                            <m:limLoc m:val="undOvr"/>
                            <m:subHide m:val="on"/>
                            <m:supHide m:val="on"/>
                            <m:ctrlPr>
                              <w:rPr>
                                <w:rFonts w:ascii="Cambria Math" w:hAnsi="Arial" w:cs="Arial"/>
                                <w:i/>
                              </w:rPr>
                            </m:ctrlPr>
                          </m:naryPr>
                          <m:sub/>
                          <m:sup/>
                          <m:e>
                            <m:sSup>
                              <m:sSupPr>
                                <m:ctrlPr>
                                  <w:rPr>
                                    <w:rFonts w:ascii="Cambria Math" w:hAnsi="Arial" w:cs="Arial"/>
                                    <w:i/>
                                  </w:rPr>
                                </m:ctrlPr>
                              </m:sSupPr>
                              <m:e>
                                <m:sSub>
                                  <m:sSubPr>
                                    <m:ctrlPr>
                                      <w:rPr>
                                        <w:rFonts w:ascii="Cambria Math" w:hAnsi="Arial" w:cs="Arial"/>
                                        <w:i/>
                                      </w:rPr>
                                    </m:ctrlPr>
                                  </m:sSubPr>
                                  <m:e>
                                    <m:r>
                                      <w:rPr>
                                        <w:rFonts w:ascii="Cambria Math" w:hAnsi="Cambria Math" w:cs="Arial"/>
                                      </w:rPr>
                                      <m:t>x</m:t>
                                    </m:r>
                                  </m:e>
                                  <m:sub>
                                    <m:r>
                                      <w:rPr>
                                        <w:rFonts w:ascii="Cambria Math" w:hAnsi="Cambria Math" w:cs="Arial"/>
                                      </w:rPr>
                                      <m:t>j</m:t>
                                    </m:r>
                                  </m:sub>
                                </m:sSub>
                              </m:e>
                              <m:sup>
                                <m:sSub>
                                  <m:sSubPr>
                                    <m:ctrlPr>
                                      <w:rPr>
                                        <w:rFonts w:ascii="Cambria Math" w:hAnsi="Arial" w:cs="Arial"/>
                                        <w:i/>
                                      </w:rPr>
                                    </m:ctrlPr>
                                  </m:sSubPr>
                                  <m:e>
                                    <m:r>
                                      <w:rPr>
                                        <w:rFonts w:ascii="Cambria Math" w:hAnsi="Cambria Math" w:cs="Arial"/>
                                      </w:rPr>
                                      <m:t>k</m:t>
                                    </m:r>
                                  </m:e>
                                  <m:sub>
                                    <m:r>
                                      <w:rPr>
                                        <w:rFonts w:ascii="Cambria Math" w:hAnsi="Cambria Math" w:cs="Arial"/>
                                      </w:rPr>
                                      <m:t>j</m:t>
                                    </m:r>
                                  </m:sub>
                                </m:sSub>
                              </m:sup>
                            </m:sSup>
                          </m:e>
                        </m:nary>
                        <m:sSup>
                          <m:sSupPr>
                            <m:ctrlPr>
                              <w:rPr>
                                <w:rFonts w:ascii="Cambria Math" w:hAnsi="Arial" w:cs="Arial"/>
                                <w:i/>
                              </w:rPr>
                            </m:ctrlPr>
                          </m:sSupPr>
                          <m:e>
                            <m:r>
                              <w:rPr>
                                <w:rFonts w:ascii="Cambria Math" w:hAnsi="Cambria Math" w:cs="Arial"/>
                              </w:rPr>
                              <m:t>d</m:t>
                            </m:r>
                          </m:e>
                          <m:sup>
                            <m:r>
                              <w:rPr>
                                <w:rFonts w:ascii="Cambria Math" w:hAnsi="Cambria Math" w:cs="Arial"/>
                              </w:rPr>
                              <m:t>m-</m:t>
                            </m:r>
                            <m:r>
                              <w:rPr>
                                <w:rFonts w:ascii="Cambria Math" w:hAnsi="Arial" w:cs="Arial"/>
                              </w:rPr>
                              <m:t>1</m:t>
                            </m:r>
                          </m:sup>
                        </m:sSup>
                        <m:r>
                          <w:rPr>
                            <w:rFonts w:ascii="Cambria Math" w:hAnsi="Cambria Math" w:cs="Arial"/>
                          </w:rPr>
                          <m:t>x</m:t>
                        </m:r>
                      </m:e>
                    </m:nary>
                  </m:den>
                </m:f>
              </m:oMath>
            </m:oMathPara>
          </w:p>
        </w:tc>
        <w:tc>
          <w:tcPr>
            <w:tcW w:w="750" w:type="pct"/>
          </w:tcPr>
          <w:p w:rsidR="00AC2C24" w:rsidRPr="00E05B9C" w:rsidRDefault="00AC2C24" w:rsidP="000B34A2">
            <w:pPr>
              <w:pStyle w:val="ListParagraph"/>
              <w:numPr>
                <w:ilvl w:val="0"/>
                <w:numId w:val="5"/>
              </w:numPr>
              <w:jc w:val="center"/>
              <w:rPr>
                <w:rFonts w:ascii="Arial" w:hAnsi="Arial" w:cs="Arial"/>
              </w:rPr>
            </w:pPr>
          </w:p>
        </w:tc>
      </w:tr>
    </w:tbl>
    <w:p w:rsidR="00FA0E77" w:rsidRPr="00AB4289" w:rsidRDefault="00FA0E77" w:rsidP="00AC2C24">
      <w:pPr>
        <w:pStyle w:val="papertext"/>
        <w:ind w:firstLine="0"/>
        <w:rPr>
          <w:rFonts w:ascii="Arial" w:hAnsi="Arial" w:cs="Arial"/>
        </w:rPr>
      </w:pPr>
    </w:p>
    <w:p w:rsidR="00AC2C24" w:rsidRDefault="00AC2C24" w:rsidP="00AC2C24">
      <w:pPr>
        <w:pStyle w:val="papertext"/>
        <w:ind w:firstLine="0"/>
        <w:rPr>
          <w:rFonts w:ascii="Arial" w:eastAsia="Times New Roman" w:hAnsi="Arial" w:cs="Arial"/>
        </w:rPr>
      </w:pPr>
      <w:r w:rsidRPr="00BD1B41">
        <w:rPr>
          <w:rFonts w:ascii="Arial" w:hAnsi="Arial" w:cs="Arial"/>
        </w:rPr>
        <w:t>Where</w:t>
      </w:r>
      <w:r w:rsidR="000531EE">
        <w:rPr>
          <w:rFonts w:ascii="Arial" w:hAnsi="Arial" w:cs="Arial"/>
        </w:rPr>
        <w:t xml:space="preserve"> </w:t>
      </w:r>
      <m:oMath>
        <m:r>
          <m:rPr>
            <m:sty m:val="p"/>
          </m:rPr>
          <w:rPr>
            <w:rFonts w:ascii="Cambria Math" w:hAnsi="Arial" w:cs="Arial"/>
          </w:rPr>
          <m:t>Pr</m:t>
        </m:r>
        <m:r>
          <m:rPr>
            <m:sty m:val="p"/>
          </m:rPr>
          <w:rPr>
            <w:rFonts w:ascii="Cambria Math" w:hAnsi="Cambria Math" w:cs="Cambria Math"/>
          </w:rPr>
          <m:t>⁡</m:t>
        </m:r>
        <m:r>
          <w:rPr>
            <w:rFonts w:ascii="Cambria Math" w:hAnsi="Arial" w:cs="Arial"/>
          </w:rPr>
          <m:t>(</m:t>
        </m:r>
        <m:sSub>
          <m:sSubPr>
            <m:ctrlPr>
              <w:rPr>
                <w:rFonts w:ascii="Cambria Math" w:eastAsia="Times New Roman" w:hAnsi="Cambria Math" w:cs="Arial"/>
                <w:i/>
              </w:rPr>
            </m:ctrlPr>
          </m:sSubPr>
          <m:e>
            <m:r>
              <w:rPr>
                <w:rFonts w:ascii="Cambria Math" w:eastAsia="Times New Roman" w:hAnsi="Cambria Math" w:cs="Arial"/>
              </w:rPr>
              <m:t>p</m:t>
            </m:r>
          </m:e>
          <m:sub>
            <m:r>
              <m:rPr>
                <m:sty m:val="p"/>
              </m:rPr>
              <w:rPr>
                <w:rFonts w:ascii="Cambria Math" w:eastAsia="Times New Roman" w:hAnsi="Cambria Math" w:cs="Arial"/>
                <w:vertAlign w:val="subscript"/>
              </w:rPr>
              <m:t>fr</m:t>
            </m:r>
          </m:sub>
        </m:sSub>
        <m:r>
          <w:rPr>
            <w:rFonts w:ascii="Cambria Math" w:hAnsi="Arial" w:cs="Arial"/>
          </w:rPr>
          <m:t>,</m:t>
        </m:r>
        <m:sSub>
          <m:sSubPr>
            <m:ctrlPr>
              <w:rPr>
                <w:rFonts w:ascii="Cambria Math" w:eastAsia="Times New Roman" w:hAnsi="Cambria Math" w:cs="Arial"/>
                <w:i/>
              </w:rPr>
            </m:ctrlPr>
          </m:sSubPr>
          <m:e>
            <m:r>
              <w:rPr>
                <w:rFonts w:ascii="Cambria Math" w:eastAsia="Times New Roman" w:hAnsi="Cambria Math" w:cs="Arial"/>
              </w:rPr>
              <m:t>p</m:t>
            </m:r>
          </m:e>
          <m:sub>
            <m:r>
              <m:rPr>
                <m:sty m:val="p"/>
              </m:rPr>
              <w:rPr>
                <w:rFonts w:ascii="Cambria Math" w:eastAsia="Times New Roman" w:hAnsi="Cambria Math" w:cs="Arial"/>
                <w:vertAlign w:val="subscript"/>
              </w:rPr>
              <m:t>sp</m:t>
            </m:r>
          </m:sub>
        </m:sSub>
        <m:r>
          <w:rPr>
            <w:rFonts w:ascii="Cambria Math" w:hAnsi="Arial" w:cs="Arial"/>
          </w:rPr>
          <m:t>,</m:t>
        </m:r>
        <m:sSub>
          <m:sSubPr>
            <m:ctrlPr>
              <w:rPr>
                <w:rFonts w:ascii="Cambria Math" w:eastAsia="Times New Roman" w:hAnsi="Cambria Math" w:cs="Arial"/>
                <w:i/>
              </w:rPr>
            </m:ctrlPr>
          </m:sSubPr>
          <m:e>
            <m:r>
              <w:rPr>
                <w:rFonts w:ascii="Cambria Math" w:eastAsia="Times New Roman" w:hAnsi="Cambria Math" w:cs="Arial"/>
              </w:rPr>
              <m:t>p</m:t>
            </m:r>
          </m:e>
          <m:sub>
            <m:r>
              <m:rPr>
                <m:sty m:val="p"/>
              </m:rPr>
              <w:rPr>
                <w:rFonts w:ascii="Cambria Math" w:eastAsia="Times New Roman" w:hAnsi="Cambria Math" w:cs="Arial"/>
                <w:vertAlign w:val="subscript"/>
              </w:rPr>
              <m:t>oth</m:t>
            </m:r>
          </m:sub>
        </m:sSub>
        <m:r>
          <w:rPr>
            <w:rFonts w:ascii="Cambria Math" w:hAnsi="Arial" w:cs="Arial"/>
          </w:rPr>
          <m:t>)</m:t>
        </m:r>
      </m:oMath>
      <w:r w:rsidR="000531EE">
        <w:rPr>
          <w:rFonts w:ascii="Arial" w:hAnsi="Arial" w:cs="Arial"/>
        </w:rPr>
        <w:t xml:space="preserve"> is the prior distribution for the proportions (noting that only two of the three proportions are independent) and</w:t>
      </w:r>
      <w:r w:rsidRPr="00BD1B41">
        <w:rPr>
          <w:rFonts w:ascii="Arial" w:hAnsi="Arial" w:cs="Arial"/>
        </w:rPr>
        <w:t xml:space="preserve"> the </w:t>
      </w:r>
      <m:oMath>
        <m:sSub>
          <m:sSubPr>
            <m:ctrlPr>
              <w:rPr>
                <w:rFonts w:ascii="Cambria Math" w:hAnsi="Arial" w:cs="Arial"/>
              </w:rPr>
            </m:ctrlPr>
          </m:sSubPr>
          <m:e>
            <m:r>
              <w:rPr>
                <w:rFonts w:ascii="Cambria Math" w:hAnsi="Cambria Math" w:cs="Arial"/>
              </w:rPr>
              <m:t>p</m:t>
            </m:r>
          </m:e>
          <m:sub>
            <m:r>
              <m:rPr>
                <m:sty m:val="p"/>
              </m:rPr>
              <w:rPr>
                <w:rFonts w:ascii="Cambria Math" w:hAnsi="Cambria Math" w:cs="Arial"/>
              </w:rPr>
              <m:t>j</m:t>
            </m:r>
          </m:sub>
        </m:sSub>
      </m:oMath>
      <w:r w:rsidRPr="00BD1B41">
        <w:rPr>
          <w:rFonts w:ascii="Arial" w:eastAsia="Times New Roman" w:hAnsi="Arial" w:cs="Arial"/>
        </w:rPr>
        <w:t xml:space="preserve">, </w:t>
      </w:r>
      <m:oMath>
        <m:sSub>
          <m:sSubPr>
            <m:ctrlPr>
              <w:rPr>
                <w:rFonts w:ascii="Cambria Math" w:hAnsi="Arial" w:cs="Arial"/>
              </w:rPr>
            </m:ctrlPr>
          </m:sSubPr>
          <m:e>
            <m:r>
              <w:rPr>
                <w:rFonts w:ascii="Cambria Math" w:hAnsi="Cambria Math" w:cs="Arial"/>
              </w:rPr>
              <m:t>x</m:t>
            </m:r>
          </m:e>
          <m:sub>
            <m:r>
              <m:rPr>
                <m:sty m:val="p"/>
              </m:rPr>
              <w:rPr>
                <w:rFonts w:ascii="Cambria Math" w:hAnsi="Cambria Math" w:cs="Arial"/>
              </w:rPr>
              <m:t>j</m:t>
            </m:r>
          </m:sub>
        </m:sSub>
      </m:oMath>
      <w:r w:rsidRPr="00BD1B41">
        <w:rPr>
          <w:rFonts w:ascii="Arial" w:eastAsia="Times New Roman" w:hAnsi="Arial" w:cs="Arial"/>
        </w:rPr>
        <w:t xml:space="preserve"> and </w:t>
      </w:r>
      <m:oMath>
        <m:sSub>
          <m:sSubPr>
            <m:ctrlPr>
              <w:rPr>
                <w:rFonts w:ascii="Cambria Math" w:eastAsia="Times New Roman" w:hAnsi="Cambria Math" w:cs="Arial"/>
                <w:i/>
              </w:rPr>
            </m:ctrlPr>
          </m:sSubPr>
          <m:e>
            <m:r>
              <w:rPr>
                <w:rFonts w:ascii="Cambria Math" w:eastAsia="Times New Roman" w:hAnsi="Cambria Math" w:cs="Arial"/>
              </w:rPr>
              <m:t>k</m:t>
            </m:r>
          </m:e>
          <m:sub>
            <m:r>
              <w:rPr>
                <w:rFonts w:ascii="Cambria Math" w:eastAsia="Times New Roman" w:hAnsi="Cambria Math" w:cs="Arial"/>
              </w:rPr>
              <m:t>j</m:t>
            </m:r>
          </m:sub>
        </m:sSub>
      </m:oMath>
      <w:r w:rsidRPr="00BD1B41">
        <w:rPr>
          <w:rFonts w:ascii="Arial" w:eastAsia="Times New Roman" w:hAnsi="Arial" w:cs="Arial"/>
        </w:rPr>
        <w:t xml:space="preserve"> must satisfy the following conditions: </w:t>
      </w:r>
    </w:p>
    <w:p w:rsidR="00AB4289" w:rsidRPr="00BD1B41" w:rsidRDefault="00AB4289" w:rsidP="00AC2C24">
      <w:pPr>
        <w:pStyle w:val="papertext"/>
        <w:ind w:firstLine="0"/>
        <w:rPr>
          <w:rFonts w:ascii="Arial" w:eastAsia="Times New Roman" w:hAnsi="Arial" w:cs="Arial"/>
        </w:rPr>
      </w:pPr>
    </w:p>
    <w:tbl>
      <w:tblPr>
        <w:tblW w:w="5000" w:type="pct"/>
        <w:tblLook w:val="04A0"/>
      </w:tblPr>
      <w:tblGrid>
        <w:gridCol w:w="1393"/>
        <w:gridCol w:w="6502"/>
        <w:gridCol w:w="1393"/>
      </w:tblGrid>
      <w:tr w:rsidR="00AC2C24" w:rsidRPr="00E05B9C" w:rsidTr="00B23230">
        <w:tc>
          <w:tcPr>
            <w:tcW w:w="750" w:type="pct"/>
          </w:tcPr>
          <w:p w:rsidR="00AC2C24" w:rsidRPr="00E05B9C" w:rsidRDefault="00AC2C24" w:rsidP="00B23230">
            <w:pPr>
              <w:rPr>
                <w:rFonts w:ascii="Arial" w:hAnsi="Arial" w:cs="Arial"/>
              </w:rPr>
            </w:pPr>
          </w:p>
        </w:tc>
        <w:tc>
          <w:tcPr>
            <w:tcW w:w="3500" w:type="pct"/>
          </w:tcPr>
          <w:p w:rsidR="00AC2C24" w:rsidRPr="00E05B9C" w:rsidRDefault="008A34D3" w:rsidP="00AB4289">
            <w:pPr>
              <w:rPr>
                <w:rFonts w:ascii="Arial" w:hAnsi="Arial" w:cs="Arial"/>
              </w:rPr>
            </w:pPr>
            <m:oMathPara>
              <m:oMath>
                <m:m>
                  <m:mPr>
                    <m:mcs>
                      <m:mc>
                        <m:mcPr>
                          <m:count m:val="1"/>
                          <m:mcJc m:val="center"/>
                        </m:mcPr>
                      </m:mc>
                    </m:mcs>
                    <m:ctrlPr>
                      <w:rPr>
                        <w:rFonts w:ascii="Cambria Math" w:hAnsi="Arial" w:cs="Arial"/>
                        <w:i/>
                      </w:rPr>
                    </m:ctrlPr>
                  </m:mPr>
                  <m:mr>
                    <m:e>
                      <m:nary>
                        <m:naryPr>
                          <m:chr m:val="∑"/>
                          <m:limLoc m:val="undOvr"/>
                          <m:subHide m:val="on"/>
                          <m:supHide m:val="on"/>
                          <m:ctrlPr>
                            <w:rPr>
                              <w:rFonts w:ascii="Cambria Math" w:hAnsi="Arial" w:cs="Arial"/>
                              <w:i/>
                            </w:rPr>
                          </m:ctrlPr>
                        </m:naryPr>
                        <m:sub/>
                        <m:sup/>
                        <m:e>
                          <m:sSub>
                            <m:sSubPr>
                              <m:ctrlPr>
                                <w:rPr>
                                  <w:rFonts w:ascii="Cambria Math" w:hAnsi="Arial" w:cs="Arial"/>
                                </w:rPr>
                              </m:ctrlPr>
                            </m:sSubPr>
                            <m:e>
                              <m:r>
                                <w:rPr>
                                  <w:rFonts w:ascii="Cambria Math" w:hAnsi="Cambria Math" w:cs="Arial"/>
                                </w:rPr>
                                <m:t>p</m:t>
                              </m:r>
                            </m:e>
                            <m:sub>
                              <m:r>
                                <m:rPr>
                                  <m:sty m:val="p"/>
                                </m:rPr>
                                <w:rPr>
                                  <w:rFonts w:ascii="Cambria Math" w:hAnsi="Cambria Math" w:cs="Arial"/>
                                </w:rPr>
                                <m:t>j</m:t>
                              </m:r>
                            </m:sub>
                          </m:sSub>
                          <m:r>
                            <w:rPr>
                              <w:rFonts w:ascii="Cambria Math" w:hAnsi="Arial" w:cs="Arial"/>
                            </w:rPr>
                            <m:t>=1</m:t>
                          </m:r>
                        </m:e>
                      </m:nary>
                    </m:e>
                  </m:mr>
                  <m:mr>
                    <m:e>
                      <m:m>
                        <m:mPr>
                          <m:mcs>
                            <m:mc>
                              <m:mcPr>
                                <m:count m:val="1"/>
                                <m:mcJc m:val="center"/>
                              </m:mcPr>
                            </m:mc>
                          </m:mcs>
                          <m:ctrlPr>
                            <w:rPr>
                              <w:rFonts w:ascii="Cambria Math" w:hAnsi="Arial" w:cs="Arial"/>
                              <w:i/>
                            </w:rPr>
                          </m:ctrlPr>
                        </m:mPr>
                        <m:mr>
                          <m:e>
                            <m:nary>
                              <m:naryPr>
                                <m:chr m:val="∑"/>
                                <m:limLoc m:val="undOvr"/>
                                <m:subHide m:val="on"/>
                                <m:supHide m:val="on"/>
                                <m:ctrlPr>
                                  <w:rPr>
                                    <w:rFonts w:ascii="Cambria Math" w:hAnsi="Arial" w:cs="Arial"/>
                                    <w:i/>
                                  </w:rPr>
                                </m:ctrlPr>
                              </m:naryPr>
                              <m:sub/>
                              <m:sup/>
                              <m:e>
                                <m:sSub>
                                  <m:sSubPr>
                                    <m:ctrlPr>
                                      <w:rPr>
                                        <w:rFonts w:ascii="Cambria Math" w:hAnsi="Arial" w:cs="Arial"/>
                                      </w:rPr>
                                    </m:ctrlPr>
                                  </m:sSubPr>
                                  <m:e>
                                    <m:r>
                                      <w:rPr>
                                        <w:rFonts w:ascii="Cambria Math" w:hAnsi="Cambria Math" w:cs="Arial"/>
                                      </w:rPr>
                                      <m:t>x</m:t>
                                    </m:r>
                                  </m:e>
                                  <m:sub>
                                    <m:r>
                                      <m:rPr>
                                        <m:sty m:val="p"/>
                                      </m:rPr>
                                      <w:rPr>
                                        <w:rFonts w:ascii="Cambria Math" w:hAnsi="Cambria Math" w:cs="Arial"/>
                                      </w:rPr>
                                      <m:t>j</m:t>
                                    </m:r>
                                  </m:sub>
                                </m:sSub>
                                <m:r>
                                  <w:rPr>
                                    <w:rFonts w:ascii="Cambria Math" w:hAnsi="Arial" w:cs="Arial"/>
                                  </w:rPr>
                                  <m:t>=1</m:t>
                                </m:r>
                              </m:e>
                            </m:nary>
                          </m:e>
                        </m:mr>
                        <m:mr>
                          <m:e>
                            <m:nary>
                              <m:naryPr>
                                <m:chr m:val="∑"/>
                                <m:limLoc m:val="undOvr"/>
                                <m:subHide m:val="on"/>
                                <m:supHide m:val="on"/>
                                <m:ctrlPr>
                                  <w:rPr>
                                    <w:rFonts w:ascii="Cambria Math" w:hAnsi="Arial" w:cs="Arial"/>
                                    <w:i/>
                                  </w:rPr>
                                </m:ctrlPr>
                              </m:naryPr>
                              <m:sub/>
                              <m:sup/>
                              <m:e>
                                <m:sSub>
                                  <m:sSubPr>
                                    <m:ctrlPr>
                                      <w:rPr>
                                        <w:rFonts w:ascii="Cambria Math" w:hAnsi="Arial" w:cs="Arial"/>
                                      </w:rPr>
                                    </m:ctrlPr>
                                  </m:sSubPr>
                                  <m:e>
                                    <m:r>
                                      <w:rPr>
                                        <w:rFonts w:ascii="Cambria Math" w:hAnsi="Cambria Math" w:cs="Arial"/>
                                      </w:rPr>
                                      <m:t>k</m:t>
                                    </m:r>
                                  </m:e>
                                  <m:sub>
                                    <m:r>
                                      <m:rPr>
                                        <m:sty m:val="p"/>
                                      </m:rPr>
                                      <w:rPr>
                                        <w:rFonts w:ascii="Cambria Math" w:hAnsi="Cambria Math" w:cs="Arial"/>
                                      </w:rPr>
                                      <m:t>j</m:t>
                                    </m:r>
                                  </m:sub>
                                </m:sSub>
                              </m:e>
                            </m:nary>
                            <m:r>
                              <w:rPr>
                                <w:rFonts w:ascii="Cambria Math" w:hAnsi="Arial" w:cs="Arial"/>
                              </w:rPr>
                              <m:t>=</m:t>
                            </m:r>
                            <m:r>
                              <w:rPr>
                                <w:rFonts w:ascii="Cambria Math" w:hAnsi="Cambria Math" w:cs="Arial"/>
                              </w:rPr>
                              <m:t>n</m:t>
                            </m:r>
                          </m:e>
                        </m:mr>
                      </m:m>
                    </m:e>
                  </m:mr>
                </m:m>
              </m:oMath>
            </m:oMathPara>
          </w:p>
        </w:tc>
        <w:tc>
          <w:tcPr>
            <w:tcW w:w="750" w:type="pct"/>
          </w:tcPr>
          <w:p w:rsidR="00AC2C24" w:rsidRPr="00E05B9C" w:rsidRDefault="00AC2C24" w:rsidP="000B34A2">
            <w:pPr>
              <w:pStyle w:val="ListParagraph"/>
              <w:numPr>
                <w:ilvl w:val="0"/>
                <w:numId w:val="5"/>
              </w:numPr>
              <w:jc w:val="center"/>
              <w:rPr>
                <w:rFonts w:ascii="Arial" w:hAnsi="Arial" w:cs="Arial"/>
              </w:rPr>
            </w:pPr>
          </w:p>
        </w:tc>
      </w:tr>
    </w:tbl>
    <w:p w:rsidR="00765549" w:rsidRPr="00BD1B41" w:rsidRDefault="00765549" w:rsidP="00765549">
      <w:pPr>
        <w:pStyle w:val="papertext"/>
        <w:rPr>
          <w:rFonts w:ascii="Arial" w:eastAsia="Times New Roman" w:hAnsi="Arial" w:cs="Arial"/>
        </w:rPr>
      </w:pPr>
    </w:p>
    <w:p w:rsidR="00E73027" w:rsidRPr="00E73027" w:rsidRDefault="000531EE" w:rsidP="00C4404F">
      <w:pPr>
        <w:pStyle w:val="papertext"/>
        <w:ind w:firstLine="0"/>
        <w:rPr>
          <w:rFonts w:ascii="Arial" w:hAnsi="Arial" w:cs="Arial"/>
        </w:rPr>
      </w:pPr>
      <w:r>
        <w:rPr>
          <w:rFonts w:ascii="Arial" w:hAnsi="Arial" w:cs="Arial"/>
        </w:rPr>
        <w:t>T</w:t>
      </w:r>
      <w:r w:rsidR="00C4404F">
        <w:rPr>
          <w:rFonts w:ascii="Arial" w:hAnsi="Arial" w:cs="Arial"/>
        </w:rPr>
        <w:t xml:space="preserve">he </w:t>
      </w:r>
      <w:r w:rsidR="00765549" w:rsidRPr="00BD1B41">
        <w:rPr>
          <w:rFonts w:ascii="Arial" w:hAnsi="Arial" w:cs="Arial"/>
        </w:rPr>
        <w:t>unnormalized log probability density</w:t>
      </w:r>
      <w:r>
        <w:rPr>
          <w:rFonts w:ascii="Arial" w:hAnsi="Arial" w:cs="Arial"/>
        </w:rPr>
        <w:t xml:space="preserve"> for this distribution is</w:t>
      </w:r>
      <w:r w:rsidR="00765549" w:rsidRPr="00BD1B41">
        <w:rPr>
          <w:rFonts w:ascii="Arial" w:hAnsi="Arial" w:cs="Arial"/>
        </w:rPr>
        <w:t>:</w:t>
      </w:r>
      <w:r w:rsidR="00765549" w:rsidRPr="00BD1B41">
        <w:rPr>
          <w:rFonts w:ascii="Arial" w:eastAsia="Times New Roman" w:hAnsi="Arial" w:cs="Arial"/>
        </w:rPr>
        <w:t xml:space="preserve"> </w:t>
      </w:r>
    </w:p>
    <w:tbl>
      <w:tblPr>
        <w:tblW w:w="5000" w:type="pct"/>
        <w:tblLook w:val="04A0"/>
      </w:tblPr>
      <w:tblGrid>
        <w:gridCol w:w="1393"/>
        <w:gridCol w:w="6502"/>
        <w:gridCol w:w="1393"/>
      </w:tblGrid>
      <w:tr w:rsidR="00765549" w:rsidRPr="00E05B9C" w:rsidTr="00E05B9C">
        <w:tc>
          <w:tcPr>
            <w:tcW w:w="750" w:type="pct"/>
          </w:tcPr>
          <w:p w:rsidR="00765549" w:rsidRPr="00E05B9C" w:rsidRDefault="00765549" w:rsidP="00D7643F">
            <w:pPr>
              <w:rPr>
                <w:rFonts w:ascii="Arial" w:hAnsi="Arial" w:cs="Arial"/>
              </w:rPr>
            </w:pPr>
          </w:p>
        </w:tc>
        <w:tc>
          <w:tcPr>
            <w:tcW w:w="3500" w:type="pct"/>
          </w:tcPr>
          <w:p w:rsidR="00765549" w:rsidRPr="00E05B9C" w:rsidRDefault="008A34D3" w:rsidP="00D7643F">
            <w:pPr>
              <w:rPr>
                <w:rFonts w:ascii="Arial" w:hAnsi="Arial" w:cs="Arial"/>
              </w:rPr>
            </w:pPr>
            <m:oMathPara>
              <m:oMath>
                <m:sSub>
                  <m:sSubPr>
                    <m:ctrlPr>
                      <w:rPr>
                        <w:rFonts w:ascii="Cambria Math" w:hAnsi="Arial" w:cs="Arial"/>
                        <w:i/>
                      </w:rPr>
                    </m:ctrlPr>
                  </m:sSubPr>
                  <m:e>
                    <m:r>
                      <w:rPr>
                        <w:rFonts w:ascii="Cambria Math" w:hAnsi="Cambria Math" w:cs="Arial"/>
                      </w:rPr>
                      <m:t>k</m:t>
                    </m:r>
                  </m:e>
                  <m:sub>
                    <m:r>
                      <w:rPr>
                        <w:rFonts w:ascii="Cambria Math" w:hAnsi="Cambria Math" w:cs="Arial"/>
                      </w:rPr>
                      <m:t>fr</m:t>
                    </m:r>
                  </m:sub>
                </m:sSub>
                <m:func>
                  <m:funcPr>
                    <m:ctrlPr>
                      <w:rPr>
                        <w:rFonts w:ascii="Cambria Math" w:hAnsi="Arial" w:cs="Arial"/>
                        <w:i/>
                      </w:rPr>
                    </m:ctrlPr>
                  </m:funcPr>
                  <m:fName>
                    <m:r>
                      <m:rPr>
                        <m:sty m:val="p"/>
                      </m:rPr>
                      <w:rPr>
                        <w:rFonts w:ascii="Cambria Math" w:hAnsi="Arial" w:cs="Arial"/>
                      </w:rPr>
                      <m:t>log</m:t>
                    </m:r>
                  </m:fName>
                  <m:e>
                    <m:d>
                      <m:dPr>
                        <m:ctrlPr>
                          <w:rPr>
                            <w:rFonts w:ascii="Cambria Math" w:hAnsi="Arial" w:cs="Arial"/>
                            <w:i/>
                          </w:rPr>
                        </m:ctrlPr>
                      </m:dPr>
                      <m:e>
                        <m:sSub>
                          <m:sSubPr>
                            <m:ctrlPr>
                              <w:rPr>
                                <w:rFonts w:ascii="Cambria Math" w:hAnsi="Arial" w:cs="Arial"/>
                                <w:i/>
                              </w:rPr>
                            </m:ctrlPr>
                          </m:sSubPr>
                          <m:e>
                            <m:r>
                              <w:rPr>
                                <w:rFonts w:ascii="Cambria Math" w:hAnsi="Cambria Math" w:cs="Arial"/>
                              </w:rPr>
                              <m:t>p</m:t>
                            </m:r>
                          </m:e>
                          <m:sub>
                            <m:r>
                              <w:rPr>
                                <w:rFonts w:ascii="Cambria Math" w:hAnsi="Cambria Math" w:cs="Arial"/>
                              </w:rPr>
                              <m:t>fr</m:t>
                            </m:r>
                          </m:sub>
                        </m:sSub>
                      </m:e>
                    </m:d>
                  </m:e>
                </m:func>
                <m:r>
                  <w:rPr>
                    <w:rFonts w:ascii="Cambria Math" w:hAnsi="Arial" w:cs="Arial"/>
                  </w:rPr>
                  <m:t>+</m:t>
                </m:r>
                <m:sSub>
                  <m:sSubPr>
                    <m:ctrlPr>
                      <w:rPr>
                        <w:rFonts w:ascii="Cambria Math" w:hAnsi="Arial" w:cs="Arial"/>
                        <w:i/>
                      </w:rPr>
                    </m:ctrlPr>
                  </m:sSubPr>
                  <m:e>
                    <m:r>
                      <w:rPr>
                        <w:rFonts w:ascii="Cambria Math" w:hAnsi="Cambria Math" w:cs="Arial"/>
                      </w:rPr>
                      <m:t>k</m:t>
                    </m:r>
                  </m:e>
                  <m:sub>
                    <m:r>
                      <w:rPr>
                        <w:rFonts w:ascii="Cambria Math" w:hAnsi="Cambria Math" w:cs="Arial"/>
                      </w:rPr>
                      <m:t>sp</m:t>
                    </m:r>
                  </m:sub>
                </m:sSub>
                <m:func>
                  <m:funcPr>
                    <m:ctrlPr>
                      <w:rPr>
                        <w:rFonts w:ascii="Cambria Math" w:hAnsi="Arial" w:cs="Arial"/>
                        <w:i/>
                      </w:rPr>
                    </m:ctrlPr>
                  </m:funcPr>
                  <m:fName>
                    <m:r>
                      <m:rPr>
                        <m:sty m:val="p"/>
                      </m:rPr>
                      <w:rPr>
                        <w:rFonts w:ascii="Cambria Math" w:hAnsi="Arial" w:cs="Arial"/>
                      </w:rPr>
                      <m:t>log</m:t>
                    </m:r>
                  </m:fName>
                  <m:e>
                    <m:d>
                      <m:dPr>
                        <m:ctrlPr>
                          <w:rPr>
                            <w:rFonts w:ascii="Cambria Math" w:hAnsi="Arial" w:cs="Arial"/>
                            <w:i/>
                          </w:rPr>
                        </m:ctrlPr>
                      </m:dPr>
                      <m:e>
                        <m:sSub>
                          <m:sSubPr>
                            <m:ctrlPr>
                              <w:rPr>
                                <w:rFonts w:ascii="Cambria Math" w:hAnsi="Arial" w:cs="Arial"/>
                                <w:i/>
                              </w:rPr>
                            </m:ctrlPr>
                          </m:sSubPr>
                          <m:e>
                            <m:r>
                              <w:rPr>
                                <w:rFonts w:ascii="Cambria Math" w:hAnsi="Cambria Math" w:cs="Arial"/>
                              </w:rPr>
                              <m:t>p</m:t>
                            </m:r>
                          </m:e>
                          <m:sub>
                            <m:r>
                              <w:rPr>
                                <w:rFonts w:ascii="Cambria Math" w:hAnsi="Cambria Math" w:cs="Arial"/>
                              </w:rPr>
                              <m:t>sp</m:t>
                            </m:r>
                          </m:sub>
                        </m:sSub>
                      </m:e>
                    </m:d>
                  </m:e>
                </m:func>
                <m:r>
                  <w:rPr>
                    <w:rFonts w:ascii="Cambria Math" w:hAnsi="Arial" w:cs="Arial"/>
                  </w:rPr>
                  <m:t>+</m:t>
                </m:r>
                <m:sSub>
                  <m:sSubPr>
                    <m:ctrlPr>
                      <w:rPr>
                        <w:rFonts w:ascii="Cambria Math" w:hAnsi="Arial" w:cs="Arial"/>
                        <w:i/>
                      </w:rPr>
                    </m:ctrlPr>
                  </m:sSubPr>
                  <m:e>
                    <m:r>
                      <w:rPr>
                        <w:rFonts w:ascii="Cambria Math" w:hAnsi="Cambria Math" w:cs="Arial"/>
                      </w:rPr>
                      <m:t>k</m:t>
                    </m:r>
                  </m:e>
                  <m:sub>
                    <m:r>
                      <w:rPr>
                        <w:rFonts w:ascii="Cambria Math" w:hAnsi="Cambria Math" w:cs="Arial"/>
                      </w:rPr>
                      <m:t>ot</m:t>
                    </m:r>
                    <m:r>
                      <w:rPr>
                        <w:rFonts w:ascii="Arial" w:hAnsi="Cambria Math" w:cs="Arial"/>
                      </w:rPr>
                      <m:t>h</m:t>
                    </m:r>
                  </m:sub>
                </m:sSub>
                <m:func>
                  <m:funcPr>
                    <m:ctrlPr>
                      <w:rPr>
                        <w:rFonts w:ascii="Cambria Math" w:hAnsi="Arial" w:cs="Arial"/>
                        <w:i/>
                      </w:rPr>
                    </m:ctrlPr>
                  </m:funcPr>
                  <m:fName>
                    <m:r>
                      <m:rPr>
                        <m:sty m:val="p"/>
                      </m:rPr>
                      <w:rPr>
                        <w:rFonts w:ascii="Cambria Math" w:hAnsi="Arial" w:cs="Arial"/>
                      </w:rPr>
                      <m:t>log</m:t>
                    </m:r>
                  </m:fName>
                  <m:e>
                    <m:d>
                      <m:dPr>
                        <m:ctrlPr>
                          <w:rPr>
                            <w:rFonts w:ascii="Cambria Math" w:hAnsi="Arial" w:cs="Arial"/>
                            <w:i/>
                          </w:rPr>
                        </m:ctrlPr>
                      </m:dPr>
                      <m:e>
                        <m:sSub>
                          <m:sSubPr>
                            <m:ctrlPr>
                              <w:rPr>
                                <w:rFonts w:ascii="Cambria Math" w:hAnsi="Arial" w:cs="Arial"/>
                                <w:i/>
                              </w:rPr>
                            </m:ctrlPr>
                          </m:sSubPr>
                          <m:e>
                            <m:r>
                              <w:rPr>
                                <w:rFonts w:ascii="Cambria Math" w:hAnsi="Cambria Math" w:cs="Arial"/>
                              </w:rPr>
                              <m:t>p</m:t>
                            </m:r>
                          </m:e>
                          <m:sub>
                            <m:r>
                              <w:rPr>
                                <w:rFonts w:ascii="Cambria Math" w:hAnsi="Cambria Math" w:cs="Arial"/>
                              </w:rPr>
                              <m:t>ot</m:t>
                            </m:r>
                            <m:r>
                              <w:rPr>
                                <w:rFonts w:ascii="Arial" w:hAnsi="Cambria Math" w:cs="Arial"/>
                              </w:rPr>
                              <m:t>h</m:t>
                            </m:r>
                          </m:sub>
                        </m:sSub>
                      </m:e>
                    </m:d>
                    <m:r>
                      <w:rPr>
                        <w:rFonts w:ascii="Cambria Math" w:hAnsi="Arial" w:cs="Arial"/>
                      </w:rPr>
                      <m:t>+</m:t>
                    </m:r>
                    <m:r>
                      <m:rPr>
                        <m:sty m:val="p"/>
                      </m:rPr>
                      <w:rPr>
                        <w:rFonts w:ascii="Cambria Math" w:hAnsi="Arial" w:cs="Arial"/>
                      </w:rPr>
                      <m:t>log</m:t>
                    </m:r>
                    <m:r>
                      <m:rPr>
                        <m:sty m:val="p"/>
                      </m:rPr>
                      <w:rPr>
                        <w:rFonts w:ascii="Cambria Math" w:hAnsi="Cambria Math" w:cs="Cambria Math"/>
                      </w:rPr>
                      <m:t>⁡</m:t>
                    </m:r>
                    <m:r>
                      <w:rPr>
                        <w:rFonts w:ascii="Cambria Math" w:hAnsi="Arial" w:cs="Arial"/>
                      </w:rPr>
                      <m:t>(</m:t>
                    </m:r>
                    <m:r>
                      <m:rPr>
                        <m:sty m:val="p"/>
                      </m:rPr>
                      <w:rPr>
                        <w:rFonts w:ascii="Cambria Math" w:hAnsi="Arial" w:cs="Arial"/>
                      </w:rPr>
                      <m:t>Pr</m:t>
                    </m:r>
                    <m:r>
                      <m:rPr>
                        <m:sty m:val="p"/>
                      </m:rPr>
                      <w:rPr>
                        <w:rFonts w:ascii="Cambria Math" w:hAnsi="Cambria Math" w:cs="Cambria Math"/>
                      </w:rPr>
                      <m:t>⁡</m:t>
                    </m:r>
                    <m:r>
                      <w:rPr>
                        <w:rFonts w:ascii="Cambria Math" w:hAnsi="Arial" w:cs="Arial"/>
                      </w:rPr>
                      <m:t>(</m:t>
                    </m:r>
                    <m:sSub>
                      <m:sSubPr>
                        <m:ctrlPr>
                          <w:rPr>
                            <w:rFonts w:ascii="Cambria Math" w:eastAsia="Times New Roman" w:hAnsi="Cambria Math" w:cs="Arial"/>
                            <w:i/>
                          </w:rPr>
                        </m:ctrlPr>
                      </m:sSubPr>
                      <m:e>
                        <m:r>
                          <w:rPr>
                            <w:rFonts w:ascii="Cambria Math" w:eastAsia="Times New Roman" w:hAnsi="Cambria Math" w:cs="Arial"/>
                          </w:rPr>
                          <m:t>p</m:t>
                        </m:r>
                      </m:e>
                      <m:sub>
                        <m:r>
                          <m:rPr>
                            <m:sty m:val="p"/>
                          </m:rPr>
                          <w:rPr>
                            <w:rFonts w:ascii="Cambria Math" w:eastAsia="Times New Roman" w:hAnsi="Cambria Math" w:cs="Arial"/>
                            <w:vertAlign w:val="subscript"/>
                          </w:rPr>
                          <m:t>fr</m:t>
                        </m:r>
                      </m:sub>
                    </m:sSub>
                    <m:r>
                      <w:rPr>
                        <w:rFonts w:ascii="Cambria Math" w:hAnsi="Arial" w:cs="Arial"/>
                      </w:rPr>
                      <m:t>,</m:t>
                    </m:r>
                    <m:sSub>
                      <m:sSubPr>
                        <m:ctrlPr>
                          <w:rPr>
                            <w:rFonts w:ascii="Cambria Math" w:eastAsia="Times New Roman" w:hAnsi="Cambria Math" w:cs="Arial"/>
                            <w:i/>
                          </w:rPr>
                        </m:ctrlPr>
                      </m:sSubPr>
                      <m:e>
                        <m:r>
                          <w:rPr>
                            <w:rFonts w:ascii="Cambria Math" w:eastAsia="Times New Roman" w:hAnsi="Cambria Math" w:cs="Arial"/>
                          </w:rPr>
                          <m:t>p</m:t>
                        </m:r>
                      </m:e>
                      <m:sub>
                        <m:r>
                          <m:rPr>
                            <m:sty m:val="p"/>
                          </m:rPr>
                          <w:rPr>
                            <w:rFonts w:ascii="Cambria Math" w:eastAsia="Times New Roman" w:hAnsi="Cambria Math" w:cs="Arial"/>
                            <w:vertAlign w:val="subscript"/>
                          </w:rPr>
                          <m:t>sp</m:t>
                        </m:r>
                      </m:sub>
                    </m:sSub>
                    <m:r>
                      <w:rPr>
                        <w:rFonts w:ascii="Cambria Math" w:hAnsi="Arial" w:cs="Arial"/>
                      </w:rPr>
                      <m:t>,</m:t>
                    </m:r>
                    <m:sSub>
                      <m:sSubPr>
                        <m:ctrlPr>
                          <w:rPr>
                            <w:rFonts w:ascii="Cambria Math" w:eastAsia="Times New Roman" w:hAnsi="Cambria Math" w:cs="Arial"/>
                            <w:i/>
                          </w:rPr>
                        </m:ctrlPr>
                      </m:sSubPr>
                      <m:e>
                        <m:r>
                          <w:rPr>
                            <w:rFonts w:ascii="Cambria Math" w:eastAsia="Times New Roman" w:hAnsi="Cambria Math" w:cs="Arial"/>
                          </w:rPr>
                          <m:t>p</m:t>
                        </m:r>
                      </m:e>
                      <m:sub>
                        <m:r>
                          <m:rPr>
                            <m:sty m:val="p"/>
                          </m:rPr>
                          <w:rPr>
                            <w:rFonts w:ascii="Cambria Math" w:eastAsia="Times New Roman" w:hAnsi="Cambria Math" w:cs="Arial"/>
                            <w:vertAlign w:val="subscript"/>
                          </w:rPr>
                          <m:t>oth</m:t>
                        </m:r>
                      </m:sub>
                    </m:sSub>
                    <m:r>
                      <w:rPr>
                        <w:rFonts w:ascii="Cambria Math" w:hAnsi="Arial" w:cs="Arial"/>
                      </w:rPr>
                      <m:t>))</m:t>
                    </m:r>
                  </m:e>
                </m:func>
              </m:oMath>
            </m:oMathPara>
          </w:p>
        </w:tc>
        <w:tc>
          <w:tcPr>
            <w:tcW w:w="750" w:type="pct"/>
          </w:tcPr>
          <w:p w:rsidR="00765549" w:rsidRPr="00E05B9C" w:rsidRDefault="00765549" w:rsidP="000B34A2">
            <w:pPr>
              <w:pStyle w:val="ListParagraph"/>
              <w:numPr>
                <w:ilvl w:val="0"/>
                <w:numId w:val="5"/>
              </w:numPr>
              <w:jc w:val="center"/>
              <w:rPr>
                <w:rFonts w:ascii="Arial" w:hAnsi="Arial" w:cs="Arial"/>
              </w:rPr>
            </w:pPr>
          </w:p>
        </w:tc>
      </w:tr>
    </w:tbl>
    <w:p w:rsidR="00E73027" w:rsidRDefault="00E73027" w:rsidP="00765549">
      <w:pPr>
        <w:pStyle w:val="papertext"/>
        <w:ind w:firstLine="0"/>
        <w:rPr>
          <w:rFonts w:ascii="Arial" w:hAnsi="Arial" w:cs="Arial"/>
        </w:rPr>
      </w:pPr>
    </w:p>
    <w:p w:rsidR="00A441B5" w:rsidRDefault="003B088E" w:rsidP="0071662E">
      <w:pPr>
        <w:pStyle w:val="papertext"/>
        <w:ind w:firstLine="720"/>
        <w:jc w:val="both"/>
        <w:rPr>
          <w:rFonts w:ascii="Arial" w:hAnsi="Arial" w:cs="Arial"/>
        </w:rPr>
      </w:pPr>
      <w:r>
        <w:rPr>
          <w:rFonts w:ascii="Arial" w:hAnsi="Arial" w:cs="Arial"/>
        </w:rPr>
        <w:t>Randomly</w:t>
      </w:r>
      <w:r w:rsidR="008668B0">
        <w:rPr>
          <w:rFonts w:ascii="Arial" w:hAnsi="Arial" w:cs="Arial"/>
        </w:rPr>
        <w:t xml:space="preserve"> encountered GPS buoy-equipped FOBs pertaining to the French</w:t>
      </w:r>
      <w:r w:rsidR="00C611E0">
        <w:rPr>
          <w:rFonts w:ascii="Arial" w:hAnsi="Arial" w:cs="Arial"/>
        </w:rPr>
        <w:t xml:space="preserve"> (</w:t>
      </w:r>
      <m:oMath>
        <m:sSub>
          <m:sSubPr>
            <m:ctrlPr>
              <w:rPr>
                <w:rFonts w:ascii="Cambria Math" w:hAnsi="Cambria Math" w:cs="Arial"/>
                <w:i/>
              </w:rPr>
            </m:ctrlPr>
          </m:sSubPr>
          <m:e>
            <m:r>
              <w:rPr>
                <w:rFonts w:ascii="Cambria Math" w:hAnsi="Cambria Math" w:cs="Arial"/>
              </w:rPr>
              <m:t>k</m:t>
            </m:r>
          </m:e>
          <m:sub>
            <m:r>
              <w:rPr>
                <w:rFonts w:ascii="Cambria Math" w:hAnsi="Cambria Math" w:cs="Arial"/>
              </w:rPr>
              <m:t>fr</m:t>
            </m:r>
          </m:sub>
        </m:sSub>
        <m:r>
          <w:rPr>
            <w:rFonts w:ascii="Cambria Math" w:hAnsi="Cambria Math" w:cs="Arial"/>
          </w:rPr>
          <m:t>)</m:t>
        </m:r>
      </m:oMath>
      <w:r w:rsidR="008668B0">
        <w:rPr>
          <w:rFonts w:ascii="Arial" w:hAnsi="Arial" w:cs="Arial"/>
        </w:rPr>
        <w:t>, Spanish</w:t>
      </w:r>
      <w:r w:rsidR="00C611E0">
        <w:rPr>
          <w:rFonts w:ascii="Arial" w:hAnsi="Arial" w:cs="Arial"/>
        </w:rPr>
        <w:t xml:space="preserve"> (</w:t>
      </w:r>
      <m:oMath>
        <m:sSub>
          <m:sSubPr>
            <m:ctrlPr>
              <w:rPr>
                <w:rFonts w:ascii="Cambria Math" w:hAnsi="Cambria Math" w:cs="Arial"/>
                <w:i/>
              </w:rPr>
            </m:ctrlPr>
          </m:sSubPr>
          <m:e>
            <m:r>
              <w:rPr>
                <w:rFonts w:ascii="Cambria Math" w:hAnsi="Cambria Math" w:cs="Arial"/>
              </w:rPr>
              <m:t>k</m:t>
            </m:r>
          </m:e>
          <m:sub>
            <m:r>
              <w:rPr>
                <w:rFonts w:ascii="Cambria Math" w:hAnsi="Cambria Math" w:cs="Arial"/>
              </w:rPr>
              <m:t>sp</m:t>
            </m:r>
          </m:sub>
        </m:sSub>
        <m:r>
          <w:rPr>
            <w:rFonts w:ascii="Cambria Math" w:hAnsi="Cambria Math" w:cs="Arial"/>
          </w:rPr>
          <m:t>)</m:t>
        </m:r>
      </m:oMath>
      <w:r w:rsidR="008668B0">
        <w:rPr>
          <w:rFonts w:ascii="Arial" w:hAnsi="Arial" w:cs="Arial"/>
        </w:rPr>
        <w:t xml:space="preserve"> and Other</w:t>
      </w:r>
      <w:r w:rsidR="00C611E0">
        <w:rPr>
          <w:rFonts w:ascii="Arial" w:hAnsi="Arial" w:cs="Arial"/>
        </w:rPr>
        <w:t xml:space="preserve"> </w:t>
      </w:r>
      <m:oMath>
        <m:sSub>
          <m:sSubPr>
            <m:ctrlPr>
              <w:rPr>
                <w:rFonts w:ascii="Cambria Math" w:hAnsi="Cambria Math" w:cs="Arial"/>
                <w:i/>
              </w:rPr>
            </m:ctrlPr>
          </m:sSubPr>
          <m:e>
            <m:r>
              <w:rPr>
                <w:rFonts w:ascii="Cambria Math" w:hAnsi="Cambria Math" w:cs="Arial"/>
              </w:rPr>
              <m:t>(k</m:t>
            </m:r>
          </m:e>
          <m:sub>
            <m:r>
              <w:rPr>
                <w:rFonts w:ascii="Cambria Math" w:hAnsi="Cambria Math" w:cs="Arial"/>
              </w:rPr>
              <m:t>ot</m:t>
            </m:r>
            <m:r>
              <w:rPr>
                <w:rFonts w:ascii="Cambria Math" w:hAnsi="Cambria Math" w:cs="Arial"/>
                <w:lang w:val="en-AU"/>
              </w:rPr>
              <m:t>h</m:t>
            </m:r>
          </m:sub>
        </m:sSub>
        <m:r>
          <w:rPr>
            <w:rFonts w:ascii="Cambria Math" w:hAnsi="Cambria Math" w:cs="Arial"/>
          </w:rPr>
          <m:t>)</m:t>
        </m:r>
      </m:oMath>
      <w:r w:rsidR="008668B0">
        <w:rPr>
          <w:rFonts w:ascii="Arial" w:hAnsi="Arial" w:cs="Arial"/>
        </w:rPr>
        <w:t xml:space="preserve"> PS fleets were counted in observer data. In each 9x9 degree cell centered on each 1x1 degree cell, and for each period 2007-2009 and 2010-2013</w:t>
      </w:r>
      <w:r>
        <w:rPr>
          <w:rFonts w:ascii="Arial" w:hAnsi="Arial" w:cs="Arial"/>
        </w:rPr>
        <w:t xml:space="preserve">, </w:t>
      </w:r>
      <m:oMath>
        <m:sSub>
          <m:sSubPr>
            <m:ctrlPr>
              <w:rPr>
                <w:rFonts w:ascii="Cambria Math" w:hAnsi="Cambria Math" w:cs="Arial"/>
                <w:i/>
              </w:rPr>
            </m:ctrlPr>
          </m:sSubPr>
          <m:e>
            <m:r>
              <w:rPr>
                <w:rFonts w:ascii="Cambria Math" w:hAnsi="Cambria Math" w:cs="Arial"/>
              </w:rPr>
              <m:t>k</m:t>
            </m:r>
          </m:e>
          <m:sub>
            <m:r>
              <w:rPr>
                <w:rFonts w:ascii="Cambria Math" w:hAnsi="Cambria Math" w:cs="Arial"/>
              </w:rPr>
              <m:t>fr</m:t>
            </m:r>
          </m:sub>
        </m:sSub>
      </m:oMath>
      <w:r>
        <w:rPr>
          <w:rFonts w:ascii="Arial" w:hAnsi="Arial" w:cs="Arial"/>
        </w:rPr>
        <w:t xml:space="preserve">, </w:t>
      </w:r>
      <m:oMath>
        <m:sSub>
          <m:sSubPr>
            <m:ctrlPr>
              <w:rPr>
                <w:rFonts w:ascii="Cambria Math" w:hAnsi="Cambria Math" w:cs="Arial"/>
                <w:i/>
              </w:rPr>
            </m:ctrlPr>
          </m:sSubPr>
          <m:e>
            <m:r>
              <w:rPr>
                <w:rFonts w:ascii="Cambria Math" w:hAnsi="Cambria Math" w:cs="Arial"/>
              </w:rPr>
              <m:t>k</m:t>
            </m:r>
          </m:e>
          <m:sub>
            <m:r>
              <w:rPr>
                <w:rFonts w:ascii="Cambria Math" w:hAnsi="Cambria Math" w:cs="Arial"/>
              </w:rPr>
              <m:t xml:space="preserve">sp </m:t>
            </m:r>
          </m:sub>
        </m:sSub>
      </m:oMath>
      <w:r>
        <w:rPr>
          <w:rFonts w:ascii="Arial" w:hAnsi="Arial" w:cs="Arial"/>
        </w:rPr>
        <w:t xml:space="preserve"> and </w:t>
      </w:r>
      <m:oMath>
        <m:sSub>
          <m:sSubPr>
            <m:ctrlPr>
              <w:rPr>
                <w:rFonts w:ascii="Cambria Math" w:hAnsi="Cambria Math" w:cs="Arial"/>
                <w:i/>
              </w:rPr>
            </m:ctrlPr>
          </m:sSubPr>
          <m:e>
            <m:r>
              <w:rPr>
                <w:rFonts w:ascii="Cambria Math" w:hAnsi="Cambria Math" w:cs="Arial"/>
              </w:rPr>
              <m:t>k</m:t>
            </m:r>
          </m:e>
          <m:sub>
            <m:r>
              <w:rPr>
                <w:rFonts w:ascii="Cambria Math" w:hAnsi="Cambria Math" w:cs="Arial"/>
              </w:rPr>
              <m:t>oth</m:t>
            </m:r>
          </m:sub>
        </m:sSub>
      </m:oMath>
      <w:r>
        <w:rPr>
          <w:rFonts w:ascii="Arial" w:hAnsi="Arial" w:cs="Arial"/>
        </w:rPr>
        <w:t xml:space="preserve"> were </w:t>
      </w:r>
      <w:r w:rsidR="00C611E0">
        <w:rPr>
          <w:rFonts w:ascii="Arial" w:hAnsi="Arial" w:cs="Arial"/>
        </w:rPr>
        <w:t>used to estimate the distribution of the proportion of French (</w:t>
      </w:r>
      <m:oMath>
        <m:sSub>
          <m:sSubPr>
            <m:ctrlPr>
              <w:rPr>
                <w:rFonts w:ascii="Cambria Math" w:hAnsi="Cambria Math" w:cs="Arial"/>
                <w:i/>
              </w:rPr>
            </m:ctrlPr>
          </m:sSubPr>
          <m:e>
            <m:r>
              <w:rPr>
                <w:rFonts w:ascii="Cambria Math" w:hAnsi="Cambria Math" w:cs="Arial"/>
              </w:rPr>
              <m:t>p</m:t>
            </m:r>
          </m:e>
          <m:sub>
            <m:r>
              <w:rPr>
                <w:rFonts w:ascii="Cambria Math" w:hAnsi="Cambria Math" w:cs="Arial"/>
              </w:rPr>
              <m:t>fr</m:t>
            </m:r>
          </m:sub>
        </m:sSub>
        <m:r>
          <w:rPr>
            <w:rFonts w:ascii="Cambria Math" w:hAnsi="Cambria Math" w:cs="Arial"/>
          </w:rPr>
          <m:t>)</m:t>
        </m:r>
      </m:oMath>
      <w:r w:rsidR="00C611E0">
        <w:rPr>
          <w:rFonts w:ascii="Arial" w:hAnsi="Arial" w:cs="Arial"/>
        </w:rPr>
        <w:t>, Spanish (</w:t>
      </w:r>
      <m:oMath>
        <m:sSub>
          <m:sSubPr>
            <m:ctrlPr>
              <w:rPr>
                <w:rFonts w:ascii="Cambria Math" w:hAnsi="Cambria Math" w:cs="Arial"/>
                <w:i/>
              </w:rPr>
            </m:ctrlPr>
          </m:sSubPr>
          <m:e>
            <m:r>
              <w:rPr>
                <w:rFonts w:ascii="Cambria Math" w:hAnsi="Cambria Math" w:cs="Arial"/>
              </w:rPr>
              <m:t>p</m:t>
            </m:r>
          </m:e>
          <m:sub>
            <m:r>
              <w:rPr>
                <w:rFonts w:ascii="Cambria Math" w:hAnsi="Cambria Math" w:cs="Arial"/>
              </w:rPr>
              <m:t>sp</m:t>
            </m:r>
          </m:sub>
        </m:sSub>
        <m:r>
          <w:rPr>
            <w:rFonts w:ascii="Cambria Math" w:hAnsi="Cambria Math" w:cs="Arial"/>
          </w:rPr>
          <m:t>)</m:t>
        </m:r>
      </m:oMath>
      <w:r w:rsidR="00C611E0">
        <w:rPr>
          <w:rFonts w:ascii="Arial" w:hAnsi="Arial" w:cs="Arial"/>
        </w:rPr>
        <w:t xml:space="preserve"> and Other (</w:t>
      </w:r>
      <m:oMath>
        <m:sSub>
          <m:sSubPr>
            <m:ctrlPr>
              <w:rPr>
                <w:rFonts w:ascii="Cambria Math" w:hAnsi="Cambria Math" w:cs="Arial"/>
                <w:i/>
              </w:rPr>
            </m:ctrlPr>
          </m:sSubPr>
          <m:e>
            <m:r>
              <w:rPr>
                <w:rFonts w:ascii="Cambria Math" w:hAnsi="Cambria Math" w:cs="Arial"/>
              </w:rPr>
              <m:t>p</m:t>
            </m:r>
          </m:e>
          <m:sub>
            <m:r>
              <w:rPr>
                <w:rFonts w:ascii="Cambria Math" w:hAnsi="Cambria Math" w:cs="Arial"/>
              </w:rPr>
              <m:t>oth</m:t>
            </m:r>
          </m:sub>
        </m:sSub>
        <m:r>
          <w:rPr>
            <w:rFonts w:ascii="Cambria Math" w:hAnsi="Cambria Math" w:cs="Arial"/>
          </w:rPr>
          <m:t>)</m:t>
        </m:r>
      </m:oMath>
      <w:r w:rsidR="00C611E0">
        <w:rPr>
          <w:rFonts w:ascii="Arial" w:hAnsi="Arial" w:cs="Arial"/>
        </w:rPr>
        <w:t xml:space="preserve"> GPS buoys FOBs </w:t>
      </w:r>
      <w:r w:rsidR="0069505F">
        <w:rPr>
          <w:rFonts w:ascii="Arial" w:hAnsi="Arial" w:cs="Arial"/>
        </w:rPr>
        <w:t xml:space="preserve">with the </w:t>
      </w:r>
      <w:r w:rsidR="0069505F" w:rsidRPr="0069505F">
        <w:rPr>
          <w:rFonts w:ascii="Arial" w:hAnsi="Arial" w:cs="Arial"/>
          <w:i/>
        </w:rPr>
        <w:t>metrop</w:t>
      </w:r>
      <w:r w:rsidR="0069505F">
        <w:rPr>
          <w:rFonts w:ascii="Arial" w:hAnsi="Arial" w:cs="Arial"/>
        </w:rPr>
        <w:t xml:space="preserve"> function of R package mcmc,</w:t>
      </w:r>
      <w:r w:rsidR="009627A4">
        <w:rPr>
          <w:rFonts w:ascii="Arial" w:hAnsi="Arial" w:cs="Arial"/>
        </w:rPr>
        <w:t xml:space="preserve"> with the </w:t>
      </w:r>
      <w:r w:rsidR="009627A4" w:rsidRPr="00BD1B41">
        <w:rPr>
          <w:rFonts w:ascii="Arial" w:hAnsi="Arial" w:cs="Arial"/>
        </w:rPr>
        <w:t>unnormalized log probability density</w:t>
      </w:r>
      <w:r w:rsidR="009627A4">
        <w:rPr>
          <w:rFonts w:ascii="Arial" w:hAnsi="Arial" w:cs="Arial"/>
        </w:rPr>
        <w:t xml:space="preserve"> defined in Eq. </w:t>
      </w:r>
      <w:r>
        <w:rPr>
          <w:rFonts w:ascii="Arial" w:hAnsi="Arial" w:cs="Arial"/>
        </w:rPr>
        <w:t xml:space="preserve">5. </w:t>
      </w:r>
      <w:r w:rsidR="009627A4">
        <w:rPr>
          <w:rFonts w:ascii="Arial" w:hAnsi="Arial" w:cs="Arial"/>
        </w:rPr>
        <w:t xml:space="preserve"> T</w:t>
      </w:r>
      <w:r w:rsidR="0069505F">
        <w:rPr>
          <w:rFonts w:ascii="Arial" w:hAnsi="Arial" w:cs="Arial"/>
        </w:rPr>
        <w:t>he "r</w:t>
      </w:r>
      <w:r w:rsidR="0069505F" w:rsidRPr="0069505F">
        <w:rPr>
          <w:rFonts w:ascii="Arial" w:hAnsi="Arial" w:cs="Arial"/>
        </w:rPr>
        <w:t>eference distance approach" of Berger et al.</w:t>
      </w:r>
      <w:r w:rsidR="000531EE">
        <w:rPr>
          <w:rFonts w:ascii="Arial" w:hAnsi="Arial" w:cs="Arial"/>
        </w:rPr>
        <w:t xml:space="preserve"> </w:t>
      </w:r>
      <w:r w:rsidR="008A34D3">
        <w:rPr>
          <w:rFonts w:ascii="Arial" w:hAnsi="Arial" w:cs="Arial"/>
        </w:rPr>
        <w:fldChar w:fldCharType="begin"/>
      </w:r>
      <w:r w:rsidR="0071662E">
        <w:rPr>
          <w:rFonts w:ascii="Arial" w:hAnsi="Arial" w:cs="Arial"/>
        </w:rPr>
        <w:instrText xml:space="preserve"> ADDIN ZOTERO_ITEM CSL_CITATION {"citationID":"1trbmevflu","properties":{"formattedCitation":"{\\rtf (Berger {\\i{}et al.}, 2015)}","plainCitation":"(Berger et al., 2015)"},"citationItems":[{"id":1350,"uris":["http://zotero.org/groups/194133/items/K6XC4N2Q"],"uri":["http://zotero.org/groups/194133/items/K6XC4N2Q"],"itemData":{"id":1350,"type":"article-journal","title":"Overall Objective Priors","container-title":"Bayesian Analysis","page":"189-221","volume":"10","issue":"1","source":"Project Euclid","abstract":"In multi-parameter models, reference priors typically depend on the parameter or quantity of interest, and it is well known that this is necessary to produce objective posterior distributions with optimal properties. There are, however, many situations where one is simultaneously interested in all the parameters of the model or, more realistically, in functions of them that include aspects such as prediction, and it would then be useful to have a single objective prior that could safely be used to produce reasonable posterior inferences for all the quantities of interest. In this paper, we consider three methods for selecting a single objective prior and study, in a variety of problems including the multinomial problem, whether or not the resulting prior is a reasonable overall prior.","DOI":"10.1214/14-BA915","ISSN":"1936-0975, 1931-6690","journalAbbreviation":"Bayesian Anal.","language":"EN","author":[{"family":"Berger","given":"James O."},{"family":"Bernardo","given":"Jose M."},{"family":"Sun","given":"Dongchu"}],"issued":{"date-parts":[["2015",3]]}}}],"schema":"https://github.com/citation-style-language/schema/raw/master/csl-citation.json"} </w:instrText>
      </w:r>
      <w:r w:rsidR="008A34D3">
        <w:rPr>
          <w:rFonts w:ascii="Arial" w:hAnsi="Arial" w:cs="Arial"/>
        </w:rPr>
        <w:fldChar w:fldCharType="separate"/>
      </w:r>
      <w:r w:rsidR="0071662E" w:rsidRPr="0071662E">
        <w:rPr>
          <w:rFonts w:ascii="Arial" w:hAnsi="Arial" w:cs="Arial"/>
          <w:szCs w:val="24"/>
        </w:rPr>
        <w:t>(2015)</w:t>
      </w:r>
      <w:r w:rsidR="008A34D3">
        <w:rPr>
          <w:rFonts w:ascii="Arial" w:hAnsi="Arial" w:cs="Arial"/>
        </w:rPr>
        <w:fldChar w:fldCharType="end"/>
      </w:r>
      <w:r w:rsidR="0069505F" w:rsidRPr="0069505F">
        <w:rPr>
          <w:rFonts w:ascii="Arial" w:hAnsi="Arial" w:cs="Arial"/>
        </w:rPr>
        <w:t xml:space="preserve"> </w:t>
      </w:r>
      <w:r w:rsidR="009627A4">
        <w:rPr>
          <w:rFonts w:ascii="Arial" w:hAnsi="Arial" w:cs="Arial"/>
        </w:rPr>
        <w:t xml:space="preserve">was </w:t>
      </w:r>
      <w:r w:rsidR="0069505F">
        <w:rPr>
          <w:rFonts w:ascii="Arial" w:hAnsi="Arial" w:cs="Arial"/>
        </w:rPr>
        <w:t xml:space="preserve">used to derive </w:t>
      </w:r>
      <w:r w:rsidR="000531EE">
        <w:rPr>
          <w:rFonts w:ascii="Arial" w:hAnsi="Arial" w:cs="Arial"/>
        </w:rPr>
        <w:t xml:space="preserve">the </w:t>
      </w:r>
      <w:r w:rsidR="0069505F">
        <w:rPr>
          <w:rFonts w:ascii="Arial" w:hAnsi="Arial" w:cs="Arial"/>
        </w:rPr>
        <w:t>non-informative</w:t>
      </w:r>
      <w:r w:rsidR="000531EE">
        <w:rPr>
          <w:rFonts w:ascii="Arial" w:hAnsi="Arial" w:cs="Arial"/>
        </w:rPr>
        <w:t xml:space="preserve"> multinomial</w:t>
      </w:r>
      <w:r w:rsidR="0069505F">
        <w:rPr>
          <w:rFonts w:ascii="Arial" w:hAnsi="Arial" w:cs="Arial"/>
        </w:rPr>
        <w:t xml:space="preserve"> prior distribution</w:t>
      </w:r>
      <w:r w:rsidR="000531EE">
        <w:rPr>
          <w:rFonts w:ascii="Arial" w:hAnsi="Arial" w:cs="Arial"/>
        </w:rPr>
        <w:t xml:space="preserve"> for the proportions, </w:t>
      </w:r>
      <w:r w:rsidR="0062740C">
        <w:rPr>
          <w:rFonts w:ascii="Arial" w:hAnsi="Arial" w:cs="Arial"/>
        </w:rPr>
        <w:t xml:space="preserve">yielding a bivariate Dirichlet prior: </w:t>
      </w:r>
      <m:oMath>
        <m:func>
          <m:funcPr>
            <m:ctrlPr>
              <w:rPr>
                <w:rFonts w:ascii="Cambria Math" w:hAnsi="Cambria Math" w:cs="Cambria Math"/>
              </w:rPr>
            </m:ctrlPr>
          </m:funcPr>
          <m:fName>
            <m:r>
              <m:rPr>
                <m:sty m:val="p"/>
              </m:rPr>
              <w:rPr>
                <w:rFonts w:ascii="Cambria Math" w:hAnsi="Arial" w:cs="Arial"/>
              </w:rPr>
              <m:t>Pr</m:t>
            </m:r>
            <m:ctrlPr>
              <w:rPr>
                <w:rFonts w:ascii="Cambria Math" w:hAnsi="Arial" w:cs="Arial"/>
              </w:rPr>
            </m:ctrlPr>
          </m:fName>
          <m:e>
            <m:d>
              <m:dPr>
                <m:ctrlPr>
                  <w:rPr>
                    <w:rFonts w:ascii="Cambria Math" w:hAnsi="Arial" w:cs="Arial"/>
                    <w:i/>
                  </w:rPr>
                </m:ctrlPr>
              </m:dPr>
              <m:e>
                <m:sSub>
                  <m:sSubPr>
                    <m:ctrlPr>
                      <w:rPr>
                        <w:rFonts w:ascii="Cambria Math" w:eastAsia="Times New Roman" w:hAnsi="Cambria Math" w:cs="Arial"/>
                        <w:i/>
                      </w:rPr>
                    </m:ctrlPr>
                  </m:sSubPr>
                  <m:e>
                    <m:r>
                      <w:rPr>
                        <w:rFonts w:ascii="Cambria Math" w:eastAsia="Times New Roman" w:hAnsi="Cambria Math" w:cs="Arial"/>
                      </w:rPr>
                      <m:t>p</m:t>
                    </m:r>
                  </m:e>
                  <m:sub>
                    <m:r>
                      <m:rPr>
                        <m:sty m:val="p"/>
                      </m:rPr>
                      <w:rPr>
                        <w:rFonts w:ascii="Cambria Math" w:eastAsia="Times New Roman" w:hAnsi="Cambria Math" w:cs="Arial"/>
                        <w:vertAlign w:val="subscript"/>
                      </w:rPr>
                      <m:t>fr</m:t>
                    </m:r>
                  </m:sub>
                </m:sSub>
                <m:r>
                  <w:rPr>
                    <w:rFonts w:ascii="Cambria Math" w:hAnsi="Arial" w:cs="Arial"/>
                  </w:rPr>
                  <m:t>,</m:t>
                </m:r>
                <m:sSub>
                  <m:sSubPr>
                    <m:ctrlPr>
                      <w:rPr>
                        <w:rFonts w:ascii="Cambria Math" w:eastAsia="Times New Roman" w:hAnsi="Cambria Math" w:cs="Arial"/>
                        <w:i/>
                      </w:rPr>
                    </m:ctrlPr>
                  </m:sSubPr>
                  <m:e>
                    <m:r>
                      <w:rPr>
                        <w:rFonts w:ascii="Cambria Math" w:eastAsia="Times New Roman" w:hAnsi="Cambria Math" w:cs="Arial"/>
                      </w:rPr>
                      <m:t>p</m:t>
                    </m:r>
                  </m:e>
                  <m:sub>
                    <m:r>
                      <m:rPr>
                        <m:sty m:val="p"/>
                      </m:rPr>
                      <w:rPr>
                        <w:rFonts w:ascii="Cambria Math" w:eastAsia="Times New Roman" w:hAnsi="Cambria Math" w:cs="Arial"/>
                        <w:vertAlign w:val="subscript"/>
                      </w:rPr>
                      <m:t>sp</m:t>
                    </m:r>
                  </m:sub>
                </m:sSub>
                <m:r>
                  <w:rPr>
                    <w:rFonts w:ascii="Cambria Math" w:hAnsi="Arial" w:cs="Arial"/>
                  </w:rPr>
                  <m:t>,</m:t>
                </m:r>
                <m:sSub>
                  <m:sSubPr>
                    <m:ctrlPr>
                      <w:rPr>
                        <w:rFonts w:ascii="Cambria Math" w:eastAsia="Times New Roman" w:hAnsi="Cambria Math" w:cs="Arial"/>
                        <w:i/>
                      </w:rPr>
                    </m:ctrlPr>
                  </m:sSubPr>
                  <m:e>
                    <m:r>
                      <w:rPr>
                        <w:rFonts w:ascii="Cambria Math" w:eastAsia="Times New Roman" w:hAnsi="Cambria Math" w:cs="Arial"/>
                      </w:rPr>
                      <m:t>p</m:t>
                    </m:r>
                  </m:e>
                  <m:sub>
                    <m:r>
                      <m:rPr>
                        <m:sty m:val="p"/>
                      </m:rPr>
                      <w:rPr>
                        <w:rFonts w:ascii="Cambria Math" w:eastAsia="Times New Roman" w:hAnsi="Cambria Math" w:cs="Arial"/>
                        <w:vertAlign w:val="subscript"/>
                      </w:rPr>
                      <m:t>oth</m:t>
                    </m:r>
                  </m:sub>
                </m:sSub>
              </m:e>
            </m:d>
          </m:e>
        </m:func>
        <m:r>
          <w:rPr>
            <w:rFonts w:ascii="Cambria Math" w:hAnsi="Arial" w:cs="Arial"/>
          </w:rPr>
          <m:t>=</m:t>
        </m:r>
        <m:nary>
          <m:naryPr>
            <m:chr m:val="∏"/>
            <m:limLoc m:val="undOvr"/>
            <m:supHide m:val="on"/>
            <m:ctrlPr>
              <w:rPr>
                <w:rFonts w:ascii="Cambria Math" w:hAnsi="Arial" w:cs="Arial"/>
                <w:i/>
              </w:rPr>
            </m:ctrlPr>
          </m:naryPr>
          <m:sub>
            <m:r>
              <w:rPr>
                <w:rFonts w:ascii="Cambria Math" w:hAnsi="Arial" w:cs="Arial"/>
              </w:rPr>
              <m:t>i=</m:t>
            </m:r>
            <m:r>
              <m:rPr>
                <m:sty m:val="p"/>
              </m:rPr>
              <w:rPr>
                <w:rFonts w:ascii="Cambria Math" w:eastAsia="Times New Roman" w:hAnsi="Cambria Math" w:cs="Arial"/>
                <w:vertAlign w:val="subscript"/>
              </w:rPr>
              <m:t>fr,sp,oth</m:t>
            </m:r>
          </m:sub>
          <m:sup/>
          <m:e>
            <m:sSup>
              <m:sSupPr>
                <m:ctrlPr>
                  <w:rPr>
                    <w:rFonts w:ascii="Cambria Math" w:hAnsi="Arial" w:cs="Arial"/>
                    <w:i/>
                  </w:rPr>
                </m:ctrlPr>
              </m:sSupPr>
              <m:e>
                <m:sSub>
                  <m:sSubPr>
                    <m:ctrlPr>
                      <w:rPr>
                        <w:rFonts w:ascii="Cambria Math" w:hAnsi="Arial" w:cs="Arial"/>
                        <w:i/>
                      </w:rPr>
                    </m:ctrlPr>
                  </m:sSubPr>
                  <m:e>
                    <m:r>
                      <w:rPr>
                        <w:rFonts w:ascii="Cambria Math" w:hAnsi="Cambria Math" w:cs="Arial"/>
                      </w:rPr>
                      <m:t>p</m:t>
                    </m:r>
                  </m:e>
                  <m:sub>
                    <m:r>
                      <w:rPr>
                        <w:rFonts w:ascii="Cambria Math" w:hAnsi="Cambria Math" w:cs="Arial"/>
                      </w:rPr>
                      <m:t>i</m:t>
                    </m:r>
                  </m:sub>
                </m:sSub>
              </m:e>
              <m:sup>
                <m:r>
                  <w:rPr>
                    <w:rFonts w:ascii="Cambria Math" w:hAnsi="Arial" w:cs="Arial"/>
                  </w:rPr>
                  <m:t>-</m:t>
                </m:r>
                <m:r>
                  <w:rPr>
                    <w:rFonts w:ascii="Cambria Math" w:hAnsi="Arial" w:cs="Arial"/>
                  </w:rPr>
                  <m:t>2/3</m:t>
                </m:r>
              </m:sup>
            </m:sSup>
          </m:e>
        </m:nary>
      </m:oMath>
      <w:r w:rsidR="000531EE">
        <w:rPr>
          <w:rFonts w:ascii="Arial" w:hAnsi="Arial" w:cs="Arial"/>
        </w:rPr>
        <w:t>.</w:t>
      </w:r>
      <w:r w:rsidR="0069505F">
        <w:rPr>
          <w:rFonts w:ascii="Arial" w:hAnsi="Arial" w:cs="Arial"/>
        </w:rPr>
        <w:t xml:space="preserve"> To improve mixing in </w:t>
      </w:r>
      <w:r w:rsidR="0062740C">
        <w:rPr>
          <w:rFonts w:ascii="Arial" w:hAnsi="Arial" w:cs="Arial"/>
        </w:rPr>
        <w:t xml:space="preserve">the </w:t>
      </w:r>
      <w:r w:rsidR="0069505F">
        <w:rPr>
          <w:rFonts w:ascii="Arial" w:hAnsi="Arial" w:cs="Arial"/>
        </w:rPr>
        <w:t>MCMC chains, 4 different MCMC chains of 2500 iterations each were built to obtain 10</w:t>
      </w:r>
      <w:del w:id="5" w:author="manu" w:date="2016-08-26T08:32:00Z">
        <w:r w:rsidR="0069505F" w:rsidDel="007D3325">
          <w:rPr>
            <w:rFonts w:ascii="Arial" w:hAnsi="Arial" w:cs="Arial"/>
          </w:rPr>
          <w:delText> </w:delText>
        </w:r>
      </w:del>
      <w:r w:rsidR="0069505F">
        <w:rPr>
          <w:rFonts w:ascii="Arial" w:hAnsi="Arial" w:cs="Arial"/>
        </w:rPr>
        <w:t xml:space="preserve">000 values of </w:t>
      </w:r>
      <m:oMath>
        <m:sSub>
          <m:sSubPr>
            <m:ctrlPr>
              <w:rPr>
                <w:rFonts w:ascii="Cambria Math" w:hAnsi="Cambria Math" w:cs="Arial"/>
                <w:i/>
              </w:rPr>
            </m:ctrlPr>
          </m:sSubPr>
          <m:e>
            <m:r>
              <w:rPr>
                <w:rFonts w:ascii="Cambria Math" w:hAnsi="Cambria Math" w:cs="Arial"/>
              </w:rPr>
              <m:t>p</m:t>
            </m:r>
          </m:e>
          <m:sub>
            <m:r>
              <w:rPr>
                <w:rFonts w:ascii="Cambria Math" w:hAnsi="Cambria Math" w:cs="Arial"/>
              </w:rPr>
              <m:t>fr</m:t>
            </m:r>
          </m:sub>
        </m:sSub>
      </m:oMath>
      <w:r w:rsidR="00A441B5">
        <w:rPr>
          <w:rFonts w:ascii="Arial" w:hAnsi="Arial" w:cs="Arial"/>
        </w:rPr>
        <w:t xml:space="preserve">, </w:t>
      </w:r>
      <m:oMath>
        <m:sSub>
          <m:sSubPr>
            <m:ctrlPr>
              <w:rPr>
                <w:rFonts w:ascii="Cambria Math" w:hAnsi="Cambria Math" w:cs="Arial"/>
                <w:i/>
              </w:rPr>
            </m:ctrlPr>
          </m:sSubPr>
          <m:e>
            <m:r>
              <w:rPr>
                <w:rFonts w:ascii="Cambria Math" w:hAnsi="Cambria Math" w:cs="Arial"/>
              </w:rPr>
              <m:t>p</m:t>
            </m:r>
          </m:e>
          <m:sub>
            <m:r>
              <w:rPr>
                <w:rFonts w:ascii="Cambria Math" w:hAnsi="Cambria Math" w:cs="Arial"/>
              </w:rPr>
              <m:t>sp</m:t>
            </m:r>
          </m:sub>
        </m:sSub>
      </m:oMath>
      <w:r w:rsidR="00A441B5">
        <w:rPr>
          <w:rFonts w:ascii="Arial" w:hAnsi="Arial" w:cs="Arial"/>
        </w:rPr>
        <w:t xml:space="preserve"> and </w:t>
      </w:r>
      <m:oMath>
        <m:sSub>
          <m:sSubPr>
            <m:ctrlPr>
              <w:rPr>
                <w:rFonts w:ascii="Cambria Math" w:hAnsi="Cambria Math" w:cs="Arial"/>
                <w:i/>
              </w:rPr>
            </m:ctrlPr>
          </m:sSubPr>
          <m:e>
            <m:r>
              <w:rPr>
                <w:rFonts w:ascii="Cambria Math" w:hAnsi="Cambria Math" w:cs="Arial"/>
              </w:rPr>
              <m:t>p</m:t>
            </m:r>
          </m:e>
          <m:sub>
            <m:r>
              <w:rPr>
                <w:rFonts w:ascii="Cambria Math" w:hAnsi="Cambria Math" w:cs="Arial"/>
              </w:rPr>
              <m:t>oth</m:t>
            </m:r>
          </m:sub>
        </m:sSub>
      </m:oMath>
      <w:r w:rsidR="00A441B5">
        <w:rPr>
          <w:rFonts w:ascii="Arial" w:hAnsi="Arial" w:cs="Arial"/>
        </w:rPr>
        <w:t xml:space="preserve">. For each of the 4 MCMC chains, </w:t>
      </w:r>
      <w:r w:rsidR="00A441B5" w:rsidRPr="00A441B5">
        <w:rPr>
          <w:rFonts w:ascii="Arial" w:hAnsi="Arial" w:cs="Arial"/>
          <w:i/>
        </w:rPr>
        <w:t>metrop</w:t>
      </w:r>
      <w:r w:rsidR="00A441B5">
        <w:rPr>
          <w:rFonts w:ascii="Arial" w:hAnsi="Arial" w:cs="Arial"/>
        </w:rPr>
        <w:t xml:space="preserve"> was run until we reached an acceptance rate of 0.25. Then, the number of batches of each </w:t>
      </w:r>
      <w:r w:rsidR="00A441B5">
        <w:rPr>
          <w:rFonts w:ascii="Arial" w:hAnsi="Arial" w:cs="Arial"/>
        </w:rPr>
        <w:lastRenderedPageBreak/>
        <w:t>iteration</w:t>
      </w:r>
      <w:r w:rsidR="0062740C">
        <w:rPr>
          <w:rFonts w:ascii="Arial" w:hAnsi="Arial" w:cs="Arial"/>
        </w:rPr>
        <w:t xml:space="preserve"> (i.e., the</w:t>
      </w:r>
      <w:r w:rsidR="00A441B5">
        <w:rPr>
          <w:rFonts w:ascii="Arial" w:hAnsi="Arial" w:cs="Arial"/>
        </w:rPr>
        <w:t xml:space="preserve"> </w:t>
      </w:r>
      <w:r w:rsidR="009627A4" w:rsidRPr="009627A4">
        <w:rPr>
          <w:rFonts w:ascii="Arial" w:hAnsi="Arial" w:cs="Arial"/>
          <w:i/>
        </w:rPr>
        <w:t>blen</w:t>
      </w:r>
      <w:r w:rsidR="009627A4">
        <w:rPr>
          <w:rFonts w:ascii="Arial" w:hAnsi="Arial" w:cs="Arial"/>
        </w:rPr>
        <w:t xml:space="preserve"> </w:t>
      </w:r>
      <w:r w:rsidR="0062740C">
        <w:rPr>
          <w:rFonts w:ascii="Arial" w:hAnsi="Arial" w:cs="Arial"/>
        </w:rPr>
        <w:t xml:space="preserve">parameter to </w:t>
      </w:r>
      <w:r w:rsidR="00C63E55" w:rsidRPr="00C63E55">
        <w:rPr>
          <w:rFonts w:ascii="Arial" w:hAnsi="Arial" w:cs="Arial"/>
          <w:i/>
        </w:rPr>
        <w:t>metrop</w:t>
      </w:r>
      <w:r w:rsidR="0062740C">
        <w:rPr>
          <w:rFonts w:ascii="Arial" w:hAnsi="Arial" w:cs="Arial"/>
        </w:rPr>
        <w:t xml:space="preserve">) </w:t>
      </w:r>
      <w:r w:rsidR="00A441B5">
        <w:rPr>
          <w:rFonts w:ascii="Arial" w:hAnsi="Arial" w:cs="Arial"/>
        </w:rPr>
        <w:t xml:space="preserve">was adjusted to </w:t>
      </w:r>
      <w:r w:rsidR="009627A4">
        <w:rPr>
          <w:rFonts w:ascii="Arial" w:hAnsi="Arial" w:cs="Arial"/>
        </w:rPr>
        <w:t>avoid</w:t>
      </w:r>
      <w:r w:rsidR="00A441B5">
        <w:rPr>
          <w:rFonts w:ascii="Arial" w:hAnsi="Arial" w:cs="Arial"/>
        </w:rPr>
        <w:t xml:space="preserve"> autocor</w:t>
      </w:r>
      <w:r w:rsidR="009627A4">
        <w:rPr>
          <w:rFonts w:ascii="Arial" w:hAnsi="Arial" w:cs="Arial"/>
        </w:rPr>
        <w:t>relation along the MCMC chain.</w:t>
      </w:r>
    </w:p>
    <w:p w:rsidR="003B088E" w:rsidRDefault="003B088E" w:rsidP="003B088E">
      <w:pPr>
        <w:rPr>
          <w:rFonts w:ascii="Arial" w:hAnsi="Arial" w:cs="Arial"/>
        </w:rPr>
      </w:pPr>
    </w:p>
    <w:p w:rsidR="003B088E" w:rsidRPr="00B23230" w:rsidRDefault="003B088E" w:rsidP="003B088E">
      <w:pPr>
        <w:rPr>
          <w:rFonts w:ascii="Arial" w:hAnsi="Arial" w:cs="Arial"/>
          <w:lang w:val="en-AU"/>
        </w:rPr>
      </w:pPr>
      <w:r>
        <w:rPr>
          <w:rFonts w:ascii="Arial" w:hAnsi="Arial" w:cs="Arial"/>
          <w:b/>
          <w:lang w:val="en-AU"/>
        </w:rPr>
        <w:t>Total number of dFADs and GPS buoy-equipped FOBs</w:t>
      </w:r>
    </w:p>
    <w:p w:rsidR="000328AD" w:rsidRDefault="000328AD" w:rsidP="0071662E">
      <w:pPr>
        <w:pStyle w:val="papertext"/>
        <w:ind w:firstLine="720"/>
        <w:jc w:val="both"/>
        <w:rPr>
          <w:rFonts w:ascii="Arial" w:hAnsi="Arial" w:cs="Arial"/>
        </w:rPr>
      </w:pPr>
      <w:r>
        <w:rPr>
          <w:rFonts w:ascii="Arial" w:hAnsi="Arial" w:cs="Arial"/>
        </w:rPr>
        <w:t>Finally, daily or yearly estimates of French GPS buoys</w:t>
      </w:r>
      <w:r w:rsidR="00275195">
        <w:rPr>
          <w:rFonts w:ascii="Arial" w:hAnsi="Arial" w:cs="Arial"/>
        </w:rPr>
        <w:t xml:space="preserve"> in 1x1 degree cells</w:t>
      </w:r>
      <w:r>
        <w:rPr>
          <w:rFonts w:ascii="Arial" w:hAnsi="Arial" w:cs="Arial"/>
        </w:rPr>
        <w:t xml:space="preserve"> </w:t>
      </w:r>
      <m:oMath>
        <m:r>
          <w:rPr>
            <w:rFonts w:ascii="Cambria Math" w:hAnsi="Cambria Math" w:cs="Arial"/>
          </w:rPr>
          <m:t>(</m:t>
        </m:r>
        <m:sSub>
          <m:sSubPr>
            <m:ctrlPr>
              <w:rPr>
                <w:rFonts w:ascii="Cambria Math" w:hAnsi="Cambria Math" w:cs="Arial"/>
                <w:i/>
              </w:rPr>
            </m:ctrlPr>
          </m:sSubPr>
          <m:e>
            <m:r>
              <w:rPr>
                <w:rFonts w:ascii="Cambria Math" w:hAnsi="Cambria Math" w:cs="Arial"/>
              </w:rPr>
              <m:t>N</m:t>
            </m:r>
          </m:e>
          <m:sub>
            <m:r>
              <w:rPr>
                <w:rFonts w:ascii="Cambria Math" w:hAnsi="Cambria Math" w:cs="Arial"/>
              </w:rPr>
              <m:t>b,fr</m:t>
            </m:r>
          </m:sub>
        </m:sSub>
        <m:r>
          <w:rPr>
            <w:rFonts w:ascii="Cambria Math" w:hAnsi="Cambria Math" w:cs="Arial"/>
          </w:rPr>
          <m:t xml:space="preserve">) </m:t>
        </m:r>
      </m:oMath>
      <w:r w:rsidR="00275195">
        <w:rPr>
          <w:rFonts w:ascii="Arial" w:hAnsi="Arial" w:cs="Arial"/>
        </w:rPr>
        <w:t xml:space="preserve">were combined with </w:t>
      </w:r>
      <w:r>
        <w:rPr>
          <w:rFonts w:ascii="Arial" w:hAnsi="Arial" w:cs="Arial"/>
        </w:rPr>
        <w:t xml:space="preserve">the 10 000 values of each proportion </w:t>
      </w:r>
      <m:oMath>
        <m:sSub>
          <m:sSubPr>
            <m:ctrlPr>
              <w:rPr>
                <w:rFonts w:ascii="Cambria Math" w:hAnsi="Cambria Math" w:cs="Arial"/>
                <w:i/>
              </w:rPr>
            </m:ctrlPr>
          </m:sSubPr>
          <m:e>
            <m:r>
              <w:rPr>
                <w:rFonts w:ascii="Cambria Math" w:hAnsi="Cambria Math" w:cs="Arial"/>
              </w:rPr>
              <m:t>α</m:t>
            </m:r>
          </m:e>
          <m:sub>
            <m:r>
              <w:rPr>
                <w:rFonts w:ascii="Cambria Math" w:hAnsi="Cambria Math" w:cs="Arial"/>
              </w:rPr>
              <m:t>i</m:t>
            </m:r>
          </m:sub>
        </m:sSub>
      </m:oMath>
      <w:r>
        <w:rPr>
          <w:rFonts w:ascii="Arial" w:hAnsi="Arial" w:cs="Arial"/>
        </w:rPr>
        <w:t xml:space="preserve"> and </w:t>
      </w:r>
      <m:oMath>
        <m:sSub>
          <m:sSubPr>
            <m:ctrlPr>
              <w:rPr>
                <w:rFonts w:ascii="Cambria Math" w:hAnsi="Cambria Math" w:cs="Arial"/>
                <w:i/>
              </w:rPr>
            </m:ctrlPr>
          </m:sSubPr>
          <m:e>
            <m:r>
              <w:rPr>
                <w:rFonts w:ascii="Cambria Math" w:hAnsi="Cambria Math" w:cs="Arial"/>
              </w:rPr>
              <m:t>p</m:t>
            </m:r>
          </m:e>
          <m:sub>
            <m:r>
              <w:rPr>
                <w:rFonts w:ascii="Cambria Math" w:hAnsi="Cambria Math" w:cs="Arial"/>
              </w:rPr>
              <m:t>i</m:t>
            </m:r>
          </m:sub>
        </m:sSub>
      </m:oMath>
      <w:r>
        <w:rPr>
          <w:rFonts w:ascii="Arial" w:hAnsi="Arial" w:cs="Arial"/>
        </w:rPr>
        <w:t xml:space="preserve"> </w:t>
      </w:r>
      <w:r w:rsidR="00275195">
        <w:rPr>
          <w:rFonts w:ascii="Arial" w:hAnsi="Arial" w:cs="Arial"/>
        </w:rPr>
        <w:t>in the appropriate 9x9 cells and for the appropriate period</w:t>
      </w:r>
      <w:r w:rsidR="00B278AE">
        <w:rPr>
          <w:rFonts w:ascii="Arial" w:hAnsi="Arial" w:cs="Arial"/>
        </w:rPr>
        <w:t>,</w:t>
      </w:r>
      <w:r w:rsidR="00275195">
        <w:rPr>
          <w:rFonts w:ascii="Arial" w:hAnsi="Arial" w:cs="Arial"/>
        </w:rPr>
        <w:t xml:space="preserve"> 2007-2009 or 2010-2010</w:t>
      </w:r>
      <w:r w:rsidR="00B278AE">
        <w:rPr>
          <w:rFonts w:ascii="Arial" w:hAnsi="Arial" w:cs="Arial"/>
        </w:rPr>
        <w:t>,</w:t>
      </w:r>
      <w:r w:rsidR="00275195">
        <w:rPr>
          <w:rFonts w:ascii="Arial" w:hAnsi="Arial" w:cs="Arial"/>
        </w:rPr>
        <w:t xml:space="preserve"> to obtain 10 000 values of the total number of GPS buoy-equipped FOBs </w:t>
      </w:r>
      <m:oMath>
        <m:sSub>
          <m:sSubPr>
            <m:ctrlPr>
              <w:rPr>
                <w:rFonts w:ascii="Cambria Math" w:hAnsi="Cambria Math" w:cs="Arial"/>
                <w:i/>
              </w:rPr>
            </m:ctrlPr>
          </m:sSubPr>
          <m:e>
            <m:r>
              <w:rPr>
                <w:rFonts w:ascii="Cambria Math" w:hAnsi="Cambria Math" w:cs="Arial"/>
              </w:rPr>
              <m:t>(N</m:t>
            </m:r>
          </m:e>
          <m:sub>
            <m:r>
              <w:rPr>
                <w:rFonts w:ascii="Cambria Math" w:hAnsi="Cambria Math" w:cs="Arial"/>
              </w:rPr>
              <m:t>b</m:t>
            </m:r>
          </m:sub>
        </m:sSub>
        <m:r>
          <w:rPr>
            <w:rFonts w:ascii="Cambria Math" w:hAnsi="Cambria Math" w:cs="Arial"/>
          </w:rPr>
          <m:t>)</m:t>
        </m:r>
      </m:oMath>
      <w:r w:rsidR="00275195">
        <w:rPr>
          <w:rFonts w:ascii="Arial" w:hAnsi="Arial" w:cs="Arial"/>
        </w:rPr>
        <w:t xml:space="preserve"> and dFADs </w:t>
      </w:r>
      <m:oMath>
        <m:sSub>
          <m:sSubPr>
            <m:ctrlPr>
              <w:rPr>
                <w:rFonts w:ascii="Cambria Math" w:hAnsi="Cambria Math" w:cs="Arial"/>
                <w:i/>
              </w:rPr>
            </m:ctrlPr>
          </m:sSubPr>
          <m:e>
            <m:r>
              <w:rPr>
                <w:rFonts w:ascii="Cambria Math" w:hAnsi="Cambria Math" w:cs="Arial"/>
              </w:rPr>
              <m:t>(N</m:t>
            </m:r>
          </m:e>
          <m:sub>
            <m:r>
              <w:rPr>
                <w:rFonts w:ascii="Cambria Math" w:hAnsi="Cambria Math" w:cs="Arial"/>
              </w:rPr>
              <m:t>d</m:t>
            </m:r>
          </m:sub>
        </m:sSub>
        <m:r>
          <w:rPr>
            <w:rFonts w:ascii="Cambria Math" w:hAnsi="Cambria Math" w:cs="Arial"/>
          </w:rPr>
          <m:t>)</m:t>
        </m:r>
      </m:oMath>
      <w:r w:rsidR="00275195">
        <w:rPr>
          <w:rFonts w:ascii="Arial" w:hAnsi="Arial" w:cs="Arial"/>
        </w:rPr>
        <w:t>.</w:t>
      </w:r>
    </w:p>
    <w:p w:rsidR="0071662E" w:rsidRDefault="0071662E" w:rsidP="00085D9A">
      <w:pPr>
        <w:pStyle w:val="papertext"/>
        <w:ind w:firstLine="0"/>
        <w:jc w:val="both"/>
        <w:rPr>
          <w:rFonts w:ascii="Arial" w:hAnsi="Arial" w:cs="Arial"/>
        </w:rPr>
      </w:pPr>
    </w:p>
    <w:p w:rsidR="0071662E" w:rsidRPr="0071662E" w:rsidRDefault="0071662E" w:rsidP="00085D9A">
      <w:pPr>
        <w:pStyle w:val="papertext"/>
        <w:ind w:firstLine="0"/>
        <w:jc w:val="both"/>
        <w:rPr>
          <w:rFonts w:ascii="Arial" w:hAnsi="Arial" w:cs="Arial"/>
          <w:i/>
        </w:rPr>
      </w:pPr>
      <w:r w:rsidRPr="0071662E">
        <w:rPr>
          <w:rFonts w:ascii="Arial" w:hAnsi="Arial" w:cs="Arial"/>
          <w:b/>
        </w:rPr>
        <w:t>Table S</w:t>
      </w:r>
      <w:ins w:id="6" w:author="David M. Kaplan" w:date="2016-08-16T16:16:00Z">
        <w:r w:rsidR="007A1B65">
          <w:rPr>
            <w:rFonts w:ascii="Arial" w:hAnsi="Arial" w:cs="Arial"/>
            <w:b/>
          </w:rPr>
          <w:t>3.</w:t>
        </w:r>
      </w:ins>
      <w:ins w:id="7" w:author="David M. Kaplan" w:date="2016-08-16T16:24:00Z">
        <w:r w:rsidR="00FA53F4">
          <w:rPr>
            <w:rFonts w:ascii="Arial" w:hAnsi="Arial" w:cs="Arial"/>
            <w:b/>
          </w:rPr>
          <w:t>1</w:t>
        </w:r>
      </w:ins>
      <w:del w:id="8" w:author="David M. Kaplan" w:date="2016-08-16T16:24:00Z">
        <w:r w:rsidRPr="0071662E" w:rsidDel="00FA53F4">
          <w:rPr>
            <w:rFonts w:ascii="Arial" w:hAnsi="Arial" w:cs="Arial"/>
            <w:b/>
          </w:rPr>
          <w:delText>3</w:delText>
        </w:r>
      </w:del>
      <w:r w:rsidRPr="0071662E">
        <w:rPr>
          <w:rFonts w:ascii="Arial" w:hAnsi="Arial" w:cs="Arial"/>
          <w:b/>
        </w:rPr>
        <w:t xml:space="preserve">: </w:t>
      </w:r>
      <w:del w:id="9" w:author="Alexandra MAUFROY" w:date="2016-03-16T11:37:00Z">
        <w:r w:rsidDel="00B92E22">
          <w:rPr>
            <w:rFonts w:ascii="Arial" w:hAnsi="Arial" w:cs="Arial"/>
            <w:i/>
            <w:iCs/>
          </w:rPr>
          <w:delText>Estimation of</w:delText>
        </w:r>
      </w:del>
      <w:ins w:id="10" w:author="Alexandra MAUFROY" w:date="2016-03-16T11:37:00Z">
        <w:r w:rsidR="00B92E22">
          <w:rPr>
            <w:rFonts w:ascii="Arial" w:hAnsi="Arial" w:cs="Arial"/>
            <w:i/>
            <w:iCs/>
          </w:rPr>
          <w:t>Mean estimate of</w:t>
        </w:r>
      </w:ins>
      <w:r>
        <w:rPr>
          <w:rFonts w:ascii="Arial" w:hAnsi="Arial" w:cs="Arial"/>
          <w:i/>
          <w:iCs/>
        </w:rPr>
        <w:t xml:space="preserve"> the total number of GPS buoy-equipped dFADs in the Atlantic (solid line) </w:t>
      </w:r>
      <w:bookmarkStart w:id="11" w:name="_GoBack"/>
      <w:bookmarkEnd w:id="11"/>
      <w:r>
        <w:rPr>
          <w:rFonts w:ascii="Arial" w:hAnsi="Arial" w:cs="Arial"/>
          <w:i/>
          <w:iCs/>
        </w:rPr>
        <w:t>and Indian (dashed line) oceans, per year (2007-2013)</w:t>
      </w:r>
      <w:ins w:id="12" w:author="Alexandra MAUFROY" w:date="2016-03-16T11:37:00Z">
        <w:r w:rsidR="00B92E22">
          <w:rPr>
            <w:rFonts w:ascii="Arial" w:hAnsi="Arial" w:cs="Arial"/>
            <w:i/>
            <w:iCs/>
          </w:rPr>
          <w:t xml:space="preserve"> over the 10</w:t>
        </w:r>
      </w:ins>
      <w:ins w:id="13" w:author="Alexandra MAUFROY" w:date="2016-03-16T11:38:00Z">
        <w:r w:rsidR="00B92E22">
          <w:rPr>
            <w:rFonts w:ascii="Arial" w:hAnsi="Arial" w:cs="Arial"/>
            <w:i/>
            <w:iCs/>
          </w:rPr>
          <w:t>,</w:t>
        </w:r>
      </w:ins>
      <w:ins w:id="14" w:author="Alexandra MAUFROY" w:date="2016-03-16T11:37:00Z">
        <w:r w:rsidR="00B92E22">
          <w:rPr>
            <w:rFonts w:ascii="Arial" w:hAnsi="Arial" w:cs="Arial"/>
            <w:i/>
            <w:iCs/>
          </w:rPr>
          <w:t>000 iterations of the Bayesian procedure</w:t>
        </w:r>
      </w:ins>
      <w:r w:rsidR="00B92E22">
        <w:rPr>
          <w:rFonts w:ascii="Arial" w:hAnsi="Arial" w:cs="Arial"/>
          <w:i/>
          <w:iCs/>
        </w:rPr>
        <w:t xml:space="preserve">. </w:t>
      </w:r>
      <w:ins w:id="15" w:author="Alexandra MAUFROY" w:date="2016-03-16T11:36:00Z">
        <w:r w:rsidR="00B92E22">
          <w:rPr>
            <w:rFonts w:ascii="Arial" w:hAnsi="Arial" w:cs="Arial"/>
            <w:i/>
            <w:iCs/>
          </w:rPr>
          <w:t xml:space="preserve">Values of 2.5% and 97.5% quantiles </w:t>
        </w:r>
      </w:ins>
      <w:ins w:id="16" w:author="Alexandra MAUFROY" w:date="2016-03-16T11:42:00Z">
        <w:r w:rsidR="00B92E22">
          <w:rPr>
            <w:rFonts w:ascii="Arial" w:hAnsi="Arial" w:cs="Arial"/>
            <w:i/>
            <w:iCs/>
          </w:rPr>
          <w:t xml:space="preserve">of the estimated distribution of FAD and FOB </w:t>
        </w:r>
      </w:ins>
      <w:ins w:id="17" w:author="Alexandra MAUFROY" w:date="2016-03-16T11:36:00Z">
        <w:r w:rsidR="00B92E22">
          <w:rPr>
            <w:rFonts w:ascii="Arial" w:hAnsi="Arial" w:cs="Arial"/>
            <w:i/>
            <w:iCs/>
          </w:rPr>
          <w:t>are presented in square brackets.</w:t>
        </w:r>
      </w:ins>
    </w:p>
    <w:tbl>
      <w:tblPr>
        <w:tblStyle w:val="LightShading"/>
        <w:tblW w:w="0" w:type="auto"/>
        <w:tblLook w:val="04A0"/>
      </w:tblPr>
      <w:tblGrid>
        <w:gridCol w:w="1693"/>
        <w:gridCol w:w="2159"/>
        <w:gridCol w:w="1812"/>
        <w:gridCol w:w="1812"/>
        <w:gridCol w:w="1812"/>
      </w:tblGrid>
      <w:tr w:rsidR="0071662E" w:rsidRPr="0071662E" w:rsidTr="0071662E">
        <w:trPr>
          <w:cnfStyle w:val="100000000000"/>
        </w:trPr>
        <w:tc>
          <w:tcPr>
            <w:cnfStyle w:val="001000000000"/>
            <w:tcW w:w="1693" w:type="dxa"/>
            <w:vMerge w:val="restart"/>
            <w:tcBorders>
              <w:bottom w:val="single" w:sz="4" w:space="0" w:color="auto"/>
            </w:tcBorders>
            <w:shd w:val="clear" w:color="auto" w:fill="auto"/>
          </w:tcPr>
          <w:p w:rsidR="0071662E" w:rsidRPr="0071662E" w:rsidRDefault="0071662E" w:rsidP="0071662E">
            <w:pPr>
              <w:spacing w:after="0" w:line="480" w:lineRule="auto"/>
              <w:jc w:val="both"/>
              <w:rPr>
                <w:rFonts w:ascii="Arial" w:hAnsi="Arial" w:cs="Arial"/>
                <w:i/>
              </w:rPr>
            </w:pPr>
          </w:p>
        </w:tc>
        <w:tc>
          <w:tcPr>
            <w:tcW w:w="3971" w:type="dxa"/>
            <w:gridSpan w:val="2"/>
            <w:tcBorders>
              <w:bottom w:val="nil"/>
            </w:tcBorders>
            <w:shd w:val="clear" w:color="auto" w:fill="auto"/>
            <w:hideMark/>
          </w:tcPr>
          <w:p w:rsidR="0071662E" w:rsidRPr="0071662E" w:rsidRDefault="0071662E" w:rsidP="0071662E">
            <w:pPr>
              <w:spacing w:after="0" w:line="480" w:lineRule="auto"/>
              <w:jc w:val="both"/>
              <w:cnfStyle w:val="100000000000"/>
              <w:rPr>
                <w:rFonts w:ascii="Arial" w:hAnsi="Arial" w:cs="Arial"/>
              </w:rPr>
            </w:pPr>
            <w:r w:rsidRPr="0071662E">
              <w:rPr>
                <w:rFonts w:ascii="Arial" w:hAnsi="Arial" w:cs="Arial"/>
              </w:rPr>
              <w:t>Atlantic Ocean</w:t>
            </w:r>
          </w:p>
        </w:tc>
        <w:tc>
          <w:tcPr>
            <w:tcW w:w="3624" w:type="dxa"/>
            <w:gridSpan w:val="2"/>
            <w:tcBorders>
              <w:bottom w:val="nil"/>
            </w:tcBorders>
            <w:shd w:val="clear" w:color="auto" w:fill="auto"/>
            <w:hideMark/>
          </w:tcPr>
          <w:p w:rsidR="0071662E" w:rsidRPr="0071662E" w:rsidRDefault="0071662E" w:rsidP="0071662E">
            <w:pPr>
              <w:spacing w:after="0" w:line="480" w:lineRule="auto"/>
              <w:jc w:val="both"/>
              <w:cnfStyle w:val="100000000000"/>
              <w:rPr>
                <w:rFonts w:ascii="Arial" w:hAnsi="Arial" w:cs="Arial"/>
              </w:rPr>
            </w:pPr>
            <w:r w:rsidRPr="0071662E">
              <w:rPr>
                <w:rFonts w:ascii="Arial" w:hAnsi="Arial" w:cs="Arial"/>
              </w:rPr>
              <w:t>Indian Ocean</w:t>
            </w:r>
          </w:p>
        </w:tc>
      </w:tr>
      <w:tr w:rsidR="0071662E" w:rsidRPr="00B92E22" w:rsidTr="0071662E">
        <w:trPr>
          <w:cnfStyle w:val="000000100000"/>
          <w:trHeight w:val="388"/>
        </w:trPr>
        <w:tc>
          <w:tcPr>
            <w:cnfStyle w:val="001000000000"/>
            <w:tcW w:w="0" w:type="auto"/>
            <w:vMerge/>
            <w:tcBorders>
              <w:top w:val="single" w:sz="8" w:space="0" w:color="000000" w:themeColor="text1"/>
              <w:bottom w:val="single" w:sz="4" w:space="0" w:color="auto"/>
            </w:tcBorders>
            <w:shd w:val="clear" w:color="auto" w:fill="auto"/>
            <w:vAlign w:val="center"/>
            <w:hideMark/>
          </w:tcPr>
          <w:p w:rsidR="0071662E" w:rsidRPr="0071662E" w:rsidRDefault="0071662E" w:rsidP="0071662E">
            <w:pPr>
              <w:spacing w:after="0" w:line="240" w:lineRule="auto"/>
              <w:rPr>
                <w:rFonts w:ascii="Arial" w:hAnsi="Arial" w:cs="Arial"/>
                <w:i/>
              </w:rPr>
            </w:pPr>
          </w:p>
        </w:tc>
        <w:tc>
          <w:tcPr>
            <w:tcW w:w="2159" w:type="dxa"/>
            <w:tcBorders>
              <w:top w:val="nil"/>
              <w:bottom w:val="single" w:sz="4" w:space="0" w:color="auto"/>
            </w:tcBorders>
            <w:shd w:val="clear" w:color="auto" w:fill="auto"/>
            <w:hideMark/>
          </w:tcPr>
          <w:p w:rsidR="0071662E" w:rsidRPr="00B92E22" w:rsidRDefault="008A34D3" w:rsidP="0071662E">
            <w:pPr>
              <w:spacing w:after="0" w:line="480" w:lineRule="auto"/>
              <w:jc w:val="both"/>
              <w:cnfStyle w:val="000000100000"/>
              <w:rPr>
                <w:rFonts w:ascii="Arial" w:hAnsi="Arial" w:cs="Arial"/>
                <w:i/>
              </w:rPr>
            </w:pPr>
            <w:del w:id="18" w:author="Alexandra MAUFROY" w:date="2016-03-16T11:39:00Z">
              <w:r w:rsidRPr="008A34D3">
                <w:rPr>
                  <w:rFonts w:ascii="Arial" w:hAnsi="Arial" w:cs="Arial"/>
                  <w:i/>
                </w:rPr>
                <w:delText>dFADs</w:delText>
              </w:r>
            </w:del>
            <w:ins w:id="19" w:author="Alexandra MAUFROY" w:date="2016-03-16T11:39:00Z">
              <w:r w:rsidRPr="008A34D3">
                <w:rPr>
                  <w:rFonts w:ascii="Arial" w:hAnsi="Arial" w:cs="Arial"/>
                  <w:i/>
                </w:rPr>
                <w:t>FAD</w:t>
              </w:r>
            </w:ins>
          </w:p>
        </w:tc>
        <w:tc>
          <w:tcPr>
            <w:tcW w:w="1812" w:type="dxa"/>
            <w:tcBorders>
              <w:top w:val="nil"/>
              <w:bottom w:val="single" w:sz="4" w:space="0" w:color="auto"/>
            </w:tcBorders>
            <w:shd w:val="clear" w:color="auto" w:fill="auto"/>
            <w:hideMark/>
          </w:tcPr>
          <w:p w:rsidR="0071662E" w:rsidRPr="00B92E22" w:rsidRDefault="008A34D3" w:rsidP="0071662E">
            <w:pPr>
              <w:spacing w:after="0" w:line="480" w:lineRule="auto"/>
              <w:jc w:val="both"/>
              <w:cnfStyle w:val="000000100000"/>
              <w:rPr>
                <w:rFonts w:ascii="Arial" w:hAnsi="Arial" w:cs="Arial"/>
                <w:i/>
              </w:rPr>
            </w:pPr>
            <w:del w:id="20" w:author="Alexandra MAUFROY" w:date="2016-03-16T11:39:00Z">
              <w:r w:rsidRPr="008A34D3">
                <w:rPr>
                  <w:rFonts w:ascii="Arial" w:hAnsi="Arial" w:cs="Arial"/>
                  <w:i/>
                </w:rPr>
                <w:delText>GPS buoys</w:delText>
              </w:r>
            </w:del>
            <w:ins w:id="21" w:author="Alexandra MAUFROY" w:date="2016-03-16T11:39:00Z">
              <w:r w:rsidRPr="008A34D3">
                <w:rPr>
                  <w:rFonts w:ascii="Arial" w:hAnsi="Arial" w:cs="Arial"/>
                  <w:i/>
                </w:rPr>
                <w:t>FOB</w:t>
              </w:r>
            </w:ins>
          </w:p>
        </w:tc>
        <w:tc>
          <w:tcPr>
            <w:tcW w:w="1812" w:type="dxa"/>
            <w:tcBorders>
              <w:top w:val="nil"/>
              <w:bottom w:val="single" w:sz="4" w:space="0" w:color="auto"/>
            </w:tcBorders>
            <w:shd w:val="clear" w:color="auto" w:fill="auto"/>
            <w:hideMark/>
          </w:tcPr>
          <w:p w:rsidR="0071662E" w:rsidRPr="00B92E22" w:rsidRDefault="008A34D3" w:rsidP="0071662E">
            <w:pPr>
              <w:spacing w:after="0" w:line="480" w:lineRule="auto"/>
              <w:jc w:val="both"/>
              <w:cnfStyle w:val="000000100000"/>
              <w:rPr>
                <w:rFonts w:ascii="Arial" w:hAnsi="Arial" w:cs="Arial"/>
                <w:i/>
              </w:rPr>
            </w:pPr>
            <w:del w:id="22" w:author="Alexandra MAUFROY" w:date="2016-03-16T11:39:00Z">
              <w:r w:rsidRPr="008A34D3">
                <w:rPr>
                  <w:rFonts w:ascii="Arial" w:hAnsi="Arial" w:cs="Arial"/>
                  <w:i/>
                </w:rPr>
                <w:delText>dFADs</w:delText>
              </w:r>
            </w:del>
            <w:ins w:id="23" w:author="Alexandra MAUFROY" w:date="2016-03-16T11:39:00Z">
              <w:r w:rsidRPr="008A34D3">
                <w:rPr>
                  <w:rFonts w:ascii="Arial" w:hAnsi="Arial" w:cs="Arial"/>
                  <w:i/>
                </w:rPr>
                <w:t>FAD</w:t>
              </w:r>
            </w:ins>
          </w:p>
        </w:tc>
        <w:tc>
          <w:tcPr>
            <w:tcW w:w="1812" w:type="dxa"/>
            <w:tcBorders>
              <w:top w:val="nil"/>
              <w:bottom w:val="single" w:sz="4" w:space="0" w:color="auto"/>
            </w:tcBorders>
            <w:shd w:val="clear" w:color="auto" w:fill="auto"/>
            <w:hideMark/>
          </w:tcPr>
          <w:p w:rsidR="0071662E" w:rsidRPr="00B92E22" w:rsidRDefault="008A34D3" w:rsidP="0071662E">
            <w:pPr>
              <w:spacing w:after="0" w:line="480" w:lineRule="auto"/>
              <w:jc w:val="both"/>
              <w:cnfStyle w:val="000000100000"/>
              <w:rPr>
                <w:rFonts w:ascii="Arial" w:hAnsi="Arial" w:cs="Arial"/>
                <w:i/>
              </w:rPr>
            </w:pPr>
            <w:del w:id="24" w:author="Alexandra MAUFROY" w:date="2016-03-16T11:39:00Z">
              <w:r w:rsidRPr="008A34D3">
                <w:rPr>
                  <w:rFonts w:ascii="Arial" w:hAnsi="Arial" w:cs="Arial"/>
                  <w:i/>
                </w:rPr>
                <w:delText>GPS buoys</w:delText>
              </w:r>
            </w:del>
            <w:ins w:id="25" w:author="Alexandra MAUFROY" w:date="2016-03-16T11:39:00Z">
              <w:r w:rsidRPr="008A34D3">
                <w:rPr>
                  <w:rFonts w:ascii="Arial" w:hAnsi="Arial" w:cs="Arial"/>
                  <w:i/>
                </w:rPr>
                <w:t>FOB</w:t>
              </w:r>
            </w:ins>
          </w:p>
        </w:tc>
      </w:tr>
      <w:tr w:rsidR="0071662E" w:rsidRPr="0071662E" w:rsidTr="0071662E">
        <w:trPr>
          <w:trHeight w:val="113"/>
        </w:trPr>
        <w:tc>
          <w:tcPr>
            <w:cnfStyle w:val="001000000000"/>
            <w:tcW w:w="1693" w:type="dxa"/>
            <w:tcBorders>
              <w:top w:val="single" w:sz="4" w:space="0" w:color="auto"/>
              <w:left w:val="nil"/>
              <w:bottom w:val="nil"/>
              <w:right w:val="nil"/>
            </w:tcBorders>
            <w:shd w:val="clear" w:color="auto" w:fill="auto"/>
          </w:tcPr>
          <w:p w:rsidR="0071662E" w:rsidRPr="0071662E" w:rsidRDefault="0071662E" w:rsidP="0071662E">
            <w:pPr>
              <w:spacing w:after="0" w:line="480" w:lineRule="auto"/>
              <w:jc w:val="both"/>
              <w:rPr>
                <w:rFonts w:ascii="Arial" w:hAnsi="Arial" w:cs="Arial"/>
              </w:rPr>
            </w:pPr>
          </w:p>
        </w:tc>
        <w:tc>
          <w:tcPr>
            <w:tcW w:w="2159" w:type="dxa"/>
            <w:tcBorders>
              <w:top w:val="single" w:sz="4" w:space="0" w:color="auto"/>
              <w:left w:val="nil"/>
              <w:bottom w:val="nil"/>
              <w:right w:val="nil"/>
            </w:tcBorders>
            <w:shd w:val="clear" w:color="auto" w:fill="auto"/>
          </w:tcPr>
          <w:p w:rsidR="0071662E" w:rsidRPr="0071662E" w:rsidRDefault="0071662E" w:rsidP="0071662E">
            <w:pPr>
              <w:spacing w:after="0" w:line="480" w:lineRule="auto"/>
              <w:jc w:val="both"/>
              <w:cnfStyle w:val="000000000000"/>
              <w:rPr>
                <w:rFonts w:ascii="Arial" w:hAnsi="Arial" w:cs="Arial"/>
              </w:rPr>
            </w:pPr>
          </w:p>
        </w:tc>
        <w:tc>
          <w:tcPr>
            <w:tcW w:w="1812" w:type="dxa"/>
            <w:tcBorders>
              <w:top w:val="single" w:sz="4" w:space="0" w:color="auto"/>
              <w:left w:val="nil"/>
              <w:bottom w:val="nil"/>
              <w:right w:val="nil"/>
            </w:tcBorders>
            <w:shd w:val="clear" w:color="auto" w:fill="auto"/>
          </w:tcPr>
          <w:p w:rsidR="0071662E" w:rsidRPr="0071662E" w:rsidRDefault="0071662E" w:rsidP="0071662E">
            <w:pPr>
              <w:spacing w:after="0" w:line="480" w:lineRule="auto"/>
              <w:jc w:val="both"/>
              <w:cnfStyle w:val="000000000000"/>
              <w:rPr>
                <w:rFonts w:ascii="Arial" w:hAnsi="Arial" w:cs="Arial"/>
              </w:rPr>
            </w:pPr>
          </w:p>
        </w:tc>
        <w:tc>
          <w:tcPr>
            <w:tcW w:w="1812" w:type="dxa"/>
            <w:tcBorders>
              <w:top w:val="single" w:sz="4" w:space="0" w:color="auto"/>
              <w:left w:val="nil"/>
              <w:bottom w:val="nil"/>
              <w:right w:val="nil"/>
            </w:tcBorders>
            <w:shd w:val="clear" w:color="auto" w:fill="auto"/>
          </w:tcPr>
          <w:p w:rsidR="0071662E" w:rsidRPr="0071662E" w:rsidRDefault="0071662E" w:rsidP="0071662E">
            <w:pPr>
              <w:spacing w:after="0" w:line="480" w:lineRule="auto"/>
              <w:jc w:val="both"/>
              <w:cnfStyle w:val="000000000000"/>
              <w:rPr>
                <w:rFonts w:ascii="Arial" w:hAnsi="Arial" w:cs="Arial"/>
              </w:rPr>
            </w:pPr>
          </w:p>
        </w:tc>
        <w:tc>
          <w:tcPr>
            <w:tcW w:w="1812" w:type="dxa"/>
            <w:tcBorders>
              <w:top w:val="single" w:sz="4" w:space="0" w:color="auto"/>
              <w:left w:val="nil"/>
              <w:bottom w:val="nil"/>
              <w:right w:val="nil"/>
            </w:tcBorders>
            <w:shd w:val="clear" w:color="auto" w:fill="auto"/>
          </w:tcPr>
          <w:p w:rsidR="0071662E" w:rsidRPr="0071662E" w:rsidRDefault="0071662E" w:rsidP="0071662E">
            <w:pPr>
              <w:spacing w:after="0" w:line="480" w:lineRule="auto"/>
              <w:jc w:val="both"/>
              <w:cnfStyle w:val="000000000000"/>
              <w:rPr>
                <w:rFonts w:ascii="Arial" w:hAnsi="Arial" w:cs="Arial"/>
              </w:rPr>
            </w:pPr>
          </w:p>
        </w:tc>
      </w:tr>
      <w:tr w:rsidR="0071662E" w:rsidRPr="0071662E" w:rsidTr="0071662E">
        <w:trPr>
          <w:cnfStyle w:val="000000100000"/>
        </w:trPr>
        <w:tc>
          <w:tcPr>
            <w:cnfStyle w:val="001000000000"/>
            <w:tcW w:w="1693" w:type="dxa"/>
            <w:tcBorders>
              <w:top w:val="nil"/>
              <w:bottom w:val="nil"/>
            </w:tcBorders>
            <w:shd w:val="clear" w:color="auto" w:fill="auto"/>
            <w:hideMark/>
          </w:tcPr>
          <w:p w:rsidR="0071662E" w:rsidRPr="0071662E" w:rsidRDefault="0071662E" w:rsidP="0071662E">
            <w:pPr>
              <w:spacing w:after="0" w:line="480" w:lineRule="auto"/>
              <w:jc w:val="both"/>
              <w:rPr>
                <w:rFonts w:ascii="Arial" w:hAnsi="Arial" w:cs="Arial"/>
              </w:rPr>
            </w:pPr>
            <w:r w:rsidRPr="0071662E">
              <w:rPr>
                <w:rFonts w:ascii="Arial" w:hAnsi="Arial" w:cs="Arial"/>
              </w:rPr>
              <w:t>2007</w:t>
            </w:r>
          </w:p>
        </w:tc>
        <w:tc>
          <w:tcPr>
            <w:tcW w:w="2159" w:type="dxa"/>
            <w:tcBorders>
              <w:top w:val="nil"/>
              <w:bottom w:val="nil"/>
            </w:tcBorders>
            <w:shd w:val="clear" w:color="auto" w:fill="auto"/>
            <w:hideMark/>
          </w:tcPr>
          <w:tbl>
            <w:tblPr>
              <w:tblW w:w="1943" w:type="dxa"/>
              <w:tblLook w:val="04A0"/>
            </w:tblPr>
            <w:tblGrid>
              <w:gridCol w:w="1943"/>
            </w:tblGrid>
            <w:tr w:rsidR="0071662E" w:rsidRPr="0071662E">
              <w:trPr>
                <w:trHeight w:val="300"/>
              </w:trPr>
              <w:tc>
                <w:tcPr>
                  <w:tcW w:w="1943" w:type="dxa"/>
                  <w:noWrap/>
                  <w:vAlign w:val="bottom"/>
                  <w:hideMark/>
                </w:tcPr>
                <w:p w:rsidR="0071662E" w:rsidRPr="0071662E" w:rsidRDefault="0071662E" w:rsidP="0071662E">
                  <w:pPr>
                    <w:spacing w:after="0" w:line="480" w:lineRule="auto"/>
                    <w:ind w:left="-100"/>
                    <w:rPr>
                      <w:rFonts w:ascii="Arial" w:eastAsia="Times New Roman" w:hAnsi="Arial" w:cs="Arial"/>
                      <w:color w:val="000000"/>
                      <w:lang w:val="en-AU" w:eastAsia="en-AU"/>
                    </w:rPr>
                  </w:pPr>
                  <w:r w:rsidRPr="0071662E">
                    <w:rPr>
                      <w:rFonts w:ascii="Arial" w:eastAsia="Times New Roman" w:hAnsi="Arial" w:cs="Arial"/>
                      <w:color w:val="000000"/>
                      <w:lang w:val="en-AU" w:eastAsia="en-AU"/>
                    </w:rPr>
                    <w:t xml:space="preserve">2962 </w:t>
                  </w:r>
                  <w:r w:rsidRPr="0071662E">
                    <w:rPr>
                      <w:rFonts w:ascii="Arial" w:eastAsia="Times New Roman" w:hAnsi="Arial" w:cs="Arial"/>
                      <w:color w:val="000000"/>
                      <w:sz w:val="14"/>
                      <w:lang w:val="en-AU" w:eastAsia="en-AU"/>
                    </w:rPr>
                    <w:t>[2595;3630]</w:t>
                  </w:r>
                </w:p>
              </w:tc>
            </w:tr>
          </w:tbl>
          <w:p w:rsidR="0071662E" w:rsidRPr="0071662E" w:rsidRDefault="0071662E" w:rsidP="0071662E">
            <w:pPr>
              <w:spacing w:after="0" w:line="480" w:lineRule="auto"/>
              <w:jc w:val="both"/>
              <w:cnfStyle w:val="000000100000"/>
              <w:rPr>
                <w:rFonts w:ascii="Arial" w:hAnsi="Arial" w:cs="Arial"/>
                <w:color w:val="000000"/>
              </w:rPr>
            </w:pPr>
          </w:p>
        </w:tc>
        <w:tc>
          <w:tcPr>
            <w:tcW w:w="1812" w:type="dxa"/>
            <w:tcBorders>
              <w:top w:val="nil"/>
              <w:bottom w:val="nil"/>
            </w:tcBorders>
            <w:shd w:val="clear" w:color="auto" w:fill="auto"/>
            <w:hideMark/>
          </w:tcPr>
          <w:p w:rsidR="0071662E" w:rsidRPr="0071662E" w:rsidRDefault="0071662E" w:rsidP="0071662E">
            <w:pPr>
              <w:spacing w:after="0" w:line="480" w:lineRule="auto"/>
              <w:jc w:val="both"/>
              <w:cnfStyle w:val="000000100000"/>
              <w:rPr>
                <w:rFonts w:ascii="Arial" w:hAnsi="Arial" w:cs="Arial"/>
                <w:color w:val="000000"/>
              </w:rPr>
            </w:pPr>
            <w:r w:rsidRPr="0071662E">
              <w:rPr>
                <w:rFonts w:ascii="Arial" w:hAnsi="Arial" w:cs="Arial"/>
                <w:color w:val="000000"/>
              </w:rPr>
              <w:t xml:space="preserve">3296 </w:t>
            </w:r>
            <w:r w:rsidRPr="0071662E">
              <w:rPr>
                <w:rFonts w:ascii="Arial" w:hAnsi="Arial" w:cs="Arial"/>
                <w:color w:val="000000"/>
                <w:sz w:val="14"/>
              </w:rPr>
              <w:t>[2899;3630]</w:t>
            </w:r>
          </w:p>
        </w:tc>
        <w:tc>
          <w:tcPr>
            <w:tcW w:w="1812" w:type="dxa"/>
            <w:tcBorders>
              <w:top w:val="nil"/>
              <w:bottom w:val="nil"/>
            </w:tcBorders>
            <w:shd w:val="clear" w:color="auto" w:fill="auto"/>
            <w:hideMark/>
          </w:tcPr>
          <w:p w:rsidR="0071662E" w:rsidRPr="0071662E" w:rsidRDefault="0071662E" w:rsidP="0071662E">
            <w:pPr>
              <w:spacing w:after="0" w:line="480" w:lineRule="auto"/>
              <w:jc w:val="both"/>
              <w:cnfStyle w:val="000000100000"/>
              <w:rPr>
                <w:rFonts w:ascii="Arial" w:hAnsi="Arial" w:cs="Arial"/>
                <w:color w:val="000000"/>
              </w:rPr>
            </w:pPr>
            <w:r w:rsidRPr="0071662E">
              <w:rPr>
                <w:rFonts w:ascii="Arial" w:hAnsi="Arial" w:cs="Arial"/>
                <w:color w:val="000000"/>
              </w:rPr>
              <w:t xml:space="preserve">7727 </w:t>
            </w:r>
            <w:r w:rsidRPr="0071662E">
              <w:rPr>
                <w:rFonts w:ascii="Arial" w:hAnsi="Arial" w:cs="Arial"/>
                <w:color w:val="000000"/>
                <w:sz w:val="14"/>
              </w:rPr>
              <w:t>[6961;9547]</w:t>
            </w:r>
          </w:p>
        </w:tc>
        <w:tc>
          <w:tcPr>
            <w:tcW w:w="1812" w:type="dxa"/>
            <w:tcBorders>
              <w:top w:val="nil"/>
              <w:bottom w:val="nil"/>
            </w:tcBorders>
            <w:shd w:val="clear" w:color="auto" w:fill="auto"/>
            <w:hideMark/>
          </w:tcPr>
          <w:p w:rsidR="0071662E" w:rsidRPr="0071662E" w:rsidRDefault="0071662E" w:rsidP="0071662E">
            <w:pPr>
              <w:spacing w:after="0" w:line="480" w:lineRule="auto"/>
              <w:jc w:val="both"/>
              <w:cnfStyle w:val="000000100000"/>
              <w:rPr>
                <w:rFonts w:ascii="Arial" w:hAnsi="Arial" w:cs="Arial"/>
                <w:color w:val="000000"/>
              </w:rPr>
            </w:pPr>
            <w:r w:rsidRPr="0071662E">
              <w:rPr>
                <w:rFonts w:ascii="Arial" w:hAnsi="Arial" w:cs="Arial"/>
                <w:color w:val="000000"/>
              </w:rPr>
              <w:t xml:space="preserve">9325 </w:t>
            </w:r>
            <w:r w:rsidRPr="0071662E">
              <w:rPr>
                <w:rFonts w:ascii="Arial" w:hAnsi="Arial" w:cs="Arial"/>
                <w:color w:val="000000"/>
                <w:sz w:val="14"/>
              </w:rPr>
              <w:t>[8360;9547]</w:t>
            </w:r>
          </w:p>
        </w:tc>
      </w:tr>
      <w:tr w:rsidR="0071662E" w:rsidRPr="0071662E" w:rsidTr="0071662E">
        <w:tc>
          <w:tcPr>
            <w:cnfStyle w:val="001000000000"/>
            <w:tcW w:w="1693" w:type="dxa"/>
            <w:tcBorders>
              <w:top w:val="nil"/>
              <w:left w:val="nil"/>
              <w:bottom w:val="nil"/>
              <w:right w:val="nil"/>
            </w:tcBorders>
            <w:shd w:val="clear" w:color="auto" w:fill="auto"/>
            <w:hideMark/>
          </w:tcPr>
          <w:p w:rsidR="0071662E" w:rsidRPr="0071662E" w:rsidRDefault="0071662E" w:rsidP="0071662E">
            <w:pPr>
              <w:spacing w:after="0" w:line="480" w:lineRule="auto"/>
              <w:jc w:val="both"/>
              <w:rPr>
                <w:rFonts w:ascii="Arial" w:hAnsi="Arial" w:cs="Arial"/>
              </w:rPr>
            </w:pPr>
            <w:r w:rsidRPr="0071662E">
              <w:rPr>
                <w:rFonts w:ascii="Arial" w:hAnsi="Arial" w:cs="Arial"/>
              </w:rPr>
              <w:t>2008</w:t>
            </w:r>
          </w:p>
        </w:tc>
        <w:tc>
          <w:tcPr>
            <w:tcW w:w="2159" w:type="dxa"/>
            <w:tcBorders>
              <w:top w:val="nil"/>
              <w:left w:val="nil"/>
              <w:bottom w:val="nil"/>
              <w:right w:val="nil"/>
            </w:tcBorders>
            <w:shd w:val="clear" w:color="auto" w:fill="auto"/>
            <w:hideMark/>
          </w:tcPr>
          <w:p w:rsidR="0071662E" w:rsidRPr="0071662E" w:rsidRDefault="0071662E" w:rsidP="0071662E">
            <w:pPr>
              <w:spacing w:after="0" w:line="480" w:lineRule="auto"/>
              <w:jc w:val="both"/>
              <w:cnfStyle w:val="000000000000"/>
              <w:rPr>
                <w:rFonts w:ascii="Arial" w:eastAsia="Times New Roman" w:hAnsi="Arial" w:cs="Arial"/>
                <w:color w:val="000000"/>
                <w:lang w:val="en-AU" w:eastAsia="en-AU"/>
              </w:rPr>
            </w:pPr>
            <w:r w:rsidRPr="0071662E">
              <w:rPr>
                <w:rFonts w:ascii="Arial" w:eastAsia="Times New Roman" w:hAnsi="Arial" w:cs="Arial"/>
                <w:color w:val="000000"/>
                <w:lang w:val="en-AU" w:eastAsia="en-AU"/>
              </w:rPr>
              <w:t xml:space="preserve">3763 </w:t>
            </w:r>
            <w:r w:rsidRPr="0071662E">
              <w:rPr>
                <w:rFonts w:ascii="Arial" w:eastAsia="Times New Roman" w:hAnsi="Arial" w:cs="Arial"/>
                <w:color w:val="000000"/>
                <w:sz w:val="14"/>
                <w:lang w:val="en-AU" w:eastAsia="en-AU"/>
              </w:rPr>
              <w:t>[3248;4716]</w:t>
            </w:r>
          </w:p>
        </w:tc>
        <w:tc>
          <w:tcPr>
            <w:tcW w:w="1812" w:type="dxa"/>
            <w:tcBorders>
              <w:top w:val="nil"/>
              <w:left w:val="nil"/>
              <w:bottom w:val="nil"/>
              <w:right w:val="nil"/>
            </w:tcBorders>
            <w:shd w:val="clear" w:color="auto" w:fill="auto"/>
            <w:hideMark/>
          </w:tcPr>
          <w:p w:rsidR="0071662E" w:rsidRPr="0071662E" w:rsidRDefault="0071662E" w:rsidP="0071662E">
            <w:pPr>
              <w:spacing w:after="0" w:line="480" w:lineRule="auto"/>
              <w:jc w:val="both"/>
              <w:cnfStyle w:val="000000000000"/>
              <w:rPr>
                <w:rFonts w:ascii="Arial" w:hAnsi="Arial" w:cs="Arial"/>
                <w:color w:val="000000"/>
              </w:rPr>
            </w:pPr>
            <w:r w:rsidRPr="0071662E">
              <w:rPr>
                <w:rFonts w:ascii="Arial" w:hAnsi="Arial" w:cs="Arial"/>
                <w:color w:val="000000"/>
              </w:rPr>
              <w:t xml:space="preserve">4185 </w:t>
            </w:r>
            <w:r w:rsidRPr="0071662E">
              <w:rPr>
                <w:rFonts w:ascii="Arial" w:hAnsi="Arial" w:cs="Arial"/>
                <w:color w:val="000000"/>
                <w:sz w:val="14"/>
              </w:rPr>
              <w:t>[3629;4716]</w:t>
            </w:r>
          </w:p>
        </w:tc>
        <w:tc>
          <w:tcPr>
            <w:tcW w:w="1812" w:type="dxa"/>
            <w:tcBorders>
              <w:top w:val="nil"/>
              <w:left w:val="nil"/>
              <w:bottom w:val="nil"/>
              <w:right w:val="nil"/>
            </w:tcBorders>
            <w:shd w:val="clear" w:color="auto" w:fill="auto"/>
            <w:hideMark/>
          </w:tcPr>
          <w:p w:rsidR="0071662E" w:rsidRPr="0071662E" w:rsidRDefault="0071662E" w:rsidP="0071662E">
            <w:pPr>
              <w:spacing w:after="0" w:line="480" w:lineRule="auto"/>
              <w:jc w:val="both"/>
              <w:cnfStyle w:val="000000000000"/>
              <w:rPr>
                <w:rFonts w:ascii="Arial" w:hAnsi="Arial" w:cs="Arial"/>
                <w:color w:val="000000"/>
              </w:rPr>
            </w:pPr>
            <w:r w:rsidRPr="0071662E">
              <w:rPr>
                <w:rFonts w:ascii="Arial" w:hAnsi="Arial" w:cs="Arial"/>
                <w:color w:val="000000"/>
              </w:rPr>
              <w:t xml:space="preserve">9323 </w:t>
            </w:r>
            <w:r w:rsidRPr="0071662E">
              <w:rPr>
                <w:rFonts w:ascii="Arial" w:hAnsi="Arial" w:cs="Arial"/>
                <w:color w:val="000000"/>
                <w:sz w:val="14"/>
              </w:rPr>
              <w:t>[8632;10492]</w:t>
            </w:r>
          </w:p>
        </w:tc>
        <w:tc>
          <w:tcPr>
            <w:tcW w:w="1812" w:type="dxa"/>
            <w:tcBorders>
              <w:top w:val="nil"/>
              <w:left w:val="nil"/>
              <w:bottom w:val="nil"/>
              <w:right w:val="nil"/>
            </w:tcBorders>
            <w:shd w:val="clear" w:color="auto" w:fill="auto"/>
            <w:hideMark/>
          </w:tcPr>
          <w:p w:rsidR="0071662E" w:rsidRPr="0071662E" w:rsidRDefault="0071662E" w:rsidP="0071662E">
            <w:pPr>
              <w:spacing w:after="0" w:line="480" w:lineRule="auto"/>
              <w:jc w:val="both"/>
              <w:cnfStyle w:val="000000000000"/>
              <w:rPr>
                <w:rFonts w:ascii="Arial" w:hAnsi="Arial" w:cs="Arial"/>
                <w:color w:val="000000"/>
              </w:rPr>
            </w:pPr>
            <w:r w:rsidRPr="0071662E">
              <w:rPr>
                <w:rFonts w:ascii="Arial" w:hAnsi="Arial" w:cs="Arial"/>
                <w:color w:val="000000"/>
              </w:rPr>
              <w:t xml:space="preserve">11479 </w:t>
            </w:r>
            <w:r w:rsidRPr="0071662E">
              <w:rPr>
                <w:rFonts w:ascii="Arial" w:hAnsi="Arial" w:cs="Arial"/>
                <w:color w:val="000000"/>
                <w:sz w:val="14"/>
              </w:rPr>
              <w:t>[10656;10492]</w:t>
            </w:r>
          </w:p>
        </w:tc>
      </w:tr>
      <w:tr w:rsidR="0071662E" w:rsidRPr="0071662E" w:rsidTr="0071662E">
        <w:trPr>
          <w:cnfStyle w:val="000000100000"/>
        </w:trPr>
        <w:tc>
          <w:tcPr>
            <w:cnfStyle w:val="001000000000"/>
            <w:tcW w:w="1693" w:type="dxa"/>
            <w:tcBorders>
              <w:top w:val="nil"/>
              <w:bottom w:val="nil"/>
            </w:tcBorders>
            <w:shd w:val="clear" w:color="auto" w:fill="auto"/>
            <w:hideMark/>
          </w:tcPr>
          <w:p w:rsidR="0071662E" w:rsidRPr="0071662E" w:rsidRDefault="0071662E" w:rsidP="0071662E">
            <w:pPr>
              <w:spacing w:after="0" w:line="480" w:lineRule="auto"/>
              <w:jc w:val="both"/>
              <w:rPr>
                <w:rFonts w:ascii="Arial" w:hAnsi="Arial" w:cs="Arial"/>
              </w:rPr>
            </w:pPr>
            <w:r w:rsidRPr="0071662E">
              <w:rPr>
                <w:rFonts w:ascii="Arial" w:hAnsi="Arial" w:cs="Arial"/>
              </w:rPr>
              <w:t>2009</w:t>
            </w:r>
          </w:p>
        </w:tc>
        <w:tc>
          <w:tcPr>
            <w:tcW w:w="2159" w:type="dxa"/>
            <w:tcBorders>
              <w:top w:val="nil"/>
              <w:bottom w:val="nil"/>
            </w:tcBorders>
            <w:shd w:val="clear" w:color="auto" w:fill="auto"/>
            <w:hideMark/>
          </w:tcPr>
          <w:p w:rsidR="0071662E" w:rsidRPr="0071662E" w:rsidRDefault="0071662E" w:rsidP="0071662E">
            <w:pPr>
              <w:spacing w:after="0" w:line="480" w:lineRule="auto"/>
              <w:jc w:val="both"/>
              <w:cnfStyle w:val="000000100000"/>
              <w:rPr>
                <w:rFonts w:ascii="Arial" w:hAnsi="Arial" w:cs="Arial"/>
                <w:color w:val="000000"/>
              </w:rPr>
            </w:pPr>
            <w:r w:rsidRPr="0071662E">
              <w:rPr>
                <w:rFonts w:ascii="Arial" w:eastAsia="Times New Roman" w:hAnsi="Arial" w:cs="Arial"/>
                <w:color w:val="000000"/>
                <w:lang w:val="en-AU" w:eastAsia="en-AU"/>
              </w:rPr>
              <w:t xml:space="preserve">7339 </w:t>
            </w:r>
            <w:r w:rsidRPr="0071662E">
              <w:rPr>
                <w:rFonts w:ascii="Arial" w:eastAsia="Times New Roman" w:hAnsi="Arial" w:cs="Arial"/>
                <w:color w:val="000000"/>
                <w:sz w:val="14"/>
                <w:lang w:val="en-AU" w:eastAsia="en-AU"/>
              </w:rPr>
              <w:t>[6344;9492]</w:t>
            </w:r>
          </w:p>
        </w:tc>
        <w:tc>
          <w:tcPr>
            <w:tcW w:w="1812" w:type="dxa"/>
            <w:tcBorders>
              <w:top w:val="nil"/>
              <w:bottom w:val="nil"/>
            </w:tcBorders>
            <w:shd w:val="clear" w:color="auto" w:fill="auto"/>
            <w:hideMark/>
          </w:tcPr>
          <w:p w:rsidR="0071662E" w:rsidRPr="0071662E" w:rsidRDefault="0071662E" w:rsidP="0071662E">
            <w:pPr>
              <w:spacing w:after="0" w:line="480" w:lineRule="auto"/>
              <w:jc w:val="both"/>
              <w:cnfStyle w:val="000000100000"/>
              <w:rPr>
                <w:rFonts w:ascii="Arial" w:hAnsi="Arial" w:cs="Arial"/>
                <w:color w:val="000000"/>
              </w:rPr>
            </w:pPr>
            <w:r w:rsidRPr="0071662E">
              <w:rPr>
                <w:rFonts w:ascii="Arial" w:hAnsi="Arial" w:cs="Arial"/>
                <w:color w:val="000000"/>
              </w:rPr>
              <w:t xml:space="preserve">8131 </w:t>
            </w:r>
            <w:r w:rsidRPr="0071662E">
              <w:rPr>
                <w:rFonts w:ascii="Arial" w:hAnsi="Arial" w:cs="Arial"/>
                <w:color w:val="000000"/>
                <w:sz w:val="14"/>
              </w:rPr>
              <w:t>[7070;9492]</w:t>
            </w:r>
          </w:p>
        </w:tc>
        <w:tc>
          <w:tcPr>
            <w:tcW w:w="1812" w:type="dxa"/>
            <w:tcBorders>
              <w:top w:val="nil"/>
              <w:bottom w:val="nil"/>
            </w:tcBorders>
            <w:shd w:val="clear" w:color="auto" w:fill="auto"/>
            <w:hideMark/>
          </w:tcPr>
          <w:p w:rsidR="0071662E" w:rsidRPr="0071662E" w:rsidRDefault="0071662E" w:rsidP="0071662E">
            <w:pPr>
              <w:spacing w:after="0" w:line="480" w:lineRule="auto"/>
              <w:jc w:val="both"/>
              <w:cnfStyle w:val="000000100000"/>
              <w:rPr>
                <w:rFonts w:ascii="Arial" w:hAnsi="Arial" w:cs="Arial"/>
                <w:color w:val="000000"/>
              </w:rPr>
            </w:pPr>
            <w:r w:rsidRPr="0071662E">
              <w:rPr>
                <w:rFonts w:ascii="Arial" w:hAnsi="Arial" w:cs="Arial"/>
                <w:color w:val="000000"/>
              </w:rPr>
              <w:t xml:space="preserve">8220 </w:t>
            </w:r>
            <w:r w:rsidRPr="0071662E">
              <w:rPr>
                <w:rFonts w:ascii="Arial" w:hAnsi="Arial" w:cs="Arial"/>
                <w:color w:val="000000"/>
                <w:sz w:val="14"/>
              </w:rPr>
              <w:t>[7739;8958]</w:t>
            </w:r>
          </w:p>
        </w:tc>
        <w:tc>
          <w:tcPr>
            <w:tcW w:w="1812" w:type="dxa"/>
            <w:tcBorders>
              <w:top w:val="nil"/>
              <w:bottom w:val="nil"/>
            </w:tcBorders>
            <w:shd w:val="clear" w:color="auto" w:fill="auto"/>
            <w:hideMark/>
          </w:tcPr>
          <w:p w:rsidR="0071662E" w:rsidRPr="0071662E" w:rsidRDefault="0071662E" w:rsidP="0071662E">
            <w:pPr>
              <w:spacing w:after="0" w:line="480" w:lineRule="auto"/>
              <w:jc w:val="both"/>
              <w:cnfStyle w:val="000000100000"/>
              <w:rPr>
                <w:rFonts w:ascii="Arial" w:hAnsi="Arial" w:cs="Arial"/>
                <w:color w:val="000000"/>
              </w:rPr>
            </w:pPr>
            <w:r w:rsidRPr="0071662E">
              <w:rPr>
                <w:rFonts w:ascii="Arial" w:hAnsi="Arial" w:cs="Arial"/>
                <w:color w:val="000000"/>
              </w:rPr>
              <w:t xml:space="preserve">10222 </w:t>
            </w:r>
            <w:r w:rsidRPr="0071662E">
              <w:rPr>
                <w:rFonts w:ascii="Arial" w:hAnsi="Arial" w:cs="Arial"/>
                <w:color w:val="000000"/>
                <w:sz w:val="14"/>
              </w:rPr>
              <w:t>[9658;8958]</w:t>
            </w:r>
          </w:p>
        </w:tc>
      </w:tr>
      <w:tr w:rsidR="0071662E" w:rsidRPr="0071662E" w:rsidTr="0071662E">
        <w:tc>
          <w:tcPr>
            <w:cnfStyle w:val="001000000000"/>
            <w:tcW w:w="1693" w:type="dxa"/>
            <w:tcBorders>
              <w:top w:val="nil"/>
              <w:left w:val="nil"/>
              <w:bottom w:val="nil"/>
              <w:right w:val="nil"/>
            </w:tcBorders>
            <w:shd w:val="clear" w:color="auto" w:fill="auto"/>
            <w:hideMark/>
          </w:tcPr>
          <w:p w:rsidR="0071662E" w:rsidRPr="0071662E" w:rsidRDefault="0071662E" w:rsidP="0071662E">
            <w:pPr>
              <w:spacing w:after="0" w:line="480" w:lineRule="auto"/>
              <w:jc w:val="both"/>
              <w:rPr>
                <w:rFonts w:ascii="Arial" w:hAnsi="Arial" w:cs="Arial"/>
              </w:rPr>
            </w:pPr>
            <w:r w:rsidRPr="0071662E">
              <w:rPr>
                <w:rFonts w:ascii="Arial" w:hAnsi="Arial" w:cs="Arial"/>
              </w:rPr>
              <w:t>2010</w:t>
            </w:r>
          </w:p>
        </w:tc>
        <w:tc>
          <w:tcPr>
            <w:tcW w:w="2159" w:type="dxa"/>
            <w:tcBorders>
              <w:top w:val="nil"/>
              <w:left w:val="nil"/>
              <w:bottom w:val="nil"/>
              <w:right w:val="nil"/>
            </w:tcBorders>
            <w:shd w:val="clear" w:color="auto" w:fill="auto"/>
            <w:hideMark/>
          </w:tcPr>
          <w:p w:rsidR="0071662E" w:rsidRPr="0071662E" w:rsidRDefault="0071662E" w:rsidP="0071662E">
            <w:pPr>
              <w:spacing w:after="0" w:line="480" w:lineRule="auto"/>
              <w:jc w:val="both"/>
              <w:cnfStyle w:val="000000000000"/>
              <w:rPr>
                <w:rFonts w:ascii="Arial" w:hAnsi="Arial" w:cs="Arial"/>
                <w:color w:val="000000"/>
              </w:rPr>
            </w:pPr>
            <w:r w:rsidRPr="0071662E">
              <w:rPr>
                <w:rFonts w:ascii="Arial" w:eastAsia="Times New Roman" w:hAnsi="Arial" w:cs="Arial"/>
                <w:color w:val="000000"/>
                <w:lang w:val="en-AU" w:eastAsia="en-AU"/>
              </w:rPr>
              <w:t>8977</w:t>
            </w:r>
            <w:r w:rsidRPr="0071662E">
              <w:rPr>
                <w:rFonts w:ascii="Arial" w:eastAsia="Times New Roman" w:hAnsi="Arial" w:cs="Arial"/>
                <w:color w:val="000000"/>
                <w:sz w:val="20"/>
                <w:lang w:val="en-AU" w:eastAsia="en-AU"/>
              </w:rPr>
              <w:t xml:space="preserve"> </w:t>
            </w:r>
            <w:r w:rsidRPr="0071662E">
              <w:rPr>
                <w:rFonts w:ascii="Arial" w:eastAsia="Times New Roman" w:hAnsi="Arial" w:cs="Arial"/>
                <w:color w:val="000000"/>
                <w:sz w:val="14"/>
                <w:lang w:val="en-AU" w:eastAsia="en-AU"/>
              </w:rPr>
              <w:t>[8493;9821]</w:t>
            </w:r>
          </w:p>
        </w:tc>
        <w:tc>
          <w:tcPr>
            <w:tcW w:w="1812" w:type="dxa"/>
            <w:tcBorders>
              <w:top w:val="nil"/>
              <w:left w:val="nil"/>
              <w:bottom w:val="nil"/>
              <w:right w:val="nil"/>
            </w:tcBorders>
            <w:shd w:val="clear" w:color="auto" w:fill="auto"/>
            <w:hideMark/>
          </w:tcPr>
          <w:p w:rsidR="0071662E" w:rsidRPr="0071662E" w:rsidRDefault="0071662E" w:rsidP="0071662E">
            <w:pPr>
              <w:spacing w:after="0" w:line="480" w:lineRule="auto"/>
              <w:jc w:val="both"/>
              <w:cnfStyle w:val="000000000000"/>
              <w:rPr>
                <w:rFonts w:ascii="Arial" w:hAnsi="Arial" w:cs="Arial"/>
                <w:color w:val="000000"/>
              </w:rPr>
            </w:pPr>
            <w:r w:rsidRPr="0071662E">
              <w:rPr>
                <w:rFonts w:ascii="Arial" w:hAnsi="Arial" w:cs="Arial"/>
                <w:color w:val="000000"/>
              </w:rPr>
              <w:t xml:space="preserve">9419 </w:t>
            </w:r>
            <w:r w:rsidRPr="0071662E">
              <w:rPr>
                <w:rFonts w:ascii="Arial" w:hAnsi="Arial" w:cs="Arial"/>
                <w:color w:val="000000"/>
                <w:sz w:val="14"/>
              </w:rPr>
              <w:t>[8910;9821]</w:t>
            </w:r>
          </w:p>
        </w:tc>
        <w:tc>
          <w:tcPr>
            <w:tcW w:w="1812" w:type="dxa"/>
            <w:tcBorders>
              <w:top w:val="nil"/>
              <w:left w:val="nil"/>
              <w:bottom w:val="nil"/>
              <w:right w:val="nil"/>
            </w:tcBorders>
            <w:shd w:val="clear" w:color="auto" w:fill="auto"/>
            <w:hideMark/>
          </w:tcPr>
          <w:p w:rsidR="0071662E" w:rsidRPr="0071662E" w:rsidRDefault="0071662E" w:rsidP="0071662E">
            <w:pPr>
              <w:spacing w:after="0" w:line="480" w:lineRule="auto"/>
              <w:jc w:val="both"/>
              <w:cnfStyle w:val="000000000000"/>
              <w:rPr>
                <w:rFonts w:ascii="Arial" w:hAnsi="Arial" w:cs="Arial"/>
                <w:color w:val="000000"/>
              </w:rPr>
            </w:pPr>
            <w:r w:rsidRPr="0071662E">
              <w:rPr>
                <w:rFonts w:ascii="Arial" w:hAnsi="Arial" w:cs="Arial"/>
                <w:color w:val="000000"/>
              </w:rPr>
              <w:t xml:space="preserve">19949 </w:t>
            </w:r>
            <w:r w:rsidRPr="0071662E">
              <w:rPr>
                <w:rFonts w:ascii="Arial" w:hAnsi="Arial" w:cs="Arial"/>
                <w:color w:val="000000"/>
                <w:sz w:val="14"/>
              </w:rPr>
              <w:t>[17553;24857]</w:t>
            </w:r>
          </w:p>
        </w:tc>
        <w:tc>
          <w:tcPr>
            <w:tcW w:w="1812" w:type="dxa"/>
            <w:tcBorders>
              <w:top w:val="nil"/>
              <w:left w:val="nil"/>
              <w:bottom w:val="nil"/>
              <w:right w:val="nil"/>
            </w:tcBorders>
            <w:shd w:val="clear" w:color="auto" w:fill="auto"/>
            <w:hideMark/>
          </w:tcPr>
          <w:p w:rsidR="0071662E" w:rsidRPr="0071662E" w:rsidRDefault="0071662E" w:rsidP="0071662E">
            <w:pPr>
              <w:spacing w:after="0" w:line="480" w:lineRule="auto"/>
              <w:jc w:val="both"/>
              <w:cnfStyle w:val="000000000000"/>
              <w:rPr>
                <w:rFonts w:ascii="Arial" w:hAnsi="Arial" w:cs="Arial"/>
                <w:color w:val="000000"/>
              </w:rPr>
            </w:pPr>
            <w:r w:rsidRPr="0071662E">
              <w:rPr>
                <w:rFonts w:ascii="Arial" w:hAnsi="Arial" w:cs="Arial"/>
                <w:color w:val="000000"/>
              </w:rPr>
              <w:t xml:space="preserve">21658 </w:t>
            </w:r>
            <w:r w:rsidRPr="0071662E">
              <w:rPr>
                <w:rFonts w:ascii="Arial" w:hAnsi="Arial" w:cs="Arial"/>
                <w:color w:val="000000"/>
                <w:sz w:val="14"/>
              </w:rPr>
              <w:t>[19097;24857]</w:t>
            </w:r>
          </w:p>
        </w:tc>
      </w:tr>
      <w:tr w:rsidR="0071662E" w:rsidRPr="0071662E" w:rsidTr="0071662E">
        <w:trPr>
          <w:cnfStyle w:val="000000100000"/>
        </w:trPr>
        <w:tc>
          <w:tcPr>
            <w:cnfStyle w:val="001000000000"/>
            <w:tcW w:w="1693" w:type="dxa"/>
            <w:tcBorders>
              <w:top w:val="nil"/>
              <w:bottom w:val="nil"/>
            </w:tcBorders>
            <w:shd w:val="clear" w:color="auto" w:fill="auto"/>
            <w:hideMark/>
          </w:tcPr>
          <w:p w:rsidR="0071662E" w:rsidRPr="0071662E" w:rsidRDefault="0071662E" w:rsidP="0071662E">
            <w:pPr>
              <w:spacing w:after="0" w:line="480" w:lineRule="auto"/>
              <w:jc w:val="both"/>
              <w:rPr>
                <w:rFonts w:ascii="Arial" w:hAnsi="Arial" w:cs="Arial"/>
              </w:rPr>
            </w:pPr>
            <w:r w:rsidRPr="0071662E">
              <w:rPr>
                <w:rFonts w:ascii="Arial" w:hAnsi="Arial" w:cs="Arial"/>
              </w:rPr>
              <w:t>2011</w:t>
            </w:r>
          </w:p>
        </w:tc>
        <w:tc>
          <w:tcPr>
            <w:tcW w:w="2159" w:type="dxa"/>
            <w:tcBorders>
              <w:top w:val="nil"/>
              <w:bottom w:val="nil"/>
            </w:tcBorders>
            <w:shd w:val="clear" w:color="auto" w:fill="auto"/>
            <w:hideMark/>
          </w:tcPr>
          <w:p w:rsidR="0071662E" w:rsidRPr="0071662E" w:rsidRDefault="0071662E" w:rsidP="0071662E">
            <w:pPr>
              <w:spacing w:after="0" w:line="480" w:lineRule="auto"/>
              <w:jc w:val="both"/>
              <w:cnfStyle w:val="000000100000"/>
              <w:rPr>
                <w:rFonts w:ascii="Arial" w:hAnsi="Arial" w:cs="Arial"/>
                <w:color w:val="000000"/>
              </w:rPr>
            </w:pPr>
            <w:r w:rsidRPr="0071662E">
              <w:rPr>
                <w:rFonts w:ascii="Arial" w:eastAsia="Times New Roman" w:hAnsi="Arial" w:cs="Arial"/>
                <w:color w:val="000000"/>
                <w:lang w:val="en-AU" w:eastAsia="en-AU"/>
              </w:rPr>
              <w:t xml:space="preserve">11600 </w:t>
            </w:r>
            <w:r w:rsidRPr="0071662E">
              <w:rPr>
                <w:rFonts w:ascii="Arial" w:eastAsia="Times New Roman" w:hAnsi="Arial" w:cs="Arial"/>
                <w:color w:val="000000"/>
                <w:sz w:val="14"/>
                <w:lang w:val="en-AU" w:eastAsia="en-AU"/>
              </w:rPr>
              <w:t>[10549;13876]</w:t>
            </w:r>
          </w:p>
        </w:tc>
        <w:tc>
          <w:tcPr>
            <w:tcW w:w="1812" w:type="dxa"/>
            <w:tcBorders>
              <w:top w:val="nil"/>
              <w:bottom w:val="nil"/>
            </w:tcBorders>
            <w:shd w:val="clear" w:color="auto" w:fill="auto"/>
            <w:hideMark/>
          </w:tcPr>
          <w:p w:rsidR="0071662E" w:rsidRPr="0071662E" w:rsidRDefault="0071662E" w:rsidP="0071662E">
            <w:pPr>
              <w:spacing w:after="0" w:line="480" w:lineRule="auto"/>
              <w:jc w:val="both"/>
              <w:cnfStyle w:val="000000100000"/>
              <w:rPr>
                <w:rFonts w:ascii="Arial" w:hAnsi="Arial" w:cs="Arial"/>
                <w:color w:val="000000"/>
              </w:rPr>
            </w:pPr>
            <w:r w:rsidRPr="0071662E">
              <w:rPr>
                <w:rFonts w:ascii="Arial" w:hAnsi="Arial" w:cs="Arial"/>
                <w:color w:val="000000"/>
              </w:rPr>
              <w:t xml:space="preserve">12214 </w:t>
            </w:r>
            <w:r w:rsidRPr="0071662E">
              <w:rPr>
                <w:rFonts w:ascii="Arial" w:hAnsi="Arial" w:cs="Arial"/>
                <w:color w:val="000000"/>
                <w:sz w:val="14"/>
              </w:rPr>
              <w:t>[11120;13876]</w:t>
            </w:r>
          </w:p>
        </w:tc>
        <w:tc>
          <w:tcPr>
            <w:tcW w:w="1812" w:type="dxa"/>
            <w:tcBorders>
              <w:top w:val="nil"/>
              <w:bottom w:val="nil"/>
            </w:tcBorders>
            <w:shd w:val="clear" w:color="auto" w:fill="auto"/>
            <w:hideMark/>
          </w:tcPr>
          <w:p w:rsidR="0071662E" w:rsidRPr="0071662E" w:rsidRDefault="0071662E" w:rsidP="0071662E">
            <w:pPr>
              <w:spacing w:after="0" w:line="480" w:lineRule="auto"/>
              <w:jc w:val="both"/>
              <w:cnfStyle w:val="000000100000"/>
              <w:rPr>
                <w:rFonts w:ascii="Arial" w:hAnsi="Arial" w:cs="Arial"/>
                <w:color w:val="000000"/>
              </w:rPr>
            </w:pPr>
            <w:r w:rsidRPr="0071662E">
              <w:rPr>
                <w:rFonts w:ascii="Arial" w:hAnsi="Arial" w:cs="Arial"/>
                <w:color w:val="000000"/>
              </w:rPr>
              <w:t xml:space="preserve">21025 </w:t>
            </w:r>
            <w:r w:rsidRPr="0071662E">
              <w:rPr>
                <w:rFonts w:ascii="Arial" w:hAnsi="Arial" w:cs="Arial"/>
                <w:color w:val="000000"/>
                <w:sz w:val="14"/>
              </w:rPr>
              <w:t>[18426;26196]</w:t>
            </w:r>
          </w:p>
        </w:tc>
        <w:tc>
          <w:tcPr>
            <w:tcW w:w="1812" w:type="dxa"/>
            <w:tcBorders>
              <w:top w:val="nil"/>
              <w:bottom w:val="nil"/>
            </w:tcBorders>
            <w:shd w:val="clear" w:color="auto" w:fill="auto"/>
            <w:hideMark/>
          </w:tcPr>
          <w:p w:rsidR="0071662E" w:rsidRPr="0071662E" w:rsidRDefault="0071662E" w:rsidP="0071662E">
            <w:pPr>
              <w:spacing w:after="0" w:line="480" w:lineRule="auto"/>
              <w:jc w:val="both"/>
              <w:cnfStyle w:val="000000100000"/>
              <w:rPr>
                <w:rFonts w:ascii="Arial" w:hAnsi="Arial" w:cs="Arial"/>
                <w:color w:val="000000"/>
              </w:rPr>
            </w:pPr>
            <w:r w:rsidRPr="0071662E">
              <w:rPr>
                <w:rFonts w:ascii="Arial" w:hAnsi="Arial" w:cs="Arial"/>
                <w:color w:val="000000"/>
              </w:rPr>
              <w:t xml:space="preserve">22858 </w:t>
            </w:r>
            <w:r w:rsidRPr="0071662E">
              <w:rPr>
                <w:rFonts w:ascii="Arial" w:hAnsi="Arial" w:cs="Arial"/>
                <w:color w:val="000000"/>
                <w:sz w:val="14"/>
              </w:rPr>
              <w:t>[20094;26196]</w:t>
            </w:r>
          </w:p>
        </w:tc>
      </w:tr>
      <w:tr w:rsidR="0071662E" w:rsidRPr="0071662E" w:rsidTr="0071662E">
        <w:tc>
          <w:tcPr>
            <w:cnfStyle w:val="001000000000"/>
            <w:tcW w:w="1693" w:type="dxa"/>
            <w:tcBorders>
              <w:top w:val="nil"/>
              <w:left w:val="nil"/>
              <w:bottom w:val="nil"/>
              <w:right w:val="nil"/>
            </w:tcBorders>
            <w:shd w:val="clear" w:color="auto" w:fill="auto"/>
            <w:hideMark/>
          </w:tcPr>
          <w:p w:rsidR="0071662E" w:rsidRPr="0071662E" w:rsidRDefault="0071662E" w:rsidP="0071662E">
            <w:pPr>
              <w:spacing w:after="0" w:line="480" w:lineRule="auto"/>
              <w:jc w:val="both"/>
              <w:rPr>
                <w:rFonts w:ascii="Arial" w:hAnsi="Arial" w:cs="Arial"/>
              </w:rPr>
            </w:pPr>
            <w:r w:rsidRPr="0071662E">
              <w:rPr>
                <w:rFonts w:ascii="Arial" w:hAnsi="Arial" w:cs="Arial"/>
              </w:rPr>
              <w:t>2012</w:t>
            </w:r>
          </w:p>
        </w:tc>
        <w:tc>
          <w:tcPr>
            <w:tcW w:w="2159" w:type="dxa"/>
            <w:tcBorders>
              <w:top w:val="nil"/>
              <w:left w:val="nil"/>
              <w:bottom w:val="nil"/>
              <w:right w:val="nil"/>
            </w:tcBorders>
            <w:shd w:val="clear" w:color="auto" w:fill="auto"/>
            <w:hideMark/>
          </w:tcPr>
          <w:p w:rsidR="0071662E" w:rsidRPr="0071662E" w:rsidRDefault="0071662E" w:rsidP="0071662E">
            <w:pPr>
              <w:spacing w:after="0" w:line="480" w:lineRule="auto"/>
              <w:jc w:val="both"/>
              <w:cnfStyle w:val="000000000000"/>
              <w:rPr>
                <w:rFonts w:ascii="Arial" w:hAnsi="Arial" w:cs="Arial"/>
                <w:color w:val="000000"/>
              </w:rPr>
            </w:pPr>
            <w:r w:rsidRPr="0071662E">
              <w:rPr>
                <w:rFonts w:ascii="Arial" w:eastAsia="Times New Roman" w:hAnsi="Arial" w:cs="Arial"/>
                <w:color w:val="000000"/>
                <w:lang w:val="en-AU" w:eastAsia="en-AU"/>
              </w:rPr>
              <w:t xml:space="preserve">15138 </w:t>
            </w:r>
            <w:r w:rsidRPr="0071662E">
              <w:rPr>
                <w:rFonts w:ascii="Arial" w:eastAsia="Times New Roman" w:hAnsi="Arial" w:cs="Arial"/>
                <w:color w:val="000000"/>
                <w:sz w:val="14"/>
                <w:lang w:val="en-AU" w:eastAsia="en-AU"/>
              </w:rPr>
              <w:t>[14146;17123]</w:t>
            </w:r>
          </w:p>
        </w:tc>
        <w:tc>
          <w:tcPr>
            <w:tcW w:w="1812" w:type="dxa"/>
            <w:tcBorders>
              <w:top w:val="nil"/>
              <w:left w:val="nil"/>
              <w:bottom w:val="nil"/>
              <w:right w:val="nil"/>
            </w:tcBorders>
            <w:shd w:val="clear" w:color="auto" w:fill="auto"/>
            <w:hideMark/>
          </w:tcPr>
          <w:p w:rsidR="0071662E" w:rsidRPr="0071662E" w:rsidRDefault="0071662E" w:rsidP="0071662E">
            <w:pPr>
              <w:spacing w:after="0" w:line="480" w:lineRule="auto"/>
              <w:jc w:val="both"/>
              <w:cnfStyle w:val="000000000000"/>
              <w:rPr>
                <w:rFonts w:ascii="Arial" w:hAnsi="Arial" w:cs="Arial"/>
                <w:color w:val="000000"/>
              </w:rPr>
            </w:pPr>
            <w:r w:rsidRPr="0071662E">
              <w:rPr>
                <w:rFonts w:ascii="Arial" w:hAnsi="Arial" w:cs="Arial"/>
                <w:color w:val="000000"/>
              </w:rPr>
              <w:t xml:space="preserve">15922 </w:t>
            </w:r>
            <w:r w:rsidRPr="0071662E">
              <w:rPr>
                <w:rFonts w:ascii="Arial" w:hAnsi="Arial" w:cs="Arial"/>
                <w:color w:val="000000"/>
                <w:sz w:val="14"/>
              </w:rPr>
              <w:t>[14872;17123]</w:t>
            </w:r>
          </w:p>
        </w:tc>
        <w:tc>
          <w:tcPr>
            <w:tcW w:w="1812" w:type="dxa"/>
            <w:tcBorders>
              <w:top w:val="nil"/>
              <w:left w:val="nil"/>
              <w:bottom w:val="nil"/>
              <w:right w:val="nil"/>
            </w:tcBorders>
            <w:shd w:val="clear" w:color="auto" w:fill="auto"/>
            <w:hideMark/>
          </w:tcPr>
          <w:p w:rsidR="0071662E" w:rsidRPr="0071662E" w:rsidRDefault="0071662E" w:rsidP="0071662E">
            <w:pPr>
              <w:spacing w:after="0" w:line="480" w:lineRule="auto"/>
              <w:jc w:val="both"/>
              <w:cnfStyle w:val="000000000000"/>
              <w:rPr>
                <w:rFonts w:ascii="Arial" w:hAnsi="Arial" w:cs="Arial"/>
                <w:color w:val="000000"/>
              </w:rPr>
            </w:pPr>
            <w:r w:rsidRPr="0071662E">
              <w:rPr>
                <w:rFonts w:ascii="Arial" w:hAnsi="Arial" w:cs="Arial"/>
                <w:color w:val="000000"/>
              </w:rPr>
              <w:t xml:space="preserve">28545 </w:t>
            </w:r>
            <w:r w:rsidRPr="0071662E">
              <w:rPr>
                <w:rFonts w:ascii="Arial" w:hAnsi="Arial" w:cs="Arial"/>
                <w:color w:val="000000"/>
                <w:sz w:val="14"/>
              </w:rPr>
              <w:t>[25193;35203]</w:t>
            </w:r>
          </w:p>
        </w:tc>
        <w:tc>
          <w:tcPr>
            <w:tcW w:w="1812" w:type="dxa"/>
            <w:tcBorders>
              <w:top w:val="nil"/>
              <w:left w:val="nil"/>
              <w:bottom w:val="nil"/>
              <w:right w:val="nil"/>
            </w:tcBorders>
            <w:shd w:val="clear" w:color="auto" w:fill="auto"/>
            <w:hideMark/>
          </w:tcPr>
          <w:p w:rsidR="0071662E" w:rsidRPr="0071662E" w:rsidRDefault="0071662E" w:rsidP="0071662E">
            <w:pPr>
              <w:spacing w:after="0" w:line="480" w:lineRule="auto"/>
              <w:jc w:val="both"/>
              <w:cnfStyle w:val="000000000000"/>
              <w:rPr>
                <w:rFonts w:ascii="Arial" w:hAnsi="Arial" w:cs="Arial"/>
                <w:color w:val="000000"/>
              </w:rPr>
            </w:pPr>
            <w:r w:rsidRPr="0071662E">
              <w:rPr>
                <w:rFonts w:ascii="Arial" w:hAnsi="Arial" w:cs="Arial"/>
                <w:color w:val="000000"/>
              </w:rPr>
              <w:t xml:space="preserve">30753 </w:t>
            </w:r>
            <w:r w:rsidRPr="0071662E">
              <w:rPr>
                <w:rFonts w:ascii="Arial" w:hAnsi="Arial" w:cs="Arial"/>
                <w:color w:val="000000"/>
                <w:sz w:val="14"/>
              </w:rPr>
              <w:t>[27212;35203]</w:t>
            </w:r>
          </w:p>
        </w:tc>
      </w:tr>
      <w:tr w:rsidR="0071662E" w:rsidRPr="0071662E" w:rsidTr="0071662E">
        <w:trPr>
          <w:cnfStyle w:val="000000100000"/>
        </w:trPr>
        <w:tc>
          <w:tcPr>
            <w:cnfStyle w:val="001000000000"/>
            <w:tcW w:w="1693" w:type="dxa"/>
            <w:tcBorders>
              <w:top w:val="nil"/>
              <w:bottom w:val="single" w:sz="8" w:space="0" w:color="000000" w:themeColor="text1"/>
            </w:tcBorders>
            <w:shd w:val="clear" w:color="auto" w:fill="auto"/>
            <w:hideMark/>
          </w:tcPr>
          <w:p w:rsidR="0071662E" w:rsidRPr="0071662E" w:rsidRDefault="0071662E" w:rsidP="0071662E">
            <w:pPr>
              <w:spacing w:after="0" w:line="480" w:lineRule="auto"/>
              <w:jc w:val="both"/>
              <w:rPr>
                <w:rFonts w:ascii="Arial" w:hAnsi="Arial" w:cs="Arial"/>
              </w:rPr>
            </w:pPr>
            <w:r w:rsidRPr="0071662E">
              <w:rPr>
                <w:rFonts w:ascii="Arial" w:hAnsi="Arial" w:cs="Arial"/>
              </w:rPr>
              <w:t>2013</w:t>
            </w:r>
          </w:p>
        </w:tc>
        <w:tc>
          <w:tcPr>
            <w:tcW w:w="2159" w:type="dxa"/>
            <w:tcBorders>
              <w:top w:val="nil"/>
              <w:bottom w:val="single" w:sz="8" w:space="0" w:color="000000" w:themeColor="text1"/>
            </w:tcBorders>
            <w:shd w:val="clear" w:color="auto" w:fill="auto"/>
            <w:hideMark/>
          </w:tcPr>
          <w:p w:rsidR="0071662E" w:rsidRPr="0071662E" w:rsidRDefault="0071662E" w:rsidP="0071662E">
            <w:pPr>
              <w:spacing w:after="0" w:line="480" w:lineRule="auto"/>
              <w:jc w:val="both"/>
              <w:cnfStyle w:val="000000100000"/>
              <w:rPr>
                <w:rFonts w:ascii="Arial" w:hAnsi="Arial" w:cs="Arial"/>
                <w:color w:val="000000"/>
              </w:rPr>
            </w:pPr>
            <w:r w:rsidRPr="0071662E">
              <w:rPr>
                <w:rFonts w:ascii="Arial" w:eastAsia="Times New Roman" w:hAnsi="Arial" w:cs="Arial"/>
                <w:color w:val="000000"/>
                <w:lang w:val="en-AU" w:eastAsia="en-AU"/>
              </w:rPr>
              <w:t xml:space="preserve">17763 </w:t>
            </w:r>
            <w:r w:rsidRPr="0071662E">
              <w:rPr>
                <w:rFonts w:ascii="Arial" w:eastAsia="Times New Roman" w:hAnsi="Arial" w:cs="Arial"/>
                <w:color w:val="000000"/>
                <w:sz w:val="14"/>
                <w:lang w:val="en-AU" w:eastAsia="en-AU"/>
              </w:rPr>
              <w:t>[15465;22754]</w:t>
            </w:r>
          </w:p>
        </w:tc>
        <w:tc>
          <w:tcPr>
            <w:tcW w:w="1812" w:type="dxa"/>
            <w:tcBorders>
              <w:top w:val="nil"/>
              <w:bottom w:val="single" w:sz="8" w:space="0" w:color="000000" w:themeColor="text1"/>
            </w:tcBorders>
            <w:shd w:val="clear" w:color="auto" w:fill="auto"/>
            <w:hideMark/>
          </w:tcPr>
          <w:p w:rsidR="0071662E" w:rsidRPr="0071662E" w:rsidRDefault="0071662E" w:rsidP="0071662E">
            <w:pPr>
              <w:spacing w:after="0" w:line="480" w:lineRule="auto"/>
              <w:jc w:val="both"/>
              <w:cnfStyle w:val="000000100000"/>
              <w:rPr>
                <w:rFonts w:ascii="Arial" w:hAnsi="Arial" w:cs="Arial"/>
                <w:color w:val="000000"/>
              </w:rPr>
            </w:pPr>
            <w:r w:rsidRPr="0071662E">
              <w:rPr>
                <w:rFonts w:ascii="Arial" w:hAnsi="Arial" w:cs="Arial"/>
                <w:color w:val="000000"/>
              </w:rPr>
              <w:t xml:space="preserve">18449 </w:t>
            </w:r>
            <w:r w:rsidRPr="0071662E">
              <w:rPr>
                <w:rFonts w:ascii="Arial" w:hAnsi="Arial" w:cs="Arial"/>
                <w:color w:val="000000"/>
                <w:sz w:val="14"/>
              </w:rPr>
              <w:t>[16097;22754]</w:t>
            </w:r>
          </w:p>
        </w:tc>
        <w:tc>
          <w:tcPr>
            <w:tcW w:w="1812" w:type="dxa"/>
            <w:tcBorders>
              <w:top w:val="nil"/>
              <w:bottom w:val="single" w:sz="8" w:space="0" w:color="000000" w:themeColor="text1"/>
            </w:tcBorders>
            <w:shd w:val="clear" w:color="auto" w:fill="auto"/>
            <w:hideMark/>
          </w:tcPr>
          <w:p w:rsidR="0071662E" w:rsidRPr="0071662E" w:rsidRDefault="0071662E" w:rsidP="0071662E">
            <w:pPr>
              <w:spacing w:after="0" w:line="480" w:lineRule="auto"/>
              <w:jc w:val="both"/>
              <w:cnfStyle w:val="000000100000"/>
              <w:rPr>
                <w:rFonts w:ascii="Arial" w:hAnsi="Arial" w:cs="Arial"/>
                <w:color w:val="000000"/>
              </w:rPr>
            </w:pPr>
            <w:r w:rsidRPr="0071662E">
              <w:rPr>
                <w:rFonts w:ascii="Arial" w:hAnsi="Arial" w:cs="Arial"/>
                <w:color w:val="000000"/>
              </w:rPr>
              <w:t xml:space="preserve">31978 </w:t>
            </w:r>
            <w:r w:rsidRPr="0071662E">
              <w:rPr>
                <w:rFonts w:ascii="Arial" w:hAnsi="Arial" w:cs="Arial"/>
                <w:color w:val="000000"/>
                <w:sz w:val="14"/>
              </w:rPr>
              <w:t>[28450;38549]</w:t>
            </w:r>
          </w:p>
        </w:tc>
        <w:tc>
          <w:tcPr>
            <w:tcW w:w="1812" w:type="dxa"/>
            <w:tcBorders>
              <w:top w:val="nil"/>
              <w:bottom w:val="single" w:sz="8" w:space="0" w:color="000000" w:themeColor="text1"/>
            </w:tcBorders>
            <w:shd w:val="clear" w:color="auto" w:fill="auto"/>
            <w:hideMark/>
          </w:tcPr>
          <w:p w:rsidR="0071662E" w:rsidRPr="0071662E" w:rsidRDefault="0071662E" w:rsidP="0071662E">
            <w:pPr>
              <w:spacing w:after="0" w:line="480" w:lineRule="auto"/>
              <w:jc w:val="both"/>
              <w:cnfStyle w:val="000000100000"/>
              <w:rPr>
                <w:rFonts w:ascii="Arial" w:hAnsi="Arial" w:cs="Arial"/>
                <w:color w:val="000000"/>
              </w:rPr>
            </w:pPr>
            <w:r w:rsidRPr="0071662E">
              <w:rPr>
                <w:rFonts w:ascii="Arial" w:hAnsi="Arial" w:cs="Arial"/>
                <w:color w:val="000000"/>
              </w:rPr>
              <w:t xml:space="preserve">34659 </w:t>
            </w:r>
            <w:r w:rsidRPr="0071662E">
              <w:rPr>
                <w:rFonts w:ascii="Arial" w:hAnsi="Arial" w:cs="Arial"/>
                <w:color w:val="000000"/>
                <w:sz w:val="14"/>
              </w:rPr>
              <w:t>[30892;38549]</w:t>
            </w:r>
          </w:p>
        </w:tc>
      </w:tr>
    </w:tbl>
    <w:p w:rsidR="0071662E" w:rsidRDefault="0071662E" w:rsidP="00085D9A">
      <w:pPr>
        <w:pStyle w:val="papertext"/>
        <w:ind w:firstLine="0"/>
        <w:jc w:val="both"/>
        <w:rPr>
          <w:rFonts w:ascii="Arial" w:hAnsi="Arial" w:cs="Arial"/>
        </w:rPr>
      </w:pPr>
    </w:p>
    <w:p w:rsidR="008A34D3" w:rsidRDefault="002A74BB" w:rsidP="008A34D3">
      <w:pPr>
        <w:pStyle w:val="papertext"/>
        <w:ind w:firstLine="0"/>
        <w:rPr>
          <w:rFonts w:ascii="Arial" w:hAnsi="Arial" w:cs="Arial"/>
          <w:lang w:val="en-AU"/>
        </w:rPr>
      </w:pPr>
      <w:ins w:id="26" w:author="manu" w:date="2016-08-26T08:31:00Z">
        <w:r>
          <w:rPr>
            <w:rFonts w:ascii="Arial" w:hAnsi="Arial" w:cs="Arial"/>
            <w:lang w:val="en-AU"/>
          </w:rPr>
          <w:t>References</w:t>
        </w:r>
      </w:ins>
    </w:p>
    <w:p w:rsidR="0071662E" w:rsidRPr="0071662E" w:rsidRDefault="008A34D3" w:rsidP="0071662E">
      <w:pPr>
        <w:pStyle w:val="Bibliography"/>
        <w:rPr>
          <w:rFonts w:ascii="Arial" w:hAnsi="Arial" w:cs="Arial"/>
        </w:rPr>
      </w:pPr>
      <w:r w:rsidRPr="0071662E">
        <w:rPr>
          <w:rFonts w:ascii="Arial" w:hAnsi="Arial" w:cs="Arial"/>
          <w:lang w:val="en-AU"/>
        </w:rPr>
        <w:fldChar w:fldCharType="begin"/>
      </w:r>
      <w:r w:rsidR="0071662E" w:rsidRPr="0071662E">
        <w:rPr>
          <w:rFonts w:ascii="Arial" w:hAnsi="Arial" w:cs="Arial"/>
          <w:lang w:val="en-AU"/>
        </w:rPr>
        <w:instrText xml:space="preserve"> ADDIN ZOTERO_BIBL {"custom":[]} CSL_BIBLIOGRAPHY </w:instrText>
      </w:r>
      <w:r w:rsidRPr="0071662E">
        <w:rPr>
          <w:rFonts w:ascii="Arial" w:hAnsi="Arial" w:cs="Arial"/>
          <w:lang w:val="en-AU"/>
        </w:rPr>
        <w:fldChar w:fldCharType="separate"/>
      </w:r>
      <w:r w:rsidR="0071662E" w:rsidRPr="0071662E">
        <w:rPr>
          <w:rFonts w:ascii="Arial" w:hAnsi="Arial" w:cs="Arial"/>
        </w:rPr>
        <w:t>Berger, J. O., Bernardo, J. M., and Sun, D. 2015. Overall Objective Priors. Bayesian Analysis, 10: 189–221.</w:t>
      </w:r>
    </w:p>
    <w:p w:rsidR="00D7643F" w:rsidRPr="00C611E0" w:rsidRDefault="008A34D3">
      <w:pPr>
        <w:rPr>
          <w:lang w:val="en-AU"/>
        </w:rPr>
      </w:pPr>
      <w:r w:rsidRPr="0071662E">
        <w:rPr>
          <w:rFonts w:ascii="Arial" w:hAnsi="Arial" w:cs="Arial"/>
          <w:lang w:val="en-AU"/>
        </w:rPr>
        <w:fldChar w:fldCharType="end"/>
      </w:r>
    </w:p>
    <w:sectPr w:rsidR="00D7643F" w:rsidRPr="00C611E0" w:rsidSect="00243F4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E783C"/>
    <w:multiLevelType w:val="multilevel"/>
    <w:tmpl w:val="4D148A38"/>
    <w:lvl w:ilvl="0">
      <w:start w:val="1"/>
      <w:numFmt w:val="decimal"/>
      <w:lvlText w:val="(%1)"/>
      <w:lvlJc w:val="right"/>
      <w:pPr>
        <w:ind w:left="360" w:hanging="72"/>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E7F4DDC"/>
    <w:multiLevelType w:val="multilevel"/>
    <w:tmpl w:val="4D148A38"/>
    <w:lvl w:ilvl="0">
      <w:start w:val="1"/>
      <w:numFmt w:val="decimal"/>
      <w:lvlText w:val="(%1)"/>
      <w:lvlJc w:val="right"/>
      <w:pPr>
        <w:ind w:left="360" w:hanging="72"/>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BEC5239"/>
    <w:multiLevelType w:val="hybridMultilevel"/>
    <w:tmpl w:val="EA4AD9C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nsid w:val="26D160C1"/>
    <w:multiLevelType w:val="multilevel"/>
    <w:tmpl w:val="4D148A38"/>
    <w:lvl w:ilvl="0">
      <w:start w:val="1"/>
      <w:numFmt w:val="decimal"/>
      <w:lvlText w:val="(%1)"/>
      <w:lvlJc w:val="right"/>
      <w:pPr>
        <w:ind w:left="360" w:hanging="72"/>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E691BB8"/>
    <w:multiLevelType w:val="hybridMultilevel"/>
    <w:tmpl w:val="0D38A400"/>
    <w:lvl w:ilvl="0" w:tplc="040C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6E5050E"/>
    <w:multiLevelType w:val="hybridMultilevel"/>
    <w:tmpl w:val="41F82BE8"/>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nsid w:val="4A6B2D25"/>
    <w:multiLevelType w:val="hybridMultilevel"/>
    <w:tmpl w:val="2C9A723C"/>
    <w:lvl w:ilvl="0" w:tplc="8EE8F290">
      <w:start w:val="1"/>
      <w:numFmt w:val="decimal"/>
      <w:lvlText w:val="%1."/>
      <w:lvlJc w:val="righ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nsid w:val="52427DE4"/>
    <w:multiLevelType w:val="hybridMultilevel"/>
    <w:tmpl w:val="638EBB3C"/>
    <w:lvl w:ilvl="0" w:tplc="503C8C72">
      <w:start w:val="1"/>
      <w:numFmt w:val="decimal"/>
      <w:suff w:val="space"/>
      <w:lvlText w:val="Fig. %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097F54"/>
    <w:multiLevelType w:val="multilevel"/>
    <w:tmpl w:val="4D148A38"/>
    <w:lvl w:ilvl="0">
      <w:start w:val="1"/>
      <w:numFmt w:val="decimal"/>
      <w:lvlText w:val="(%1)"/>
      <w:lvlJc w:val="right"/>
      <w:pPr>
        <w:ind w:left="360" w:hanging="72"/>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6F6B30DB"/>
    <w:multiLevelType w:val="hybridMultilevel"/>
    <w:tmpl w:val="34AE77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9"/>
  </w:num>
  <w:num w:numId="2">
    <w:abstractNumId w:val="2"/>
  </w:num>
  <w:num w:numId="3">
    <w:abstractNumId w:val="5"/>
  </w:num>
  <w:num w:numId="4">
    <w:abstractNumId w:val="7"/>
  </w:num>
  <w:num w:numId="5">
    <w:abstractNumId w:val="3"/>
  </w:num>
  <w:num w:numId="6">
    <w:abstractNumId w:val="4"/>
  </w:num>
  <w:num w:numId="7">
    <w:abstractNumId w:val="6"/>
  </w:num>
  <w:num w:numId="8">
    <w:abstractNumId w:val="1"/>
  </w:num>
  <w:num w:numId="9">
    <w:abstractNumId w:val="0"/>
  </w:num>
  <w:num w:numId="10">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M. Kaplan">
    <w15:presenceInfo w15:providerId="AD" w15:userId="S-1-5-21-1681795361-362820174-452798024-1150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grammar="clean"/>
  <w:trackRevisions/>
  <w:defaultTabStop w:val="720"/>
  <w:characterSpacingControl w:val="doNotCompress"/>
  <w:compat/>
  <w:rsids>
    <w:rsidRoot w:val="00765549"/>
    <w:rsid w:val="000328AD"/>
    <w:rsid w:val="000531EE"/>
    <w:rsid w:val="00085D9A"/>
    <w:rsid w:val="000B34A2"/>
    <w:rsid w:val="00162F78"/>
    <w:rsid w:val="001F08FE"/>
    <w:rsid w:val="00243F46"/>
    <w:rsid w:val="00244A3C"/>
    <w:rsid w:val="00275195"/>
    <w:rsid w:val="002A74BB"/>
    <w:rsid w:val="002F151E"/>
    <w:rsid w:val="00301453"/>
    <w:rsid w:val="003057E8"/>
    <w:rsid w:val="003B088E"/>
    <w:rsid w:val="004730EB"/>
    <w:rsid w:val="005E0362"/>
    <w:rsid w:val="00621CB8"/>
    <w:rsid w:val="0062740C"/>
    <w:rsid w:val="0069505F"/>
    <w:rsid w:val="006A0ABD"/>
    <w:rsid w:val="0071662E"/>
    <w:rsid w:val="00723C8F"/>
    <w:rsid w:val="00765549"/>
    <w:rsid w:val="007A1B65"/>
    <w:rsid w:val="007D3325"/>
    <w:rsid w:val="007F7B41"/>
    <w:rsid w:val="008668B0"/>
    <w:rsid w:val="00871C81"/>
    <w:rsid w:val="008A34D3"/>
    <w:rsid w:val="00940884"/>
    <w:rsid w:val="009627A4"/>
    <w:rsid w:val="009C57B4"/>
    <w:rsid w:val="009E66C9"/>
    <w:rsid w:val="00A441B5"/>
    <w:rsid w:val="00AB4289"/>
    <w:rsid w:val="00AC2C24"/>
    <w:rsid w:val="00B22373"/>
    <w:rsid w:val="00B23230"/>
    <w:rsid w:val="00B278AE"/>
    <w:rsid w:val="00B92E22"/>
    <w:rsid w:val="00BB4714"/>
    <w:rsid w:val="00C4404F"/>
    <w:rsid w:val="00C611E0"/>
    <w:rsid w:val="00C63E55"/>
    <w:rsid w:val="00C842BA"/>
    <w:rsid w:val="00D50BB8"/>
    <w:rsid w:val="00D7643F"/>
    <w:rsid w:val="00D84653"/>
    <w:rsid w:val="00E05B9C"/>
    <w:rsid w:val="00E73027"/>
    <w:rsid w:val="00F406AE"/>
    <w:rsid w:val="00FA0E77"/>
    <w:rsid w:val="00FA53F4"/>
    <w:rsid w:val="00FC4727"/>
    <w:rsid w:val="00FD15E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549"/>
    <w:pPr>
      <w:spacing w:after="200" w:line="276" w:lineRule="auto"/>
    </w:pPr>
    <w:rPr>
      <w:sz w:val="22"/>
      <w:szCs w:val="22"/>
      <w:lang w:val="en-US" w:eastAsia="en-US"/>
    </w:rPr>
  </w:style>
  <w:style w:type="paragraph" w:styleId="Heading1">
    <w:name w:val="heading 1"/>
    <w:basedOn w:val="Normal"/>
    <w:next w:val="papertext"/>
    <w:link w:val="Heading1Char"/>
    <w:uiPriority w:val="9"/>
    <w:qFormat/>
    <w:rsid w:val="00765549"/>
    <w:pPr>
      <w:keepNext/>
      <w:keepLines/>
      <w:spacing w:before="480" w:after="0" w:line="480" w:lineRule="auto"/>
      <w:outlineLvl w:val="0"/>
    </w:pPr>
    <w:rPr>
      <w:rFonts w:ascii="Cambria" w:eastAsia="Times New Roman" w:hAnsi="Cambria"/>
      <w:b/>
      <w:bCs/>
      <w:color w:val="365F91"/>
      <w:sz w:val="28"/>
      <w:szCs w:val="28"/>
    </w:rPr>
  </w:style>
  <w:style w:type="paragraph" w:styleId="Heading2">
    <w:name w:val="heading 2"/>
    <w:basedOn w:val="Normal"/>
    <w:next w:val="papertext"/>
    <w:link w:val="Heading2Char"/>
    <w:uiPriority w:val="9"/>
    <w:unhideWhenUsed/>
    <w:qFormat/>
    <w:rsid w:val="00765549"/>
    <w:pPr>
      <w:keepNext/>
      <w:keepLines/>
      <w:spacing w:before="200" w:after="0" w:line="480" w:lineRule="auto"/>
      <w:outlineLvl w:val="1"/>
    </w:pPr>
    <w:rPr>
      <w:rFonts w:ascii="Cambria" w:eastAsia="Times New Roman" w:hAnsi="Cambria"/>
      <w:b/>
      <w:bCs/>
      <w:i/>
      <w:color w:val="4F81BD"/>
      <w:sz w:val="26"/>
      <w:szCs w:val="26"/>
    </w:rPr>
  </w:style>
  <w:style w:type="paragraph" w:styleId="Heading3">
    <w:name w:val="heading 3"/>
    <w:basedOn w:val="Normal"/>
    <w:next w:val="papertext"/>
    <w:link w:val="Heading3Char"/>
    <w:uiPriority w:val="9"/>
    <w:semiHidden/>
    <w:unhideWhenUsed/>
    <w:qFormat/>
    <w:rsid w:val="00765549"/>
    <w:pPr>
      <w:keepNext/>
      <w:keepLines/>
      <w:spacing w:before="200" w:after="0" w:line="480" w:lineRule="auto"/>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pertext">
    <w:name w:val="paper text"/>
    <w:basedOn w:val="Normal"/>
    <w:link w:val="papertextCar"/>
    <w:qFormat/>
    <w:rsid w:val="00765549"/>
    <w:pPr>
      <w:spacing w:after="0" w:line="480" w:lineRule="auto"/>
      <w:ind w:firstLine="709"/>
    </w:pPr>
  </w:style>
  <w:style w:type="character" w:customStyle="1" w:styleId="papertextCar">
    <w:name w:val="paper text Car"/>
    <w:basedOn w:val="DefaultParagraphFont"/>
    <w:link w:val="papertext"/>
    <w:rsid w:val="00765549"/>
    <w:rPr>
      <w:lang w:val="en-US"/>
    </w:rPr>
  </w:style>
  <w:style w:type="character" w:customStyle="1" w:styleId="Heading1Char">
    <w:name w:val="Heading 1 Char"/>
    <w:basedOn w:val="DefaultParagraphFont"/>
    <w:link w:val="Heading1"/>
    <w:uiPriority w:val="9"/>
    <w:rsid w:val="00765549"/>
    <w:rPr>
      <w:rFonts w:ascii="Cambria" w:eastAsia="Times New Roman" w:hAnsi="Cambria" w:cs="Times New Roman"/>
      <w:b/>
      <w:bCs/>
      <w:color w:val="365F91"/>
      <w:sz w:val="28"/>
      <w:szCs w:val="28"/>
      <w:lang w:val="en-US"/>
    </w:rPr>
  </w:style>
  <w:style w:type="character" w:customStyle="1" w:styleId="Heading2Char">
    <w:name w:val="Heading 2 Char"/>
    <w:basedOn w:val="DefaultParagraphFont"/>
    <w:link w:val="Heading2"/>
    <w:uiPriority w:val="9"/>
    <w:rsid w:val="00765549"/>
    <w:rPr>
      <w:rFonts w:ascii="Cambria" w:eastAsia="Times New Roman" w:hAnsi="Cambria" w:cs="Times New Roman"/>
      <w:b/>
      <w:bCs/>
      <w:i/>
      <w:color w:val="4F81BD"/>
      <w:sz w:val="26"/>
      <w:szCs w:val="26"/>
      <w:lang w:val="en-US"/>
    </w:rPr>
  </w:style>
  <w:style w:type="character" w:customStyle="1" w:styleId="Heading3Char">
    <w:name w:val="Heading 3 Char"/>
    <w:basedOn w:val="DefaultParagraphFont"/>
    <w:link w:val="Heading3"/>
    <w:uiPriority w:val="9"/>
    <w:semiHidden/>
    <w:rsid w:val="00765549"/>
    <w:rPr>
      <w:rFonts w:ascii="Cambria" w:eastAsia="Times New Roman" w:hAnsi="Cambria" w:cs="Times New Roman"/>
      <w:b/>
      <w:bCs/>
      <w:color w:val="4F81BD"/>
      <w:lang w:val="en-US"/>
    </w:rPr>
  </w:style>
  <w:style w:type="paragraph" w:styleId="BalloonText">
    <w:name w:val="Balloon Text"/>
    <w:basedOn w:val="Normal"/>
    <w:link w:val="BalloonTextChar"/>
    <w:uiPriority w:val="99"/>
    <w:semiHidden/>
    <w:unhideWhenUsed/>
    <w:rsid w:val="007655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549"/>
    <w:rPr>
      <w:rFonts w:ascii="Tahoma" w:hAnsi="Tahoma" w:cs="Tahoma"/>
      <w:sz w:val="16"/>
      <w:szCs w:val="16"/>
      <w:lang w:val="en-US"/>
    </w:rPr>
  </w:style>
  <w:style w:type="character" w:styleId="CommentReference">
    <w:name w:val="annotation reference"/>
    <w:basedOn w:val="DefaultParagraphFont"/>
    <w:uiPriority w:val="99"/>
    <w:semiHidden/>
    <w:unhideWhenUsed/>
    <w:rsid w:val="00765549"/>
    <w:rPr>
      <w:sz w:val="16"/>
      <w:szCs w:val="16"/>
    </w:rPr>
  </w:style>
  <w:style w:type="character" w:customStyle="1" w:styleId="CommentTextChar">
    <w:name w:val="Comment Text Char"/>
    <w:basedOn w:val="DefaultParagraphFont"/>
    <w:link w:val="CommentText"/>
    <w:uiPriority w:val="99"/>
    <w:rsid w:val="00765549"/>
    <w:rPr>
      <w:rFonts w:eastAsia="Times New Roman"/>
      <w:sz w:val="20"/>
      <w:szCs w:val="20"/>
      <w:lang w:val="es-ES" w:eastAsia="es-ES"/>
    </w:rPr>
  </w:style>
  <w:style w:type="paragraph" w:styleId="CommentText">
    <w:name w:val="annotation text"/>
    <w:basedOn w:val="Normal"/>
    <w:link w:val="CommentTextChar"/>
    <w:uiPriority w:val="99"/>
    <w:unhideWhenUsed/>
    <w:rsid w:val="00765549"/>
    <w:pPr>
      <w:spacing w:line="240" w:lineRule="auto"/>
    </w:pPr>
    <w:rPr>
      <w:rFonts w:eastAsia="Times New Roman"/>
      <w:sz w:val="20"/>
      <w:szCs w:val="20"/>
      <w:lang w:val="es-ES" w:eastAsia="es-ES"/>
    </w:rPr>
  </w:style>
  <w:style w:type="table" w:styleId="TableGrid">
    <w:name w:val="Table Grid"/>
    <w:basedOn w:val="TableNormal"/>
    <w:uiPriority w:val="59"/>
    <w:rsid w:val="00765549"/>
    <w:rPr>
      <w:rFonts w:eastAsia="Times New Roman"/>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765549"/>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765549"/>
    <w:rPr>
      <w:rFonts w:ascii="Cambria" w:eastAsia="Times New Roman" w:hAnsi="Cambria" w:cs="Times New Roman"/>
      <w:color w:val="17365D"/>
      <w:spacing w:val="5"/>
      <w:kern w:val="28"/>
      <w:sz w:val="52"/>
      <w:szCs w:val="52"/>
      <w:lang w:val="en-US"/>
    </w:rPr>
  </w:style>
  <w:style w:type="paragraph" w:styleId="Subtitle">
    <w:name w:val="Subtitle"/>
    <w:basedOn w:val="Normal"/>
    <w:next w:val="Normal"/>
    <w:link w:val="SubtitleChar"/>
    <w:uiPriority w:val="11"/>
    <w:qFormat/>
    <w:rsid w:val="00765549"/>
    <w:pPr>
      <w:numPr>
        <w:ilvl w:val="1"/>
      </w:numPr>
      <w:spacing w:after="0" w:line="480" w:lineRule="auto"/>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765549"/>
    <w:rPr>
      <w:rFonts w:ascii="Cambria" w:eastAsia="Times New Roman" w:hAnsi="Cambria" w:cs="Times New Roman"/>
      <w:i/>
      <w:iCs/>
      <w:color w:val="4F81BD"/>
      <w:spacing w:val="15"/>
      <w:sz w:val="24"/>
      <w:szCs w:val="24"/>
      <w:lang w:val="en-US"/>
    </w:rPr>
  </w:style>
  <w:style w:type="paragraph" w:styleId="ListParagraph">
    <w:name w:val="List Paragraph"/>
    <w:basedOn w:val="Normal"/>
    <w:uiPriority w:val="34"/>
    <w:qFormat/>
    <w:rsid w:val="00765549"/>
    <w:pPr>
      <w:spacing w:after="0" w:line="480" w:lineRule="auto"/>
      <w:ind w:left="720"/>
      <w:contextualSpacing/>
    </w:pPr>
  </w:style>
  <w:style w:type="character" w:customStyle="1" w:styleId="CommentSubjectChar">
    <w:name w:val="Comment Subject Char"/>
    <w:basedOn w:val="CommentTextChar"/>
    <w:link w:val="CommentSubject"/>
    <w:uiPriority w:val="99"/>
    <w:semiHidden/>
    <w:rsid w:val="00765549"/>
    <w:rPr>
      <w:rFonts w:eastAsia="Times New Roman"/>
      <w:b/>
      <w:bCs/>
      <w:sz w:val="20"/>
      <w:szCs w:val="20"/>
      <w:lang w:val="en-US" w:eastAsia="es-ES"/>
    </w:rPr>
  </w:style>
  <w:style w:type="paragraph" w:styleId="CommentSubject">
    <w:name w:val="annotation subject"/>
    <w:basedOn w:val="CommentText"/>
    <w:next w:val="CommentText"/>
    <w:link w:val="CommentSubjectChar"/>
    <w:uiPriority w:val="99"/>
    <w:semiHidden/>
    <w:unhideWhenUsed/>
    <w:rsid w:val="00765549"/>
    <w:pPr>
      <w:spacing w:after="0"/>
    </w:pPr>
    <w:rPr>
      <w:rFonts w:eastAsia="Calibri"/>
      <w:b/>
      <w:bCs/>
      <w:lang w:val="en-US" w:eastAsia="en-US"/>
    </w:rPr>
  </w:style>
  <w:style w:type="character" w:styleId="PlaceholderText">
    <w:name w:val="Placeholder Text"/>
    <w:basedOn w:val="DefaultParagraphFont"/>
    <w:uiPriority w:val="99"/>
    <w:semiHidden/>
    <w:rsid w:val="002F151E"/>
    <w:rPr>
      <w:color w:val="808080"/>
    </w:rPr>
  </w:style>
  <w:style w:type="table" w:styleId="LightShading">
    <w:name w:val="Light Shading"/>
    <w:basedOn w:val="TableNormal"/>
    <w:uiPriority w:val="60"/>
    <w:rsid w:val="0071662E"/>
    <w:rPr>
      <w:rFonts w:asciiTheme="minorHAnsi" w:eastAsiaTheme="minorHAnsi" w:hAnsiTheme="minorHAnsi" w:cstheme="minorBidi"/>
      <w:color w:val="000000" w:themeColor="text1" w:themeShade="BF"/>
      <w:sz w:val="22"/>
      <w:szCs w:val="22"/>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phy">
    <w:name w:val="Bibliography"/>
    <w:basedOn w:val="Normal"/>
    <w:next w:val="Normal"/>
    <w:uiPriority w:val="37"/>
    <w:unhideWhenUsed/>
    <w:rsid w:val="0071662E"/>
    <w:pPr>
      <w:spacing w:after="0" w:line="240" w:lineRule="auto"/>
      <w:ind w:left="720" w:hanging="720"/>
    </w:pPr>
  </w:style>
</w:styles>
</file>

<file path=word/webSettings.xml><?xml version="1.0" encoding="utf-8"?>
<w:webSettings xmlns:r="http://schemas.openxmlformats.org/officeDocument/2006/relationships" xmlns:w="http://schemas.openxmlformats.org/wordprocessingml/2006/main">
  <w:divs>
    <w:div w:id="550772371">
      <w:bodyDiv w:val="1"/>
      <w:marLeft w:val="0"/>
      <w:marRight w:val="0"/>
      <w:marTop w:val="0"/>
      <w:marBottom w:val="0"/>
      <w:divBdr>
        <w:top w:val="none" w:sz="0" w:space="0" w:color="auto"/>
        <w:left w:val="none" w:sz="0" w:space="0" w:color="auto"/>
        <w:bottom w:val="none" w:sz="0" w:space="0" w:color="auto"/>
        <w:right w:val="none" w:sz="0" w:space="0" w:color="auto"/>
      </w:divBdr>
    </w:div>
    <w:div w:id="1308365023">
      <w:bodyDiv w:val="1"/>
      <w:marLeft w:val="0"/>
      <w:marRight w:val="0"/>
      <w:marTop w:val="0"/>
      <w:marBottom w:val="0"/>
      <w:divBdr>
        <w:top w:val="none" w:sz="0" w:space="0" w:color="auto"/>
        <w:left w:val="none" w:sz="0" w:space="0" w:color="auto"/>
        <w:bottom w:val="none" w:sz="0" w:space="0" w:color="auto"/>
        <w:right w:val="none" w:sz="0" w:space="0" w:color="auto"/>
      </w:divBdr>
    </w:div>
    <w:div w:id="1774399294">
      <w:bodyDiv w:val="1"/>
      <w:marLeft w:val="0"/>
      <w:marRight w:val="0"/>
      <w:marTop w:val="0"/>
      <w:marBottom w:val="0"/>
      <w:divBdr>
        <w:top w:val="none" w:sz="0" w:space="0" w:color="auto"/>
        <w:left w:val="none" w:sz="0" w:space="0" w:color="auto"/>
        <w:bottom w:val="none" w:sz="0" w:space="0" w:color="auto"/>
        <w:right w:val="none" w:sz="0" w:space="0" w:color="auto"/>
      </w:divBdr>
      <w:divsChild>
        <w:div w:id="1665205621">
          <w:marLeft w:val="0"/>
          <w:marRight w:val="0"/>
          <w:marTop w:val="0"/>
          <w:marBottom w:val="0"/>
          <w:divBdr>
            <w:top w:val="none" w:sz="0" w:space="0" w:color="auto"/>
            <w:left w:val="none" w:sz="0" w:space="0" w:color="auto"/>
            <w:bottom w:val="none" w:sz="0" w:space="0" w:color="auto"/>
            <w:right w:val="none" w:sz="0" w:space="0" w:color="auto"/>
          </w:divBdr>
          <w:divsChild>
            <w:div w:id="75932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1066</Words>
  <Characters>6081</Characters>
  <Application>Microsoft Office Word</Application>
  <DocSecurity>0</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IRD</Company>
  <LinksUpToDate>false</LinksUpToDate>
  <CharactersWithSpaces>7133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MAUFROY</dc:creator>
  <cp:lastModifiedBy>manu</cp:lastModifiedBy>
  <cp:revision>3</cp:revision>
  <dcterms:created xsi:type="dcterms:W3CDTF">2016-08-26T04:33:00Z</dcterms:created>
  <dcterms:modified xsi:type="dcterms:W3CDTF">2016-08-31T04:04:00Z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zotero-version="4.0.28.7"&gt;&lt;session id="9Jq41uVp"/&gt;&lt;style id="http://www.zotero.org/styles/ices-journal-of-marine-science" hasBibliography="1" bibliographyStyleHasBeenSet="1"/&gt;&lt;prefs&gt;&lt;pref name="fieldType" value="Field"/&gt;&lt;pref name="</vt:lpwstr>
  </property>
  <property fmtid="{D5CDD505-2E9C-101B-9397-08002B2CF9AE}" pid="3" name="ZOTERO_PREF_2">
    <vt:lpwstr>storeReferences" value="true"/&gt;&lt;pref name="automaticJournalAbbreviations" value="true"/&gt;&lt;pref name="noteType" value=""/&gt;&lt;/prefs&gt;&lt;/data&gt;</vt:lpwstr>
  </property>
</Properties>
</file>