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95778B" w14:textId="77777777" w:rsidR="0093681C" w:rsidRPr="003F517E" w:rsidRDefault="0093681C" w:rsidP="0093681C">
      <w:pPr>
        <w:rPr>
          <w:lang w:val="en-GB"/>
        </w:rPr>
      </w:pPr>
      <w:r w:rsidRPr="003F517E">
        <w:rPr>
          <w:lang w:val="en-GB"/>
        </w:rPr>
        <w:t>Suppl</w:t>
      </w:r>
      <w:r w:rsidR="00B70CB8">
        <w:rPr>
          <w:lang w:val="en-GB"/>
        </w:rPr>
        <w:t>e</w:t>
      </w:r>
      <w:r w:rsidRPr="003F517E">
        <w:rPr>
          <w:lang w:val="en-GB"/>
        </w:rPr>
        <w:t>mentary material for :</w:t>
      </w:r>
    </w:p>
    <w:p w14:paraId="3A17C67F" w14:textId="6378DA35" w:rsidR="00E36C54" w:rsidRPr="00BC233A" w:rsidRDefault="004879D2" w:rsidP="00E36C54">
      <w:pPr>
        <w:spacing w:line="480" w:lineRule="auto"/>
        <w:jc w:val="both"/>
        <w:rPr>
          <w:b/>
          <w:i/>
          <w:lang w:val="en-GB"/>
        </w:rPr>
      </w:pPr>
      <w:r>
        <w:rPr>
          <w:b/>
          <w:lang w:val="en-GB"/>
        </w:rPr>
        <w:t>Low temperature has</w:t>
      </w:r>
      <w:r w:rsidRPr="009F79DF">
        <w:rPr>
          <w:b/>
          <w:lang w:val="en-GB"/>
        </w:rPr>
        <w:t xml:space="preserve"> opposite effects on sex determination in a marine fish</w:t>
      </w:r>
      <w:r>
        <w:rPr>
          <w:b/>
          <w:lang w:val="en-GB"/>
        </w:rPr>
        <w:t xml:space="preserve"> at the larval/post-larval and juvenile stages</w:t>
      </w:r>
      <w:bookmarkStart w:id="0" w:name="_GoBack"/>
      <w:bookmarkEnd w:id="0"/>
      <w:r w:rsidR="00E36C54" w:rsidRPr="009F79DF">
        <w:rPr>
          <w:b/>
          <w:lang w:val="en-GB"/>
        </w:rPr>
        <w:t>.</w:t>
      </w:r>
    </w:p>
    <w:p w14:paraId="3D26B60D" w14:textId="77777777" w:rsidR="00E36C54" w:rsidRDefault="00E36C54" w:rsidP="00E36C54">
      <w:pPr>
        <w:spacing w:line="480" w:lineRule="auto"/>
        <w:jc w:val="both"/>
      </w:pPr>
      <w:r w:rsidRPr="002E33D6">
        <w:t>Marc Vandeputte</w:t>
      </w:r>
      <w:r w:rsidRPr="00BA5673">
        <w:rPr>
          <w:vertAlign w:val="superscript"/>
        </w:rPr>
        <w:t>1,2</w:t>
      </w:r>
      <w:r>
        <w:rPr>
          <w:vertAlign w:val="superscript"/>
        </w:rPr>
        <w:t>*</w:t>
      </w:r>
      <w:r w:rsidRPr="002E33D6">
        <w:t>, Frédéric Clota</w:t>
      </w:r>
      <w:r w:rsidRPr="00BA5673">
        <w:rPr>
          <w:vertAlign w:val="superscript"/>
        </w:rPr>
        <w:t>1,2</w:t>
      </w:r>
      <w:r w:rsidRPr="002E33D6">
        <w:t>, Bastien Sadoul</w:t>
      </w:r>
      <w:r w:rsidRPr="00BA5673">
        <w:rPr>
          <w:vertAlign w:val="superscript"/>
        </w:rPr>
        <w:t>2</w:t>
      </w:r>
      <w:r w:rsidRPr="002E33D6">
        <w:t>, Marie-Odile Blanc</w:t>
      </w:r>
      <w:r w:rsidRPr="00BA5673">
        <w:rPr>
          <w:vertAlign w:val="superscript"/>
        </w:rPr>
        <w:t>2</w:t>
      </w:r>
      <w:r w:rsidRPr="002E33D6">
        <w:t>, Eva Blondeau-Bidet</w:t>
      </w:r>
      <w:r w:rsidRPr="00BA5673">
        <w:rPr>
          <w:vertAlign w:val="superscript"/>
        </w:rPr>
        <w:t>2</w:t>
      </w:r>
      <w:r w:rsidRPr="002E33D6">
        <w:t>, Marie-Laure Bégout</w:t>
      </w:r>
      <w:r w:rsidRPr="00BA5673">
        <w:rPr>
          <w:vertAlign w:val="superscript"/>
        </w:rPr>
        <w:t>2</w:t>
      </w:r>
      <w:r w:rsidRPr="002E33D6">
        <w:t>, Xavier Cousin</w:t>
      </w:r>
      <w:r w:rsidRPr="00BA5673">
        <w:rPr>
          <w:vertAlign w:val="superscript"/>
        </w:rPr>
        <w:t>1,2</w:t>
      </w:r>
      <w:r w:rsidRPr="002E33D6">
        <w:t>, Benjamin Geffroy</w:t>
      </w:r>
      <w:r w:rsidRPr="00BA5673">
        <w:rPr>
          <w:vertAlign w:val="superscript"/>
        </w:rPr>
        <w:t>2</w:t>
      </w:r>
      <w:r w:rsidRPr="002E33D6">
        <w:t xml:space="preserve">. </w:t>
      </w:r>
    </w:p>
    <w:p w14:paraId="1122E83E" w14:textId="77777777" w:rsidR="00E36C54" w:rsidRDefault="00E36C54" w:rsidP="00E36C54">
      <w:pPr>
        <w:spacing w:line="480" w:lineRule="auto"/>
        <w:jc w:val="both"/>
      </w:pPr>
      <w:r w:rsidRPr="00BA5673">
        <w:rPr>
          <w:vertAlign w:val="superscript"/>
        </w:rPr>
        <w:t>1</w:t>
      </w:r>
      <w:r>
        <w:t xml:space="preserve"> Université Paris-Saclay, INRAE, </w:t>
      </w:r>
      <w:proofErr w:type="spellStart"/>
      <w:r>
        <w:t>AgroParisTech</w:t>
      </w:r>
      <w:proofErr w:type="spellEnd"/>
      <w:r>
        <w:t>, GABI, 78350 Jouy-en-Josas, France</w:t>
      </w:r>
    </w:p>
    <w:p w14:paraId="03344BFF" w14:textId="42138642" w:rsidR="00E36C54" w:rsidRDefault="00E36C54" w:rsidP="00E36C54">
      <w:pPr>
        <w:spacing w:line="480" w:lineRule="auto"/>
        <w:jc w:val="both"/>
      </w:pPr>
      <w:r w:rsidRPr="00BA5673">
        <w:rPr>
          <w:vertAlign w:val="superscript"/>
        </w:rPr>
        <w:t>2</w:t>
      </w:r>
      <w:r>
        <w:t xml:space="preserve"> MARBEC, </w:t>
      </w:r>
      <w:proofErr w:type="spellStart"/>
      <w:r>
        <w:t>Univ</w:t>
      </w:r>
      <w:proofErr w:type="spellEnd"/>
      <w:r>
        <w:t xml:space="preserve">. Montpellier, CNRS, Ifremer, IRD, 34250 Palavas-les-Flots, </w:t>
      </w:r>
      <w:r w:rsidR="00931F9E">
        <w:t>France</w:t>
      </w:r>
    </w:p>
    <w:p w14:paraId="0C6FA560" w14:textId="02126108" w:rsidR="00931F9E" w:rsidRDefault="00931F9E" w:rsidP="00E36C54">
      <w:pPr>
        <w:spacing w:line="480" w:lineRule="auto"/>
        <w:jc w:val="both"/>
      </w:pPr>
    </w:p>
    <w:p w14:paraId="16211539" w14:textId="0E37F0B9" w:rsidR="00931F9E" w:rsidRDefault="00931F9E" w:rsidP="00E36C54">
      <w:pPr>
        <w:spacing w:line="480" w:lineRule="auto"/>
        <w:jc w:val="both"/>
      </w:pPr>
      <w:r>
        <w:rPr>
          <w:b/>
          <w:noProof/>
          <w:lang w:eastAsia="fr-FR"/>
        </w:rPr>
        <w:drawing>
          <wp:inline distT="0" distB="0" distL="0" distR="0" wp14:anchorId="131A987D" wp14:editId="7E58BE7C">
            <wp:extent cx="5253990" cy="4402650"/>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3323" cy="4410470"/>
                    </a:xfrm>
                    <a:prstGeom prst="rect">
                      <a:avLst/>
                    </a:prstGeom>
                    <a:noFill/>
                  </pic:spPr>
                </pic:pic>
              </a:graphicData>
            </a:graphic>
          </wp:inline>
        </w:drawing>
      </w:r>
    </w:p>
    <w:p w14:paraId="7B31BA10" w14:textId="77777777" w:rsidR="00931F9E" w:rsidRDefault="00931F9E" w:rsidP="00931F9E">
      <w:pPr>
        <w:rPr>
          <w:lang w:val="en-US"/>
        </w:rPr>
      </w:pPr>
      <w:r w:rsidRPr="007E19E2">
        <w:rPr>
          <w:b/>
          <w:lang w:val="en-US"/>
        </w:rPr>
        <w:t>Figure S</w:t>
      </w:r>
      <w:r>
        <w:rPr>
          <w:b/>
          <w:lang w:val="en-US"/>
        </w:rPr>
        <w:t>1</w:t>
      </w:r>
      <w:r w:rsidRPr="007E19E2">
        <w:rPr>
          <w:b/>
          <w:lang w:val="en-US"/>
        </w:rPr>
        <w:t>:</w:t>
      </w:r>
      <w:r>
        <w:rPr>
          <w:lang w:val="en-US"/>
        </w:rPr>
        <w:t xml:space="preserve"> Effect of the duration of cold (&lt;17°C) rearing after hatching on the percentage of females in European sea bass, in different experiments reported by </w:t>
      </w:r>
      <w:r>
        <w:rPr>
          <w:lang w:val="en-US"/>
        </w:rPr>
        <w:fldChar w:fldCharType="begin"/>
      </w:r>
      <w:r>
        <w:rPr>
          <w:lang w:val="en-US"/>
        </w:rPr>
        <w:instrText xml:space="preserve"> ADDIN ZOTERO_ITEM CSL_CITATION {"citationID":"kTsORrO2","properties":{"formattedCitation":"[1\\uc0\\u8211{}9]","plainCitation":"[1–9]","noteIndex":0},"citationItems":[{"id":5476,"uris":["http://zotero.org/users/6250683/items/ZFD2BBDP"],"uri":["http://zotero.org/users/6250683/items/ZFD2BBDP"],"itemData":{"id":5476,"type":"article-journal","container-title":"Aquaculture","DOI":"10.1016/j.aquaculture.2009.07.022","ISSN":"00448486","issue":"3-4","note":"publisher: Elsevier B.V.","page":"347-358","title":"Balancing the effects of rearing at low temperature during early development on sex ratios, growth and maturation in the European sea bass (Dicentrarchus labrax).","volume":"296","author":[{"family":"Navarro-Martín","given":"Laia"},{"family":"Blázquez","given":"Mercedes"},{"family":"Viñas","given":"Jordi"},{"family":"Joly","given":"Sílvia Silvia"},{"family":"Piferrer","given":"Francesc"}],"issued":{"date-parts":[["2009",11,16]]}}},{"id":5488,"uris":["http://zotero.org/users/6250683/items/8S7J6V9I"],"uri":["http://zotero.org/users/6250683/items/8S7J6V9I"],"itemData":{"id":5488,"type":"article-journal","abstract":"The effect of temperature on sex-ratios in 27 families of sea bass reared in the same tank from the fertilization stage onward was investigated. An excess of males (68%) was found in the groups that were reared at high temperature (mean +/- standard deviation: 20+/-1 degrees C) until they reached the mean size of 8.1 cm (Standard Length, 149 days post-fertilization [p.f.]). Masculinization was higher (89% of males) in the groups maintained at low temperature (13 degrees C), from fertilization to a mean length of 6.5 cm (346 days p.f.). Shifts from high to low temperature at 8.1cm and from low to high temperature at 6.5 cm had no consequence on the sex-ratio. The percentage of males showing intratesticular oocytes was higher at low temperature (63%) than at high temperature (36%), suggesting that these males may be sensitive fish that have been masculinized by environmental factors. Fish sampled in the groups reared at high (2,200 fish) and low (500 fish) temperature were genotyped on three microsatellite loci. This allowed them to be assigned to the breeders used in the crossing design, thus permitting an analysis of parental influence on sex-ratios. In groups reared at high temperature, both parents had a significant additive effect on the percentage of females, and the interaction between sire and dam was not significant. Genotype temperature interactions were also detected and their existence suggests the interesting possibility of selecting nonsensitive genotypes in breeding programs.","container-title":"Journal of Experimental Zoology","DOI":"10.1002/jez.10071","ISSN":"0022104X","issue":"5","note":"ISBN: 0022-104X","page":"494-505","title":"Temperature effects and genotype-temperature interactions on sex determination in the European sea bass (Dicentrarchus labrax L.)","volume":"292","author":[{"family":"Saillant","given":"Eric"},{"family":"Fostier","given":"Alexis"},{"family":"Haffray","given":"Pierrick"},{"family":"Menu","given":"Bruno"},{"family":"Thimonier","given":"Jacques"},{"family":"Chatain","given":"Batrice"}],"issued":{"date-parts":[["2002"]]}}},{"id":6833,"uris":["http://zotero.org/users/6250683/items/9IH274J5"],"uri":["http://zotero.org/users/6250683/items/9IH274J5"],"itemData":{"id":6833,"type":"report","event-place":"Palavas les Flots","publisher":"Ifremer","publisher-place":"Palavas les Flots","title":"Mise au point d'un process de contrôle du sexe-ratio par la température dans les élevages de bar Dicentrarchus labrax","author":[{"family":"Chatain","given":"Béatrice"}],"issued":{"date-parts":[["2001"]]}}},{"id":2001,"uris":["http://zotero.org/users/6250683/items/RM8L2Q2N"],"uri":["http://zotero.org/users/6250683/items/RM8L2Q2N"],"itemData":{"id":2001,"type":"article-journal","container-title":"Journal of Experimental Zoology","page":"573-579","title":"Temperature sex setermination in the European sea bass, Dicentrarchus labrax (L., 1758) (Teleostei, Perciformes, Moronidae): critical sensitive ontogenetic phase","volume":"292","author":[{"family":"Koumoundouros","given":"G"},{"family":"Pavlidis","given":"M"},{"family":"Anezaki","given":"L"},{"family":"Kokkari","given":"C"},{"family":"Sterioti","given":"A"},{"family":"Divanach","given":"P"},{"family":"Kentouri","given":"M"}],"issued":{"date-parts":[["2002"]]}}},{"id":5614,"uris":["http://zotero.org/users/6250683/items/YR9YVMLS"],"uri":["http://zotero.org/users/6250683/items/YR9YVMLS"],"itemData":{"id":5614,"type":"article-journal","container-title":"Journal of Fish Biology","DOI":"10.1111/j.1095-8649.2005.00766.x","issue":"3","page":"652-668","title":"Influence of rearing temperature during the larval and nursery periods on growth and sex differentiation in two Mediterranean strains of Dicentrarchus labrax","volume":"67","author":[{"family":"Mylonas","given":"C C"},{"family":"Anezaki","given":"L"},{"family":"Divanach","given":"P"},{"family":"Zanuy","given":"S"},{"family":"Piferrer","given":"F"},{"family":"Ron","given":"B"},{"family":"Peduel","given":"A"},{"family":"Ben Atia","given":"I"},{"family":"Gorshkov","given":"S"},{"family":"Tandler","given":"A"},{"family":"Cabanes","given":"Ribera De"}],"issued":{"date-parts":[["2005"]]}}},{"id":505,"uris":["http://zotero.org/users/6250683/items/5WSKEGFK"],"uri":["http://zotero.org/users/6250683/items/5WSKEGFK"],"itemData":{"id":505,"type":"article-journal","container-title":"Journal of Experimental Zoology","page":"225-232","title":"Evidence of temperature-dependent sex determination in the European sea bass (Dicentrarchus labrax L.)","volume":"287","author":[{"family":"Pavlidis","given":"M"},{"family":"Koumoundouros","given":"G"},{"family":"Sterioti","given":"A"},{"family":"Somarakis","given":"S"},{"family":"Divanach","given":"P"},{"family":"Kentouri","given":"M"}],"issued":{"date-parts":[["2000"]]}}},{"id":6829,"uris":["http://zotero.org/users/6250683/items/S56Q3RA2"],"uri":["http://zotero.org/users/6250683/items/S56Q3RA2"],"itemData":{"id":6829,"type":"paper-conference","container-title":"Libro de Actas del IX Congreso Nacional de Acuicultura","event-place":"Cadiz, Spain","page":"333-336","publisher-place":"Cadiz, Spain","title":"Datos biométricos y de composicion en lubina de tamaño comercial(Dicentrarchus labrax L.) sometida a diferentes temperaturas de cultuivo","author":[{"family":"Abdel","given":"I"},{"family":"Abellan","given":"E"},{"family":"Alaya","given":"MD"},{"family":"Garcia-Alcazar","given":"S"},{"family":"Lopez-Albors","given":"O"},{"family":"Garcia-Alcazar","given":"A"}],"issued":{"date-parts":[["2003"]]}}},{"id":3177,"uris":["http://zotero.org/users/6250683/items/RWBWTX29"],"uri":["http://zotero.org/users/6250683/items/RWBWTX29"],"itemData":{"id":3177,"type":"article-journal","container-title":"Aquaculture","DOI":"10.1016/j.aquaculture.2013.07.033","ISSN":"0044-8486","issue":"0","note":"publisher: Elsevier B.V.","page":"179-185","title":"Influence of rearing temperature during early life on sex differentiation, haemal lordosis and subsequent growth during the whole production cycle in European sea bass Dicentrarchus labrax","volume":"412–413","author":[{"family":"Sfakianakis","given":"Dimitris G."},{"family":"Papadakis","given":"Ioannis E."},{"family":"Papadaki","given":"Maria"},{"family":"Sigelaki","given":"Irini"},{"family":"Mylonas","given":"Constantinos C."}],"issued":{"date-parts":[["2013",11,1]]}}},{"id":6517,"uris":["http://zotero.org/users/6250683/items/ZPLIIQ8U"],"uri":["http://zotero.org/users/6250683/items/ZPLIIQ8U"],"itemData":{"id":6517,"type":"article-journal","abstract":"The integration of genomic and environmental influences into methylation patterns to bring about a\nphenotype is of central interest in developmental epigenetics, but many details are still unclear. The sex\nratios of the species used here, the European sea bass, are determined by genetic and temperature\ninfluences. We created four families from parents known to produce offspring with different sex ratios,\nexposed larvae to masculinizing temperatures and examined, in juvenile gonads, the DNA methylation\nof seven genes related to sexual development by a targeted sequencing approach. The genes most\naffected by both genetics and environment were cyp19a1a and dmrt1, with contrasting sex-specific\nmethylation and temperature responses. The relationship between cyp19a1a methylation and expression\nis relevant to the epigenetic regulation of vertebrate sex, and we report the evidence of such\nrelationship only below a methylation threshold, ~ 80%, and that it was sex-specific: negatively\ncorrelated in females but positively correlated in males. From parents to offspring, the methylation in\ngonads wasmidway between oocytes and sperm, with bias towards oocytes for amh-r2, er-β2, fsh-r and\ncyp19a1a. In contrast, dmrt1 levels resembled those of sperm. The methylation of individual CpGs from\nfoxl2, er-β2 and nr3c1 were conserved from parents to offspring, whereas those of cyp19a1a, dmrt1 and\namh-r2 were affected by temperature. Utilizing a machine-learning procedure based on the methylation\nlevels of a selected set of CpGs, we present the first, to our knowledge, system based on epigenetic\nmarks capable of predicting sex in an animal with ~ 90% accuracy and discuss possible applications","container-title":"Epigenetics","DOI":"10.1080/15592294.2018.1529504","ISSN":"1559-2294","issue":"00","note":"PMID: 30265213\npublisher: Taylor &amp; Francis","page":"988-1011","title":"Dynamic epimarks in sex-related genes predict gonad phenotype in the European sea bass , a fish with mixed genetic and environmental sex determination","volume":"13","author":[{"family":"Anastasiadi","given":"Dafni"},{"family":"Vandeputte","given":"Marc"},{"family":"Sánchez-Baizán","given":"Núria"},{"family":"Allal","given":"François"},{"family":"Piferrer","given":"Francesc"}],"issued":{"date-parts":[["2018"]]}}}],"schema":"https://github.com/citation-style-language/schema/raw/master/csl-citation.json"} </w:instrText>
      </w:r>
      <w:r>
        <w:rPr>
          <w:lang w:val="en-US"/>
        </w:rPr>
        <w:fldChar w:fldCharType="separate"/>
      </w:r>
      <w:r w:rsidRPr="00134178">
        <w:rPr>
          <w:rFonts w:ascii="Calibri" w:hAnsi="Calibri" w:cs="Calibri"/>
          <w:szCs w:val="24"/>
          <w:lang w:val="en-GB"/>
        </w:rPr>
        <w:t>[1–9]</w:t>
      </w:r>
      <w:r>
        <w:rPr>
          <w:lang w:val="en-US"/>
        </w:rPr>
        <w:fldChar w:fldCharType="end"/>
      </w:r>
      <w:r>
        <w:rPr>
          <w:lang w:val="en-US"/>
        </w:rPr>
        <w:t xml:space="preserve"> and in the present study. Values from references [1-7] are as reported by [1] in a meta-analysis.</w:t>
      </w:r>
    </w:p>
    <w:p w14:paraId="008D3B81" w14:textId="77777777" w:rsidR="006C205E" w:rsidRPr="00931F9E" w:rsidRDefault="006C205E" w:rsidP="00E36C54">
      <w:pPr>
        <w:spacing w:line="480" w:lineRule="auto"/>
        <w:jc w:val="both"/>
        <w:rPr>
          <w:i/>
          <w:lang w:val="en-US"/>
        </w:rPr>
        <w:sectPr w:rsidR="006C205E" w:rsidRPr="00931F9E">
          <w:pgSz w:w="11906" w:h="16838"/>
          <w:pgMar w:top="1417" w:right="1417" w:bottom="1417" w:left="1417" w:header="708" w:footer="708" w:gutter="0"/>
          <w:cols w:space="708"/>
          <w:docGrid w:linePitch="360"/>
        </w:sectPr>
      </w:pPr>
    </w:p>
    <w:p w14:paraId="218E9A22" w14:textId="3BF6A7B9" w:rsidR="00E36C54" w:rsidRPr="00931F9E" w:rsidRDefault="00E36C54" w:rsidP="00E36C54">
      <w:pPr>
        <w:spacing w:line="480" w:lineRule="auto"/>
        <w:jc w:val="both"/>
        <w:rPr>
          <w:i/>
          <w:lang w:val="en-GB"/>
        </w:rPr>
      </w:pPr>
    </w:p>
    <w:p w14:paraId="43DC22C9" w14:textId="4530686E" w:rsidR="00987669" w:rsidRDefault="00987669">
      <w:pPr>
        <w:rPr>
          <w:b/>
          <w:lang w:val="en-GB"/>
        </w:rPr>
      </w:pPr>
    </w:p>
    <w:p w14:paraId="503EA160" w14:textId="73FA7E1E" w:rsidR="00E36C54" w:rsidRDefault="000C594C" w:rsidP="00E36C54">
      <w:pPr>
        <w:spacing w:line="480" w:lineRule="auto"/>
        <w:jc w:val="both"/>
        <w:rPr>
          <w:lang w:val="en-GB"/>
        </w:rPr>
      </w:pPr>
      <w:r>
        <w:rPr>
          <w:b/>
          <w:lang w:val="en-GB"/>
        </w:rPr>
        <w:t>Table S1</w:t>
      </w:r>
      <w:r w:rsidR="00E36C54" w:rsidRPr="00E36C54">
        <w:rPr>
          <w:b/>
          <w:lang w:val="en-GB"/>
        </w:rPr>
        <w:t>:</w:t>
      </w:r>
      <w:r w:rsidR="00E36C54">
        <w:rPr>
          <w:lang w:val="en-GB"/>
        </w:rPr>
        <w:t xml:space="preserve"> Forward and reverse primer sequences for the target (</w:t>
      </w:r>
      <w:r w:rsidR="00E36C54" w:rsidRPr="00E36C54">
        <w:rPr>
          <w:i/>
          <w:lang w:val="en-GB"/>
        </w:rPr>
        <w:t xml:space="preserve">cyp19a1a, </w:t>
      </w:r>
      <w:proofErr w:type="spellStart"/>
      <w:r w:rsidR="00E36C54" w:rsidRPr="00E36C54">
        <w:rPr>
          <w:i/>
          <w:lang w:val="en-GB"/>
        </w:rPr>
        <w:t>gsdf</w:t>
      </w:r>
      <w:proofErr w:type="spellEnd"/>
      <w:r w:rsidR="00E36C54">
        <w:rPr>
          <w:lang w:val="en-GB"/>
        </w:rPr>
        <w:t>) and reference (</w:t>
      </w:r>
      <w:r w:rsidR="00E36C54" w:rsidRPr="00E36C54">
        <w:rPr>
          <w:i/>
          <w:lang w:val="en-GB"/>
        </w:rPr>
        <w:t xml:space="preserve">L13, </w:t>
      </w:r>
      <w:proofErr w:type="spellStart"/>
      <w:r w:rsidR="00E36C54" w:rsidRPr="00E36C54">
        <w:rPr>
          <w:i/>
          <w:lang w:val="en-GB"/>
        </w:rPr>
        <w:t>actb</w:t>
      </w:r>
      <w:proofErr w:type="spellEnd"/>
      <w:r w:rsidR="00E36C54" w:rsidRPr="00E36C54">
        <w:rPr>
          <w:i/>
          <w:lang w:val="en-GB"/>
        </w:rPr>
        <w:t>, eef1-alpha</w:t>
      </w:r>
      <w:r w:rsidR="00E36C54">
        <w:rPr>
          <w:lang w:val="en-GB"/>
        </w:rPr>
        <w:t>) genes</w:t>
      </w:r>
    </w:p>
    <w:tbl>
      <w:tblPr>
        <w:tblW w:w="5000" w:type="pct"/>
        <w:tblCellMar>
          <w:left w:w="70" w:type="dxa"/>
          <w:right w:w="70" w:type="dxa"/>
        </w:tblCellMar>
        <w:tblLook w:val="04A0" w:firstRow="1" w:lastRow="0" w:firstColumn="1" w:lastColumn="0" w:noHBand="0" w:noVBand="1"/>
      </w:tblPr>
      <w:tblGrid>
        <w:gridCol w:w="891"/>
        <w:gridCol w:w="1716"/>
        <w:gridCol w:w="1321"/>
        <w:gridCol w:w="4086"/>
        <w:gridCol w:w="1038"/>
      </w:tblGrid>
      <w:tr w:rsidR="00237D34" w:rsidRPr="00237D34" w14:paraId="3F557422" w14:textId="77777777" w:rsidTr="00237D34">
        <w:trPr>
          <w:trHeight w:val="645"/>
        </w:trPr>
        <w:tc>
          <w:tcPr>
            <w:tcW w:w="49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B29567E" w14:textId="77777777" w:rsidR="00237D34" w:rsidRPr="00237D34" w:rsidRDefault="00237D34" w:rsidP="00237D34">
            <w:pPr>
              <w:spacing w:after="0" w:line="240" w:lineRule="auto"/>
              <w:jc w:val="center"/>
              <w:rPr>
                <w:rFonts w:eastAsia="Times New Roman" w:cstheme="minorHAnsi"/>
                <w:color w:val="000000"/>
                <w:lang w:eastAsia="fr-FR"/>
              </w:rPr>
            </w:pPr>
            <w:r w:rsidRPr="00237D34">
              <w:rPr>
                <w:rFonts w:eastAsia="Times New Roman" w:cstheme="minorHAnsi"/>
                <w:color w:val="000000"/>
                <w:lang w:eastAsia="fr-FR"/>
              </w:rPr>
              <w:t>Gene</w:t>
            </w:r>
          </w:p>
        </w:tc>
        <w:tc>
          <w:tcPr>
            <w:tcW w:w="912" w:type="pct"/>
            <w:tcBorders>
              <w:top w:val="single" w:sz="8" w:space="0" w:color="auto"/>
              <w:left w:val="nil"/>
              <w:bottom w:val="single" w:sz="8" w:space="0" w:color="auto"/>
              <w:right w:val="single" w:sz="8" w:space="0" w:color="auto"/>
            </w:tcBorders>
            <w:shd w:val="clear" w:color="auto" w:fill="auto"/>
            <w:vAlign w:val="center"/>
            <w:hideMark/>
          </w:tcPr>
          <w:p w14:paraId="6BE7F9E9" w14:textId="77777777" w:rsidR="00237D34" w:rsidRPr="00237D34" w:rsidRDefault="00237D34" w:rsidP="00237D34">
            <w:pPr>
              <w:spacing w:after="0" w:line="240" w:lineRule="auto"/>
              <w:jc w:val="center"/>
              <w:rPr>
                <w:rFonts w:eastAsia="Times New Roman" w:cstheme="minorHAnsi"/>
                <w:color w:val="000000"/>
                <w:lang w:eastAsia="fr-FR"/>
              </w:rPr>
            </w:pPr>
            <w:proofErr w:type="spellStart"/>
            <w:r w:rsidRPr="00237D34">
              <w:rPr>
                <w:rFonts w:eastAsia="Times New Roman" w:cstheme="minorHAnsi"/>
                <w:color w:val="000000"/>
                <w:lang w:eastAsia="fr-FR"/>
              </w:rPr>
              <w:t>GenBank</w:t>
            </w:r>
            <w:proofErr w:type="spellEnd"/>
            <w:r w:rsidRPr="00237D34">
              <w:rPr>
                <w:rFonts w:eastAsia="Times New Roman" w:cstheme="minorHAnsi"/>
                <w:color w:val="000000"/>
                <w:lang w:eastAsia="fr-FR"/>
              </w:rPr>
              <w:t xml:space="preserve"> accession </w:t>
            </w:r>
            <w:proofErr w:type="spellStart"/>
            <w:r w:rsidRPr="00237D34">
              <w:rPr>
                <w:rFonts w:eastAsia="Times New Roman" w:cstheme="minorHAnsi"/>
                <w:color w:val="000000"/>
                <w:lang w:eastAsia="fr-FR"/>
              </w:rPr>
              <w:t>numbers</w:t>
            </w:r>
            <w:proofErr w:type="spellEnd"/>
          </w:p>
        </w:tc>
        <w:tc>
          <w:tcPr>
            <w:tcW w:w="742" w:type="pct"/>
            <w:tcBorders>
              <w:top w:val="single" w:sz="8" w:space="0" w:color="auto"/>
              <w:left w:val="nil"/>
              <w:bottom w:val="single" w:sz="8" w:space="0" w:color="auto"/>
              <w:right w:val="single" w:sz="8" w:space="0" w:color="auto"/>
            </w:tcBorders>
            <w:shd w:val="clear" w:color="auto" w:fill="auto"/>
            <w:vAlign w:val="center"/>
            <w:hideMark/>
          </w:tcPr>
          <w:p w14:paraId="3D6B4D31" w14:textId="77777777" w:rsidR="00237D34" w:rsidRPr="00237D34" w:rsidRDefault="00237D34" w:rsidP="00237D34">
            <w:pPr>
              <w:spacing w:after="0" w:line="240" w:lineRule="auto"/>
              <w:jc w:val="center"/>
              <w:rPr>
                <w:rFonts w:eastAsia="Times New Roman" w:cstheme="minorHAnsi"/>
                <w:color w:val="000000"/>
                <w:lang w:eastAsia="fr-FR"/>
              </w:rPr>
            </w:pPr>
            <w:proofErr w:type="spellStart"/>
            <w:r w:rsidRPr="00237D34">
              <w:rPr>
                <w:rFonts w:eastAsia="Times New Roman" w:cstheme="minorHAnsi"/>
                <w:color w:val="000000"/>
                <w:lang w:eastAsia="fr-FR"/>
              </w:rPr>
              <w:t>Primers</w:t>
            </w:r>
            <w:proofErr w:type="spellEnd"/>
          </w:p>
        </w:tc>
        <w:tc>
          <w:tcPr>
            <w:tcW w:w="2269" w:type="pct"/>
            <w:tcBorders>
              <w:top w:val="single" w:sz="8" w:space="0" w:color="auto"/>
              <w:left w:val="nil"/>
              <w:bottom w:val="single" w:sz="8" w:space="0" w:color="auto"/>
              <w:right w:val="single" w:sz="8" w:space="0" w:color="auto"/>
            </w:tcBorders>
            <w:shd w:val="clear" w:color="auto" w:fill="auto"/>
            <w:vAlign w:val="center"/>
            <w:hideMark/>
          </w:tcPr>
          <w:p w14:paraId="587D19DB" w14:textId="77777777" w:rsidR="00237D34" w:rsidRPr="00237D34" w:rsidRDefault="00237D34" w:rsidP="00237D34">
            <w:pPr>
              <w:spacing w:after="0" w:line="240" w:lineRule="auto"/>
              <w:jc w:val="center"/>
              <w:rPr>
                <w:rFonts w:eastAsia="Times New Roman" w:cstheme="minorHAnsi"/>
                <w:color w:val="000000"/>
                <w:lang w:val="en-GB" w:eastAsia="fr-FR"/>
              </w:rPr>
            </w:pPr>
            <w:r w:rsidRPr="00237D34">
              <w:rPr>
                <w:rFonts w:eastAsia="Times New Roman" w:cstheme="minorHAnsi"/>
                <w:color w:val="000000"/>
                <w:lang w:val="en-GB" w:eastAsia="fr-FR"/>
              </w:rPr>
              <w:t>Primer sequence 5' to 3'</w:t>
            </w:r>
          </w:p>
        </w:tc>
        <w:tc>
          <w:tcPr>
            <w:tcW w:w="586" w:type="pct"/>
            <w:tcBorders>
              <w:top w:val="single" w:sz="4" w:space="0" w:color="auto"/>
              <w:left w:val="nil"/>
              <w:bottom w:val="single" w:sz="8" w:space="0" w:color="auto"/>
              <w:right w:val="single" w:sz="8" w:space="0" w:color="auto"/>
            </w:tcBorders>
            <w:shd w:val="clear" w:color="auto" w:fill="auto"/>
            <w:vAlign w:val="center"/>
            <w:hideMark/>
          </w:tcPr>
          <w:p w14:paraId="5255C438" w14:textId="77777777" w:rsidR="00237D34" w:rsidRPr="00237D34" w:rsidRDefault="00237D34" w:rsidP="00237D34">
            <w:pPr>
              <w:spacing w:after="0" w:line="240" w:lineRule="auto"/>
              <w:jc w:val="center"/>
              <w:rPr>
                <w:rFonts w:eastAsia="Times New Roman" w:cstheme="minorHAnsi"/>
                <w:color w:val="000000"/>
                <w:lang w:eastAsia="fr-FR"/>
              </w:rPr>
            </w:pPr>
            <w:proofErr w:type="spellStart"/>
            <w:r w:rsidRPr="00237D34">
              <w:rPr>
                <w:rFonts w:eastAsia="Times New Roman" w:cstheme="minorHAnsi"/>
                <w:color w:val="000000"/>
                <w:lang w:eastAsia="fr-FR"/>
              </w:rPr>
              <w:t>Efficiency</w:t>
            </w:r>
            <w:proofErr w:type="spellEnd"/>
          </w:p>
        </w:tc>
      </w:tr>
      <w:tr w:rsidR="00237D34" w:rsidRPr="00237D34" w14:paraId="6B079680" w14:textId="77777777" w:rsidTr="00237D34">
        <w:trPr>
          <w:trHeight w:val="330"/>
        </w:trPr>
        <w:tc>
          <w:tcPr>
            <w:tcW w:w="492" w:type="pct"/>
            <w:vMerge w:val="restart"/>
            <w:tcBorders>
              <w:top w:val="nil"/>
              <w:left w:val="single" w:sz="8" w:space="0" w:color="auto"/>
              <w:bottom w:val="single" w:sz="8" w:space="0" w:color="000000"/>
              <w:right w:val="single" w:sz="8" w:space="0" w:color="auto"/>
            </w:tcBorders>
            <w:shd w:val="clear" w:color="auto" w:fill="auto"/>
            <w:vAlign w:val="center"/>
            <w:hideMark/>
          </w:tcPr>
          <w:p w14:paraId="4C550362" w14:textId="77777777" w:rsidR="00237D34" w:rsidRPr="00237D34" w:rsidRDefault="00237D34" w:rsidP="00237D34">
            <w:pPr>
              <w:spacing w:after="0" w:line="240" w:lineRule="auto"/>
              <w:jc w:val="both"/>
              <w:rPr>
                <w:rFonts w:eastAsia="Times New Roman" w:cstheme="minorHAnsi"/>
                <w:i/>
                <w:iCs/>
                <w:color w:val="000000"/>
                <w:lang w:eastAsia="fr-FR"/>
              </w:rPr>
            </w:pPr>
            <w:r w:rsidRPr="00237D34">
              <w:rPr>
                <w:rFonts w:eastAsia="Times New Roman" w:cstheme="minorHAnsi"/>
                <w:i/>
                <w:iCs/>
                <w:color w:val="000000"/>
                <w:lang w:eastAsia="fr-FR"/>
              </w:rPr>
              <w:t>cy19a1a</w:t>
            </w:r>
          </w:p>
        </w:tc>
        <w:tc>
          <w:tcPr>
            <w:tcW w:w="912" w:type="pct"/>
            <w:vMerge w:val="restart"/>
            <w:tcBorders>
              <w:top w:val="nil"/>
              <w:left w:val="single" w:sz="8" w:space="0" w:color="auto"/>
              <w:bottom w:val="single" w:sz="8" w:space="0" w:color="000000"/>
              <w:right w:val="single" w:sz="8" w:space="0" w:color="auto"/>
            </w:tcBorders>
            <w:shd w:val="clear" w:color="auto" w:fill="auto"/>
            <w:vAlign w:val="center"/>
            <w:hideMark/>
          </w:tcPr>
          <w:p w14:paraId="746FA7EE" w14:textId="77777777" w:rsidR="00237D34" w:rsidRPr="00237D34" w:rsidRDefault="00237D34" w:rsidP="00237D34">
            <w:pPr>
              <w:spacing w:after="0" w:line="240" w:lineRule="auto"/>
              <w:rPr>
                <w:rFonts w:eastAsia="Times New Roman" w:cstheme="minorHAnsi"/>
                <w:color w:val="000000"/>
                <w:lang w:eastAsia="fr-FR"/>
              </w:rPr>
            </w:pPr>
            <w:r w:rsidRPr="00237D34">
              <w:rPr>
                <w:rFonts w:eastAsia="Times New Roman" w:cstheme="minorHAnsi"/>
                <w:color w:val="000000"/>
                <w:lang w:eastAsia="fr-FR"/>
              </w:rPr>
              <w:t>DQ177458</w:t>
            </w:r>
          </w:p>
        </w:tc>
        <w:tc>
          <w:tcPr>
            <w:tcW w:w="742" w:type="pct"/>
            <w:tcBorders>
              <w:top w:val="nil"/>
              <w:left w:val="nil"/>
              <w:bottom w:val="single" w:sz="8" w:space="0" w:color="auto"/>
              <w:right w:val="single" w:sz="8" w:space="0" w:color="auto"/>
            </w:tcBorders>
            <w:shd w:val="clear" w:color="auto" w:fill="auto"/>
            <w:vAlign w:val="center"/>
            <w:hideMark/>
          </w:tcPr>
          <w:p w14:paraId="7A8A53C9" w14:textId="77777777" w:rsidR="00237D34" w:rsidRPr="00237D34" w:rsidRDefault="00237D34" w:rsidP="00237D34">
            <w:pPr>
              <w:spacing w:after="0" w:line="240" w:lineRule="auto"/>
              <w:rPr>
                <w:rFonts w:eastAsia="Times New Roman" w:cstheme="minorHAnsi"/>
                <w:color w:val="000000"/>
                <w:lang w:eastAsia="fr-FR"/>
              </w:rPr>
            </w:pPr>
            <w:r w:rsidRPr="00237D34">
              <w:rPr>
                <w:rFonts w:eastAsia="Times New Roman" w:cstheme="minorHAnsi"/>
                <w:color w:val="000000"/>
                <w:lang w:eastAsia="fr-FR"/>
              </w:rPr>
              <w:t>cyp19a1a-F</w:t>
            </w:r>
          </w:p>
        </w:tc>
        <w:tc>
          <w:tcPr>
            <w:tcW w:w="2269" w:type="pct"/>
            <w:tcBorders>
              <w:top w:val="nil"/>
              <w:left w:val="nil"/>
              <w:bottom w:val="single" w:sz="8" w:space="0" w:color="auto"/>
              <w:right w:val="single" w:sz="8" w:space="0" w:color="auto"/>
            </w:tcBorders>
            <w:shd w:val="clear" w:color="auto" w:fill="auto"/>
            <w:vAlign w:val="center"/>
            <w:hideMark/>
          </w:tcPr>
          <w:p w14:paraId="27BD4FD1" w14:textId="77777777" w:rsidR="00237D34" w:rsidRPr="00237D34" w:rsidRDefault="00237D34" w:rsidP="00237D34">
            <w:pPr>
              <w:spacing w:after="0" w:line="240" w:lineRule="auto"/>
              <w:jc w:val="both"/>
              <w:rPr>
                <w:rFonts w:eastAsia="Times New Roman" w:cstheme="minorHAnsi"/>
                <w:color w:val="000000"/>
                <w:lang w:eastAsia="fr-FR"/>
              </w:rPr>
            </w:pPr>
            <w:r w:rsidRPr="00237D34">
              <w:rPr>
                <w:rFonts w:eastAsia="Times New Roman" w:cstheme="minorHAnsi"/>
                <w:color w:val="000000"/>
                <w:lang w:eastAsia="fr-FR"/>
              </w:rPr>
              <w:t>AGACAGCAGCCCAGGAGTTG</w:t>
            </w:r>
          </w:p>
        </w:tc>
        <w:tc>
          <w:tcPr>
            <w:tcW w:w="58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4ABB9E7" w14:textId="77777777" w:rsidR="00237D34" w:rsidRPr="00237D34" w:rsidRDefault="00237D34" w:rsidP="00237D34">
            <w:pPr>
              <w:spacing w:after="0" w:line="240" w:lineRule="auto"/>
              <w:jc w:val="center"/>
              <w:rPr>
                <w:rFonts w:eastAsia="Times New Roman" w:cstheme="minorHAnsi"/>
                <w:color w:val="000000"/>
                <w:lang w:eastAsia="fr-FR"/>
              </w:rPr>
            </w:pPr>
            <w:r w:rsidRPr="00237D34">
              <w:rPr>
                <w:rFonts w:eastAsia="Times New Roman" w:cstheme="minorHAnsi"/>
                <w:color w:val="000000"/>
                <w:lang w:eastAsia="fr-FR"/>
              </w:rPr>
              <w:t>1.97</w:t>
            </w:r>
          </w:p>
        </w:tc>
      </w:tr>
      <w:tr w:rsidR="00237D34" w:rsidRPr="00237D34" w14:paraId="704870D5" w14:textId="77777777" w:rsidTr="00237D34">
        <w:trPr>
          <w:trHeight w:val="330"/>
        </w:trPr>
        <w:tc>
          <w:tcPr>
            <w:tcW w:w="492" w:type="pct"/>
            <w:vMerge/>
            <w:tcBorders>
              <w:top w:val="nil"/>
              <w:left w:val="single" w:sz="8" w:space="0" w:color="auto"/>
              <w:bottom w:val="single" w:sz="8" w:space="0" w:color="000000"/>
              <w:right w:val="single" w:sz="8" w:space="0" w:color="auto"/>
            </w:tcBorders>
            <w:vAlign w:val="center"/>
            <w:hideMark/>
          </w:tcPr>
          <w:p w14:paraId="1D25A690" w14:textId="77777777" w:rsidR="00237D34" w:rsidRPr="00237D34" w:rsidRDefault="00237D34" w:rsidP="00237D34">
            <w:pPr>
              <w:spacing w:after="0" w:line="240" w:lineRule="auto"/>
              <w:rPr>
                <w:rFonts w:eastAsia="Times New Roman" w:cstheme="minorHAnsi"/>
                <w:i/>
                <w:iCs/>
                <w:color w:val="000000"/>
                <w:lang w:eastAsia="fr-FR"/>
              </w:rPr>
            </w:pPr>
          </w:p>
        </w:tc>
        <w:tc>
          <w:tcPr>
            <w:tcW w:w="912" w:type="pct"/>
            <w:vMerge/>
            <w:tcBorders>
              <w:top w:val="nil"/>
              <w:left w:val="single" w:sz="8" w:space="0" w:color="auto"/>
              <w:bottom w:val="single" w:sz="8" w:space="0" w:color="000000"/>
              <w:right w:val="single" w:sz="8" w:space="0" w:color="auto"/>
            </w:tcBorders>
            <w:vAlign w:val="center"/>
            <w:hideMark/>
          </w:tcPr>
          <w:p w14:paraId="487391BE" w14:textId="77777777" w:rsidR="00237D34" w:rsidRPr="00237D34" w:rsidRDefault="00237D34" w:rsidP="00237D34">
            <w:pPr>
              <w:spacing w:after="0" w:line="240" w:lineRule="auto"/>
              <w:rPr>
                <w:rFonts w:eastAsia="Times New Roman" w:cstheme="minorHAnsi"/>
                <w:color w:val="000000"/>
                <w:lang w:eastAsia="fr-FR"/>
              </w:rPr>
            </w:pPr>
          </w:p>
        </w:tc>
        <w:tc>
          <w:tcPr>
            <w:tcW w:w="742" w:type="pct"/>
            <w:tcBorders>
              <w:top w:val="nil"/>
              <w:left w:val="nil"/>
              <w:bottom w:val="single" w:sz="8" w:space="0" w:color="auto"/>
              <w:right w:val="single" w:sz="8" w:space="0" w:color="auto"/>
            </w:tcBorders>
            <w:shd w:val="clear" w:color="auto" w:fill="auto"/>
            <w:vAlign w:val="center"/>
            <w:hideMark/>
          </w:tcPr>
          <w:p w14:paraId="14AAFF0B" w14:textId="77777777" w:rsidR="00237D34" w:rsidRPr="00237D34" w:rsidRDefault="00237D34" w:rsidP="00237D34">
            <w:pPr>
              <w:spacing w:after="0" w:line="240" w:lineRule="auto"/>
              <w:rPr>
                <w:rFonts w:eastAsia="Times New Roman" w:cstheme="minorHAnsi"/>
                <w:color w:val="000000"/>
                <w:lang w:eastAsia="fr-FR"/>
              </w:rPr>
            </w:pPr>
            <w:r w:rsidRPr="00237D34">
              <w:rPr>
                <w:rFonts w:eastAsia="Times New Roman" w:cstheme="minorHAnsi"/>
                <w:color w:val="000000"/>
                <w:lang w:eastAsia="fr-FR"/>
              </w:rPr>
              <w:t>cyp19a1a-R</w:t>
            </w:r>
          </w:p>
        </w:tc>
        <w:tc>
          <w:tcPr>
            <w:tcW w:w="2269" w:type="pct"/>
            <w:tcBorders>
              <w:top w:val="nil"/>
              <w:left w:val="nil"/>
              <w:bottom w:val="single" w:sz="8" w:space="0" w:color="auto"/>
              <w:right w:val="single" w:sz="8" w:space="0" w:color="auto"/>
            </w:tcBorders>
            <w:shd w:val="clear" w:color="auto" w:fill="auto"/>
            <w:vAlign w:val="center"/>
            <w:hideMark/>
          </w:tcPr>
          <w:p w14:paraId="7F06F460" w14:textId="77777777" w:rsidR="00237D34" w:rsidRPr="00237D34" w:rsidRDefault="00237D34" w:rsidP="00237D34">
            <w:pPr>
              <w:spacing w:after="0" w:line="240" w:lineRule="auto"/>
              <w:jc w:val="both"/>
              <w:rPr>
                <w:rFonts w:eastAsia="Times New Roman" w:cstheme="minorHAnsi"/>
                <w:color w:val="000000"/>
                <w:lang w:eastAsia="fr-FR"/>
              </w:rPr>
            </w:pPr>
            <w:r w:rsidRPr="00237D34">
              <w:rPr>
                <w:rFonts w:eastAsia="Times New Roman" w:cstheme="minorHAnsi"/>
                <w:color w:val="000000"/>
                <w:lang w:eastAsia="fr-FR"/>
              </w:rPr>
              <w:t>TGCAGTGAAGTTGATGTCCAGTT</w:t>
            </w:r>
          </w:p>
        </w:tc>
        <w:tc>
          <w:tcPr>
            <w:tcW w:w="586" w:type="pct"/>
            <w:vMerge/>
            <w:tcBorders>
              <w:top w:val="single" w:sz="8" w:space="0" w:color="auto"/>
              <w:left w:val="single" w:sz="8" w:space="0" w:color="auto"/>
              <w:bottom w:val="single" w:sz="8" w:space="0" w:color="000000"/>
              <w:right w:val="single" w:sz="8" w:space="0" w:color="auto"/>
            </w:tcBorders>
            <w:vAlign w:val="center"/>
            <w:hideMark/>
          </w:tcPr>
          <w:p w14:paraId="48DA0D99" w14:textId="77777777" w:rsidR="00237D34" w:rsidRPr="00237D34" w:rsidRDefault="00237D34" w:rsidP="00237D34">
            <w:pPr>
              <w:spacing w:after="0" w:line="240" w:lineRule="auto"/>
              <w:rPr>
                <w:rFonts w:eastAsia="Times New Roman" w:cstheme="minorHAnsi"/>
                <w:color w:val="000000"/>
                <w:lang w:eastAsia="fr-FR"/>
              </w:rPr>
            </w:pPr>
          </w:p>
        </w:tc>
      </w:tr>
      <w:tr w:rsidR="00237D34" w:rsidRPr="00237D34" w14:paraId="5FC0E167" w14:textId="77777777" w:rsidTr="00237D34">
        <w:trPr>
          <w:trHeight w:val="330"/>
        </w:trPr>
        <w:tc>
          <w:tcPr>
            <w:tcW w:w="492" w:type="pct"/>
            <w:vMerge w:val="restart"/>
            <w:tcBorders>
              <w:top w:val="nil"/>
              <w:left w:val="single" w:sz="8" w:space="0" w:color="auto"/>
              <w:bottom w:val="single" w:sz="8" w:space="0" w:color="000000"/>
              <w:right w:val="single" w:sz="8" w:space="0" w:color="auto"/>
            </w:tcBorders>
            <w:shd w:val="clear" w:color="auto" w:fill="auto"/>
            <w:vAlign w:val="center"/>
            <w:hideMark/>
          </w:tcPr>
          <w:p w14:paraId="261D9BCF" w14:textId="77777777" w:rsidR="00237D34" w:rsidRPr="00237D34" w:rsidRDefault="00237D34" w:rsidP="00237D34">
            <w:pPr>
              <w:spacing w:after="0" w:line="240" w:lineRule="auto"/>
              <w:jc w:val="both"/>
              <w:rPr>
                <w:rFonts w:eastAsia="Times New Roman" w:cstheme="minorHAnsi"/>
                <w:i/>
                <w:iCs/>
                <w:color w:val="000000"/>
                <w:lang w:eastAsia="fr-FR"/>
              </w:rPr>
            </w:pPr>
            <w:proofErr w:type="spellStart"/>
            <w:r w:rsidRPr="00237D34">
              <w:rPr>
                <w:rFonts w:eastAsia="Times New Roman" w:cstheme="minorHAnsi"/>
                <w:i/>
                <w:iCs/>
                <w:color w:val="000000"/>
                <w:lang w:eastAsia="fr-FR"/>
              </w:rPr>
              <w:t>gsdf</w:t>
            </w:r>
            <w:proofErr w:type="spellEnd"/>
          </w:p>
        </w:tc>
        <w:tc>
          <w:tcPr>
            <w:tcW w:w="912" w:type="pct"/>
            <w:vMerge w:val="restart"/>
            <w:tcBorders>
              <w:top w:val="nil"/>
              <w:left w:val="single" w:sz="8" w:space="0" w:color="auto"/>
              <w:bottom w:val="single" w:sz="8" w:space="0" w:color="000000"/>
              <w:right w:val="single" w:sz="8" w:space="0" w:color="auto"/>
            </w:tcBorders>
            <w:shd w:val="clear" w:color="auto" w:fill="auto"/>
            <w:vAlign w:val="center"/>
            <w:hideMark/>
          </w:tcPr>
          <w:p w14:paraId="58EF1490" w14:textId="77777777" w:rsidR="00237D34" w:rsidRPr="00237D34" w:rsidRDefault="00237D34" w:rsidP="00237D34">
            <w:pPr>
              <w:spacing w:after="0" w:line="240" w:lineRule="auto"/>
              <w:rPr>
                <w:rFonts w:eastAsia="Times New Roman" w:cstheme="minorHAnsi"/>
                <w:color w:val="000000"/>
                <w:lang w:eastAsia="fr-FR"/>
              </w:rPr>
            </w:pPr>
            <w:r w:rsidRPr="00237D34">
              <w:rPr>
                <w:rFonts w:eastAsia="Times New Roman" w:cstheme="minorHAnsi"/>
                <w:color w:val="000000"/>
                <w:lang w:eastAsia="fr-FR"/>
              </w:rPr>
              <w:t>DLAgn_00083310</w:t>
            </w:r>
          </w:p>
        </w:tc>
        <w:tc>
          <w:tcPr>
            <w:tcW w:w="742" w:type="pct"/>
            <w:tcBorders>
              <w:top w:val="nil"/>
              <w:left w:val="nil"/>
              <w:bottom w:val="single" w:sz="8" w:space="0" w:color="auto"/>
              <w:right w:val="single" w:sz="8" w:space="0" w:color="auto"/>
            </w:tcBorders>
            <w:shd w:val="clear" w:color="auto" w:fill="auto"/>
            <w:vAlign w:val="center"/>
            <w:hideMark/>
          </w:tcPr>
          <w:p w14:paraId="66F4B346" w14:textId="77777777" w:rsidR="00237D34" w:rsidRPr="00237D34" w:rsidRDefault="00237D34" w:rsidP="00237D34">
            <w:pPr>
              <w:spacing w:after="0" w:line="240" w:lineRule="auto"/>
              <w:rPr>
                <w:rFonts w:eastAsia="Times New Roman" w:cstheme="minorHAnsi"/>
                <w:color w:val="000000"/>
                <w:lang w:eastAsia="fr-FR"/>
              </w:rPr>
            </w:pPr>
            <w:proofErr w:type="spellStart"/>
            <w:r w:rsidRPr="00237D34">
              <w:rPr>
                <w:rFonts w:eastAsia="Times New Roman" w:cstheme="minorHAnsi"/>
                <w:color w:val="000000"/>
                <w:lang w:eastAsia="fr-FR"/>
              </w:rPr>
              <w:t>gsdf</w:t>
            </w:r>
            <w:proofErr w:type="spellEnd"/>
            <w:r w:rsidRPr="00237D34">
              <w:rPr>
                <w:rFonts w:eastAsia="Times New Roman" w:cstheme="minorHAnsi"/>
                <w:color w:val="000000"/>
                <w:lang w:eastAsia="fr-FR"/>
              </w:rPr>
              <w:t>-F</w:t>
            </w:r>
          </w:p>
        </w:tc>
        <w:tc>
          <w:tcPr>
            <w:tcW w:w="2269" w:type="pct"/>
            <w:tcBorders>
              <w:top w:val="nil"/>
              <w:left w:val="nil"/>
              <w:bottom w:val="single" w:sz="8" w:space="0" w:color="auto"/>
              <w:right w:val="single" w:sz="8" w:space="0" w:color="auto"/>
            </w:tcBorders>
            <w:shd w:val="clear" w:color="auto" w:fill="auto"/>
            <w:vAlign w:val="center"/>
            <w:hideMark/>
          </w:tcPr>
          <w:p w14:paraId="548E71E6" w14:textId="77777777" w:rsidR="00237D34" w:rsidRPr="00237D34" w:rsidRDefault="00237D34" w:rsidP="00237D34">
            <w:pPr>
              <w:spacing w:after="0" w:line="240" w:lineRule="auto"/>
              <w:jc w:val="both"/>
              <w:rPr>
                <w:rFonts w:eastAsia="Times New Roman" w:cstheme="minorHAnsi"/>
                <w:color w:val="000000"/>
                <w:lang w:eastAsia="fr-FR"/>
              </w:rPr>
            </w:pPr>
            <w:r w:rsidRPr="00237D34">
              <w:rPr>
                <w:rFonts w:eastAsia="Times New Roman" w:cstheme="minorHAnsi"/>
                <w:color w:val="000000"/>
                <w:lang w:eastAsia="fr-FR"/>
              </w:rPr>
              <w:t>TCCATCATCCCACACCAACG</w:t>
            </w:r>
          </w:p>
        </w:tc>
        <w:tc>
          <w:tcPr>
            <w:tcW w:w="586" w:type="pct"/>
            <w:vMerge w:val="restart"/>
            <w:tcBorders>
              <w:top w:val="nil"/>
              <w:left w:val="single" w:sz="8" w:space="0" w:color="auto"/>
              <w:bottom w:val="single" w:sz="8" w:space="0" w:color="000000"/>
              <w:right w:val="single" w:sz="8" w:space="0" w:color="auto"/>
            </w:tcBorders>
            <w:shd w:val="clear" w:color="auto" w:fill="auto"/>
            <w:vAlign w:val="center"/>
            <w:hideMark/>
          </w:tcPr>
          <w:p w14:paraId="77B46CDA" w14:textId="77777777" w:rsidR="00237D34" w:rsidRPr="00237D34" w:rsidRDefault="00237D34" w:rsidP="00237D34">
            <w:pPr>
              <w:spacing w:after="0" w:line="240" w:lineRule="auto"/>
              <w:jc w:val="center"/>
              <w:rPr>
                <w:rFonts w:eastAsia="Times New Roman" w:cstheme="minorHAnsi"/>
                <w:color w:val="000000"/>
                <w:lang w:eastAsia="fr-FR"/>
              </w:rPr>
            </w:pPr>
            <w:r w:rsidRPr="00237D34">
              <w:rPr>
                <w:rFonts w:eastAsia="Times New Roman" w:cstheme="minorHAnsi"/>
                <w:color w:val="000000"/>
                <w:lang w:eastAsia="fr-FR"/>
              </w:rPr>
              <w:t>1.99</w:t>
            </w:r>
          </w:p>
        </w:tc>
      </w:tr>
      <w:tr w:rsidR="00237D34" w:rsidRPr="00237D34" w14:paraId="1394B7C2" w14:textId="77777777" w:rsidTr="00237D34">
        <w:trPr>
          <w:trHeight w:val="330"/>
        </w:trPr>
        <w:tc>
          <w:tcPr>
            <w:tcW w:w="492" w:type="pct"/>
            <w:vMerge/>
            <w:tcBorders>
              <w:top w:val="nil"/>
              <w:left w:val="single" w:sz="8" w:space="0" w:color="auto"/>
              <w:bottom w:val="single" w:sz="8" w:space="0" w:color="000000"/>
              <w:right w:val="single" w:sz="8" w:space="0" w:color="auto"/>
            </w:tcBorders>
            <w:vAlign w:val="center"/>
            <w:hideMark/>
          </w:tcPr>
          <w:p w14:paraId="05941027" w14:textId="77777777" w:rsidR="00237D34" w:rsidRPr="00237D34" w:rsidRDefault="00237D34" w:rsidP="00237D34">
            <w:pPr>
              <w:spacing w:after="0" w:line="240" w:lineRule="auto"/>
              <w:rPr>
                <w:rFonts w:eastAsia="Times New Roman" w:cstheme="minorHAnsi"/>
                <w:i/>
                <w:iCs/>
                <w:color w:val="000000"/>
                <w:lang w:eastAsia="fr-FR"/>
              </w:rPr>
            </w:pPr>
          </w:p>
        </w:tc>
        <w:tc>
          <w:tcPr>
            <w:tcW w:w="912" w:type="pct"/>
            <w:vMerge/>
            <w:tcBorders>
              <w:top w:val="nil"/>
              <w:left w:val="single" w:sz="8" w:space="0" w:color="auto"/>
              <w:bottom w:val="single" w:sz="8" w:space="0" w:color="000000"/>
              <w:right w:val="single" w:sz="8" w:space="0" w:color="auto"/>
            </w:tcBorders>
            <w:vAlign w:val="center"/>
            <w:hideMark/>
          </w:tcPr>
          <w:p w14:paraId="1C3C5294" w14:textId="77777777" w:rsidR="00237D34" w:rsidRPr="00237D34" w:rsidRDefault="00237D34" w:rsidP="00237D34">
            <w:pPr>
              <w:spacing w:after="0" w:line="240" w:lineRule="auto"/>
              <w:rPr>
                <w:rFonts w:eastAsia="Times New Roman" w:cstheme="minorHAnsi"/>
                <w:color w:val="000000"/>
                <w:lang w:eastAsia="fr-FR"/>
              </w:rPr>
            </w:pPr>
          </w:p>
        </w:tc>
        <w:tc>
          <w:tcPr>
            <w:tcW w:w="742" w:type="pct"/>
            <w:tcBorders>
              <w:top w:val="nil"/>
              <w:left w:val="nil"/>
              <w:bottom w:val="single" w:sz="8" w:space="0" w:color="auto"/>
              <w:right w:val="single" w:sz="8" w:space="0" w:color="auto"/>
            </w:tcBorders>
            <w:shd w:val="clear" w:color="auto" w:fill="auto"/>
            <w:vAlign w:val="center"/>
            <w:hideMark/>
          </w:tcPr>
          <w:p w14:paraId="5138CA43" w14:textId="77777777" w:rsidR="00237D34" w:rsidRPr="00237D34" w:rsidRDefault="00237D34" w:rsidP="00237D34">
            <w:pPr>
              <w:spacing w:after="0" w:line="240" w:lineRule="auto"/>
              <w:rPr>
                <w:rFonts w:eastAsia="Times New Roman" w:cstheme="minorHAnsi"/>
                <w:color w:val="000000"/>
                <w:lang w:eastAsia="fr-FR"/>
              </w:rPr>
            </w:pPr>
            <w:proofErr w:type="spellStart"/>
            <w:r w:rsidRPr="00237D34">
              <w:rPr>
                <w:rFonts w:eastAsia="Times New Roman" w:cstheme="minorHAnsi"/>
                <w:color w:val="000000"/>
                <w:lang w:eastAsia="fr-FR"/>
              </w:rPr>
              <w:t>gsdf</w:t>
            </w:r>
            <w:proofErr w:type="spellEnd"/>
            <w:r w:rsidRPr="00237D34">
              <w:rPr>
                <w:rFonts w:eastAsia="Times New Roman" w:cstheme="minorHAnsi"/>
                <w:color w:val="000000"/>
                <w:lang w:eastAsia="fr-FR"/>
              </w:rPr>
              <w:t>-R</w:t>
            </w:r>
          </w:p>
        </w:tc>
        <w:tc>
          <w:tcPr>
            <w:tcW w:w="2269" w:type="pct"/>
            <w:tcBorders>
              <w:top w:val="nil"/>
              <w:left w:val="nil"/>
              <w:bottom w:val="single" w:sz="8" w:space="0" w:color="auto"/>
              <w:right w:val="single" w:sz="8" w:space="0" w:color="auto"/>
            </w:tcBorders>
            <w:shd w:val="clear" w:color="auto" w:fill="auto"/>
            <w:vAlign w:val="center"/>
            <w:hideMark/>
          </w:tcPr>
          <w:p w14:paraId="0AB445A8" w14:textId="77777777" w:rsidR="00237D34" w:rsidRPr="00237D34" w:rsidRDefault="00237D34" w:rsidP="00237D34">
            <w:pPr>
              <w:spacing w:after="0" w:line="240" w:lineRule="auto"/>
              <w:jc w:val="both"/>
              <w:rPr>
                <w:rFonts w:eastAsia="Times New Roman" w:cstheme="minorHAnsi"/>
                <w:color w:val="000000"/>
                <w:lang w:eastAsia="fr-FR"/>
              </w:rPr>
            </w:pPr>
            <w:r w:rsidRPr="00237D34">
              <w:rPr>
                <w:rFonts w:eastAsia="Times New Roman" w:cstheme="minorHAnsi"/>
                <w:color w:val="000000"/>
                <w:lang w:eastAsia="fr-FR"/>
              </w:rPr>
              <w:t>ATGTTGCCATGTTCACAGCC</w:t>
            </w:r>
          </w:p>
        </w:tc>
        <w:tc>
          <w:tcPr>
            <w:tcW w:w="586" w:type="pct"/>
            <w:vMerge/>
            <w:tcBorders>
              <w:top w:val="nil"/>
              <w:left w:val="single" w:sz="8" w:space="0" w:color="auto"/>
              <w:bottom w:val="single" w:sz="8" w:space="0" w:color="000000"/>
              <w:right w:val="single" w:sz="8" w:space="0" w:color="auto"/>
            </w:tcBorders>
            <w:vAlign w:val="center"/>
            <w:hideMark/>
          </w:tcPr>
          <w:p w14:paraId="40E1054A" w14:textId="77777777" w:rsidR="00237D34" w:rsidRPr="00237D34" w:rsidRDefault="00237D34" w:rsidP="00237D34">
            <w:pPr>
              <w:spacing w:after="0" w:line="240" w:lineRule="auto"/>
              <w:rPr>
                <w:rFonts w:eastAsia="Times New Roman" w:cstheme="minorHAnsi"/>
                <w:color w:val="000000"/>
                <w:lang w:eastAsia="fr-FR"/>
              </w:rPr>
            </w:pPr>
          </w:p>
        </w:tc>
      </w:tr>
      <w:tr w:rsidR="00237D34" w:rsidRPr="00237D34" w14:paraId="12156ED9" w14:textId="77777777" w:rsidTr="00237D34">
        <w:trPr>
          <w:trHeight w:val="330"/>
        </w:trPr>
        <w:tc>
          <w:tcPr>
            <w:tcW w:w="492" w:type="pct"/>
            <w:vMerge w:val="restart"/>
            <w:tcBorders>
              <w:top w:val="nil"/>
              <w:left w:val="single" w:sz="8" w:space="0" w:color="auto"/>
              <w:bottom w:val="single" w:sz="8" w:space="0" w:color="000000"/>
              <w:right w:val="single" w:sz="8" w:space="0" w:color="auto"/>
            </w:tcBorders>
            <w:shd w:val="clear" w:color="auto" w:fill="auto"/>
            <w:vAlign w:val="center"/>
            <w:hideMark/>
          </w:tcPr>
          <w:p w14:paraId="4B5A5914" w14:textId="77777777" w:rsidR="00237D34" w:rsidRPr="00237D34" w:rsidRDefault="00237D34" w:rsidP="00237D34">
            <w:pPr>
              <w:spacing w:after="0" w:line="240" w:lineRule="auto"/>
              <w:jc w:val="both"/>
              <w:rPr>
                <w:rFonts w:eastAsia="Times New Roman" w:cstheme="minorHAnsi"/>
                <w:i/>
                <w:iCs/>
                <w:color w:val="000000"/>
                <w:lang w:eastAsia="fr-FR"/>
              </w:rPr>
            </w:pPr>
            <w:r w:rsidRPr="00237D34">
              <w:rPr>
                <w:rFonts w:eastAsia="Times New Roman" w:cstheme="minorHAnsi"/>
                <w:i/>
                <w:iCs/>
                <w:color w:val="000000"/>
                <w:lang w:eastAsia="fr-FR"/>
              </w:rPr>
              <w:t>ef1-</w:t>
            </w:r>
            <w:r w:rsidRPr="00237D34">
              <w:rPr>
                <w:rFonts w:eastAsia="Times New Roman" w:cstheme="minorHAnsi"/>
                <w:color w:val="000000"/>
                <w:lang w:eastAsia="fr-FR"/>
              </w:rPr>
              <w:t>α</w:t>
            </w:r>
          </w:p>
        </w:tc>
        <w:tc>
          <w:tcPr>
            <w:tcW w:w="912" w:type="pct"/>
            <w:vMerge w:val="restart"/>
            <w:tcBorders>
              <w:top w:val="nil"/>
              <w:left w:val="single" w:sz="8" w:space="0" w:color="auto"/>
              <w:bottom w:val="single" w:sz="8" w:space="0" w:color="000000"/>
              <w:right w:val="single" w:sz="8" w:space="0" w:color="auto"/>
            </w:tcBorders>
            <w:shd w:val="clear" w:color="auto" w:fill="auto"/>
            <w:vAlign w:val="center"/>
            <w:hideMark/>
          </w:tcPr>
          <w:p w14:paraId="641838AB" w14:textId="77777777" w:rsidR="00237D34" w:rsidRPr="00237D34" w:rsidRDefault="00237D34" w:rsidP="00237D34">
            <w:pPr>
              <w:spacing w:after="0" w:line="240" w:lineRule="auto"/>
              <w:rPr>
                <w:rFonts w:eastAsia="Times New Roman" w:cstheme="minorHAnsi"/>
                <w:color w:val="000000"/>
                <w:lang w:eastAsia="fr-FR"/>
              </w:rPr>
            </w:pPr>
            <w:r w:rsidRPr="00237D34">
              <w:rPr>
                <w:rFonts w:eastAsia="Times New Roman" w:cstheme="minorHAnsi"/>
                <w:color w:val="000000"/>
                <w:lang w:eastAsia="fr-FR"/>
              </w:rPr>
              <w:t>AJ866727.1</w:t>
            </w:r>
          </w:p>
        </w:tc>
        <w:tc>
          <w:tcPr>
            <w:tcW w:w="742" w:type="pct"/>
            <w:tcBorders>
              <w:top w:val="nil"/>
              <w:left w:val="nil"/>
              <w:bottom w:val="single" w:sz="8" w:space="0" w:color="auto"/>
              <w:right w:val="single" w:sz="8" w:space="0" w:color="auto"/>
            </w:tcBorders>
            <w:shd w:val="clear" w:color="auto" w:fill="auto"/>
            <w:vAlign w:val="center"/>
            <w:hideMark/>
          </w:tcPr>
          <w:p w14:paraId="1042E140" w14:textId="77777777" w:rsidR="00237D34" w:rsidRPr="00237D34" w:rsidRDefault="00237D34" w:rsidP="00237D34">
            <w:pPr>
              <w:spacing w:after="0" w:line="240" w:lineRule="auto"/>
              <w:rPr>
                <w:rFonts w:eastAsia="Times New Roman" w:cstheme="minorHAnsi"/>
                <w:color w:val="000000"/>
                <w:lang w:eastAsia="fr-FR"/>
              </w:rPr>
            </w:pPr>
            <w:r w:rsidRPr="00237D34">
              <w:rPr>
                <w:rFonts w:eastAsia="Times New Roman" w:cstheme="minorHAnsi"/>
                <w:color w:val="000000"/>
                <w:lang w:eastAsia="fr-FR"/>
              </w:rPr>
              <w:t>ef1-F</w:t>
            </w:r>
          </w:p>
        </w:tc>
        <w:tc>
          <w:tcPr>
            <w:tcW w:w="2269" w:type="pct"/>
            <w:tcBorders>
              <w:top w:val="nil"/>
              <w:left w:val="nil"/>
              <w:bottom w:val="single" w:sz="8" w:space="0" w:color="auto"/>
              <w:right w:val="single" w:sz="8" w:space="0" w:color="auto"/>
            </w:tcBorders>
            <w:shd w:val="clear" w:color="auto" w:fill="auto"/>
            <w:vAlign w:val="center"/>
            <w:hideMark/>
          </w:tcPr>
          <w:p w14:paraId="70C801A7" w14:textId="77777777" w:rsidR="00237D34" w:rsidRPr="00237D34" w:rsidRDefault="00237D34" w:rsidP="00237D34">
            <w:pPr>
              <w:spacing w:after="0" w:line="240" w:lineRule="auto"/>
              <w:jc w:val="both"/>
              <w:rPr>
                <w:rFonts w:eastAsia="Times New Roman" w:cstheme="minorHAnsi"/>
                <w:color w:val="000000"/>
                <w:lang w:eastAsia="fr-FR"/>
              </w:rPr>
            </w:pPr>
            <w:r w:rsidRPr="00237D34">
              <w:rPr>
                <w:rFonts w:eastAsia="Times New Roman" w:cstheme="minorHAnsi"/>
                <w:color w:val="000000"/>
                <w:lang w:eastAsia="fr-FR"/>
              </w:rPr>
              <w:t>AGATGGGCTTGTTCAAGGGA</w:t>
            </w:r>
          </w:p>
        </w:tc>
        <w:tc>
          <w:tcPr>
            <w:tcW w:w="586" w:type="pct"/>
            <w:vMerge w:val="restart"/>
            <w:tcBorders>
              <w:top w:val="nil"/>
              <w:left w:val="single" w:sz="8" w:space="0" w:color="auto"/>
              <w:bottom w:val="single" w:sz="8" w:space="0" w:color="000000"/>
              <w:right w:val="single" w:sz="8" w:space="0" w:color="auto"/>
            </w:tcBorders>
            <w:shd w:val="clear" w:color="auto" w:fill="auto"/>
            <w:vAlign w:val="center"/>
            <w:hideMark/>
          </w:tcPr>
          <w:p w14:paraId="43F466B8" w14:textId="77777777" w:rsidR="00237D34" w:rsidRPr="00237D34" w:rsidRDefault="00237D34" w:rsidP="00237D34">
            <w:pPr>
              <w:spacing w:after="0" w:line="240" w:lineRule="auto"/>
              <w:jc w:val="center"/>
              <w:rPr>
                <w:rFonts w:eastAsia="Times New Roman" w:cstheme="minorHAnsi"/>
                <w:color w:val="000000"/>
                <w:lang w:eastAsia="fr-FR"/>
              </w:rPr>
            </w:pPr>
            <w:r w:rsidRPr="00237D34">
              <w:rPr>
                <w:rFonts w:eastAsia="Times New Roman" w:cstheme="minorHAnsi"/>
                <w:color w:val="000000"/>
                <w:lang w:eastAsia="fr-FR"/>
              </w:rPr>
              <w:t>2.06</w:t>
            </w:r>
          </w:p>
        </w:tc>
      </w:tr>
      <w:tr w:rsidR="00237D34" w:rsidRPr="00237D34" w14:paraId="1DB69AEF" w14:textId="77777777" w:rsidTr="00237D34">
        <w:trPr>
          <w:trHeight w:val="330"/>
        </w:trPr>
        <w:tc>
          <w:tcPr>
            <w:tcW w:w="492" w:type="pct"/>
            <w:vMerge/>
            <w:tcBorders>
              <w:top w:val="nil"/>
              <w:left w:val="single" w:sz="8" w:space="0" w:color="auto"/>
              <w:bottom w:val="single" w:sz="8" w:space="0" w:color="000000"/>
              <w:right w:val="single" w:sz="8" w:space="0" w:color="auto"/>
            </w:tcBorders>
            <w:vAlign w:val="center"/>
            <w:hideMark/>
          </w:tcPr>
          <w:p w14:paraId="5B4A31AE" w14:textId="77777777" w:rsidR="00237D34" w:rsidRPr="00237D34" w:rsidRDefault="00237D34" w:rsidP="00237D34">
            <w:pPr>
              <w:spacing w:after="0" w:line="240" w:lineRule="auto"/>
              <w:rPr>
                <w:rFonts w:eastAsia="Times New Roman" w:cstheme="minorHAnsi"/>
                <w:i/>
                <w:iCs/>
                <w:color w:val="000000"/>
                <w:lang w:eastAsia="fr-FR"/>
              </w:rPr>
            </w:pPr>
          </w:p>
        </w:tc>
        <w:tc>
          <w:tcPr>
            <w:tcW w:w="912" w:type="pct"/>
            <w:vMerge/>
            <w:tcBorders>
              <w:top w:val="nil"/>
              <w:left w:val="single" w:sz="8" w:space="0" w:color="auto"/>
              <w:bottom w:val="single" w:sz="8" w:space="0" w:color="000000"/>
              <w:right w:val="single" w:sz="8" w:space="0" w:color="auto"/>
            </w:tcBorders>
            <w:vAlign w:val="center"/>
            <w:hideMark/>
          </w:tcPr>
          <w:p w14:paraId="4860B88D" w14:textId="77777777" w:rsidR="00237D34" w:rsidRPr="00237D34" w:rsidRDefault="00237D34" w:rsidP="00237D34">
            <w:pPr>
              <w:spacing w:after="0" w:line="240" w:lineRule="auto"/>
              <w:rPr>
                <w:rFonts w:eastAsia="Times New Roman" w:cstheme="minorHAnsi"/>
                <w:color w:val="000000"/>
                <w:lang w:eastAsia="fr-FR"/>
              </w:rPr>
            </w:pPr>
          </w:p>
        </w:tc>
        <w:tc>
          <w:tcPr>
            <w:tcW w:w="742" w:type="pct"/>
            <w:tcBorders>
              <w:top w:val="nil"/>
              <w:left w:val="nil"/>
              <w:bottom w:val="single" w:sz="8" w:space="0" w:color="auto"/>
              <w:right w:val="single" w:sz="8" w:space="0" w:color="auto"/>
            </w:tcBorders>
            <w:shd w:val="clear" w:color="auto" w:fill="auto"/>
            <w:vAlign w:val="center"/>
            <w:hideMark/>
          </w:tcPr>
          <w:p w14:paraId="4194D8FB" w14:textId="77777777" w:rsidR="00237D34" w:rsidRPr="00237D34" w:rsidRDefault="00237D34" w:rsidP="00237D34">
            <w:pPr>
              <w:spacing w:after="0" w:line="240" w:lineRule="auto"/>
              <w:rPr>
                <w:rFonts w:eastAsia="Times New Roman" w:cstheme="minorHAnsi"/>
                <w:color w:val="000000"/>
                <w:lang w:eastAsia="fr-FR"/>
              </w:rPr>
            </w:pPr>
            <w:r w:rsidRPr="00237D34">
              <w:rPr>
                <w:rFonts w:eastAsia="Times New Roman" w:cstheme="minorHAnsi"/>
                <w:color w:val="000000"/>
                <w:lang w:eastAsia="fr-FR"/>
              </w:rPr>
              <w:t>ef1-R</w:t>
            </w:r>
          </w:p>
        </w:tc>
        <w:tc>
          <w:tcPr>
            <w:tcW w:w="2269" w:type="pct"/>
            <w:tcBorders>
              <w:top w:val="nil"/>
              <w:left w:val="nil"/>
              <w:bottom w:val="single" w:sz="8" w:space="0" w:color="auto"/>
              <w:right w:val="single" w:sz="8" w:space="0" w:color="auto"/>
            </w:tcBorders>
            <w:shd w:val="clear" w:color="auto" w:fill="auto"/>
            <w:vAlign w:val="center"/>
            <w:hideMark/>
          </w:tcPr>
          <w:p w14:paraId="0654F445" w14:textId="77777777" w:rsidR="00237D34" w:rsidRPr="00237D34" w:rsidRDefault="00237D34" w:rsidP="00237D34">
            <w:pPr>
              <w:spacing w:after="0" w:line="240" w:lineRule="auto"/>
              <w:jc w:val="both"/>
              <w:rPr>
                <w:rFonts w:eastAsia="Times New Roman" w:cstheme="minorHAnsi"/>
                <w:color w:val="000000"/>
                <w:lang w:eastAsia="fr-FR"/>
              </w:rPr>
            </w:pPr>
            <w:r w:rsidRPr="00237D34">
              <w:rPr>
                <w:rFonts w:eastAsia="Times New Roman" w:cstheme="minorHAnsi"/>
                <w:color w:val="000000"/>
                <w:lang w:eastAsia="fr-FR"/>
              </w:rPr>
              <w:t>ACAGTTCCAATACCGCCGA</w:t>
            </w:r>
          </w:p>
        </w:tc>
        <w:tc>
          <w:tcPr>
            <w:tcW w:w="586" w:type="pct"/>
            <w:vMerge/>
            <w:tcBorders>
              <w:top w:val="nil"/>
              <w:left w:val="single" w:sz="8" w:space="0" w:color="auto"/>
              <w:bottom w:val="single" w:sz="8" w:space="0" w:color="000000"/>
              <w:right w:val="single" w:sz="8" w:space="0" w:color="auto"/>
            </w:tcBorders>
            <w:vAlign w:val="center"/>
            <w:hideMark/>
          </w:tcPr>
          <w:p w14:paraId="042BC1CD" w14:textId="77777777" w:rsidR="00237D34" w:rsidRPr="00237D34" w:rsidRDefault="00237D34" w:rsidP="00237D34">
            <w:pPr>
              <w:spacing w:after="0" w:line="240" w:lineRule="auto"/>
              <w:rPr>
                <w:rFonts w:eastAsia="Times New Roman" w:cstheme="minorHAnsi"/>
                <w:color w:val="000000"/>
                <w:lang w:eastAsia="fr-FR"/>
              </w:rPr>
            </w:pPr>
          </w:p>
        </w:tc>
      </w:tr>
      <w:tr w:rsidR="00237D34" w:rsidRPr="00237D34" w14:paraId="77B44650" w14:textId="77777777" w:rsidTr="00237D34">
        <w:trPr>
          <w:trHeight w:val="330"/>
        </w:trPr>
        <w:tc>
          <w:tcPr>
            <w:tcW w:w="492" w:type="pct"/>
            <w:vMerge w:val="restart"/>
            <w:tcBorders>
              <w:top w:val="nil"/>
              <w:left w:val="single" w:sz="8" w:space="0" w:color="auto"/>
              <w:bottom w:val="single" w:sz="8" w:space="0" w:color="000000"/>
              <w:right w:val="single" w:sz="8" w:space="0" w:color="auto"/>
            </w:tcBorders>
            <w:shd w:val="clear" w:color="auto" w:fill="auto"/>
            <w:vAlign w:val="center"/>
            <w:hideMark/>
          </w:tcPr>
          <w:p w14:paraId="016284EA" w14:textId="77777777" w:rsidR="00237D34" w:rsidRPr="00237D34" w:rsidRDefault="00237D34" w:rsidP="00237D34">
            <w:pPr>
              <w:spacing w:after="0" w:line="240" w:lineRule="auto"/>
              <w:rPr>
                <w:rFonts w:eastAsia="Times New Roman" w:cstheme="minorHAnsi"/>
                <w:i/>
                <w:iCs/>
                <w:color w:val="000000"/>
                <w:lang w:eastAsia="fr-FR"/>
              </w:rPr>
            </w:pPr>
            <w:proofErr w:type="spellStart"/>
            <w:r w:rsidRPr="00237D34">
              <w:rPr>
                <w:rFonts w:eastAsia="Times New Roman" w:cstheme="minorHAnsi"/>
                <w:i/>
                <w:iCs/>
                <w:color w:val="000000"/>
                <w:lang w:eastAsia="fr-FR"/>
              </w:rPr>
              <w:t>actin</w:t>
            </w:r>
            <w:proofErr w:type="spellEnd"/>
          </w:p>
        </w:tc>
        <w:tc>
          <w:tcPr>
            <w:tcW w:w="912" w:type="pct"/>
            <w:vMerge w:val="restart"/>
            <w:tcBorders>
              <w:top w:val="nil"/>
              <w:left w:val="single" w:sz="8" w:space="0" w:color="auto"/>
              <w:bottom w:val="single" w:sz="8" w:space="0" w:color="000000"/>
              <w:right w:val="single" w:sz="8" w:space="0" w:color="auto"/>
            </w:tcBorders>
            <w:shd w:val="clear" w:color="auto" w:fill="auto"/>
            <w:vAlign w:val="center"/>
            <w:hideMark/>
          </w:tcPr>
          <w:p w14:paraId="3B91C06D" w14:textId="77777777" w:rsidR="00237D34" w:rsidRPr="00237D34" w:rsidRDefault="00237D34" w:rsidP="00237D34">
            <w:pPr>
              <w:spacing w:after="0" w:line="240" w:lineRule="auto"/>
              <w:rPr>
                <w:rFonts w:eastAsia="Times New Roman" w:cstheme="minorHAnsi"/>
                <w:color w:val="000000"/>
                <w:lang w:eastAsia="fr-FR"/>
              </w:rPr>
            </w:pPr>
            <w:r w:rsidRPr="00237D34">
              <w:rPr>
                <w:rFonts w:eastAsia="Times New Roman" w:cstheme="minorHAnsi"/>
                <w:color w:val="000000"/>
                <w:lang w:eastAsia="fr-FR"/>
              </w:rPr>
              <w:t>AY148350.1</w:t>
            </w:r>
          </w:p>
        </w:tc>
        <w:tc>
          <w:tcPr>
            <w:tcW w:w="742" w:type="pct"/>
            <w:tcBorders>
              <w:top w:val="nil"/>
              <w:left w:val="nil"/>
              <w:bottom w:val="single" w:sz="8" w:space="0" w:color="auto"/>
              <w:right w:val="single" w:sz="8" w:space="0" w:color="auto"/>
            </w:tcBorders>
            <w:shd w:val="clear" w:color="auto" w:fill="auto"/>
            <w:vAlign w:val="center"/>
            <w:hideMark/>
          </w:tcPr>
          <w:p w14:paraId="618FF102" w14:textId="77777777" w:rsidR="00237D34" w:rsidRPr="00237D34" w:rsidRDefault="00237D34" w:rsidP="00237D34">
            <w:pPr>
              <w:spacing w:after="0" w:line="240" w:lineRule="auto"/>
              <w:rPr>
                <w:rFonts w:eastAsia="Times New Roman" w:cstheme="minorHAnsi"/>
                <w:color w:val="000000"/>
                <w:lang w:eastAsia="fr-FR"/>
              </w:rPr>
            </w:pPr>
            <w:r w:rsidRPr="00237D34">
              <w:rPr>
                <w:rFonts w:eastAsia="Times New Roman" w:cstheme="minorHAnsi"/>
                <w:color w:val="000000"/>
                <w:lang w:eastAsia="fr-FR"/>
              </w:rPr>
              <w:t>act1-F</w:t>
            </w:r>
          </w:p>
        </w:tc>
        <w:tc>
          <w:tcPr>
            <w:tcW w:w="2269" w:type="pct"/>
            <w:tcBorders>
              <w:top w:val="nil"/>
              <w:left w:val="nil"/>
              <w:bottom w:val="single" w:sz="8" w:space="0" w:color="auto"/>
              <w:right w:val="single" w:sz="8" w:space="0" w:color="auto"/>
            </w:tcBorders>
            <w:shd w:val="clear" w:color="auto" w:fill="auto"/>
            <w:vAlign w:val="center"/>
            <w:hideMark/>
          </w:tcPr>
          <w:p w14:paraId="6A1DD61B" w14:textId="77777777" w:rsidR="00237D34" w:rsidRPr="00237D34" w:rsidRDefault="00237D34" w:rsidP="00237D34">
            <w:pPr>
              <w:spacing w:after="0" w:line="240" w:lineRule="auto"/>
              <w:jc w:val="both"/>
              <w:rPr>
                <w:rFonts w:eastAsia="Times New Roman" w:cstheme="minorHAnsi"/>
                <w:color w:val="000000"/>
                <w:lang w:eastAsia="fr-FR"/>
              </w:rPr>
            </w:pPr>
            <w:r w:rsidRPr="00237D34">
              <w:rPr>
                <w:rFonts w:eastAsia="Times New Roman" w:cstheme="minorHAnsi"/>
                <w:color w:val="000000"/>
                <w:lang w:eastAsia="fr-FR"/>
              </w:rPr>
              <w:t>CGACCTCACAGACTACCT</w:t>
            </w:r>
          </w:p>
        </w:tc>
        <w:tc>
          <w:tcPr>
            <w:tcW w:w="586" w:type="pct"/>
            <w:vMerge w:val="restart"/>
            <w:tcBorders>
              <w:top w:val="nil"/>
              <w:left w:val="single" w:sz="8" w:space="0" w:color="auto"/>
              <w:bottom w:val="single" w:sz="8" w:space="0" w:color="000000"/>
              <w:right w:val="single" w:sz="8" w:space="0" w:color="auto"/>
            </w:tcBorders>
            <w:shd w:val="clear" w:color="auto" w:fill="auto"/>
            <w:vAlign w:val="center"/>
            <w:hideMark/>
          </w:tcPr>
          <w:p w14:paraId="15ABB7BB" w14:textId="77777777" w:rsidR="00237D34" w:rsidRPr="00237D34" w:rsidRDefault="00237D34" w:rsidP="00237D34">
            <w:pPr>
              <w:spacing w:after="0" w:line="240" w:lineRule="auto"/>
              <w:jc w:val="center"/>
              <w:rPr>
                <w:rFonts w:eastAsia="Times New Roman" w:cstheme="minorHAnsi"/>
                <w:color w:val="000000"/>
                <w:lang w:eastAsia="fr-FR"/>
              </w:rPr>
            </w:pPr>
            <w:r w:rsidRPr="00237D34">
              <w:rPr>
                <w:rFonts w:eastAsia="Times New Roman" w:cstheme="minorHAnsi"/>
                <w:color w:val="000000"/>
                <w:lang w:eastAsia="fr-FR"/>
              </w:rPr>
              <w:t>2.05</w:t>
            </w:r>
          </w:p>
        </w:tc>
      </w:tr>
      <w:tr w:rsidR="00237D34" w:rsidRPr="00237D34" w14:paraId="1C8EB2C9" w14:textId="77777777" w:rsidTr="00237D34">
        <w:trPr>
          <w:trHeight w:val="330"/>
        </w:trPr>
        <w:tc>
          <w:tcPr>
            <w:tcW w:w="492" w:type="pct"/>
            <w:vMerge/>
            <w:tcBorders>
              <w:top w:val="nil"/>
              <w:left w:val="single" w:sz="8" w:space="0" w:color="auto"/>
              <w:bottom w:val="single" w:sz="8" w:space="0" w:color="000000"/>
              <w:right w:val="single" w:sz="8" w:space="0" w:color="auto"/>
            </w:tcBorders>
            <w:vAlign w:val="center"/>
            <w:hideMark/>
          </w:tcPr>
          <w:p w14:paraId="59FA72E8" w14:textId="77777777" w:rsidR="00237D34" w:rsidRPr="00237D34" w:rsidRDefault="00237D34" w:rsidP="00237D34">
            <w:pPr>
              <w:spacing w:after="0" w:line="240" w:lineRule="auto"/>
              <w:rPr>
                <w:rFonts w:eastAsia="Times New Roman" w:cstheme="minorHAnsi"/>
                <w:i/>
                <w:iCs/>
                <w:color w:val="000000"/>
                <w:lang w:eastAsia="fr-FR"/>
              </w:rPr>
            </w:pPr>
          </w:p>
        </w:tc>
        <w:tc>
          <w:tcPr>
            <w:tcW w:w="912" w:type="pct"/>
            <w:vMerge/>
            <w:tcBorders>
              <w:top w:val="nil"/>
              <w:left w:val="single" w:sz="8" w:space="0" w:color="auto"/>
              <w:bottom w:val="single" w:sz="8" w:space="0" w:color="000000"/>
              <w:right w:val="single" w:sz="8" w:space="0" w:color="auto"/>
            </w:tcBorders>
            <w:vAlign w:val="center"/>
            <w:hideMark/>
          </w:tcPr>
          <w:p w14:paraId="78171441" w14:textId="77777777" w:rsidR="00237D34" w:rsidRPr="00237D34" w:rsidRDefault="00237D34" w:rsidP="00237D34">
            <w:pPr>
              <w:spacing w:after="0" w:line="240" w:lineRule="auto"/>
              <w:rPr>
                <w:rFonts w:eastAsia="Times New Roman" w:cstheme="minorHAnsi"/>
                <w:color w:val="000000"/>
                <w:lang w:eastAsia="fr-FR"/>
              </w:rPr>
            </w:pPr>
          </w:p>
        </w:tc>
        <w:tc>
          <w:tcPr>
            <w:tcW w:w="742" w:type="pct"/>
            <w:tcBorders>
              <w:top w:val="nil"/>
              <w:left w:val="nil"/>
              <w:bottom w:val="single" w:sz="8" w:space="0" w:color="auto"/>
              <w:right w:val="single" w:sz="8" w:space="0" w:color="auto"/>
            </w:tcBorders>
            <w:shd w:val="clear" w:color="auto" w:fill="auto"/>
            <w:vAlign w:val="center"/>
            <w:hideMark/>
          </w:tcPr>
          <w:p w14:paraId="287109FC" w14:textId="77777777" w:rsidR="00237D34" w:rsidRPr="00237D34" w:rsidRDefault="00237D34" w:rsidP="00237D34">
            <w:pPr>
              <w:spacing w:after="0" w:line="240" w:lineRule="auto"/>
              <w:rPr>
                <w:rFonts w:eastAsia="Times New Roman" w:cstheme="minorHAnsi"/>
                <w:color w:val="000000"/>
                <w:lang w:eastAsia="fr-FR"/>
              </w:rPr>
            </w:pPr>
            <w:r w:rsidRPr="00237D34">
              <w:rPr>
                <w:rFonts w:eastAsia="Times New Roman" w:cstheme="minorHAnsi"/>
                <w:color w:val="000000"/>
                <w:lang w:eastAsia="fr-FR"/>
              </w:rPr>
              <w:t>act1-R</w:t>
            </w:r>
          </w:p>
        </w:tc>
        <w:tc>
          <w:tcPr>
            <w:tcW w:w="2269" w:type="pct"/>
            <w:tcBorders>
              <w:top w:val="nil"/>
              <w:left w:val="nil"/>
              <w:bottom w:val="single" w:sz="8" w:space="0" w:color="auto"/>
              <w:right w:val="single" w:sz="8" w:space="0" w:color="auto"/>
            </w:tcBorders>
            <w:shd w:val="clear" w:color="auto" w:fill="auto"/>
            <w:vAlign w:val="center"/>
            <w:hideMark/>
          </w:tcPr>
          <w:p w14:paraId="1398D281" w14:textId="77777777" w:rsidR="00237D34" w:rsidRPr="00237D34" w:rsidRDefault="00237D34" w:rsidP="00237D34">
            <w:pPr>
              <w:spacing w:after="0" w:line="240" w:lineRule="auto"/>
              <w:jc w:val="both"/>
              <w:rPr>
                <w:rFonts w:eastAsia="Times New Roman" w:cstheme="minorHAnsi"/>
                <w:color w:val="000000"/>
                <w:lang w:eastAsia="fr-FR"/>
              </w:rPr>
            </w:pPr>
            <w:r w:rsidRPr="00237D34">
              <w:rPr>
                <w:rFonts w:eastAsia="Times New Roman" w:cstheme="minorHAnsi"/>
                <w:color w:val="000000"/>
                <w:lang w:eastAsia="fr-FR"/>
              </w:rPr>
              <w:t>GCTCGTAACTCTTCTCCA</w:t>
            </w:r>
          </w:p>
        </w:tc>
        <w:tc>
          <w:tcPr>
            <w:tcW w:w="586" w:type="pct"/>
            <w:vMerge/>
            <w:tcBorders>
              <w:top w:val="nil"/>
              <w:left w:val="single" w:sz="8" w:space="0" w:color="auto"/>
              <w:bottom w:val="single" w:sz="8" w:space="0" w:color="000000"/>
              <w:right w:val="single" w:sz="8" w:space="0" w:color="auto"/>
            </w:tcBorders>
            <w:vAlign w:val="center"/>
            <w:hideMark/>
          </w:tcPr>
          <w:p w14:paraId="68D05D0D" w14:textId="77777777" w:rsidR="00237D34" w:rsidRPr="00237D34" w:rsidRDefault="00237D34" w:rsidP="00237D34">
            <w:pPr>
              <w:spacing w:after="0" w:line="240" w:lineRule="auto"/>
              <w:rPr>
                <w:rFonts w:eastAsia="Times New Roman" w:cstheme="minorHAnsi"/>
                <w:color w:val="000000"/>
                <w:lang w:eastAsia="fr-FR"/>
              </w:rPr>
            </w:pPr>
          </w:p>
        </w:tc>
      </w:tr>
      <w:tr w:rsidR="00237D34" w:rsidRPr="00237D34" w14:paraId="213E3354" w14:textId="77777777" w:rsidTr="00237D34">
        <w:trPr>
          <w:trHeight w:val="330"/>
        </w:trPr>
        <w:tc>
          <w:tcPr>
            <w:tcW w:w="492" w:type="pct"/>
            <w:vMerge w:val="restart"/>
            <w:tcBorders>
              <w:top w:val="nil"/>
              <w:left w:val="single" w:sz="8" w:space="0" w:color="auto"/>
              <w:bottom w:val="single" w:sz="8" w:space="0" w:color="000000"/>
              <w:right w:val="single" w:sz="8" w:space="0" w:color="auto"/>
            </w:tcBorders>
            <w:shd w:val="clear" w:color="auto" w:fill="auto"/>
            <w:vAlign w:val="center"/>
            <w:hideMark/>
          </w:tcPr>
          <w:p w14:paraId="296D948D" w14:textId="77777777" w:rsidR="00237D34" w:rsidRPr="00237D34" w:rsidRDefault="00237D34" w:rsidP="00237D34">
            <w:pPr>
              <w:spacing w:after="0" w:line="240" w:lineRule="auto"/>
              <w:jc w:val="both"/>
              <w:rPr>
                <w:rFonts w:eastAsia="Times New Roman" w:cstheme="minorHAnsi"/>
                <w:i/>
                <w:iCs/>
                <w:color w:val="000000"/>
                <w:lang w:eastAsia="fr-FR"/>
              </w:rPr>
            </w:pPr>
            <w:r w:rsidRPr="00237D34">
              <w:rPr>
                <w:rFonts w:eastAsia="Times New Roman" w:cstheme="minorHAnsi"/>
                <w:i/>
                <w:iCs/>
                <w:color w:val="000000"/>
                <w:lang w:eastAsia="fr-FR"/>
              </w:rPr>
              <w:t>L13</w:t>
            </w:r>
          </w:p>
        </w:tc>
        <w:tc>
          <w:tcPr>
            <w:tcW w:w="912" w:type="pct"/>
            <w:vMerge w:val="restart"/>
            <w:tcBorders>
              <w:top w:val="nil"/>
              <w:left w:val="single" w:sz="8" w:space="0" w:color="auto"/>
              <w:bottom w:val="single" w:sz="8" w:space="0" w:color="000000"/>
              <w:right w:val="single" w:sz="8" w:space="0" w:color="auto"/>
            </w:tcBorders>
            <w:shd w:val="clear" w:color="auto" w:fill="auto"/>
            <w:vAlign w:val="center"/>
            <w:hideMark/>
          </w:tcPr>
          <w:p w14:paraId="6BE89C4B" w14:textId="77777777" w:rsidR="00237D34" w:rsidRPr="00237D34" w:rsidRDefault="00237D34" w:rsidP="00237D34">
            <w:pPr>
              <w:spacing w:after="0" w:line="240" w:lineRule="auto"/>
              <w:rPr>
                <w:rFonts w:eastAsia="Times New Roman" w:cstheme="minorHAnsi"/>
                <w:color w:val="000000"/>
                <w:lang w:eastAsia="fr-FR"/>
              </w:rPr>
            </w:pPr>
            <w:r w:rsidRPr="00237D34">
              <w:rPr>
                <w:rFonts w:eastAsia="Times New Roman" w:cstheme="minorHAnsi"/>
                <w:color w:val="000000"/>
                <w:lang w:eastAsia="fr-FR"/>
              </w:rPr>
              <w:t>DLAgn_00023060</w:t>
            </w:r>
          </w:p>
        </w:tc>
        <w:tc>
          <w:tcPr>
            <w:tcW w:w="742" w:type="pct"/>
            <w:tcBorders>
              <w:top w:val="nil"/>
              <w:left w:val="nil"/>
              <w:bottom w:val="single" w:sz="8" w:space="0" w:color="auto"/>
              <w:right w:val="single" w:sz="8" w:space="0" w:color="auto"/>
            </w:tcBorders>
            <w:shd w:val="clear" w:color="auto" w:fill="auto"/>
            <w:vAlign w:val="center"/>
            <w:hideMark/>
          </w:tcPr>
          <w:p w14:paraId="55C0D67E" w14:textId="77777777" w:rsidR="00237D34" w:rsidRPr="00237D34" w:rsidRDefault="00237D34" w:rsidP="00237D34">
            <w:pPr>
              <w:spacing w:after="0" w:line="240" w:lineRule="auto"/>
              <w:rPr>
                <w:rFonts w:eastAsia="Times New Roman" w:cstheme="minorHAnsi"/>
                <w:color w:val="000000"/>
                <w:lang w:eastAsia="fr-FR"/>
              </w:rPr>
            </w:pPr>
            <w:r w:rsidRPr="00237D34">
              <w:rPr>
                <w:rFonts w:eastAsia="Times New Roman" w:cstheme="minorHAnsi"/>
                <w:color w:val="000000"/>
                <w:lang w:eastAsia="fr-FR"/>
              </w:rPr>
              <w:t>L13-F</w:t>
            </w:r>
          </w:p>
        </w:tc>
        <w:tc>
          <w:tcPr>
            <w:tcW w:w="2269" w:type="pct"/>
            <w:tcBorders>
              <w:top w:val="nil"/>
              <w:left w:val="nil"/>
              <w:bottom w:val="single" w:sz="8" w:space="0" w:color="auto"/>
              <w:right w:val="single" w:sz="8" w:space="0" w:color="auto"/>
            </w:tcBorders>
            <w:shd w:val="clear" w:color="auto" w:fill="auto"/>
            <w:vAlign w:val="center"/>
            <w:hideMark/>
          </w:tcPr>
          <w:p w14:paraId="61F17351" w14:textId="77777777" w:rsidR="00237D34" w:rsidRPr="00237D34" w:rsidRDefault="00237D34" w:rsidP="00237D34">
            <w:pPr>
              <w:spacing w:after="0" w:line="240" w:lineRule="auto"/>
              <w:jc w:val="both"/>
              <w:rPr>
                <w:rFonts w:eastAsia="Times New Roman" w:cstheme="minorHAnsi"/>
                <w:color w:val="000000"/>
                <w:lang w:eastAsia="fr-FR"/>
              </w:rPr>
            </w:pPr>
            <w:r w:rsidRPr="00237D34">
              <w:rPr>
                <w:rFonts w:eastAsia="Times New Roman" w:cstheme="minorHAnsi"/>
                <w:color w:val="000000"/>
                <w:lang w:eastAsia="fr-FR"/>
              </w:rPr>
              <w:t>TCTGGAGGACTGTCAGGGGCATGC</w:t>
            </w:r>
          </w:p>
        </w:tc>
        <w:tc>
          <w:tcPr>
            <w:tcW w:w="586" w:type="pct"/>
            <w:vMerge w:val="restart"/>
            <w:tcBorders>
              <w:top w:val="nil"/>
              <w:left w:val="single" w:sz="8" w:space="0" w:color="auto"/>
              <w:bottom w:val="single" w:sz="8" w:space="0" w:color="000000"/>
              <w:right w:val="single" w:sz="8" w:space="0" w:color="auto"/>
            </w:tcBorders>
            <w:shd w:val="clear" w:color="auto" w:fill="auto"/>
            <w:vAlign w:val="center"/>
            <w:hideMark/>
          </w:tcPr>
          <w:p w14:paraId="06E1D893" w14:textId="77777777" w:rsidR="00237D34" w:rsidRPr="00237D34" w:rsidRDefault="00237D34" w:rsidP="00237D34">
            <w:pPr>
              <w:spacing w:after="0" w:line="240" w:lineRule="auto"/>
              <w:jc w:val="center"/>
              <w:rPr>
                <w:rFonts w:eastAsia="Times New Roman" w:cstheme="minorHAnsi"/>
                <w:color w:val="000000"/>
                <w:lang w:eastAsia="fr-FR"/>
              </w:rPr>
            </w:pPr>
            <w:r w:rsidRPr="00237D34">
              <w:rPr>
                <w:rFonts w:eastAsia="Times New Roman" w:cstheme="minorHAnsi"/>
                <w:color w:val="000000"/>
                <w:lang w:eastAsia="fr-FR"/>
              </w:rPr>
              <w:t>2.17</w:t>
            </w:r>
          </w:p>
        </w:tc>
      </w:tr>
      <w:tr w:rsidR="00237D34" w:rsidRPr="00237D34" w14:paraId="119E5126" w14:textId="77777777" w:rsidTr="00237D34">
        <w:trPr>
          <w:trHeight w:val="330"/>
        </w:trPr>
        <w:tc>
          <w:tcPr>
            <w:tcW w:w="492" w:type="pct"/>
            <w:vMerge/>
            <w:tcBorders>
              <w:top w:val="nil"/>
              <w:left w:val="single" w:sz="8" w:space="0" w:color="auto"/>
              <w:bottom w:val="single" w:sz="8" w:space="0" w:color="000000"/>
              <w:right w:val="single" w:sz="8" w:space="0" w:color="auto"/>
            </w:tcBorders>
            <w:vAlign w:val="center"/>
            <w:hideMark/>
          </w:tcPr>
          <w:p w14:paraId="6A43F2A2" w14:textId="77777777" w:rsidR="00237D34" w:rsidRPr="00237D34" w:rsidRDefault="00237D34" w:rsidP="00237D34">
            <w:pPr>
              <w:spacing w:after="0" w:line="240" w:lineRule="auto"/>
              <w:rPr>
                <w:rFonts w:eastAsia="Times New Roman" w:cstheme="minorHAnsi"/>
                <w:i/>
                <w:iCs/>
                <w:color w:val="000000"/>
                <w:lang w:eastAsia="fr-FR"/>
              </w:rPr>
            </w:pPr>
          </w:p>
        </w:tc>
        <w:tc>
          <w:tcPr>
            <w:tcW w:w="912" w:type="pct"/>
            <w:vMerge/>
            <w:tcBorders>
              <w:top w:val="nil"/>
              <w:left w:val="single" w:sz="8" w:space="0" w:color="auto"/>
              <w:bottom w:val="single" w:sz="8" w:space="0" w:color="000000"/>
              <w:right w:val="single" w:sz="8" w:space="0" w:color="auto"/>
            </w:tcBorders>
            <w:vAlign w:val="center"/>
            <w:hideMark/>
          </w:tcPr>
          <w:p w14:paraId="4BC017E1" w14:textId="77777777" w:rsidR="00237D34" w:rsidRPr="00237D34" w:rsidRDefault="00237D34" w:rsidP="00237D34">
            <w:pPr>
              <w:spacing w:after="0" w:line="240" w:lineRule="auto"/>
              <w:rPr>
                <w:rFonts w:eastAsia="Times New Roman" w:cstheme="minorHAnsi"/>
                <w:color w:val="000000"/>
                <w:lang w:eastAsia="fr-FR"/>
              </w:rPr>
            </w:pPr>
          </w:p>
        </w:tc>
        <w:tc>
          <w:tcPr>
            <w:tcW w:w="742" w:type="pct"/>
            <w:tcBorders>
              <w:top w:val="nil"/>
              <w:left w:val="nil"/>
              <w:bottom w:val="single" w:sz="8" w:space="0" w:color="auto"/>
              <w:right w:val="single" w:sz="8" w:space="0" w:color="auto"/>
            </w:tcBorders>
            <w:shd w:val="clear" w:color="auto" w:fill="auto"/>
            <w:vAlign w:val="center"/>
            <w:hideMark/>
          </w:tcPr>
          <w:p w14:paraId="2360E337" w14:textId="77777777" w:rsidR="00237D34" w:rsidRPr="00237D34" w:rsidRDefault="00237D34" w:rsidP="00237D34">
            <w:pPr>
              <w:spacing w:after="0" w:line="240" w:lineRule="auto"/>
              <w:rPr>
                <w:rFonts w:eastAsia="Times New Roman" w:cstheme="minorHAnsi"/>
                <w:color w:val="000000"/>
                <w:lang w:eastAsia="fr-FR"/>
              </w:rPr>
            </w:pPr>
            <w:r w:rsidRPr="00237D34">
              <w:rPr>
                <w:rFonts w:eastAsia="Times New Roman" w:cstheme="minorHAnsi"/>
                <w:color w:val="000000"/>
                <w:lang w:eastAsia="fr-FR"/>
              </w:rPr>
              <w:t>L13-R</w:t>
            </w:r>
          </w:p>
        </w:tc>
        <w:tc>
          <w:tcPr>
            <w:tcW w:w="2269" w:type="pct"/>
            <w:tcBorders>
              <w:top w:val="nil"/>
              <w:left w:val="nil"/>
              <w:bottom w:val="single" w:sz="8" w:space="0" w:color="auto"/>
              <w:right w:val="single" w:sz="8" w:space="0" w:color="auto"/>
            </w:tcBorders>
            <w:shd w:val="clear" w:color="auto" w:fill="auto"/>
            <w:vAlign w:val="center"/>
            <w:hideMark/>
          </w:tcPr>
          <w:p w14:paraId="56F96B9A" w14:textId="77777777" w:rsidR="00237D34" w:rsidRPr="00237D34" w:rsidRDefault="00237D34" w:rsidP="00237D34">
            <w:pPr>
              <w:spacing w:after="0" w:line="240" w:lineRule="auto"/>
              <w:jc w:val="both"/>
              <w:rPr>
                <w:rFonts w:eastAsia="Times New Roman" w:cstheme="minorHAnsi"/>
                <w:color w:val="000000"/>
                <w:lang w:eastAsia="fr-FR"/>
              </w:rPr>
            </w:pPr>
            <w:r w:rsidRPr="00237D34">
              <w:rPr>
                <w:rFonts w:eastAsia="Times New Roman" w:cstheme="minorHAnsi"/>
                <w:color w:val="000000"/>
                <w:lang w:eastAsia="fr-FR"/>
              </w:rPr>
              <w:t>AGACGCACAATCTTGAGAGCAG</w:t>
            </w:r>
          </w:p>
        </w:tc>
        <w:tc>
          <w:tcPr>
            <w:tcW w:w="586" w:type="pct"/>
            <w:vMerge/>
            <w:tcBorders>
              <w:top w:val="nil"/>
              <w:left w:val="single" w:sz="8" w:space="0" w:color="auto"/>
              <w:bottom w:val="single" w:sz="8" w:space="0" w:color="000000"/>
              <w:right w:val="single" w:sz="8" w:space="0" w:color="auto"/>
            </w:tcBorders>
            <w:vAlign w:val="center"/>
            <w:hideMark/>
          </w:tcPr>
          <w:p w14:paraId="39A1DCBF" w14:textId="77777777" w:rsidR="00237D34" w:rsidRPr="00237D34" w:rsidRDefault="00237D34" w:rsidP="00237D34">
            <w:pPr>
              <w:spacing w:after="0" w:line="240" w:lineRule="auto"/>
              <w:rPr>
                <w:rFonts w:eastAsia="Times New Roman" w:cstheme="minorHAnsi"/>
                <w:color w:val="000000"/>
                <w:lang w:eastAsia="fr-FR"/>
              </w:rPr>
            </w:pPr>
          </w:p>
        </w:tc>
      </w:tr>
    </w:tbl>
    <w:p w14:paraId="6E9A8D08" w14:textId="77777777" w:rsidR="00E36C54" w:rsidRDefault="00E36C54" w:rsidP="00E7569B">
      <w:pPr>
        <w:rPr>
          <w:b/>
          <w:lang w:val="en-US"/>
        </w:rPr>
      </w:pPr>
    </w:p>
    <w:p w14:paraId="61BBFA87" w14:textId="7C581394" w:rsidR="00CB054F" w:rsidRPr="00CB054F" w:rsidRDefault="003068F0" w:rsidP="0093681C">
      <w:pPr>
        <w:rPr>
          <w:b/>
          <w:lang w:val="en-US"/>
        </w:rPr>
      </w:pPr>
      <w:r>
        <w:rPr>
          <w:b/>
          <w:lang w:val="en-US"/>
        </w:rPr>
        <w:t>Supplementary text 1</w:t>
      </w:r>
      <w:r w:rsidR="00CB054F" w:rsidRPr="00CB054F">
        <w:rPr>
          <w:b/>
          <w:lang w:val="en-US"/>
        </w:rPr>
        <w:t>:</w:t>
      </w:r>
    </w:p>
    <w:p w14:paraId="03870741" w14:textId="2C6704EC" w:rsidR="00CB054F" w:rsidRDefault="00CB054F" w:rsidP="00A66BA7">
      <w:pPr>
        <w:rPr>
          <w:lang w:val="en-GB"/>
        </w:rPr>
      </w:pPr>
      <w:r>
        <w:rPr>
          <w:lang w:val="en-US"/>
        </w:rPr>
        <w:t xml:space="preserve">Data were initially analyzed with all sixteen </w:t>
      </w:r>
      <w:r w:rsidR="00F0341D">
        <w:rPr>
          <w:lang w:val="en-US"/>
        </w:rPr>
        <w:t>transfer times</w:t>
      </w:r>
      <w:r>
        <w:rPr>
          <w:lang w:val="en-US"/>
        </w:rPr>
        <w:t>. However, the fi</w:t>
      </w:r>
      <w:r w:rsidR="00F0341D">
        <w:rPr>
          <w:lang w:val="en-US"/>
        </w:rPr>
        <w:t>rs</w:t>
      </w:r>
      <w:r>
        <w:rPr>
          <w:lang w:val="en-US"/>
        </w:rPr>
        <w:t xml:space="preserve">t </w:t>
      </w:r>
      <w:r w:rsidR="00F0341D">
        <w:rPr>
          <w:lang w:val="en-US"/>
        </w:rPr>
        <w:t xml:space="preserve">transfer </w:t>
      </w:r>
      <w:r>
        <w:rPr>
          <w:lang w:val="en-US"/>
        </w:rPr>
        <w:t xml:space="preserve">was considered potentially problematic because the transfer protocol at 11 dph resulted in a very high mortality </w:t>
      </w:r>
      <w:r w:rsidR="00414AE1">
        <w:rPr>
          <w:lang w:val="en-US"/>
        </w:rPr>
        <w:t xml:space="preserve">in the following days, likely on a size-selective basis (higher survival for the biggest individuals). This mortality is likely higher than </w:t>
      </w:r>
      <w:r w:rsidR="003068F0">
        <w:rPr>
          <w:lang w:val="en-US"/>
        </w:rPr>
        <w:t>80</w:t>
      </w:r>
      <w:r w:rsidR="00F0341D">
        <w:rPr>
          <w:lang w:val="en-US"/>
        </w:rPr>
        <w:t>%</w:t>
      </w:r>
      <w:r w:rsidR="003068F0">
        <w:rPr>
          <w:lang w:val="en-US"/>
        </w:rPr>
        <w:t>, as shown by the very low survival from transfer to tagging</w:t>
      </w:r>
      <w:r w:rsidR="00414AE1">
        <w:rPr>
          <w:lang w:val="en-US"/>
        </w:rPr>
        <w:t xml:space="preserve"> in group 1 (</w:t>
      </w:r>
      <w:r w:rsidR="003068F0">
        <w:rPr>
          <w:lang w:val="en-US"/>
        </w:rPr>
        <w:t>3.6%</w:t>
      </w:r>
      <w:r w:rsidR="00414AE1">
        <w:rPr>
          <w:lang w:val="en-US"/>
        </w:rPr>
        <w:t>)</w:t>
      </w:r>
      <w:r w:rsidR="003068F0">
        <w:rPr>
          <w:lang w:val="en-US"/>
        </w:rPr>
        <w:t xml:space="preserve">, compared to the general survival of 25% in the 16°C tank from hatching to 118 dph </w:t>
      </w:r>
      <w:r w:rsidR="00414AE1">
        <w:rPr>
          <w:lang w:val="en-US"/>
        </w:rPr>
        <w:t>(</w:t>
      </w:r>
      <w:r w:rsidR="003068F0">
        <w:rPr>
          <w:lang w:val="en-US"/>
        </w:rPr>
        <w:t>Table 1</w:t>
      </w:r>
      <w:r w:rsidR="00F0341D">
        <w:rPr>
          <w:lang w:val="en-US"/>
        </w:rPr>
        <w:t xml:space="preserve">). </w:t>
      </w:r>
      <w:r w:rsidR="00501658">
        <w:rPr>
          <w:lang w:val="en-GB"/>
        </w:rPr>
        <w:t>When data were analysed with all sixteen time points, t</w:t>
      </w:r>
      <w:r w:rsidR="00A66BA7" w:rsidRPr="00BC233A">
        <w:rPr>
          <w:lang w:val="en-GB"/>
        </w:rPr>
        <w:t xml:space="preserve">here was a general trend to a decrease in the proportion of females with the time spent at 16°C before the switch to 21°C (logistic regression, P&lt;0.001). </w:t>
      </w:r>
      <w:r w:rsidR="00A66BA7">
        <w:rPr>
          <w:lang w:val="en-GB"/>
        </w:rPr>
        <w:t>There</w:t>
      </w:r>
      <w:r w:rsidR="00A66BA7" w:rsidRPr="00BC233A">
        <w:rPr>
          <w:lang w:val="en-GB"/>
        </w:rPr>
        <w:t xml:space="preserve"> was</w:t>
      </w:r>
      <w:r w:rsidR="00A66BA7">
        <w:rPr>
          <w:lang w:val="en-GB"/>
        </w:rPr>
        <w:t xml:space="preserve"> also a</w:t>
      </w:r>
      <w:r w:rsidR="00A66BA7" w:rsidRPr="00BC233A">
        <w:rPr>
          <w:lang w:val="en-GB"/>
        </w:rPr>
        <w:t xml:space="preserve"> </w:t>
      </w:r>
      <w:r w:rsidR="00A66BA7">
        <w:rPr>
          <w:lang w:val="en-GB"/>
        </w:rPr>
        <w:t xml:space="preserve">strong </w:t>
      </w:r>
      <w:r w:rsidR="00A66BA7" w:rsidRPr="00BC233A">
        <w:rPr>
          <w:lang w:val="en-GB"/>
        </w:rPr>
        <w:t xml:space="preserve">support for a segmented logistic regression with a breakpoint at </w:t>
      </w:r>
      <w:r w:rsidR="00A66BA7">
        <w:rPr>
          <w:lang w:val="en-GB"/>
        </w:rPr>
        <w:t>74</w:t>
      </w:r>
      <w:r w:rsidR="00A66BA7" w:rsidRPr="00BC233A">
        <w:rPr>
          <w:lang w:val="en-GB"/>
        </w:rPr>
        <w:t xml:space="preserve"> dph (P&lt;0.001</w:t>
      </w:r>
      <w:r w:rsidR="00A66BA7">
        <w:rPr>
          <w:lang w:val="en-GB"/>
        </w:rPr>
        <w:t>, Figure S1</w:t>
      </w:r>
      <w:r w:rsidR="00A66BA7" w:rsidRPr="00BC233A">
        <w:rPr>
          <w:lang w:val="en-GB"/>
        </w:rPr>
        <w:t>)</w:t>
      </w:r>
      <w:r w:rsidR="00A66BA7">
        <w:rPr>
          <w:lang w:val="en-GB"/>
        </w:rPr>
        <w:t xml:space="preserve"> instead of 56 dph in the data without the 11 dph switch (Figure 1)</w:t>
      </w:r>
      <w:r w:rsidR="00A66BA7" w:rsidRPr="00BC233A">
        <w:rPr>
          <w:lang w:val="en-GB"/>
        </w:rPr>
        <w:t>.</w:t>
      </w:r>
    </w:p>
    <w:p w14:paraId="6E2E05E7" w14:textId="05CD2FF2" w:rsidR="005129C7" w:rsidRDefault="005129C7" w:rsidP="00A66BA7">
      <w:pPr>
        <w:rPr>
          <w:lang w:val="en-GB"/>
        </w:rPr>
      </w:pPr>
      <w:r>
        <w:rPr>
          <w:lang w:val="en-GB"/>
        </w:rPr>
        <w:t xml:space="preserve">However, in addition to the fact that this group suffered high initial mortality, the percentage of females in the 11 dph group </w:t>
      </w:r>
      <w:r w:rsidR="004D5E30">
        <w:rPr>
          <w:lang w:val="en-GB"/>
        </w:rPr>
        <w:t>was</w:t>
      </w:r>
      <w:r>
        <w:rPr>
          <w:lang w:val="en-GB"/>
        </w:rPr>
        <w:t xml:space="preserve"> high (44% females) and would contradict all previous experiments on the European sea bass, where there always </w:t>
      </w:r>
      <w:r w:rsidR="00414AE1">
        <w:rPr>
          <w:lang w:val="en-GB"/>
        </w:rPr>
        <w:t xml:space="preserve">is </w:t>
      </w:r>
      <w:r>
        <w:rPr>
          <w:lang w:val="en-GB"/>
        </w:rPr>
        <w:t>an increase in the proportion of females as time below 17°C increases, at least until 60 dph</w:t>
      </w:r>
      <w:r w:rsidR="00AA2C6E">
        <w:rPr>
          <w:lang w:val="en-GB"/>
        </w:rPr>
        <w:t xml:space="preserve"> (see Figure S</w:t>
      </w:r>
      <w:r w:rsidR="00501658">
        <w:rPr>
          <w:lang w:val="en-GB"/>
        </w:rPr>
        <w:t>1</w:t>
      </w:r>
      <w:r w:rsidR="00AA2C6E">
        <w:rPr>
          <w:lang w:val="en-GB"/>
        </w:rPr>
        <w:t>)</w:t>
      </w:r>
      <w:r>
        <w:rPr>
          <w:lang w:val="en-GB"/>
        </w:rPr>
        <w:t>. For these reasons, we decided to discard this data point, although it does not change much the general conclusions (the changes are a break point at 74 vs 56 dph</w:t>
      </w:r>
      <w:r w:rsidR="004D5E30">
        <w:rPr>
          <w:lang w:val="en-GB"/>
        </w:rPr>
        <w:t>, and a lower positive slope before the breakpoint</w:t>
      </w:r>
      <w:r w:rsidR="00AA2C6E">
        <w:rPr>
          <w:lang w:val="en-GB"/>
        </w:rPr>
        <w:t xml:space="preserve"> if the 11 dph point is kept</w:t>
      </w:r>
      <w:r>
        <w:rPr>
          <w:lang w:val="en-GB"/>
        </w:rPr>
        <w:t>)</w:t>
      </w:r>
      <w:r w:rsidR="004D5E30">
        <w:rPr>
          <w:lang w:val="en-GB"/>
        </w:rPr>
        <w:t>.</w:t>
      </w:r>
    </w:p>
    <w:p w14:paraId="76A55F15" w14:textId="77777777" w:rsidR="00A66BA7" w:rsidRPr="005129C7" w:rsidRDefault="00A66BA7" w:rsidP="00A66BA7">
      <w:pPr>
        <w:rPr>
          <w:noProof/>
          <w:lang w:val="en-GB" w:eastAsia="fr-FR"/>
        </w:rPr>
      </w:pPr>
      <w:r w:rsidRPr="005129C7">
        <w:rPr>
          <w:noProof/>
          <w:lang w:val="en-GB" w:eastAsia="fr-FR"/>
        </w:rPr>
        <w:lastRenderedPageBreak/>
        <w:t xml:space="preserve"> </w:t>
      </w:r>
      <w:r>
        <w:rPr>
          <w:noProof/>
          <w:lang w:eastAsia="fr-FR"/>
        </w:rPr>
        <w:drawing>
          <wp:inline distT="0" distB="0" distL="0" distR="0" wp14:anchorId="12DA49DA" wp14:editId="5B4FF7D3">
            <wp:extent cx="5125165" cy="316274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1.png"/>
                    <pic:cNvPicPr/>
                  </pic:nvPicPr>
                  <pic:blipFill>
                    <a:blip r:embed="rId7">
                      <a:extLst>
                        <a:ext uri="{28A0092B-C50C-407E-A947-70E740481C1C}">
                          <a14:useLocalDpi xmlns:a14="http://schemas.microsoft.com/office/drawing/2010/main" val="0"/>
                        </a:ext>
                      </a:extLst>
                    </a:blip>
                    <a:stretch>
                      <a:fillRect/>
                    </a:stretch>
                  </pic:blipFill>
                  <pic:spPr>
                    <a:xfrm>
                      <a:off x="0" y="0"/>
                      <a:ext cx="5125165" cy="3162741"/>
                    </a:xfrm>
                    <a:prstGeom prst="rect">
                      <a:avLst/>
                    </a:prstGeom>
                  </pic:spPr>
                </pic:pic>
              </a:graphicData>
            </a:graphic>
          </wp:inline>
        </w:drawing>
      </w:r>
    </w:p>
    <w:p w14:paraId="413DA5AF" w14:textId="538B31F7" w:rsidR="00A66BA7" w:rsidRPr="00A66BA7" w:rsidRDefault="00A66BA7" w:rsidP="00A66BA7">
      <w:pPr>
        <w:rPr>
          <w:b/>
          <w:lang w:val="en-US"/>
        </w:rPr>
      </w:pPr>
      <w:r w:rsidRPr="00A66BA7">
        <w:rPr>
          <w:b/>
          <w:noProof/>
          <w:lang w:val="en-GB" w:eastAsia="fr-FR"/>
        </w:rPr>
        <w:t>Figure S</w:t>
      </w:r>
      <w:r w:rsidR="00931F9E">
        <w:rPr>
          <w:b/>
          <w:noProof/>
          <w:lang w:val="en-GB" w:eastAsia="fr-FR"/>
        </w:rPr>
        <w:t>2</w:t>
      </w:r>
      <w:r w:rsidRPr="00A66BA7">
        <w:rPr>
          <w:b/>
          <w:noProof/>
          <w:lang w:val="en-GB" w:eastAsia="fr-FR"/>
        </w:rPr>
        <w:t> </w:t>
      </w:r>
      <w:r>
        <w:rPr>
          <w:b/>
          <w:noProof/>
          <w:lang w:val="en-GB" w:eastAsia="fr-FR"/>
        </w:rPr>
        <w:t xml:space="preserve">: </w:t>
      </w:r>
      <w:r w:rsidR="00D24A69">
        <w:rPr>
          <w:lang w:val="en-GB"/>
        </w:rPr>
        <w:t>Change in</w:t>
      </w:r>
      <w:r w:rsidR="00D24A69" w:rsidRPr="00BC233A">
        <w:rPr>
          <w:lang w:val="en-GB"/>
        </w:rPr>
        <w:t xml:space="preserve"> the proportion of females</w:t>
      </w:r>
      <w:r w:rsidR="00D24A69">
        <w:rPr>
          <w:lang w:val="en-GB"/>
        </w:rPr>
        <w:t>,</w:t>
      </w:r>
      <w:r w:rsidR="00D24A69" w:rsidRPr="00BC233A">
        <w:rPr>
          <w:lang w:val="en-GB"/>
        </w:rPr>
        <w:t xml:space="preserve"> </w:t>
      </w:r>
      <w:r w:rsidR="00D24A69">
        <w:rPr>
          <w:lang w:val="en-GB"/>
        </w:rPr>
        <w:t>as a func</w:t>
      </w:r>
      <w:r w:rsidR="00D24A69" w:rsidRPr="00BC233A">
        <w:rPr>
          <w:lang w:val="en-GB"/>
        </w:rPr>
        <w:t xml:space="preserve">tion of age at </w:t>
      </w:r>
      <w:r w:rsidR="00D24A69">
        <w:rPr>
          <w:lang w:val="en-GB"/>
        </w:rPr>
        <w:t>transfer</w:t>
      </w:r>
      <w:r w:rsidR="00D24A69" w:rsidRPr="00BC233A">
        <w:rPr>
          <w:lang w:val="en-GB"/>
        </w:rPr>
        <w:t xml:space="preserve"> from 16°C to 21°C. Each data point represents a group with N=136-206 (average 177) animals</w:t>
      </w:r>
      <w:r w:rsidR="00D24A69">
        <w:rPr>
          <w:lang w:val="en-GB"/>
        </w:rPr>
        <w:t>. Regression lines are a segmented logistic regression. Unlike figure 2 in the main text, this figure includes data from the first time point (11 dph switch) which was removed in Figure 1 as it was considered not to be representative due to high mortality.</w:t>
      </w:r>
    </w:p>
    <w:p w14:paraId="750A0A8E" w14:textId="77777777" w:rsidR="004D5E30" w:rsidRPr="00AA2C6E" w:rsidRDefault="004D5E30">
      <w:pPr>
        <w:rPr>
          <w:b/>
          <w:noProof/>
          <w:lang w:val="en-GB" w:eastAsia="fr-FR"/>
        </w:rPr>
      </w:pPr>
    </w:p>
    <w:p w14:paraId="1D43DD94" w14:textId="77777777" w:rsidR="004D5E30" w:rsidRPr="00AA2C6E" w:rsidRDefault="004D5E30">
      <w:pPr>
        <w:rPr>
          <w:b/>
          <w:noProof/>
          <w:lang w:val="en-GB" w:eastAsia="fr-FR"/>
        </w:rPr>
      </w:pPr>
    </w:p>
    <w:p w14:paraId="4F983122" w14:textId="77777777" w:rsidR="002B3092" w:rsidRDefault="002B3092">
      <w:pPr>
        <w:rPr>
          <w:b/>
          <w:noProof/>
          <w:lang w:eastAsia="fr-FR"/>
        </w:rPr>
      </w:pPr>
      <w:r>
        <w:rPr>
          <w:b/>
          <w:noProof/>
          <w:lang w:eastAsia="fr-FR"/>
        </w:rPr>
        <w:drawing>
          <wp:inline distT="0" distB="0" distL="0" distR="0" wp14:anchorId="25E34C5F" wp14:editId="1BF58F83">
            <wp:extent cx="5125165" cy="316274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2.png"/>
                    <pic:cNvPicPr/>
                  </pic:nvPicPr>
                  <pic:blipFill>
                    <a:blip r:embed="rId8">
                      <a:extLst>
                        <a:ext uri="{28A0092B-C50C-407E-A947-70E740481C1C}">
                          <a14:useLocalDpi xmlns:a14="http://schemas.microsoft.com/office/drawing/2010/main" val="0"/>
                        </a:ext>
                      </a:extLst>
                    </a:blip>
                    <a:stretch>
                      <a:fillRect/>
                    </a:stretch>
                  </pic:blipFill>
                  <pic:spPr>
                    <a:xfrm>
                      <a:off x="0" y="0"/>
                      <a:ext cx="5125165" cy="3162741"/>
                    </a:xfrm>
                    <a:prstGeom prst="rect">
                      <a:avLst/>
                    </a:prstGeom>
                  </pic:spPr>
                </pic:pic>
              </a:graphicData>
            </a:graphic>
          </wp:inline>
        </w:drawing>
      </w:r>
    </w:p>
    <w:p w14:paraId="1CA1D24D" w14:textId="11D9060F" w:rsidR="001A630C" w:rsidRDefault="002B3092">
      <w:pPr>
        <w:rPr>
          <w:noProof/>
          <w:lang w:val="en-GB" w:eastAsia="fr-FR"/>
        </w:rPr>
      </w:pPr>
      <w:r w:rsidRPr="002B3092">
        <w:rPr>
          <w:b/>
          <w:noProof/>
          <w:lang w:val="en-GB" w:eastAsia="fr-FR"/>
        </w:rPr>
        <w:t>Figure S</w:t>
      </w:r>
      <w:r w:rsidR="00931F9E">
        <w:rPr>
          <w:b/>
          <w:noProof/>
          <w:lang w:val="en-GB" w:eastAsia="fr-FR"/>
        </w:rPr>
        <w:t>3</w:t>
      </w:r>
      <w:r w:rsidRPr="002B3092">
        <w:rPr>
          <w:b/>
          <w:noProof/>
          <w:lang w:val="en-GB" w:eastAsia="fr-FR"/>
        </w:rPr>
        <w:t xml:space="preserve"> : </w:t>
      </w:r>
      <w:r>
        <w:rPr>
          <w:noProof/>
          <w:lang w:val="en-GB" w:eastAsia="fr-FR"/>
        </w:rPr>
        <w:t>Body weight of male</w:t>
      </w:r>
      <w:r w:rsidRPr="002B3092">
        <w:rPr>
          <w:noProof/>
          <w:lang w:val="en-GB" w:eastAsia="fr-FR"/>
        </w:rPr>
        <w:t xml:space="preserve"> </w:t>
      </w:r>
      <w:r>
        <w:rPr>
          <w:noProof/>
          <w:lang w:val="en-GB" w:eastAsia="fr-FR"/>
        </w:rPr>
        <w:t>and female European sea bass at 324 dph as a function of the age at which temperature was switched from 16 to 21°C.</w:t>
      </w:r>
    </w:p>
    <w:p w14:paraId="14B363A2" w14:textId="75AC6F08" w:rsidR="00793F5D" w:rsidRDefault="00793F5D" w:rsidP="0093681C">
      <w:pPr>
        <w:rPr>
          <w:b/>
          <w:lang w:val="en-US"/>
        </w:rPr>
      </w:pPr>
    </w:p>
    <w:p w14:paraId="29AC96A9" w14:textId="4399B7EC" w:rsidR="007E19E2" w:rsidRPr="004B3C83" w:rsidRDefault="004B3C83" w:rsidP="0093681C">
      <w:pPr>
        <w:rPr>
          <w:b/>
          <w:lang w:val="en-US"/>
        </w:rPr>
      </w:pPr>
      <w:r>
        <w:rPr>
          <w:b/>
          <w:lang w:val="en-US"/>
        </w:rPr>
        <w:br w:type="page"/>
      </w:r>
      <w:r w:rsidRPr="004B3C83">
        <w:rPr>
          <w:b/>
          <w:lang w:val="en-US"/>
        </w:rPr>
        <w:lastRenderedPageBreak/>
        <w:t>Table S2: Base data for figure S</w:t>
      </w:r>
      <w:r w:rsidR="00931F9E">
        <w:rPr>
          <w:b/>
          <w:lang w:val="en-US"/>
        </w:rPr>
        <w:t>1</w:t>
      </w:r>
    </w:p>
    <w:tbl>
      <w:tblPr>
        <w:tblStyle w:val="Grilledutableau"/>
        <w:tblW w:w="0" w:type="auto"/>
        <w:tblLook w:val="04A0" w:firstRow="1" w:lastRow="0" w:firstColumn="1" w:lastColumn="0" w:noHBand="0" w:noVBand="1"/>
      </w:tblPr>
      <w:tblGrid>
        <w:gridCol w:w="1443"/>
        <w:gridCol w:w="2983"/>
        <w:gridCol w:w="1319"/>
        <w:gridCol w:w="1662"/>
      </w:tblGrid>
      <w:tr w:rsidR="00134178" w:rsidRPr="004B3C83" w14:paraId="22E50850" w14:textId="77777777" w:rsidTr="00931F9E">
        <w:trPr>
          <w:trHeight w:val="300"/>
        </w:trPr>
        <w:tc>
          <w:tcPr>
            <w:tcW w:w="0" w:type="auto"/>
            <w:noWrap/>
            <w:hideMark/>
          </w:tcPr>
          <w:p w14:paraId="4FFF72C9" w14:textId="77777777" w:rsidR="00134178" w:rsidRPr="004B3C83" w:rsidRDefault="00134178" w:rsidP="00931F9E">
            <w:proofErr w:type="spellStart"/>
            <w:r w:rsidRPr="004B3C83">
              <w:t>reference</w:t>
            </w:r>
            <w:proofErr w:type="spellEnd"/>
          </w:p>
        </w:tc>
        <w:tc>
          <w:tcPr>
            <w:tcW w:w="0" w:type="auto"/>
            <w:noWrap/>
            <w:hideMark/>
          </w:tcPr>
          <w:p w14:paraId="15E36E1A" w14:textId="77777777" w:rsidR="00134178" w:rsidRPr="004B3C83" w:rsidRDefault="00134178" w:rsidP="00931F9E">
            <w:proofErr w:type="spellStart"/>
            <w:r w:rsidRPr="004B3C83">
              <w:t>Treatment</w:t>
            </w:r>
            <w:proofErr w:type="spellEnd"/>
            <w:r w:rsidRPr="004B3C83">
              <w:t xml:space="preserve"> </w:t>
            </w:r>
            <w:proofErr w:type="spellStart"/>
            <w:r w:rsidRPr="004B3C83">
              <w:t>name</w:t>
            </w:r>
            <w:proofErr w:type="spellEnd"/>
          </w:p>
        </w:tc>
        <w:tc>
          <w:tcPr>
            <w:tcW w:w="0" w:type="auto"/>
            <w:noWrap/>
            <w:hideMark/>
          </w:tcPr>
          <w:p w14:paraId="51039032" w14:textId="77777777" w:rsidR="00134178" w:rsidRPr="004B3C83" w:rsidRDefault="00134178" w:rsidP="00931F9E">
            <w:r w:rsidRPr="004B3C83">
              <w:t>dph T°&lt;17°C</w:t>
            </w:r>
          </w:p>
        </w:tc>
        <w:tc>
          <w:tcPr>
            <w:tcW w:w="0" w:type="auto"/>
            <w:noWrap/>
            <w:hideMark/>
          </w:tcPr>
          <w:p w14:paraId="10BFA336" w14:textId="77777777" w:rsidR="00134178" w:rsidRPr="004B3C83" w:rsidRDefault="00134178" w:rsidP="00931F9E">
            <w:r w:rsidRPr="004B3C83">
              <w:t xml:space="preserve">Percent </w:t>
            </w:r>
            <w:proofErr w:type="spellStart"/>
            <w:r w:rsidRPr="004B3C83">
              <w:t>females</w:t>
            </w:r>
            <w:proofErr w:type="spellEnd"/>
          </w:p>
        </w:tc>
      </w:tr>
      <w:tr w:rsidR="00134178" w:rsidRPr="004B3C83" w14:paraId="56603675" w14:textId="77777777" w:rsidTr="00931F9E">
        <w:trPr>
          <w:trHeight w:val="300"/>
        </w:trPr>
        <w:tc>
          <w:tcPr>
            <w:tcW w:w="0" w:type="auto"/>
            <w:noWrap/>
            <w:hideMark/>
          </w:tcPr>
          <w:p w14:paraId="477CB9A8" w14:textId="77777777" w:rsidR="00134178" w:rsidRPr="004B3C83" w:rsidRDefault="00134178" w:rsidP="00931F9E">
            <w:r w:rsidRPr="004B3C83">
              <w:t>[1]</w:t>
            </w:r>
          </w:p>
        </w:tc>
        <w:tc>
          <w:tcPr>
            <w:tcW w:w="0" w:type="auto"/>
            <w:noWrap/>
            <w:hideMark/>
          </w:tcPr>
          <w:p w14:paraId="16EB3EA5" w14:textId="77777777" w:rsidR="00134178" w:rsidRPr="004B3C83" w:rsidRDefault="00134178" w:rsidP="00931F9E">
            <w:r w:rsidRPr="004B3C83">
              <w:t>Batch1 G10</w:t>
            </w:r>
          </w:p>
        </w:tc>
        <w:tc>
          <w:tcPr>
            <w:tcW w:w="0" w:type="auto"/>
            <w:noWrap/>
            <w:hideMark/>
          </w:tcPr>
          <w:p w14:paraId="59CF06E6" w14:textId="77777777" w:rsidR="00134178" w:rsidRPr="004B3C83" w:rsidRDefault="00134178" w:rsidP="00931F9E">
            <w:r w:rsidRPr="004B3C83">
              <w:t>9</w:t>
            </w:r>
          </w:p>
        </w:tc>
        <w:tc>
          <w:tcPr>
            <w:tcW w:w="0" w:type="auto"/>
            <w:noWrap/>
            <w:hideMark/>
          </w:tcPr>
          <w:p w14:paraId="76487FEA" w14:textId="77777777" w:rsidR="00134178" w:rsidRPr="004B3C83" w:rsidRDefault="00134178" w:rsidP="00931F9E">
            <w:r w:rsidRPr="004B3C83">
              <w:t>12.2%</w:t>
            </w:r>
          </w:p>
        </w:tc>
      </w:tr>
      <w:tr w:rsidR="00134178" w:rsidRPr="004B3C83" w14:paraId="3014A18F" w14:textId="77777777" w:rsidTr="00931F9E">
        <w:trPr>
          <w:trHeight w:val="300"/>
        </w:trPr>
        <w:tc>
          <w:tcPr>
            <w:tcW w:w="0" w:type="auto"/>
            <w:noWrap/>
            <w:hideMark/>
          </w:tcPr>
          <w:p w14:paraId="4416097C" w14:textId="77777777" w:rsidR="00134178" w:rsidRPr="004B3C83" w:rsidRDefault="00134178" w:rsidP="00931F9E">
            <w:r w:rsidRPr="004B3C83">
              <w:t>[1]</w:t>
            </w:r>
          </w:p>
        </w:tc>
        <w:tc>
          <w:tcPr>
            <w:tcW w:w="0" w:type="auto"/>
            <w:noWrap/>
            <w:hideMark/>
          </w:tcPr>
          <w:p w14:paraId="1C76B1DE" w14:textId="77777777" w:rsidR="00134178" w:rsidRPr="004B3C83" w:rsidRDefault="00134178" w:rsidP="00931F9E">
            <w:r w:rsidRPr="004B3C83">
              <w:t>Batch1 G30</w:t>
            </w:r>
          </w:p>
        </w:tc>
        <w:tc>
          <w:tcPr>
            <w:tcW w:w="0" w:type="auto"/>
            <w:noWrap/>
            <w:hideMark/>
          </w:tcPr>
          <w:p w14:paraId="109240A2" w14:textId="77777777" w:rsidR="00134178" w:rsidRPr="004B3C83" w:rsidRDefault="00134178" w:rsidP="00931F9E">
            <w:r w:rsidRPr="004B3C83">
              <w:t>29</w:t>
            </w:r>
          </w:p>
        </w:tc>
        <w:tc>
          <w:tcPr>
            <w:tcW w:w="0" w:type="auto"/>
            <w:noWrap/>
            <w:hideMark/>
          </w:tcPr>
          <w:p w14:paraId="55C6360E" w14:textId="77777777" w:rsidR="00134178" w:rsidRPr="004B3C83" w:rsidRDefault="00134178" w:rsidP="00931F9E">
            <w:r w:rsidRPr="004B3C83">
              <w:t>32.1%</w:t>
            </w:r>
          </w:p>
        </w:tc>
      </w:tr>
      <w:tr w:rsidR="00134178" w:rsidRPr="004B3C83" w14:paraId="719831A4" w14:textId="77777777" w:rsidTr="00931F9E">
        <w:trPr>
          <w:trHeight w:val="300"/>
        </w:trPr>
        <w:tc>
          <w:tcPr>
            <w:tcW w:w="0" w:type="auto"/>
            <w:noWrap/>
            <w:hideMark/>
          </w:tcPr>
          <w:p w14:paraId="2286C910" w14:textId="77777777" w:rsidR="00134178" w:rsidRPr="004B3C83" w:rsidRDefault="00134178" w:rsidP="00931F9E">
            <w:r w:rsidRPr="004B3C83">
              <w:t>[1]</w:t>
            </w:r>
          </w:p>
        </w:tc>
        <w:tc>
          <w:tcPr>
            <w:tcW w:w="0" w:type="auto"/>
            <w:noWrap/>
            <w:hideMark/>
          </w:tcPr>
          <w:p w14:paraId="27DC23AF" w14:textId="77777777" w:rsidR="00134178" w:rsidRPr="004B3C83" w:rsidRDefault="00134178" w:rsidP="00931F9E">
            <w:r w:rsidRPr="004B3C83">
              <w:t>Batch1 G60</w:t>
            </w:r>
          </w:p>
        </w:tc>
        <w:tc>
          <w:tcPr>
            <w:tcW w:w="0" w:type="auto"/>
            <w:noWrap/>
            <w:hideMark/>
          </w:tcPr>
          <w:p w14:paraId="4351C53E" w14:textId="77777777" w:rsidR="00134178" w:rsidRPr="004B3C83" w:rsidRDefault="00134178" w:rsidP="00931F9E">
            <w:r w:rsidRPr="004B3C83">
              <w:t>59</w:t>
            </w:r>
          </w:p>
        </w:tc>
        <w:tc>
          <w:tcPr>
            <w:tcW w:w="0" w:type="auto"/>
            <w:noWrap/>
            <w:hideMark/>
          </w:tcPr>
          <w:p w14:paraId="3308BF1B" w14:textId="77777777" w:rsidR="00134178" w:rsidRPr="004B3C83" w:rsidRDefault="00134178" w:rsidP="00931F9E">
            <w:r w:rsidRPr="004B3C83">
              <w:t>37.8%</w:t>
            </w:r>
          </w:p>
        </w:tc>
      </w:tr>
      <w:tr w:rsidR="00134178" w:rsidRPr="004B3C83" w14:paraId="02759C81" w14:textId="77777777" w:rsidTr="00931F9E">
        <w:trPr>
          <w:trHeight w:val="300"/>
        </w:trPr>
        <w:tc>
          <w:tcPr>
            <w:tcW w:w="0" w:type="auto"/>
            <w:noWrap/>
            <w:hideMark/>
          </w:tcPr>
          <w:p w14:paraId="76B561AD" w14:textId="77777777" w:rsidR="00134178" w:rsidRPr="004B3C83" w:rsidRDefault="00134178" w:rsidP="00931F9E">
            <w:r w:rsidRPr="004B3C83">
              <w:t>[1]</w:t>
            </w:r>
          </w:p>
        </w:tc>
        <w:tc>
          <w:tcPr>
            <w:tcW w:w="0" w:type="auto"/>
            <w:noWrap/>
            <w:hideMark/>
          </w:tcPr>
          <w:p w14:paraId="277128DA" w14:textId="77777777" w:rsidR="00134178" w:rsidRPr="004B3C83" w:rsidRDefault="00134178" w:rsidP="00931F9E">
            <w:r w:rsidRPr="004B3C83">
              <w:t>Batch1 G90</w:t>
            </w:r>
          </w:p>
        </w:tc>
        <w:tc>
          <w:tcPr>
            <w:tcW w:w="0" w:type="auto"/>
            <w:noWrap/>
            <w:hideMark/>
          </w:tcPr>
          <w:p w14:paraId="3B39088A" w14:textId="77777777" w:rsidR="00134178" w:rsidRPr="004B3C83" w:rsidRDefault="00134178" w:rsidP="00931F9E">
            <w:r w:rsidRPr="004B3C83">
              <w:t>85</w:t>
            </w:r>
          </w:p>
        </w:tc>
        <w:tc>
          <w:tcPr>
            <w:tcW w:w="0" w:type="auto"/>
            <w:noWrap/>
            <w:hideMark/>
          </w:tcPr>
          <w:p w14:paraId="16096BB4" w14:textId="77777777" w:rsidR="00134178" w:rsidRPr="004B3C83" w:rsidRDefault="00134178" w:rsidP="00931F9E">
            <w:r w:rsidRPr="004B3C83">
              <w:t>35.1%</w:t>
            </w:r>
          </w:p>
        </w:tc>
      </w:tr>
      <w:tr w:rsidR="00134178" w:rsidRPr="004B3C83" w14:paraId="6CE87B30" w14:textId="77777777" w:rsidTr="00931F9E">
        <w:trPr>
          <w:trHeight w:val="300"/>
        </w:trPr>
        <w:tc>
          <w:tcPr>
            <w:tcW w:w="0" w:type="auto"/>
            <w:noWrap/>
            <w:hideMark/>
          </w:tcPr>
          <w:p w14:paraId="7501B89B" w14:textId="77777777" w:rsidR="00134178" w:rsidRPr="004B3C83" w:rsidRDefault="00134178" w:rsidP="00931F9E">
            <w:r w:rsidRPr="004B3C83">
              <w:t>[1]</w:t>
            </w:r>
          </w:p>
        </w:tc>
        <w:tc>
          <w:tcPr>
            <w:tcW w:w="0" w:type="auto"/>
            <w:noWrap/>
            <w:hideMark/>
          </w:tcPr>
          <w:p w14:paraId="5E1417E8" w14:textId="77777777" w:rsidR="00134178" w:rsidRPr="004B3C83" w:rsidRDefault="00134178" w:rsidP="00931F9E">
            <w:r w:rsidRPr="004B3C83">
              <w:t>Batch1 G120</w:t>
            </w:r>
          </w:p>
        </w:tc>
        <w:tc>
          <w:tcPr>
            <w:tcW w:w="0" w:type="auto"/>
            <w:noWrap/>
            <w:hideMark/>
          </w:tcPr>
          <w:p w14:paraId="43E60AF4" w14:textId="77777777" w:rsidR="00134178" w:rsidRPr="004B3C83" w:rsidRDefault="00134178" w:rsidP="00931F9E">
            <w:r w:rsidRPr="004B3C83">
              <w:t>119</w:t>
            </w:r>
          </w:p>
        </w:tc>
        <w:tc>
          <w:tcPr>
            <w:tcW w:w="0" w:type="auto"/>
            <w:noWrap/>
            <w:hideMark/>
          </w:tcPr>
          <w:p w14:paraId="6B3F0D27" w14:textId="77777777" w:rsidR="00134178" w:rsidRPr="004B3C83" w:rsidRDefault="00134178" w:rsidP="00931F9E">
            <w:r w:rsidRPr="004B3C83">
              <w:t>39.0%</w:t>
            </w:r>
          </w:p>
        </w:tc>
      </w:tr>
      <w:tr w:rsidR="00134178" w:rsidRPr="004B3C83" w14:paraId="3CAE1938" w14:textId="77777777" w:rsidTr="00931F9E">
        <w:trPr>
          <w:trHeight w:val="300"/>
        </w:trPr>
        <w:tc>
          <w:tcPr>
            <w:tcW w:w="0" w:type="auto"/>
            <w:noWrap/>
            <w:hideMark/>
          </w:tcPr>
          <w:p w14:paraId="2DCAE18A" w14:textId="77777777" w:rsidR="00134178" w:rsidRPr="004B3C83" w:rsidRDefault="00134178" w:rsidP="00931F9E">
            <w:r w:rsidRPr="004B3C83">
              <w:t>[1]</w:t>
            </w:r>
          </w:p>
        </w:tc>
        <w:tc>
          <w:tcPr>
            <w:tcW w:w="0" w:type="auto"/>
            <w:noWrap/>
            <w:hideMark/>
          </w:tcPr>
          <w:p w14:paraId="5B3B43C6" w14:textId="77777777" w:rsidR="00134178" w:rsidRPr="004B3C83" w:rsidRDefault="00134178" w:rsidP="00931F9E">
            <w:r w:rsidRPr="004B3C83">
              <w:t>Batch2 G10</w:t>
            </w:r>
          </w:p>
        </w:tc>
        <w:tc>
          <w:tcPr>
            <w:tcW w:w="0" w:type="auto"/>
            <w:noWrap/>
            <w:hideMark/>
          </w:tcPr>
          <w:p w14:paraId="0BA3D834" w14:textId="77777777" w:rsidR="00134178" w:rsidRPr="004B3C83" w:rsidRDefault="00134178" w:rsidP="00931F9E">
            <w:r w:rsidRPr="004B3C83">
              <w:t>9</w:t>
            </w:r>
          </w:p>
        </w:tc>
        <w:tc>
          <w:tcPr>
            <w:tcW w:w="0" w:type="auto"/>
            <w:noWrap/>
            <w:hideMark/>
          </w:tcPr>
          <w:p w14:paraId="27A9EB21" w14:textId="77777777" w:rsidR="00134178" w:rsidRPr="004B3C83" w:rsidRDefault="00134178" w:rsidP="00931F9E">
            <w:r w:rsidRPr="004B3C83">
              <w:t>10.7%</w:t>
            </w:r>
          </w:p>
        </w:tc>
      </w:tr>
      <w:tr w:rsidR="00134178" w:rsidRPr="004B3C83" w14:paraId="48D593E9" w14:textId="77777777" w:rsidTr="00931F9E">
        <w:trPr>
          <w:trHeight w:val="300"/>
        </w:trPr>
        <w:tc>
          <w:tcPr>
            <w:tcW w:w="0" w:type="auto"/>
            <w:noWrap/>
            <w:hideMark/>
          </w:tcPr>
          <w:p w14:paraId="7E0A5713" w14:textId="77777777" w:rsidR="00134178" w:rsidRPr="004B3C83" w:rsidRDefault="00134178" w:rsidP="00931F9E">
            <w:r w:rsidRPr="004B3C83">
              <w:t>[1]</w:t>
            </w:r>
          </w:p>
        </w:tc>
        <w:tc>
          <w:tcPr>
            <w:tcW w:w="0" w:type="auto"/>
            <w:noWrap/>
            <w:hideMark/>
          </w:tcPr>
          <w:p w14:paraId="6DBB7D05" w14:textId="77777777" w:rsidR="00134178" w:rsidRPr="004B3C83" w:rsidRDefault="00134178" w:rsidP="00931F9E">
            <w:r w:rsidRPr="004B3C83">
              <w:t>Batch2 G30</w:t>
            </w:r>
          </w:p>
        </w:tc>
        <w:tc>
          <w:tcPr>
            <w:tcW w:w="0" w:type="auto"/>
            <w:noWrap/>
            <w:hideMark/>
          </w:tcPr>
          <w:p w14:paraId="4CB8123D" w14:textId="77777777" w:rsidR="00134178" w:rsidRPr="004B3C83" w:rsidRDefault="00134178" w:rsidP="00931F9E">
            <w:r w:rsidRPr="004B3C83">
              <w:t>29</w:t>
            </w:r>
          </w:p>
        </w:tc>
        <w:tc>
          <w:tcPr>
            <w:tcW w:w="0" w:type="auto"/>
            <w:noWrap/>
            <w:hideMark/>
          </w:tcPr>
          <w:p w14:paraId="4CA09DE1" w14:textId="77777777" w:rsidR="00134178" w:rsidRPr="004B3C83" w:rsidRDefault="00134178" w:rsidP="00931F9E">
            <w:r w:rsidRPr="004B3C83">
              <w:t>33.3%</w:t>
            </w:r>
          </w:p>
        </w:tc>
      </w:tr>
      <w:tr w:rsidR="00134178" w:rsidRPr="004B3C83" w14:paraId="21AB7D59" w14:textId="77777777" w:rsidTr="00931F9E">
        <w:trPr>
          <w:trHeight w:val="300"/>
        </w:trPr>
        <w:tc>
          <w:tcPr>
            <w:tcW w:w="0" w:type="auto"/>
            <w:noWrap/>
            <w:hideMark/>
          </w:tcPr>
          <w:p w14:paraId="44981CF3" w14:textId="77777777" w:rsidR="00134178" w:rsidRPr="004B3C83" w:rsidRDefault="00134178" w:rsidP="00931F9E">
            <w:r w:rsidRPr="004B3C83">
              <w:t>[1]</w:t>
            </w:r>
          </w:p>
        </w:tc>
        <w:tc>
          <w:tcPr>
            <w:tcW w:w="0" w:type="auto"/>
            <w:noWrap/>
            <w:hideMark/>
          </w:tcPr>
          <w:p w14:paraId="1A9B5ECF" w14:textId="77777777" w:rsidR="00134178" w:rsidRPr="004B3C83" w:rsidRDefault="00134178" w:rsidP="00931F9E">
            <w:r w:rsidRPr="004B3C83">
              <w:t>Batch2 G60</w:t>
            </w:r>
          </w:p>
        </w:tc>
        <w:tc>
          <w:tcPr>
            <w:tcW w:w="0" w:type="auto"/>
            <w:noWrap/>
            <w:hideMark/>
          </w:tcPr>
          <w:p w14:paraId="5590FE72" w14:textId="77777777" w:rsidR="00134178" w:rsidRPr="004B3C83" w:rsidRDefault="00134178" w:rsidP="00931F9E">
            <w:r w:rsidRPr="004B3C83">
              <w:t>59</w:t>
            </w:r>
          </w:p>
        </w:tc>
        <w:tc>
          <w:tcPr>
            <w:tcW w:w="0" w:type="auto"/>
            <w:noWrap/>
            <w:hideMark/>
          </w:tcPr>
          <w:p w14:paraId="367E2DB0" w14:textId="77777777" w:rsidR="00134178" w:rsidRPr="004B3C83" w:rsidRDefault="00134178" w:rsidP="00931F9E">
            <w:r w:rsidRPr="004B3C83">
              <w:t>21.7%</w:t>
            </w:r>
          </w:p>
        </w:tc>
      </w:tr>
      <w:tr w:rsidR="00134178" w:rsidRPr="004B3C83" w14:paraId="71003BFE" w14:textId="77777777" w:rsidTr="00931F9E">
        <w:trPr>
          <w:trHeight w:val="300"/>
        </w:trPr>
        <w:tc>
          <w:tcPr>
            <w:tcW w:w="0" w:type="auto"/>
            <w:noWrap/>
            <w:hideMark/>
          </w:tcPr>
          <w:p w14:paraId="4AF492F4" w14:textId="77777777" w:rsidR="00134178" w:rsidRPr="004B3C83" w:rsidRDefault="00134178" w:rsidP="00931F9E">
            <w:r w:rsidRPr="004B3C83">
              <w:t>[1]</w:t>
            </w:r>
          </w:p>
        </w:tc>
        <w:tc>
          <w:tcPr>
            <w:tcW w:w="0" w:type="auto"/>
            <w:noWrap/>
            <w:hideMark/>
          </w:tcPr>
          <w:p w14:paraId="23B66964" w14:textId="77777777" w:rsidR="00134178" w:rsidRPr="004B3C83" w:rsidRDefault="00134178" w:rsidP="00931F9E">
            <w:r w:rsidRPr="004B3C83">
              <w:t>Batch2 G90</w:t>
            </w:r>
          </w:p>
        </w:tc>
        <w:tc>
          <w:tcPr>
            <w:tcW w:w="0" w:type="auto"/>
            <w:noWrap/>
            <w:hideMark/>
          </w:tcPr>
          <w:p w14:paraId="27F5F77F" w14:textId="77777777" w:rsidR="00134178" w:rsidRPr="004B3C83" w:rsidRDefault="00134178" w:rsidP="00931F9E">
            <w:r w:rsidRPr="004B3C83">
              <w:t>85</w:t>
            </w:r>
          </w:p>
        </w:tc>
        <w:tc>
          <w:tcPr>
            <w:tcW w:w="0" w:type="auto"/>
            <w:noWrap/>
            <w:hideMark/>
          </w:tcPr>
          <w:p w14:paraId="222498A2" w14:textId="77777777" w:rsidR="00134178" w:rsidRPr="004B3C83" w:rsidRDefault="00134178" w:rsidP="00931F9E">
            <w:r w:rsidRPr="004B3C83">
              <w:t>26.3%</w:t>
            </w:r>
          </w:p>
        </w:tc>
      </w:tr>
      <w:tr w:rsidR="00134178" w:rsidRPr="004B3C83" w14:paraId="277203A6" w14:textId="77777777" w:rsidTr="00931F9E">
        <w:trPr>
          <w:trHeight w:val="300"/>
        </w:trPr>
        <w:tc>
          <w:tcPr>
            <w:tcW w:w="0" w:type="auto"/>
            <w:noWrap/>
            <w:hideMark/>
          </w:tcPr>
          <w:p w14:paraId="310A6181" w14:textId="77777777" w:rsidR="00134178" w:rsidRPr="004B3C83" w:rsidRDefault="00134178" w:rsidP="00931F9E">
            <w:r w:rsidRPr="004B3C83">
              <w:t>[1]</w:t>
            </w:r>
          </w:p>
        </w:tc>
        <w:tc>
          <w:tcPr>
            <w:tcW w:w="0" w:type="auto"/>
            <w:noWrap/>
            <w:hideMark/>
          </w:tcPr>
          <w:p w14:paraId="764B70CB" w14:textId="77777777" w:rsidR="00134178" w:rsidRPr="004B3C83" w:rsidRDefault="00134178" w:rsidP="00931F9E">
            <w:r w:rsidRPr="004B3C83">
              <w:t>Batch2 G120</w:t>
            </w:r>
          </w:p>
        </w:tc>
        <w:tc>
          <w:tcPr>
            <w:tcW w:w="0" w:type="auto"/>
            <w:noWrap/>
            <w:hideMark/>
          </w:tcPr>
          <w:p w14:paraId="47332145" w14:textId="77777777" w:rsidR="00134178" w:rsidRPr="004B3C83" w:rsidRDefault="00134178" w:rsidP="00931F9E">
            <w:r w:rsidRPr="004B3C83">
              <w:t>119</w:t>
            </w:r>
          </w:p>
        </w:tc>
        <w:tc>
          <w:tcPr>
            <w:tcW w:w="0" w:type="auto"/>
            <w:noWrap/>
            <w:hideMark/>
          </w:tcPr>
          <w:p w14:paraId="0F9021EC" w14:textId="77777777" w:rsidR="00134178" w:rsidRPr="004B3C83" w:rsidRDefault="00134178" w:rsidP="00931F9E">
            <w:r w:rsidRPr="004B3C83">
              <w:t>35.0%</w:t>
            </w:r>
          </w:p>
        </w:tc>
      </w:tr>
      <w:tr w:rsidR="00134178" w:rsidRPr="004B3C83" w14:paraId="22C6CB10" w14:textId="77777777" w:rsidTr="00931F9E">
        <w:trPr>
          <w:trHeight w:val="300"/>
        </w:trPr>
        <w:tc>
          <w:tcPr>
            <w:tcW w:w="0" w:type="auto"/>
            <w:noWrap/>
            <w:hideMark/>
          </w:tcPr>
          <w:p w14:paraId="5C02B186" w14:textId="77777777" w:rsidR="00134178" w:rsidRPr="004B3C83" w:rsidRDefault="00134178" w:rsidP="00931F9E">
            <w:r w:rsidRPr="004B3C83">
              <w:t>[1]</w:t>
            </w:r>
          </w:p>
        </w:tc>
        <w:tc>
          <w:tcPr>
            <w:tcW w:w="0" w:type="auto"/>
            <w:noWrap/>
            <w:hideMark/>
          </w:tcPr>
          <w:p w14:paraId="6E6140B0" w14:textId="77777777" w:rsidR="00134178" w:rsidRPr="004B3C83" w:rsidRDefault="00134178" w:rsidP="00931F9E">
            <w:r w:rsidRPr="004B3C83">
              <w:t>Batch3 G10</w:t>
            </w:r>
          </w:p>
        </w:tc>
        <w:tc>
          <w:tcPr>
            <w:tcW w:w="0" w:type="auto"/>
            <w:noWrap/>
            <w:hideMark/>
          </w:tcPr>
          <w:p w14:paraId="23FB8611" w14:textId="77777777" w:rsidR="00134178" w:rsidRPr="004B3C83" w:rsidRDefault="00134178" w:rsidP="00931F9E">
            <w:r w:rsidRPr="004B3C83">
              <w:t>9</w:t>
            </w:r>
          </w:p>
        </w:tc>
        <w:tc>
          <w:tcPr>
            <w:tcW w:w="0" w:type="auto"/>
            <w:noWrap/>
            <w:hideMark/>
          </w:tcPr>
          <w:p w14:paraId="035303D6" w14:textId="77777777" w:rsidR="00134178" w:rsidRPr="004B3C83" w:rsidRDefault="00134178" w:rsidP="00931F9E">
            <w:r w:rsidRPr="004B3C83">
              <w:t>56.3%</w:t>
            </w:r>
          </w:p>
        </w:tc>
      </w:tr>
      <w:tr w:rsidR="00134178" w:rsidRPr="004B3C83" w14:paraId="30494986" w14:textId="77777777" w:rsidTr="00931F9E">
        <w:trPr>
          <w:trHeight w:val="300"/>
        </w:trPr>
        <w:tc>
          <w:tcPr>
            <w:tcW w:w="0" w:type="auto"/>
            <w:noWrap/>
            <w:hideMark/>
          </w:tcPr>
          <w:p w14:paraId="3F68DFA2" w14:textId="77777777" w:rsidR="00134178" w:rsidRPr="004B3C83" w:rsidRDefault="00134178" w:rsidP="00931F9E">
            <w:r w:rsidRPr="004B3C83">
              <w:t>[1]</w:t>
            </w:r>
          </w:p>
        </w:tc>
        <w:tc>
          <w:tcPr>
            <w:tcW w:w="0" w:type="auto"/>
            <w:noWrap/>
            <w:hideMark/>
          </w:tcPr>
          <w:p w14:paraId="35582AE2" w14:textId="77777777" w:rsidR="00134178" w:rsidRPr="004B3C83" w:rsidRDefault="00134178" w:rsidP="00931F9E">
            <w:r w:rsidRPr="004B3C83">
              <w:t>Batch3 G30</w:t>
            </w:r>
          </w:p>
        </w:tc>
        <w:tc>
          <w:tcPr>
            <w:tcW w:w="0" w:type="auto"/>
            <w:noWrap/>
            <w:hideMark/>
          </w:tcPr>
          <w:p w14:paraId="1272028F" w14:textId="77777777" w:rsidR="00134178" w:rsidRPr="004B3C83" w:rsidRDefault="00134178" w:rsidP="00931F9E">
            <w:r w:rsidRPr="004B3C83">
              <w:t>29</w:t>
            </w:r>
          </w:p>
        </w:tc>
        <w:tc>
          <w:tcPr>
            <w:tcW w:w="0" w:type="auto"/>
            <w:noWrap/>
            <w:hideMark/>
          </w:tcPr>
          <w:p w14:paraId="3AD8F55A" w14:textId="77777777" w:rsidR="00134178" w:rsidRPr="004B3C83" w:rsidRDefault="00134178" w:rsidP="00931F9E">
            <w:r w:rsidRPr="004B3C83">
              <w:t>67.5%</w:t>
            </w:r>
          </w:p>
        </w:tc>
      </w:tr>
      <w:tr w:rsidR="00134178" w:rsidRPr="004B3C83" w14:paraId="52F5BB55" w14:textId="77777777" w:rsidTr="00931F9E">
        <w:trPr>
          <w:trHeight w:val="300"/>
        </w:trPr>
        <w:tc>
          <w:tcPr>
            <w:tcW w:w="0" w:type="auto"/>
            <w:noWrap/>
            <w:hideMark/>
          </w:tcPr>
          <w:p w14:paraId="06966CA1" w14:textId="77777777" w:rsidR="00134178" w:rsidRPr="004B3C83" w:rsidRDefault="00134178" w:rsidP="00931F9E">
            <w:r w:rsidRPr="004B3C83">
              <w:t>[1]</w:t>
            </w:r>
          </w:p>
        </w:tc>
        <w:tc>
          <w:tcPr>
            <w:tcW w:w="0" w:type="auto"/>
            <w:noWrap/>
            <w:hideMark/>
          </w:tcPr>
          <w:p w14:paraId="53D212E3" w14:textId="77777777" w:rsidR="00134178" w:rsidRPr="004B3C83" w:rsidRDefault="00134178" w:rsidP="00931F9E">
            <w:r w:rsidRPr="004B3C83">
              <w:t>Batch3 G60</w:t>
            </w:r>
          </w:p>
        </w:tc>
        <w:tc>
          <w:tcPr>
            <w:tcW w:w="0" w:type="auto"/>
            <w:noWrap/>
            <w:hideMark/>
          </w:tcPr>
          <w:p w14:paraId="3D2B635C" w14:textId="77777777" w:rsidR="00134178" w:rsidRPr="004B3C83" w:rsidRDefault="00134178" w:rsidP="00931F9E">
            <w:r w:rsidRPr="004B3C83">
              <w:t>59</w:t>
            </w:r>
          </w:p>
        </w:tc>
        <w:tc>
          <w:tcPr>
            <w:tcW w:w="0" w:type="auto"/>
            <w:noWrap/>
            <w:hideMark/>
          </w:tcPr>
          <w:p w14:paraId="448F928B" w14:textId="77777777" w:rsidR="00134178" w:rsidRPr="004B3C83" w:rsidRDefault="00134178" w:rsidP="00931F9E">
            <w:r w:rsidRPr="004B3C83">
              <w:t>90.0%</w:t>
            </w:r>
          </w:p>
        </w:tc>
      </w:tr>
      <w:tr w:rsidR="00134178" w:rsidRPr="004B3C83" w14:paraId="0EA538E2" w14:textId="77777777" w:rsidTr="00931F9E">
        <w:trPr>
          <w:trHeight w:val="300"/>
        </w:trPr>
        <w:tc>
          <w:tcPr>
            <w:tcW w:w="0" w:type="auto"/>
            <w:noWrap/>
            <w:hideMark/>
          </w:tcPr>
          <w:p w14:paraId="382087BE" w14:textId="77777777" w:rsidR="00134178" w:rsidRPr="004B3C83" w:rsidRDefault="00134178" w:rsidP="00931F9E">
            <w:r w:rsidRPr="004B3C83">
              <w:t>[1]</w:t>
            </w:r>
          </w:p>
        </w:tc>
        <w:tc>
          <w:tcPr>
            <w:tcW w:w="0" w:type="auto"/>
            <w:noWrap/>
            <w:hideMark/>
          </w:tcPr>
          <w:p w14:paraId="53045206" w14:textId="77777777" w:rsidR="00134178" w:rsidRPr="004B3C83" w:rsidRDefault="00134178" w:rsidP="00931F9E">
            <w:r w:rsidRPr="004B3C83">
              <w:t>Batch3 G90</w:t>
            </w:r>
          </w:p>
        </w:tc>
        <w:tc>
          <w:tcPr>
            <w:tcW w:w="0" w:type="auto"/>
            <w:noWrap/>
            <w:hideMark/>
          </w:tcPr>
          <w:p w14:paraId="67CB8D63" w14:textId="77777777" w:rsidR="00134178" w:rsidRPr="004B3C83" w:rsidRDefault="00134178" w:rsidP="00931F9E">
            <w:r w:rsidRPr="004B3C83">
              <w:t>85</w:t>
            </w:r>
          </w:p>
        </w:tc>
        <w:tc>
          <w:tcPr>
            <w:tcW w:w="0" w:type="auto"/>
            <w:noWrap/>
            <w:hideMark/>
          </w:tcPr>
          <w:p w14:paraId="06FC0DAC" w14:textId="77777777" w:rsidR="00134178" w:rsidRPr="004B3C83" w:rsidRDefault="00134178" w:rsidP="00931F9E">
            <w:r w:rsidRPr="004B3C83">
              <w:t>81.3%</w:t>
            </w:r>
          </w:p>
        </w:tc>
      </w:tr>
      <w:tr w:rsidR="00134178" w:rsidRPr="004B3C83" w14:paraId="2E7B705B" w14:textId="77777777" w:rsidTr="00931F9E">
        <w:trPr>
          <w:trHeight w:val="300"/>
        </w:trPr>
        <w:tc>
          <w:tcPr>
            <w:tcW w:w="0" w:type="auto"/>
            <w:noWrap/>
            <w:hideMark/>
          </w:tcPr>
          <w:p w14:paraId="7383EED2" w14:textId="77777777" w:rsidR="00134178" w:rsidRPr="004B3C83" w:rsidRDefault="00134178" w:rsidP="00931F9E">
            <w:r w:rsidRPr="004B3C83">
              <w:t>[1]</w:t>
            </w:r>
          </w:p>
        </w:tc>
        <w:tc>
          <w:tcPr>
            <w:tcW w:w="0" w:type="auto"/>
            <w:noWrap/>
            <w:hideMark/>
          </w:tcPr>
          <w:p w14:paraId="276DDB63" w14:textId="77777777" w:rsidR="00134178" w:rsidRPr="004B3C83" w:rsidRDefault="00134178" w:rsidP="00931F9E">
            <w:r w:rsidRPr="004B3C83">
              <w:t>Batch3 G120</w:t>
            </w:r>
          </w:p>
        </w:tc>
        <w:tc>
          <w:tcPr>
            <w:tcW w:w="0" w:type="auto"/>
            <w:noWrap/>
            <w:hideMark/>
          </w:tcPr>
          <w:p w14:paraId="3C862A6D" w14:textId="77777777" w:rsidR="00134178" w:rsidRPr="004B3C83" w:rsidRDefault="00134178" w:rsidP="00931F9E">
            <w:r w:rsidRPr="004B3C83">
              <w:t>119</w:t>
            </w:r>
          </w:p>
        </w:tc>
        <w:tc>
          <w:tcPr>
            <w:tcW w:w="0" w:type="auto"/>
            <w:noWrap/>
            <w:hideMark/>
          </w:tcPr>
          <w:p w14:paraId="021659B0" w14:textId="77777777" w:rsidR="00134178" w:rsidRPr="004B3C83" w:rsidRDefault="00134178" w:rsidP="00931F9E">
            <w:r w:rsidRPr="004B3C83">
              <w:t>82.5%</w:t>
            </w:r>
          </w:p>
        </w:tc>
      </w:tr>
      <w:tr w:rsidR="00134178" w:rsidRPr="004B3C83" w14:paraId="57315978" w14:textId="77777777" w:rsidTr="00931F9E">
        <w:trPr>
          <w:trHeight w:val="300"/>
        </w:trPr>
        <w:tc>
          <w:tcPr>
            <w:tcW w:w="0" w:type="auto"/>
            <w:noWrap/>
            <w:hideMark/>
          </w:tcPr>
          <w:p w14:paraId="50922E79" w14:textId="77777777" w:rsidR="00134178" w:rsidRPr="004B3C83" w:rsidRDefault="00134178" w:rsidP="00931F9E">
            <w:r w:rsidRPr="004B3C83">
              <w:t>[1]</w:t>
            </w:r>
          </w:p>
        </w:tc>
        <w:tc>
          <w:tcPr>
            <w:tcW w:w="0" w:type="auto"/>
            <w:noWrap/>
            <w:hideMark/>
          </w:tcPr>
          <w:p w14:paraId="130DB984" w14:textId="77777777" w:rsidR="00134178" w:rsidRPr="004B3C83" w:rsidRDefault="00134178" w:rsidP="00931F9E">
            <w:r w:rsidRPr="004B3C83">
              <w:t>Batch4 G10</w:t>
            </w:r>
          </w:p>
        </w:tc>
        <w:tc>
          <w:tcPr>
            <w:tcW w:w="0" w:type="auto"/>
            <w:noWrap/>
            <w:hideMark/>
          </w:tcPr>
          <w:p w14:paraId="1092C377" w14:textId="77777777" w:rsidR="00134178" w:rsidRPr="004B3C83" w:rsidRDefault="00134178" w:rsidP="00931F9E">
            <w:r w:rsidRPr="004B3C83">
              <w:t>9</w:t>
            </w:r>
          </w:p>
        </w:tc>
        <w:tc>
          <w:tcPr>
            <w:tcW w:w="0" w:type="auto"/>
            <w:noWrap/>
            <w:hideMark/>
          </w:tcPr>
          <w:p w14:paraId="69615CC8" w14:textId="77777777" w:rsidR="00134178" w:rsidRPr="004B3C83" w:rsidRDefault="00134178" w:rsidP="00931F9E">
            <w:r w:rsidRPr="004B3C83">
              <w:t>33.4%</w:t>
            </w:r>
          </w:p>
        </w:tc>
      </w:tr>
      <w:tr w:rsidR="00134178" w:rsidRPr="004B3C83" w14:paraId="48F82AE6" w14:textId="77777777" w:rsidTr="00931F9E">
        <w:trPr>
          <w:trHeight w:val="300"/>
        </w:trPr>
        <w:tc>
          <w:tcPr>
            <w:tcW w:w="0" w:type="auto"/>
            <w:noWrap/>
            <w:hideMark/>
          </w:tcPr>
          <w:p w14:paraId="1B423141" w14:textId="77777777" w:rsidR="00134178" w:rsidRPr="004B3C83" w:rsidRDefault="00134178" w:rsidP="00931F9E">
            <w:r w:rsidRPr="004B3C83">
              <w:t>[1]</w:t>
            </w:r>
          </w:p>
        </w:tc>
        <w:tc>
          <w:tcPr>
            <w:tcW w:w="0" w:type="auto"/>
            <w:noWrap/>
            <w:hideMark/>
          </w:tcPr>
          <w:p w14:paraId="55684A3A" w14:textId="77777777" w:rsidR="00134178" w:rsidRPr="004B3C83" w:rsidRDefault="00134178" w:rsidP="00931F9E">
            <w:r w:rsidRPr="004B3C83">
              <w:t>Batch4 G30</w:t>
            </w:r>
          </w:p>
        </w:tc>
        <w:tc>
          <w:tcPr>
            <w:tcW w:w="0" w:type="auto"/>
            <w:noWrap/>
            <w:hideMark/>
          </w:tcPr>
          <w:p w14:paraId="1CF47514" w14:textId="77777777" w:rsidR="00134178" w:rsidRPr="004B3C83" w:rsidRDefault="00134178" w:rsidP="00931F9E">
            <w:r w:rsidRPr="004B3C83">
              <w:t>29</w:t>
            </w:r>
          </w:p>
        </w:tc>
        <w:tc>
          <w:tcPr>
            <w:tcW w:w="0" w:type="auto"/>
            <w:noWrap/>
            <w:hideMark/>
          </w:tcPr>
          <w:p w14:paraId="693C4A38" w14:textId="77777777" w:rsidR="00134178" w:rsidRPr="004B3C83" w:rsidRDefault="00134178" w:rsidP="00931F9E">
            <w:r w:rsidRPr="004B3C83">
              <w:t>28.8%</w:t>
            </w:r>
          </w:p>
        </w:tc>
      </w:tr>
      <w:tr w:rsidR="00134178" w:rsidRPr="004B3C83" w14:paraId="62C5A423" w14:textId="77777777" w:rsidTr="00931F9E">
        <w:trPr>
          <w:trHeight w:val="300"/>
        </w:trPr>
        <w:tc>
          <w:tcPr>
            <w:tcW w:w="0" w:type="auto"/>
            <w:noWrap/>
            <w:hideMark/>
          </w:tcPr>
          <w:p w14:paraId="73928A40" w14:textId="77777777" w:rsidR="00134178" w:rsidRPr="004B3C83" w:rsidRDefault="00134178" w:rsidP="00931F9E">
            <w:r w:rsidRPr="004B3C83">
              <w:t>[1]</w:t>
            </w:r>
          </w:p>
        </w:tc>
        <w:tc>
          <w:tcPr>
            <w:tcW w:w="0" w:type="auto"/>
            <w:noWrap/>
            <w:hideMark/>
          </w:tcPr>
          <w:p w14:paraId="57CEAB24" w14:textId="77777777" w:rsidR="00134178" w:rsidRPr="004B3C83" w:rsidRDefault="00134178" w:rsidP="00931F9E">
            <w:r w:rsidRPr="004B3C83">
              <w:t>Batch4 G60</w:t>
            </w:r>
          </w:p>
        </w:tc>
        <w:tc>
          <w:tcPr>
            <w:tcW w:w="0" w:type="auto"/>
            <w:noWrap/>
            <w:hideMark/>
          </w:tcPr>
          <w:p w14:paraId="2E886184" w14:textId="77777777" w:rsidR="00134178" w:rsidRPr="004B3C83" w:rsidRDefault="00134178" w:rsidP="00931F9E">
            <w:r w:rsidRPr="004B3C83">
              <w:t>59</w:t>
            </w:r>
          </w:p>
        </w:tc>
        <w:tc>
          <w:tcPr>
            <w:tcW w:w="0" w:type="auto"/>
            <w:noWrap/>
            <w:hideMark/>
          </w:tcPr>
          <w:p w14:paraId="4111CBD6" w14:textId="77777777" w:rsidR="00134178" w:rsidRPr="004B3C83" w:rsidRDefault="00134178" w:rsidP="00931F9E">
            <w:r w:rsidRPr="004B3C83">
              <w:t>51.0%</w:t>
            </w:r>
          </w:p>
        </w:tc>
      </w:tr>
      <w:tr w:rsidR="00134178" w:rsidRPr="004B3C83" w14:paraId="6B9192BB" w14:textId="77777777" w:rsidTr="00931F9E">
        <w:trPr>
          <w:trHeight w:val="300"/>
        </w:trPr>
        <w:tc>
          <w:tcPr>
            <w:tcW w:w="0" w:type="auto"/>
            <w:noWrap/>
            <w:hideMark/>
          </w:tcPr>
          <w:p w14:paraId="5336B2EC" w14:textId="77777777" w:rsidR="00134178" w:rsidRPr="004B3C83" w:rsidRDefault="00134178" w:rsidP="00931F9E">
            <w:r w:rsidRPr="004B3C83">
              <w:t>[1]</w:t>
            </w:r>
          </w:p>
        </w:tc>
        <w:tc>
          <w:tcPr>
            <w:tcW w:w="0" w:type="auto"/>
            <w:noWrap/>
            <w:hideMark/>
          </w:tcPr>
          <w:p w14:paraId="747AEA43" w14:textId="77777777" w:rsidR="00134178" w:rsidRPr="004B3C83" w:rsidRDefault="00134178" w:rsidP="00931F9E">
            <w:r w:rsidRPr="004B3C83">
              <w:t>Batch4 G90</w:t>
            </w:r>
          </w:p>
        </w:tc>
        <w:tc>
          <w:tcPr>
            <w:tcW w:w="0" w:type="auto"/>
            <w:noWrap/>
            <w:hideMark/>
          </w:tcPr>
          <w:p w14:paraId="2A7A0713" w14:textId="77777777" w:rsidR="00134178" w:rsidRPr="004B3C83" w:rsidRDefault="00134178" w:rsidP="00931F9E">
            <w:r w:rsidRPr="004B3C83">
              <w:t>85</w:t>
            </w:r>
          </w:p>
        </w:tc>
        <w:tc>
          <w:tcPr>
            <w:tcW w:w="0" w:type="auto"/>
            <w:noWrap/>
            <w:hideMark/>
          </w:tcPr>
          <w:p w14:paraId="266E2BC3" w14:textId="77777777" w:rsidR="00134178" w:rsidRPr="004B3C83" w:rsidRDefault="00134178" w:rsidP="00931F9E">
            <w:r w:rsidRPr="004B3C83">
              <w:t>51.1%</w:t>
            </w:r>
          </w:p>
        </w:tc>
      </w:tr>
      <w:tr w:rsidR="00134178" w:rsidRPr="004B3C83" w14:paraId="1A4F9AF0" w14:textId="77777777" w:rsidTr="00931F9E">
        <w:trPr>
          <w:trHeight w:val="300"/>
        </w:trPr>
        <w:tc>
          <w:tcPr>
            <w:tcW w:w="0" w:type="auto"/>
            <w:noWrap/>
            <w:hideMark/>
          </w:tcPr>
          <w:p w14:paraId="4AB7074B" w14:textId="77777777" w:rsidR="00134178" w:rsidRPr="004B3C83" w:rsidRDefault="00134178" w:rsidP="00931F9E">
            <w:r w:rsidRPr="004B3C83">
              <w:t>[1]</w:t>
            </w:r>
          </w:p>
        </w:tc>
        <w:tc>
          <w:tcPr>
            <w:tcW w:w="0" w:type="auto"/>
            <w:noWrap/>
            <w:hideMark/>
          </w:tcPr>
          <w:p w14:paraId="6A9FAFB8" w14:textId="77777777" w:rsidR="00134178" w:rsidRPr="004B3C83" w:rsidRDefault="00134178" w:rsidP="00931F9E">
            <w:r w:rsidRPr="004B3C83">
              <w:t>Batch4 G120</w:t>
            </w:r>
          </w:p>
        </w:tc>
        <w:tc>
          <w:tcPr>
            <w:tcW w:w="0" w:type="auto"/>
            <w:noWrap/>
            <w:hideMark/>
          </w:tcPr>
          <w:p w14:paraId="0B252021" w14:textId="77777777" w:rsidR="00134178" w:rsidRPr="004B3C83" w:rsidRDefault="00134178" w:rsidP="00931F9E">
            <w:r w:rsidRPr="004B3C83">
              <w:t>119</w:t>
            </w:r>
          </w:p>
        </w:tc>
        <w:tc>
          <w:tcPr>
            <w:tcW w:w="0" w:type="auto"/>
            <w:noWrap/>
            <w:hideMark/>
          </w:tcPr>
          <w:p w14:paraId="2A4E5640" w14:textId="77777777" w:rsidR="00134178" w:rsidRPr="004B3C83" w:rsidRDefault="00134178" w:rsidP="00931F9E">
            <w:r w:rsidRPr="004B3C83">
              <w:t>79.8%</w:t>
            </w:r>
          </w:p>
        </w:tc>
      </w:tr>
      <w:tr w:rsidR="00134178" w:rsidRPr="004B3C83" w14:paraId="02E3A378" w14:textId="77777777" w:rsidTr="00931F9E">
        <w:trPr>
          <w:trHeight w:val="300"/>
        </w:trPr>
        <w:tc>
          <w:tcPr>
            <w:tcW w:w="0" w:type="auto"/>
            <w:noWrap/>
            <w:hideMark/>
          </w:tcPr>
          <w:p w14:paraId="7AF799D0" w14:textId="77777777" w:rsidR="00134178" w:rsidRPr="004B3C83" w:rsidRDefault="00134178" w:rsidP="00931F9E">
            <w:r w:rsidRPr="004B3C83">
              <w:t>[2]</w:t>
            </w:r>
          </w:p>
        </w:tc>
        <w:tc>
          <w:tcPr>
            <w:tcW w:w="0" w:type="auto"/>
            <w:noWrap/>
            <w:hideMark/>
          </w:tcPr>
          <w:p w14:paraId="07D4BC59" w14:textId="77777777" w:rsidR="00134178" w:rsidRPr="004B3C83" w:rsidRDefault="00134178" w:rsidP="00931F9E">
            <w:r w:rsidRPr="004B3C83">
              <w:t xml:space="preserve">70 </w:t>
            </w:r>
            <w:proofErr w:type="spellStart"/>
            <w:r w:rsidRPr="004B3C83">
              <w:t>degree-days</w:t>
            </w:r>
            <w:proofErr w:type="spellEnd"/>
          </w:p>
        </w:tc>
        <w:tc>
          <w:tcPr>
            <w:tcW w:w="0" w:type="auto"/>
            <w:noWrap/>
            <w:hideMark/>
          </w:tcPr>
          <w:p w14:paraId="074A5882" w14:textId="77777777" w:rsidR="00134178" w:rsidRPr="004B3C83" w:rsidRDefault="00134178" w:rsidP="00931F9E">
            <w:r w:rsidRPr="004B3C83">
              <w:t>10</w:t>
            </w:r>
          </w:p>
        </w:tc>
        <w:tc>
          <w:tcPr>
            <w:tcW w:w="0" w:type="auto"/>
            <w:noWrap/>
            <w:hideMark/>
          </w:tcPr>
          <w:p w14:paraId="4A323337" w14:textId="77777777" w:rsidR="00134178" w:rsidRPr="004B3C83" w:rsidRDefault="00134178" w:rsidP="00931F9E">
            <w:r w:rsidRPr="004B3C83">
              <w:t>33.0%</w:t>
            </w:r>
          </w:p>
        </w:tc>
      </w:tr>
      <w:tr w:rsidR="00134178" w:rsidRPr="004B3C83" w14:paraId="3EAC45EC" w14:textId="77777777" w:rsidTr="00931F9E">
        <w:trPr>
          <w:trHeight w:val="300"/>
        </w:trPr>
        <w:tc>
          <w:tcPr>
            <w:tcW w:w="0" w:type="auto"/>
            <w:noWrap/>
            <w:hideMark/>
          </w:tcPr>
          <w:p w14:paraId="7202E7F1" w14:textId="77777777" w:rsidR="00134178" w:rsidRPr="004B3C83" w:rsidRDefault="00134178" w:rsidP="00931F9E">
            <w:r w:rsidRPr="004B3C83">
              <w:t>[2]</w:t>
            </w:r>
          </w:p>
        </w:tc>
        <w:tc>
          <w:tcPr>
            <w:tcW w:w="0" w:type="auto"/>
            <w:noWrap/>
            <w:hideMark/>
          </w:tcPr>
          <w:p w14:paraId="7488EEFA" w14:textId="77777777" w:rsidR="00134178" w:rsidRPr="004B3C83" w:rsidRDefault="00134178" w:rsidP="00931F9E">
            <w:r w:rsidRPr="004B3C83">
              <w:t xml:space="preserve">140 </w:t>
            </w:r>
            <w:proofErr w:type="spellStart"/>
            <w:r w:rsidRPr="004B3C83">
              <w:t>degree-days</w:t>
            </w:r>
            <w:proofErr w:type="spellEnd"/>
          </w:p>
        </w:tc>
        <w:tc>
          <w:tcPr>
            <w:tcW w:w="0" w:type="auto"/>
            <w:noWrap/>
            <w:hideMark/>
          </w:tcPr>
          <w:p w14:paraId="4444E947" w14:textId="77777777" w:rsidR="00134178" w:rsidRPr="004B3C83" w:rsidRDefault="00134178" w:rsidP="00931F9E">
            <w:r w:rsidRPr="004B3C83">
              <w:t>23</w:t>
            </w:r>
          </w:p>
        </w:tc>
        <w:tc>
          <w:tcPr>
            <w:tcW w:w="0" w:type="auto"/>
            <w:noWrap/>
            <w:hideMark/>
          </w:tcPr>
          <w:p w14:paraId="22B61765" w14:textId="77777777" w:rsidR="00134178" w:rsidRPr="004B3C83" w:rsidRDefault="00134178" w:rsidP="00931F9E">
            <w:r w:rsidRPr="004B3C83">
              <w:t>35.0%</w:t>
            </w:r>
          </w:p>
        </w:tc>
      </w:tr>
      <w:tr w:rsidR="00134178" w:rsidRPr="004B3C83" w14:paraId="604E46AD" w14:textId="77777777" w:rsidTr="00931F9E">
        <w:trPr>
          <w:trHeight w:val="300"/>
        </w:trPr>
        <w:tc>
          <w:tcPr>
            <w:tcW w:w="0" w:type="auto"/>
            <w:noWrap/>
            <w:hideMark/>
          </w:tcPr>
          <w:p w14:paraId="72034C78" w14:textId="77777777" w:rsidR="00134178" w:rsidRPr="004B3C83" w:rsidRDefault="00134178" w:rsidP="00931F9E">
            <w:r w:rsidRPr="004B3C83">
              <w:t>[2]</w:t>
            </w:r>
          </w:p>
        </w:tc>
        <w:tc>
          <w:tcPr>
            <w:tcW w:w="0" w:type="auto"/>
            <w:noWrap/>
            <w:hideMark/>
          </w:tcPr>
          <w:p w14:paraId="03997A5A" w14:textId="77777777" w:rsidR="00134178" w:rsidRPr="004B3C83" w:rsidRDefault="00134178" w:rsidP="00931F9E">
            <w:r w:rsidRPr="004B3C83">
              <w:t xml:space="preserve">210 </w:t>
            </w:r>
            <w:proofErr w:type="spellStart"/>
            <w:r w:rsidRPr="004B3C83">
              <w:t>degree-days</w:t>
            </w:r>
            <w:proofErr w:type="spellEnd"/>
          </w:p>
        </w:tc>
        <w:tc>
          <w:tcPr>
            <w:tcW w:w="0" w:type="auto"/>
            <w:noWrap/>
            <w:hideMark/>
          </w:tcPr>
          <w:p w14:paraId="31F791C2" w14:textId="77777777" w:rsidR="00134178" w:rsidRPr="004B3C83" w:rsidRDefault="00134178" w:rsidP="00931F9E">
            <w:r w:rsidRPr="004B3C83">
              <w:t>37</w:t>
            </w:r>
          </w:p>
        </w:tc>
        <w:tc>
          <w:tcPr>
            <w:tcW w:w="0" w:type="auto"/>
            <w:noWrap/>
            <w:hideMark/>
          </w:tcPr>
          <w:p w14:paraId="019F88C3" w14:textId="77777777" w:rsidR="00134178" w:rsidRPr="004B3C83" w:rsidRDefault="00134178" w:rsidP="00931F9E">
            <w:r w:rsidRPr="004B3C83">
              <w:t>41.0%</w:t>
            </w:r>
          </w:p>
        </w:tc>
      </w:tr>
      <w:tr w:rsidR="00134178" w:rsidRPr="004B3C83" w14:paraId="6BC1DE0B" w14:textId="77777777" w:rsidTr="00931F9E">
        <w:trPr>
          <w:trHeight w:val="300"/>
        </w:trPr>
        <w:tc>
          <w:tcPr>
            <w:tcW w:w="0" w:type="auto"/>
            <w:noWrap/>
            <w:hideMark/>
          </w:tcPr>
          <w:p w14:paraId="35FA50A3" w14:textId="77777777" w:rsidR="00134178" w:rsidRPr="004B3C83" w:rsidRDefault="00134178" w:rsidP="00931F9E">
            <w:r w:rsidRPr="004B3C83">
              <w:t>[2]</w:t>
            </w:r>
          </w:p>
        </w:tc>
        <w:tc>
          <w:tcPr>
            <w:tcW w:w="0" w:type="auto"/>
            <w:noWrap/>
            <w:hideMark/>
          </w:tcPr>
          <w:p w14:paraId="5EF450D5" w14:textId="77777777" w:rsidR="00134178" w:rsidRPr="004B3C83" w:rsidRDefault="00134178" w:rsidP="00931F9E">
            <w:r w:rsidRPr="004B3C83">
              <w:t xml:space="preserve">280 </w:t>
            </w:r>
            <w:proofErr w:type="spellStart"/>
            <w:r w:rsidRPr="004B3C83">
              <w:t>degree-days</w:t>
            </w:r>
            <w:proofErr w:type="spellEnd"/>
          </w:p>
        </w:tc>
        <w:tc>
          <w:tcPr>
            <w:tcW w:w="0" w:type="auto"/>
            <w:noWrap/>
            <w:hideMark/>
          </w:tcPr>
          <w:p w14:paraId="5DCDF07E" w14:textId="77777777" w:rsidR="00134178" w:rsidRPr="004B3C83" w:rsidRDefault="00134178" w:rsidP="00931F9E">
            <w:r w:rsidRPr="004B3C83">
              <w:t>51</w:t>
            </w:r>
          </w:p>
        </w:tc>
        <w:tc>
          <w:tcPr>
            <w:tcW w:w="0" w:type="auto"/>
            <w:noWrap/>
            <w:hideMark/>
          </w:tcPr>
          <w:p w14:paraId="408FE7F1" w14:textId="77777777" w:rsidR="00134178" w:rsidRPr="004B3C83" w:rsidRDefault="00134178" w:rsidP="00931F9E">
            <w:r w:rsidRPr="004B3C83">
              <w:t>43.0%</w:t>
            </w:r>
          </w:p>
        </w:tc>
      </w:tr>
      <w:tr w:rsidR="00134178" w:rsidRPr="004B3C83" w14:paraId="5EEE92D3" w14:textId="77777777" w:rsidTr="00931F9E">
        <w:trPr>
          <w:trHeight w:val="300"/>
        </w:trPr>
        <w:tc>
          <w:tcPr>
            <w:tcW w:w="0" w:type="auto"/>
            <w:noWrap/>
            <w:hideMark/>
          </w:tcPr>
          <w:p w14:paraId="07702F81" w14:textId="77777777" w:rsidR="00134178" w:rsidRPr="004B3C83" w:rsidRDefault="00134178" w:rsidP="00931F9E">
            <w:r w:rsidRPr="004B3C83">
              <w:t>[2]</w:t>
            </w:r>
          </w:p>
        </w:tc>
        <w:tc>
          <w:tcPr>
            <w:tcW w:w="0" w:type="auto"/>
            <w:noWrap/>
            <w:hideMark/>
          </w:tcPr>
          <w:p w14:paraId="75DB23BA" w14:textId="77777777" w:rsidR="00134178" w:rsidRPr="004B3C83" w:rsidRDefault="00134178" w:rsidP="00931F9E">
            <w:r w:rsidRPr="004B3C83">
              <w:t xml:space="preserve">350 </w:t>
            </w:r>
            <w:proofErr w:type="spellStart"/>
            <w:r w:rsidRPr="004B3C83">
              <w:t>degree-days</w:t>
            </w:r>
            <w:proofErr w:type="spellEnd"/>
          </w:p>
        </w:tc>
        <w:tc>
          <w:tcPr>
            <w:tcW w:w="0" w:type="auto"/>
            <w:noWrap/>
            <w:hideMark/>
          </w:tcPr>
          <w:p w14:paraId="72F69BCA" w14:textId="77777777" w:rsidR="00134178" w:rsidRPr="004B3C83" w:rsidRDefault="00134178" w:rsidP="00931F9E">
            <w:r w:rsidRPr="004B3C83">
              <w:t>65</w:t>
            </w:r>
          </w:p>
        </w:tc>
        <w:tc>
          <w:tcPr>
            <w:tcW w:w="0" w:type="auto"/>
            <w:noWrap/>
            <w:hideMark/>
          </w:tcPr>
          <w:p w14:paraId="79C39315" w14:textId="77777777" w:rsidR="00134178" w:rsidRPr="004B3C83" w:rsidRDefault="00134178" w:rsidP="00931F9E">
            <w:r w:rsidRPr="004B3C83">
              <w:t>54.0%</w:t>
            </w:r>
          </w:p>
        </w:tc>
      </w:tr>
      <w:tr w:rsidR="00134178" w:rsidRPr="004B3C83" w14:paraId="65B5BE3A" w14:textId="77777777" w:rsidTr="00931F9E">
        <w:trPr>
          <w:trHeight w:val="300"/>
        </w:trPr>
        <w:tc>
          <w:tcPr>
            <w:tcW w:w="0" w:type="auto"/>
            <w:noWrap/>
            <w:hideMark/>
          </w:tcPr>
          <w:p w14:paraId="01838EC9" w14:textId="77777777" w:rsidR="00134178" w:rsidRPr="004B3C83" w:rsidRDefault="00134178" w:rsidP="00931F9E">
            <w:r w:rsidRPr="004B3C83">
              <w:t>[3]</w:t>
            </w:r>
          </w:p>
        </w:tc>
        <w:tc>
          <w:tcPr>
            <w:tcW w:w="0" w:type="auto"/>
            <w:noWrap/>
            <w:hideMark/>
          </w:tcPr>
          <w:p w14:paraId="2F09583D" w14:textId="77777777" w:rsidR="00134178" w:rsidRPr="004B3C83" w:rsidRDefault="00134178" w:rsidP="00931F9E">
            <w:r w:rsidRPr="004B3C83">
              <w:t>G20</w:t>
            </w:r>
          </w:p>
        </w:tc>
        <w:tc>
          <w:tcPr>
            <w:tcW w:w="0" w:type="auto"/>
            <w:noWrap/>
            <w:hideMark/>
          </w:tcPr>
          <w:p w14:paraId="148ADDE0" w14:textId="77777777" w:rsidR="00134178" w:rsidRPr="004B3C83" w:rsidRDefault="00134178" w:rsidP="00931F9E">
            <w:r w:rsidRPr="004B3C83">
              <w:t>0</w:t>
            </w:r>
          </w:p>
        </w:tc>
        <w:tc>
          <w:tcPr>
            <w:tcW w:w="0" w:type="auto"/>
            <w:noWrap/>
            <w:hideMark/>
          </w:tcPr>
          <w:p w14:paraId="2E6EA4D1" w14:textId="77777777" w:rsidR="00134178" w:rsidRPr="004B3C83" w:rsidRDefault="00134178" w:rsidP="00931F9E">
            <w:r w:rsidRPr="004B3C83">
              <w:t>18.0%</w:t>
            </w:r>
          </w:p>
        </w:tc>
      </w:tr>
      <w:tr w:rsidR="00134178" w:rsidRPr="004B3C83" w14:paraId="0CD6C9A6" w14:textId="77777777" w:rsidTr="00931F9E">
        <w:trPr>
          <w:trHeight w:val="300"/>
        </w:trPr>
        <w:tc>
          <w:tcPr>
            <w:tcW w:w="0" w:type="auto"/>
            <w:noWrap/>
            <w:hideMark/>
          </w:tcPr>
          <w:p w14:paraId="084FA688" w14:textId="77777777" w:rsidR="00134178" w:rsidRPr="004B3C83" w:rsidRDefault="00134178" w:rsidP="00931F9E">
            <w:r w:rsidRPr="004B3C83">
              <w:t>[3]</w:t>
            </w:r>
          </w:p>
        </w:tc>
        <w:tc>
          <w:tcPr>
            <w:tcW w:w="0" w:type="auto"/>
            <w:noWrap/>
            <w:hideMark/>
          </w:tcPr>
          <w:p w14:paraId="72B456F7" w14:textId="77777777" w:rsidR="00134178" w:rsidRPr="004B3C83" w:rsidRDefault="00134178" w:rsidP="00931F9E">
            <w:r w:rsidRPr="004B3C83">
              <w:t>G15-5</w:t>
            </w:r>
          </w:p>
        </w:tc>
        <w:tc>
          <w:tcPr>
            <w:tcW w:w="0" w:type="auto"/>
            <w:noWrap/>
            <w:hideMark/>
          </w:tcPr>
          <w:p w14:paraId="0B793E57" w14:textId="77777777" w:rsidR="00134178" w:rsidRPr="004B3C83" w:rsidRDefault="00134178" w:rsidP="00931F9E">
            <w:r w:rsidRPr="004B3C83">
              <w:t>7</w:t>
            </w:r>
          </w:p>
        </w:tc>
        <w:tc>
          <w:tcPr>
            <w:tcW w:w="0" w:type="auto"/>
            <w:noWrap/>
            <w:hideMark/>
          </w:tcPr>
          <w:p w14:paraId="455945C7" w14:textId="77777777" w:rsidR="00134178" w:rsidRPr="004B3C83" w:rsidRDefault="00134178" w:rsidP="00931F9E">
            <w:r w:rsidRPr="004B3C83">
              <w:t>37.6%</w:t>
            </w:r>
          </w:p>
        </w:tc>
      </w:tr>
      <w:tr w:rsidR="00134178" w:rsidRPr="004B3C83" w14:paraId="5CDFAB01" w14:textId="77777777" w:rsidTr="00931F9E">
        <w:trPr>
          <w:trHeight w:val="300"/>
        </w:trPr>
        <w:tc>
          <w:tcPr>
            <w:tcW w:w="0" w:type="auto"/>
            <w:noWrap/>
            <w:hideMark/>
          </w:tcPr>
          <w:p w14:paraId="27029D6E" w14:textId="77777777" w:rsidR="00134178" w:rsidRPr="004B3C83" w:rsidRDefault="00134178" w:rsidP="00931F9E">
            <w:r w:rsidRPr="004B3C83">
              <w:t>[3]</w:t>
            </w:r>
          </w:p>
        </w:tc>
        <w:tc>
          <w:tcPr>
            <w:tcW w:w="0" w:type="auto"/>
            <w:noWrap/>
            <w:hideMark/>
          </w:tcPr>
          <w:p w14:paraId="2A5E3A50" w14:textId="77777777" w:rsidR="00134178" w:rsidRPr="004B3C83" w:rsidRDefault="00134178" w:rsidP="00931F9E">
            <w:r w:rsidRPr="004B3C83">
              <w:t>G15-10</w:t>
            </w:r>
          </w:p>
        </w:tc>
        <w:tc>
          <w:tcPr>
            <w:tcW w:w="0" w:type="auto"/>
            <w:noWrap/>
            <w:hideMark/>
          </w:tcPr>
          <w:p w14:paraId="7BEFCF1F" w14:textId="77777777" w:rsidR="00134178" w:rsidRPr="004B3C83" w:rsidRDefault="00134178" w:rsidP="00931F9E">
            <w:r w:rsidRPr="004B3C83">
              <w:t>34</w:t>
            </w:r>
          </w:p>
        </w:tc>
        <w:tc>
          <w:tcPr>
            <w:tcW w:w="0" w:type="auto"/>
            <w:noWrap/>
            <w:hideMark/>
          </w:tcPr>
          <w:p w14:paraId="39E9E414" w14:textId="77777777" w:rsidR="00134178" w:rsidRPr="004B3C83" w:rsidRDefault="00134178" w:rsidP="00931F9E">
            <w:r w:rsidRPr="004B3C83">
              <w:t>47.1%</w:t>
            </w:r>
          </w:p>
        </w:tc>
      </w:tr>
      <w:tr w:rsidR="00134178" w:rsidRPr="004B3C83" w14:paraId="33B9D0A0" w14:textId="77777777" w:rsidTr="00931F9E">
        <w:trPr>
          <w:trHeight w:val="300"/>
        </w:trPr>
        <w:tc>
          <w:tcPr>
            <w:tcW w:w="0" w:type="auto"/>
            <w:noWrap/>
            <w:hideMark/>
          </w:tcPr>
          <w:p w14:paraId="0BB03A1B" w14:textId="77777777" w:rsidR="00134178" w:rsidRPr="004B3C83" w:rsidRDefault="00134178" w:rsidP="00931F9E">
            <w:r w:rsidRPr="004B3C83">
              <w:t>[3]</w:t>
            </w:r>
          </w:p>
        </w:tc>
        <w:tc>
          <w:tcPr>
            <w:tcW w:w="0" w:type="auto"/>
            <w:noWrap/>
            <w:hideMark/>
          </w:tcPr>
          <w:p w14:paraId="02B1D123" w14:textId="77777777" w:rsidR="00134178" w:rsidRPr="004B3C83" w:rsidRDefault="00134178" w:rsidP="00931F9E">
            <w:r w:rsidRPr="004B3C83">
              <w:t>G15</w:t>
            </w:r>
          </w:p>
        </w:tc>
        <w:tc>
          <w:tcPr>
            <w:tcW w:w="0" w:type="auto"/>
            <w:noWrap/>
            <w:hideMark/>
          </w:tcPr>
          <w:p w14:paraId="7AB0EF72" w14:textId="77777777" w:rsidR="00134178" w:rsidRPr="004B3C83" w:rsidRDefault="00134178" w:rsidP="00931F9E">
            <w:r w:rsidRPr="004B3C83">
              <w:t>60</w:t>
            </w:r>
          </w:p>
        </w:tc>
        <w:tc>
          <w:tcPr>
            <w:tcW w:w="0" w:type="auto"/>
            <w:noWrap/>
            <w:hideMark/>
          </w:tcPr>
          <w:p w14:paraId="70DEF069" w14:textId="77777777" w:rsidR="00134178" w:rsidRPr="004B3C83" w:rsidRDefault="00134178" w:rsidP="00931F9E">
            <w:r w:rsidRPr="004B3C83">
              <w:t>66.1%</w:t>
            </w:r>
          </w:p>
        </w:tc>
      </w:tr>
      <w:tr w:rsidR="00134178" w:rsidRPr="004B3C83" w14:paraId="6A5F4362" w14:textId="77777777" w:rsidTr="00931F9E">
        <w:trPr>
          <w:trHeight w:val="300"/>
        </w:trPr>
        <w:tc>
          <w:tcPr>
            <w:tcW w:w="0" w:type="auto"/>
            <w:noWrap/>
            <w:hideMark/>
          </w:tcPr>
          <w:p w14:paraId="7A8553ED" w14:textId="77777777" w:rsidR="00134178" w:rsidRPr="004B3C83" w:rsidRDefault="00134178" w:rsidP="00931F9E">
            <w:r w:rsidRPr="004B3C83">
              <w:t>[4]</w:t>
            </w:r>
          </w:p>
        </w:tc>
        <w:tc>
          <w:tcPr>
            <w:tcW w:w="0" w:type="auto"/>
            <w:noWrap/>
            <w:hideMark/>
          </w:tcPr>
          <w:p w14:paraId="67F1A813" w14:textId="77777777" w:rsidR="00134178" w:rsidRPr="004B3C83" w:rsidRDefault="00134178" w:rsidP="00931F9E">
            <w:r w:rsidRPr="004B3C83">
              <w:t>NW 21-1151</w:t>
            </w:r>
          </w:p>
        </w:tc>
        <w:tc>
          <w:tcPr>
            <w:tcW w:w="0" w:type="auto"/>
            <w:noWrap/>
            <w:hideMark/>
          </w:tcPr>
          <w:p w14:paraId="3CC9E035" w14:textId="77777777" w:rsidR="00134178" w:rsidRPr="004B3C83" w:rsidRDefault="00134178" w:rsidP="00931F9E">
            <w:r w:rsidRPr="004B3C83">
              <w:t>15</w:t>
            </w:r>
          </w:p>
        </w:tc>
        <w:tc>
          <w:tcPr>
            <w:tcW w:w="0" w:type="auto"/>
            <w:noWrap/>
            <w:hideMark/>
          </w:tcPr>
          <w:p w14:paraId="27AB1C09" w14:textId="77777777" w:rsidR="00134178" w:rsidRPr="004B3C83" w:rsidRDefault="00134178" w:rsidP="00931F9E">
            <w:r w:rsidRPr="004B3C83">
              <w:t>31.0%</w:t>
            </w:r>
          </w:p>
        </w:tc>
      </w:tr>
      <w:tr w:rsidR="00134178" w:rsidRPr="004B3C83" w14:paraId="7EBADE8A" w14:textId="77777777" w:rsidTr="00931F9E">
        <w:trPr>
          <w:trHeight w:val="300"/>
        </w:trPr>
        <w:tc>
          <w:tcPr>
            <w:tcW w:w="0" w:type="auto"/>
            <w:noWrap/>
            <w:hideMark/>
          </w:tcPr>
          <w:p w14:paraId="63A8F6B1" w14:textId="77777777" w:rsidR="00134178" w:rsidRPr="004B3C83" w:rsidRDefault="00134178" w:rsidP="00931F9E">
            <w:r w:rsidRPr="004B3C83">
              <w:t>[4]</w:t>
            </w:r>
          </w:p>
        </w:tc>
        <w:tc>
          <w:tcPr>
            <w:tcW w:w="0" w:type="auto"/>
            <w:noWrap/>
            <w:hideMark/>
          </w:tcPr>
          <w:p w14:paraId="640CDA50" w14:textId="77777777" w:rsidR="00134178" w:rsidRPr="004B3C83" w:rsidRDefault="00134178" w:rsidP="00931F9E">
            <w:r w:rsidRPr="004B3C83">
              <w:t>NW 13-1151/17-1151/21-5595</w:t>
            </w:r>
          </w:p>
        </w:tc>
        <w:tc>
          <w:tcPr>
            <w:tcW w:w="0" w:type="auto"/>
            <w:noWrap/>
            <w:hideMark/>
          </w:tcPr>
          <w:p w14:paraId="5C200C1F" w14:textId="77777777" w:rsidR="00134178" w:rsidRPr="004B3C83" w:rsidRDefault="00134178" w:rsidP="00931F9E">
            <w:r w:rsidRPr="004B3C83">
              <w:t>55</w:t>
            </w:r>
          </w:p>
        </w:tc>
        <w:tc>
          <w:tcPr>
            <w:tcW w:w="0" w:type="auto"/>
            <w:noWrap/>
            <w:hideMark/>
          </w:tcPr>
          <w:p w14:paraId="547DF207" w14:textId="77777777" w:rsidR="00134178" w:rsidRPr="004B3C83" w:rsidRDefault="00134178" w:rsidP="00931F9E">
            <w:r w:rsidRPr="004B3C83">
              <w:t>51.0%</w:t>
            </w:r>
          </w:p>
        </w:tc>
      </w:tr>
      <w:tr w:rsidR="00134178" w:rsidRPr="004B3C83" w14:paraId="5CBE8D40" w14:textId="77777777" w:rsidTr="00931F9E">
        <w:trPr>
          <w:trHeight w:val="300"/>
        </w:trPr>
        <w:tc>
          <w:tcPr>
            <w:tcW w:w="0" w:type="auto"/>
            <w:noWrap/>
            <w:hideMark/>
          </w:tcPr>
          <w:p w14:paraId="61F858D4" w14:textId="77777777" w:rsidR="00134178" w:rsidRPr="004B3C83" w:rsidRDefault="00134178" w:rsidP="00931F9E">
            <w:r w:rsidRPr="004B3C83">
              <w:t>[4]</w:t>
            </w:r>
          </w:p>
        </w:tc>
        <w:tc>
          <w:tcPr>
            <w:tcW w:w="0" w:type="auto"/>
            <w:noWrap/>
            <w:hideMark/>
          </w:tcPr>
          <w:p w14:paraId="0F74B13C" w14:textId="77777777" w:rsidR="00134178" w:rsidRPr="004B3C83" w:rsidRDefault="00134178" w:rsidP="00931F9E">
            <w:r w:rsidRPr="004B3C83">
              <w:t>SE 21-1151</w:t>
            </w:r>
          </w:p>
        </w:tc>
        <w:tc>
          <w:tcPr>
            <w:tcW w:w="0" w:type="auto"/>
            <w:noWrap/>
            <w:hideMark/>
          </w:tcPr>
          <w:p w14:paraId="0ABFF3B6" w14:textId="77777777" w:rsidR="00134178" w:rsidRPr="004B3C83" w:rsidRDefault="00134178" w:rsidP="00931F9E">
            <w:r w:rsidRPr="004B3C83">
              <w:t>15</w:t>
            </w:r>
          </w:p>
        </w:tc>
        <w:tc>
          <w:tcPr>
            <w:tcW w:w="0" w:type="auto"/>
            <w:noWrap/>
            <w:hideMark/>
          </w:tcPr>
          <w:p w14:paraId="00F54757" w14:textId="77777777" w:rsidR="00134178" w:rsidRPr="004B3C83" w:rsidRDefault="00134178" w:rsidP="00931F9E">
            <w:r w:rsidRPr="004B3C83">
              <w:t>8.0%</w:t>
            </w:r>
          </w:p>
        </w:tc>
      </w:tr>
      <w:tr w:rsidR="00134178" w:rsidRPr="004B3C83" w14:paraId="752713C1" w14:textId="77777777" w:rsidTr="00931F9E">
        <w:trPr>
          <w:trHeight w:val="300"/>
        </w:trPr>
        <w:tc>
          <w:tcPr>
            <w:tcW w:w="0" w:type="auto"/>
            <w:noWrap/>
            <w:hideMark/>
          </w:tcPr>
          <w:p w14:paraId="153DB662" w14:textId="77777777" w:rsidR="00134178" w:rsidRPr="004B3C83" w:rsidRDefault="00134178" w:rsidP="00931F9E">
            <w:r w:rsidRPr="004B3C83">
              <w:t>[4]</w:t>
            </w:r>
          </w:p>
        </w:tc>
        <w:tc>
          <w:tcPr>
            <w:tcW w:w="0" w:type="auto"/>
            <w:noWrap/>
            <w:hideMark/>
          </w:tcPr>
          <w:p w14:paraId="7B8A7C47" w14:textId="77777777" w:rsidR="00134178" w:rsidRPr="004B3C83" w:rsidRDefault="00134178" w:rsidP="00931F9E">
            <w:r w:rsidRPr="004B3C83">
              <w:t>SE 13-1151/17-1151/21-5595</w:t>
            </w:r>
          </w:p>
        </w:tc>
        <w:tc>
          <w:tcPr>
            <w:tcW w:w="0" w:type="auto"/>
            <w:noWrap/>
            <w:hideMark/>
          </w:tcPr>
          <w:p w14:paraId="0ACEB638" w14:textId="77777777" w:rsidR="00134178" w:rsidRPr="004B3C83" w:rsidRDefault="00134178" w:rsidP="00931F9E">
            <w:r w:rsidRPr="004B3C83">
              <w:t>55</w:t>
            </w:r>
          </w:p>
        </w:tc>
        <w:tc>
          <w:tcPr>
            <w:tcW w:w="0" w:type="auto"/>
            <w:noWrap/>
            <w:hideMark/>
          </w:tcPr>
          <w:p w14:paraId="373130BA" w14:textId="77777777" w:rsidR="00134178" w:rsidRPr="004B3C83" w:rsidRDefault="00134178" w:rsidP="00931F9E">
            <w:r w:rsidRPr="004B3C83">
              <w:t>33.7%</w:t>
            </w:r>
          </w:p>
        </w:tc>
      </w:tr>
      <w:tr w:rsidR="00134178" w:rsidRPr="004B3C83" w14:paraId="19859959" w14:textId="77777777" w:rsidTr="00931F9E">
        <w:trPr>
          <w:trHeight w:val="300"/>
        </w:trPr>
        <w:tc>
          <w:tcPr>
            <w:tcW w:w="0" w:type="auto"/>
            <w:noWrap/>
            <w:hideMark/>
          </w:tcPr>
          <w:p w14:paraId="772DB830" w14:textId="77777777" w:rsidR="00134178" w:rsidRPr="004B3C83" w:rsidRDefault="00134178" w:rsidP="00931F9E">
            <w:r w:rsidRPr="004B3C83">
              <w:t>[5]</w:t>
            </w:r>
          </w:p>
        </w:tc>
        <w:tc>
          <w:tcPr>
            <w:tcW w:w="0" w:type="auto"/>
            <w:noWrap/>
            <w:hideMark/>
          </w:tcPr>
          <w:p w14:paraId="30000AFD" w14:textId="77777777" w:rsidR="00134178" w:rsidRPr="004B3C83" w:rsidRDefault="00134178" w:rsidP="00931F9E">
            <w:r w:rsidRPr="004B3C83">
              <w:t>G20</w:t>
            </w:r>
          </w:p>
        </w:tc>
        <w:tc>
          <w:tcPr>
            <w:tcW w:w="0" w:type="auto"/>
            <w:noWrap/>
            <w:hideMark/>
          </w:tcPr>
          <w:p w14:paraId="0CB26800" w14:textId="77777777" w:rsidR="00134178" w:rsidRPr="004B3C83" w:rsidRDefault="00134178" w:rsidP="00931F9E">
            <w:r w:rsidRPr="004B3C83">
              <w:t>0</w:t>
            </w:r>
          </w:p>
        </w:tc>
        <w:tc>
          <w:tcPr>
            <w:tcW w:w="0" w:type="auto"/>
            <w:noWrap/>
            <w:hideMark/>
          </w:tcPr>
          <w:p w14:paraId="334C848B" w14:textId="77777777" w:rsidR="00134178" w:rsidRPr="004B3C83" w:rsidRDefault="00134178" w:rsidP="00931F9E">
            <w:r w:rsidRPr="004B3C83">
              <w:t>26.3%</w:t>
            </w:r>
          </w:p>
        </w:tc>
      </w:tr>
      <w:tr w:rsidR="00134178" w:rsidRPr="004B3C83" w14:paraId="5DCF09D9" w14:textId="77777777" w:rsidTr="00931F9E">
        <w:trPr>
          <w:trHeight w:val="300"/>
        </w:trPr>
        <w:tc>
          <w:tcPr>
            <w:tcW w:w="0" w:type="auto"/>
            <w:noWrap/>
            <w:hideMark/>
          </w:tcPr>
          <w:p w14:paraId="35589E6F" w14:textId="77777777" w:rsidR="00134178" w:rsidRPr="004B3C83" w:rsidRDefault="00134178" w:rsidP="00931F9E">
            <w:r w:rsidRPr="004B3C83">
              <w:t>[5]</w:t>
            </w:r>
          </w:p>
        </w:tc>
        <w:tc>
          <w:tcPr>
            <w:tcW w:w="0" w:type="auto"/>
            <w:noWrap/>
            <w:hideMark/>
          </w:tcPr>
          <w:p w14:paraId="23C2DD85" w14:textId="77777777" w:rsidR="00134178" w:rsidRPr="004B3C83" w:rsidRDefault="00134178" w:rsidP="00931F9E">
            <w:r w:rsidRPr="004B3C83">
              <w:t>G15</w:t>
            </w:r>
          </w:p>
        </w:tc>
        <w:tc>
          <w:tcPr>
            <w:tcW w:w="0" w:type="auto"/>
            <w:noWrap/>
            <w:hideMark/>
          </w:tcPr>
          <w:p w14:paraId="05B8FEF4" w14:textId="77777777" w:rsidR="00134178" w:rsidRPr="004B3C83" w:rsidRDefault="00134178" w:rsidP="00931F9E">
            <w:r w:rsidRPr="004B3C83">
              <w:t>68</w:t>
            </w:r>
          </w:p>
        </w:tc>
        <w:tc>
          <w:tcPr>
            <w:tcW w:w="0" w:type="auto"/>
            <w:noWrap/>
            <w:hideMark/>
          </w:tcPr>
          <w:p w14:paraId="25197CA2" w14:textId="77777777" w:rsidR="00134178" w:rsidRPr="004B3C83" w:rsidRDefault="00134178" w:rsidP="00931F9E">
            <w:r w:rsidRPr="004B3C83">
              <w:t>69.0%</w:t>
            </w:r>
          </w:p>
        </w:tc>
      </w:tr>
      <w:tr w:rsidR="00134178" w:rsidRPr="004B3C83" w14:paraId="2A8BA93F" w14:textId="77777777" w:rsidTr="00931F9E">
        <w:trPr>
          <w:trHeight w:val="300"/>
        </w:trPr>
        <w:tc>
          <w:tcPr>
            <w:tcW w:w="0" w:type="auto"/>
            <w:noWrap/>
            <w:hideMark/>
          </w:tcPr>
          <w:p w14:paraId="6AB9B01B" w14:textId="77777777" w:rsidR="00134178" w:rsidRPr="004B3C83" w:rsidRDefault="00134178" w:rsidP="00931F9E">
            <w:r w:rsidRPr="004B3C83">
              <w:t>[5]</w:t>
            </w:r>
          </w:p>
        </w:tc>
        <w:tc>
          <w:tcPr>
            <w:tcW w:w="0" w:type="auto"/>
            <w:noWrap/>
            <w:hideMark/>
          </w:tcPr>
          <w:p w14:paraId="70A5F9AF" w14:textId="77777777" w:rsidR="00134178" w:rsidRPr="004B3C83" w:rsidRDefault="00134178" w:rsidP="00931F9E">
            <w:r w:rsidRPr="004B3C83">
              <w:t>G13</w:t>
            </w:r>
          </w:p>
        </w:tc>
        <w:tc>
          <w:tcPr>
            <w:tcW w:w="0" w:type="auto"/>
            <w:noWrap/>
            <w:hideMark/>
          </w:tcPr>
          <w:p w14:paraId="2A68B4C6" w14:textId="77777777" w:rsidR="00134178" w:rsidRPr="004B3C83" w:rsidRDefault="00134178" w:rsidP="00931F9E">
            <w:r w:rsidRPr="004B3C83">
              <w:t>87</w:t>
            </w:r>
          </w:p>
        </w:tc>
        <w:tc>
          <w:tcPr>
            <w:tcW w:w="0" w:type="auto"/>
            <w:noWrap/>
            <w:hideMark/>
          </w:tcPr>
          <w:p w14:paraId="0DEBCFB2" w14:textId="77777777" w:rsidR="00134178" w:rsidRPr="004B3C83" w:rsidRDefault="00134178" w:rsidP="00931F9E">
            <w:r w:rsidRPr="004B3C83">
              <w:t>73.0%</w:t>
            </w:r>
          </w:p>
        </w:tc>
      </w:tr>
      <w:tr w:rsidR="00134178" w:rsidRPr="004B3C83" w14:paraId="54F0B6E2" w14:textId="77777777" w:rsidTr="00931F9E">
        <w:trPr>
          <w:trHeight w:val="300"/>
        </w:trPr>
        <w:tc>
          <w:tcPr>
            <w:tcW w:w="0" w:type="auto"/>
            <w:noWrap/>
            <w:hideMark/>
          </w:tcPr>
          <w:p w14:paraId="4AE89799" w14:textId="77777777" w:rsidR="00134178" w:rsidRPr="004B3C83" w:rsidRDefault="00134178" w:rsidP="00931F9E">
            <w:r w:rsidRPr="004B3C83">
              <w:t>[6]</w:t>
            </w:r>
          </w:p>
        </w:tc>
        <w:tc>
          <w:tcPr>
            <w:tcW w:w="0" w:type="auto"/>
            <w:noWrap/>
            <w:hideMark/>
          </w:tcPr>
          <w:p w14:paraId="580CADE2" w14:textId="77777777" w:rsidR="00134178" w:rsidRPr="004B3C83" w:rsidRDefault="00134178" w:rsidP="00931F9E">
            <w:r w:rsidRPr="004B3C83">
              <w:t xml:space="preserve">High </w:t>
            </w:r>
            <w:proofErr w:type="spellStart"/>
            <w:r w:rsidRPr="004B3C83">
              <w:t>temperature</w:t>
            </w:r>
            <w:proofErr w:type="spellEnd"/>
          </w:p>
        </w:tc>
        <w:tc>
          <w:tcPr>
            <w:tcW w:w="0" w:type="auto"/>
            <w:noWrap/>
            <w:hideMark/>
          </w:tcPr>
          <w:p w14:paraId="7977A71E" w14:textId="77777777" w:rsidR="00134178" w:rsidRPr="004B3C83" w:rsidRDefault="00134178" w:rsidP="00931F9E">
            <w:r w:rsidRPr="004B3C83">
              <w:t>0</w:t>
            </w:r>
          </w:p>
        </w:tc>
        <w:tc>
          <w:tcPr>
            <w:tcW w:w="0" w:type="auto"/>
            <w:noWrap/>
            <w:hideMark/>
          </w:tcPr>
          <w:p w14:paraId="7E5318F0" w14:textId="77777777" w:rsidR="00134178" w:rsidRPr="004B3C83" w:rsidRDefault="00134178" w:rsidP="00931F9E">
            <w:r w:rsidRPr="004B3C83">
              <w:t>69.0%</w:t>
            </w:r>
          </w:p>
        </w:tc>
      </w:tr>
      <w:tr w:rsidR="00134178" w:rsidRPr="004B3C83" w14:paraId="2986BE99" w14:textId="77777777" w:rsidTr="00931F9E">
        <w:trPr>
          <w:trHeight w:val="300"/>
        </w:trPr>
        <w:tc>
          <w:tcPr>
            <w:tcW w:w="0" w:type="auto"/>
            <w:noWrap/>
            <w:hideMark/>
          </w:tcPr>
          <w:p w14:paraId="31A4D425" w14:textId="77777777" w:rsidR="00134178" w:rsidRPr="004B3C83" w:rsidRDefault="00134178" w:rsidP="00931F9E">
            <w:r w:rsidRPr="004B3C83">
              <w:t>[6]</w:t>
            </w:r>
          </w:p>
        </w:tc>
        <w:tc>
          <w:tcPr>
            <w:tcW w:w="0" w:type="auto"/>
            <w:noWrap/>
            <w:hideMark/>
          </w:tcPr>
          <w:p w14:paraId="1B6B5354" w14:textId="77777777" w:rsidR="00134178" w:rsidRPr="004B3C83" w:rsidRDefault="00134178" w:rsidP="00931F9E">
            <w:r w:rsidRPr="004B3C83">
              <w:t xml:space="preserve">Natural </w:t>
            </w:r>
            <w:proofErr w:type="spellStart"/>
            <w:r w:rsidRPr="004B3C83">
              <w:t>temperature</w:t>
            </w:r>
            <w:proofErr w:type="spellEnd"/>
          </w:p>
        </w:tc>
        <w:tc>
          <w:tcPr>
            <w:tcW w:w="0" w:type="auto"/>
            <w:noWrap/>
            <w:hideMark/>
          </w:tcPr>
          <w:p w14:paraId="7F6886B8" w14:textId="77777777" w:rsidR="00134178" w:rsidRPr="004B3C83" w:rsidRDefault="00134178" w:rsidP="00931F9E">
            <w:r w:rsidRPr="004B3C83">
              <w:t>43</w:t>
            </w:r>
          </w:p>
        </w:tc>
        <w:tc>
          <w:tcPr>
            <w:tcW w:w="0" w:type="auto"/>
            <w:noWrap/>
            <w:hideMark/>
          </w:tcPr>
          <w:p w14:paraId="68052C70" w14:textId="77777777" w:rsidR="00134178" w:rsidRPr="004B3C83" w:rsidRDefault="00134178" w:rsidP="00931F9E">
            <w:r w:rsidRPr="004B3C83">
              <w:t>88.0%</w:t>
            </w:r>
          </w:p>
        </w:tc>
      </w:tr>
      <w:tr w:rsidR="00134178" w:rsidRPr="004B3C83" w14:paraId="3D21B7F1" w14:textId="77777777" w:rsidTr="00931F9E">
        <w:trPr>
          <w:trHeight w:val="300"/>
        </w:trPr>
        <w:tc>
          <w:tcPr>
            <w:tcW w:w="0" w:type="auto"/>
            <w:noWrap/>
            <w:hideMark/>
          </w:tcPr>
          <w:p w14:paraId="314ABB5D" w14:textId="77777777" w:rsidR="00134178" w:rsidRPr="004B3C83" w:rsidRDefault="00134178" w:rsidP="00931F9E">
            <w:r w:rsidRPr="004B3C83">
              <w:t>[7]</w:t>
            </w:r>
          </w:p>
        </w:tc>
        <w:tc>
          <w:tcPr>
            <w:tcW w:w="0" w:type="auto"/>
            <w:noWrap/>
            <w:hideMark/>
          </w:tcPr>
          <w:p w14:paraId="1B02B914" w14:textId="77777777" w:rsidR="00134178" w:rsidRPr="004B3C83" w:rsidRDefault="00134178" w:rsidP="00931F9E">
            <w:r w:rsidRPr="004B3C83">
              <w:t>LT</w:t>
            </w:r>
          </w:p>
        </w:tc>
        <w:tc>
          <w:tcPr>
            <w:tcW w:w="0" w:type="auto"/>
            <w:noWrap/>
            <w:hideMark/>
          </w:tcPr>
          <w:p w14:paraId="5282E305" w14:textId="77777777" w:rsidR="00134178" w:rsidRPr="004B3C83" w:rsidRDefault="00134178" w:rsidP="00931F9E">
            <w:r w:rsidRPr="004B3C83">
              <w:t>341</w:t>
            </w:r>
          </w:p>
        </w:tc>
        <w:tc>
          <w:tcPr>
            <w:tcW w:w="0" w:type="auto"/>
            <w:noWrap/>
            <w:hideMark/>
          </w:tcPr>
          <w:p w14:paraId="024C1DD9" w14:textId="77777777" w:rsidR="00134178" w:rsidRPr="004B3C83" w:rsidRDefault="00134178" w:rsidP="00931F9E">
            <w:r w:rsidRPr="004B3C83">
              <w:t>8.0%</w:t>
            </w:r>
          </w:p>
        </w:tc>
      </w:tr>
      <w:tr w:rsidR="00134178" w:rsidRPr="004B3C83" w14:paraId="4CD97216" w14:textId="77777777" w:rsidTr="00931F9E">
        <w:trPr>
          <w:trHeight w:val="300"/>
        </w:trPr>
        <w:tc>
          <w:tcPr>
            <w:tcW w:w="0" w:type="auto"/>
            <w:noWrap/>
            <w:hideMark/>
          </w:tcPr>
          <w:p w14:paraId="519A758A" w14:textId="77777777" w:rsidR="00134178" w:rsidRPr="004B3C83" w:rsidRDefault="00134178" w:rsidP="00931F9E">
            <w:r w:rsidRPr="004B3C83">
              <w:t>[7]</w:t>
            </w:r>
          </w:p>
        </w:tc>
        <w:tc>
          <w:tcPr>
            <w:tcW w:w="0" w:type="auto"/>
            <w:noWrap/>
            <w:hideMark/>
          </w:tcPr>
          <w:p w14:paraId="2D9C0993" w14:textId="77777777" w:rsidR="00134178" w:rsidRPr="004B3C83" w:rsidRDefault="00134178" w:rsidP="00931F9E">
            <w:r w:rsidRPr="004B3C83">
              <w:t>HT</w:t>
            </w:r>
          </w:p>
        </w:tc>
        <w:tc>
          <w:tcPr>
            <w:tcW w:w="0" w:type="auto"/>
            <w:noWrap/>
            <w:hideMark/>
          </w:tcPr>
          <w:p w14:paraId="56280918" w14:textId="146DDE41" w:rsidR="00134178" w:rsidRPr="004B3C83" w:rsidRDefault="00B45A2E" w:rsidP="00931F9E">
            <w:r>
              <w:t>11</w:t>
            </w:r>
          </w:p>
        </w:tc>
        <w:tc>
          <w:tcPr>
            <w:tcW w:w="0" w:type="auto"/>
            <w:noWrap/>
            <w:hideMark/>
          </w:tcPr>
          <w:p w14:paraId="58F1BC80" w14:textId="77777777" w:rsidR="00134178" w:rsidRPr="004B3C83" w:rsidRDefault="00134178" w:rsidP="00931F9E">
            <w:r w:rsidRPr="004B3C83">
              <w:t>33.0%</w:t>
            </w:r>
          </w:p>
        </w:tc>
      </w:tr>
      <w:tr w:rsidR="00134178" w:rsidRPr="004B3C83" w14:paraId="4D36AF67" w14:textId="77777777" w:rsidTr="00931F9E">
        <w:trPr>
          <w:trHeight w:val="300"/>
        </w:trPr>
        <w:tc>
          <w:tcPr>
            <w:tcW w:w="0" w:type="auto"/>
            <w:noWrap/>
            <w:hideMark/>
          </w:tcPr>
          <w:p w14:paraId="4CFA8BEF" w14:textId="77777777" w:rsidR="00134178" w:rsidRPr="004B3C83" w:rsidRDefault="00134178" w:rsidP="00931F9E">
            <w:r w:rsidRPr="004B3C83">
              <w:t>[8]</w:t>
            </w:r>
          </w:p>
        </w:tc>
        <w:tc>
          <w:tcPr>
            <w:tcW w:w="0" w:type="auto"/>
            <w:noWrap/>
            <w:hideMark/>
          </w:tcPr>
          <w:p w14:paraId="42D736C7" w14:textId="77777777" w:rsidR="00134178" w:rsidRPr="004B3C83" w:rsidRDefault="00134178" w:rsidP="00931F9E">
            <w:r w:rsidRPr="004B3C83">
              <w:t>15°C</w:t>
            </w:r>
          </w:p>
        </w:tc>
        <w:tc>
          <w:tcPr>
            <w:tcW w:w="0" w:type="auto"/>
            <w:noWrap/>
            <w:hideMark/>
          </w:tcPr>
          <w:p w14:paraId="555D39CC" w14:textId="77777777" w:rsidR="00134178" w:rsidRPr="004B3C83" w:rsidRDefault="00134178" w:rsidP="00931F9E">
            <w:r w:rsidRPr="004B3C83">
              <w:t>61</w:t>
            </w:r>
          </w:p>
        </w:tc>
        <w:tc>
          <w:tcPr>
            <w:tcW w:w="0" w:type="auto"/>
            <w:noWrap/>
            <w:hideMark/>
          </w:tcPr>
          <w:p w14:paraId="747F2837" w14:textId="77777777" w:rsidR="00134178" w:rsidRPr="004B3C83" w:rsidRDefault="00134178" w:rsidP="00931F9E">
            <w:r w:rsidRPr="004B3C83">
              <w:t>78.0%</w:t>
            </w:r>
          </w:p>
        </w:tc>
      </w:tr>
      <w:tr w:rsidR="00134178" w:rsidRPr="004B3C83" w14:paraId="42BF5654" w14:textId="77777777" w:rsidTr="00931F9E">
        <w:trPr>
          <w:trHeight w:val="300"/>
        </w:trPr>
        <w:tc>
          <w:tcPr>
            <w:tcW w:w="0" w:type="auto"/>
            <w:tcBorders>
              <w:bottom w:val="nil"/>
            </w:tcBorders>
            <w:noWrap/>
            <w:hideMark/>
          </w:tcPr>
          <w:p w14:paraId="45F3F223" w14:textId="77777777" w:rsidR="00134178" w:rsidRPr="004B3C83" w:rsidRDefault="00134178" w:rsidP="00931F9E">
            <w:r w:rsidRPr="004B3C83">
              <w:t>[8]</w:t>
            </w:r>
          </w:p>
        </w:tc>
        <w:tc>
          <w:tcPr>
            <w:tcW w:w="0" w:type="auto"/>
            <w:tcBorders>
              <w:bottom w:val="nil"/>
            </w:tcBorders>
            <w:noWrap/>
            <w:hideMark/>
          </w:tcPr>
          <w:p w14:paraId="3A9CFBE3" w14:textId="77777777" w:rsidR="00134178" w:rsidRPr="004B3C83" w:rsidRDefault="00134178" w:rsidP="00931F9E">
            <w:r w:rsidRPr="004B3C83">
              <w:t>20°C</w:t>
            </w:r>
          </w:p>
        </w:tc>
        <w:tc>
          <w:tcPr>
            <w:tcW w:w="0" w:type="auto"/>
            <w:tcBorders>
              <w:bottom w:val="nil"/>
            </w:tcBorders>
            <w:noWrap/>
            <w:hideMark/>
          </w:tcPr>
          <w:p w14:paraId="3377FEC5" w14:textId="77777777" w:rsidR="00134178" w:rsidRPr="004B3C83" w:rsidRDefault="00134178" w:rsidP="00931F9E">
            <w:r w:rsidRPr="004B3C83">
              <w:t>0</w:t>
            </w:r>
          </w:p>
        </w:tc>
        <w:tc>
          <w:tcPr>
            <w:tcW w:w="0" w:type="auto"/>
            <w:tcBorders>
              <w:bottom w:val="nil"/>
            </w:tcBorders>
            <w:noWrap/>
            <w:hideMark/>
          </w:tcPr>
          <w:p w14:paraId="1D759419" w14:textId="77777777" w:rsidR="00134178" w:rsidRPr="004B3C83" w:rsidRDefault="00134178" w:rsidP="00931F9E">
            <w:r w:rsidRPr="004B3C83">
              <w:t>29.0%</w:t>
            </w:r>
          </w:p>
        </w:tc>
      </w:tr>
      <w:tr w:rsidR="00134178" w:rsidRPr="004B3C83" w14:paraId="0D8E57CC" w14:textId="77777777" w:rsidTr="00931F9E">
        <w:trPr>
          <w:trHeight w:val="300"/>
        </w:trPr>
        <w:tc>
          <w:tcPr>
            <w:tcW w:w="0" w:type="auto"/>
            <w:gridSpan w:val="4"/>
            <w:tcBorders>
              <w:top w:val="nil"/>
              <w:left w:val="nil"/>
              <w:bottom w:val="single" w:sz="4" w:space="0" w:color="auto"/>
              <w:right w:val="nil"/>
            </w:tcBorders>
            <w:noWrap/>
          </w:tcPr>
          <w:p w14:paraId="415FA6CA" w14:textId="77777777" w:rsidR="00134178" w:rsidRPr="004B3C83" w:rsidRDefault="00134178" w:rsidP="00931F9E">
            <w:r>
              <w:lastRenderedPageBreak/>
              <w:t>Table S2 (</w:t>
            </w:r>
            <w:proofErr w:type="spellStart"/>
            <w:r>
              <w:t>continued</w:t>
            </w:r>
            <w:proofErr w:type="spellEnd"/>
            <w:r>
              <w:t>)</w:t>
            </w:r>
          </w:p>
        </w:tc>
      </w:tr>
      <w:tr w:rsidR="00134178" w:rsidRPr="004B3C83" w14:paraId="55EC2F88" w14:textId="77777777" w:rsidTr="00931F9E">
        <w:trPr>
          <w:trHeight w:val="300"/>
        </w:trPr>
        <w:tc>
          <w:tcPr>
            <w:tcW w:w="0" w:type="auto"/>
            <w:tcBorders>
              <w:top w:val="single" w:sz="4" w:space="0" w:color="auto"/>
            </w:tcBorders>
            <w:noWrap/>
            <w:hideMark/>
          </w:tcPr>
          <w:p w14:paraId="28CADA5E" w14:textId="77777777" w:rsidR="00134178" w:rsidRPr="004B3C83" w:rsidRDefault="00134178" w:rsidP="00931F9E">
            <w:proofErr w:type="spellStart"/>
            <w:r w:rsidRPr="004B3C83">
              <w:t>reference</w:t>
            </w:r>
            <w:proofErr w:type="spellEnd"/>
          </w:p>
        </w:tc>
        <w:tc>
          <w:tcPr>
            <w:tcW w:w="0" w:type="auto"/>
            <w:tcBorders>
              <w:top w:val="single" w:sz="4" w:space="0" w:color="auto"/>
            </w:tcBorders>
            <w:noWrap/>
            <w:hideMark/>
          </w:tcPr>
          <w:p w14:paraId="092816E7" w14:textId="77777777" w:rsidR="00134178" w:rsidRPr="004B3C83" w:rsidRDefault="00134178" w:rsidP="00931F9E">
            <w:proofErr w:type="spellStart"/>
            <w:r w:rsidRPr="004B3C83">
              <w:t>Treatment</w:t>
            </w:r>
            <w:proofErr w:type="spellEnd"/>
            <w:r w:rsidRPr="004B3C83">
              <w:t xml:space="preserve"> </w:t>
            </w:r>
            <w:proofErr w:type="spellStart"/>
            <w:r w:rsidRPr="004B3C83">
              <w:t>name</w:t>
            </w:r>
            <w:proofErr w:type="spellEnd"/>
          </w:p>
        </w:tc>
        <w:tc>
          <w:tcPr>
            <w:tcW w:w="0" w:type="auto"/>
            <w:tcBorders>
              <w:top w:val="single" w:sz="4" w:space="0" w:color="auto"/>
            </w:tcBorders>
            <w:noWrap/>
            <w:hideMark/>
          </w:tcPr>
          <w:p w14:paraId="62034BB8" w14:textId="77777777" w:rsidR="00134178" w:rsidRPr="004B3C83" w:rsidRDefault="00134178" w:rsidP="00931F9E">
            <w:r w:rsidRPr="004B3C83">
              <w:t>dph T°&lt;17°C</w:t>
            </w:r>
          </w:p>
        </w:tc>
        <w:tc>
          <w:tcPr>
            <w:tcW w:w="0" w:type="auto"/>
            <w:tcBorders>
              <w:top w:val="single" w:sz="4" w:space="0" w:color="auto"/>
            </w:tcBorders>
            <w:noWrap/>
            <w:hideMark/>
          </w:tcPr>
          <w:p w14:paraId="337CCDB4" w14:textId="77777777" w:rsidR="00134178" w:rsidRPr="004B3C83" w:rsidRDefault="00134178" w:rsidP="00931F9E">
            <w:r w:rsidRPr="004B3C83">
              <w:t xml:space="preserve">Percent </w:t>
            </w:r>
            <w:proofErr w:type="spellStart"/>
            <w:r w:rsidRPr="004B3C83">
              <w:t>females</w:t>
            </w:r>
            <w:proofErr w:type="spellEnd"/>
          </w:p>
        </w:tc>
      </w:tr>
      <w:tr w:rsidR="00134178" w:rsidRPr="004B3C83" w14:paraId="6B35C275" w14:textId="77777777" w:rsidTr="00931F9E">
        <w:trPr>
          <w:trHeight w:val="300"/>
        </w:trPr>
        <w:tc>
          <w:tcPr>
            <w:tcW w:w="0" w:type="auto"/>
            <w:noWrap/>
            <w:hideMark/>
          </w:tcPr>
          <w:p w14:paraId="60E856A3" w14:textId="77777777" w:rsidR="00134178" w:rsidRPr="004B3C83" w:rsidRDefault="00134178" w:rsidP="00931F9E">
            <w:r w:rsidRPr="004B3C83">
              <w:t>[9]</w:t>
            </w:r>
          </w:p>
        </w:tc>
        <w:tc>
          <w:tcPr>
            <w:tcW w:w="0" w:type="auto"/>
            <w:noWrap/>
            <w:hideMark/>
          </w:tcPr>
          <w:p w14:paraId="4C508A13" w14:textId="77777777" w:rsidR="00134178" w:rsidRPr="004B3C83" w:rsidRDefault="00134178" w:rsidP="00931F9E">
            <w:r w:rsidRPr="004B3C83">
              <w:t xml:space="preserve"> sire a LT</w:t>
            </w:r>
          </w:p>
        </w:tc>
        <w:tc>
          <w:tcPr>
            <w:tcW w:w="0" w:type="auto"/>
            <w:noWrap/>
            <w:hideMark/>
          </w:tcPr>
          <w:p w14:paraId="48CDD318" w14:textId="77777777" w:rsidR="00134178" w:rsidRPr="004B3C83" w:rsidRDefault="00134178" w:rsidP="00931F9E">
            <w:r w:rsidRPr="004B3C83">
              <w:t>60</w:t>
            </w:r>
          </w:p>
        </w:tc>
        <w:tc>
          <w:tcPr>
            <w:tcW w:w="0" w:type="auto"/>
            <w:noWrap/>
            <w:hideMark/>
          </w:tcPr>
          <w:p w14:paraId="1B28118B" w14:textId="77777777" w:rsidR="00134178" w:rsidRPr="004B3C83" w:rsidRDefault="00134178" w:rsidP="00931F9E">
            <w:r w:rsidRPr="004B3C83">
              <w:t>11.9%</w:t>
            </w:r>
          </w:p>
        </w:tc>
      </w:tr>
      <w:tr w:rsidR="00134178" w:rsidRPr="004B3C83" w14:paraId="37B90717" w14:textId="77777777" w:rsidTr="00931F9E">
        <w:trPr>
          <w:trHeight w:val="300"/>
        </w:trPr>
        <w:tc>
          <w:tcPr>
            <w:tcW w:w="0" w:type="auto"/>
            <w:noWrap/>
            <w:hideMark/>
          </w:tcPr>
          <w:p w14:paraId="0871EEDB" w14:textId="77777777" w:rsidR="00134178" w:rsidRPr="004B3C83" w:rsidRDefault="00134178" w:rsidP="00931F9E">
            <w:r w:rsidRPr="004B3C83">
              <w:t>[9]</w:t>
            </w:r>
          </w:p>
        </w:tc>
        <w:tc>
          <w:tcPr>
            <w:tcW w:w="0" w:type="auto"/>
            <w:noWrap/>
            <w:hideMark/>
          </w:tcPr>
          <w:p w14:paraId="15E4EDDA" w14:textId="77777777" w:rsidR="00134178" w:rsidRPr="004B3C83" w:rsidRDefault="00134178" w:rsidP="00931F9E">
            <w:r w:rsidRPr="004B3C83">
              <w:t xml:space="preserve"> sire a HT</w:t>
            </w:r>
          </w:p>
        </w:tc>
        <w:tc>
          <w:tcPr>
            <w:tcW w:w="0" w:type="auto"/>
            <w:noWrap/>
            <w:hideMark/>
          </w:tcPr>
          <w:p w14:paraId="0A8570B5" w14:textId="77777777" w:rsidR="00134178" w:rsidRPr="004B3C83" w:rsidRDefault="00134178" w:rsidP="00931F9E">
            <w:r w:rsidRPr="004B3C83">
              <w:t>7</w:t>
            </w:r>
          </w:p>
        </w:tc>
        <w:tc>
          <w:tcPr>
            <w:tcW w:w="0" w:type="auto"/>
            <w:noWrap/>
            <w:hideMark/>
          </w:tcPr>
          <w:p w14:paraId="3C417F2F" w14:textId="77777777" w:rsidR="00134178" w:rsidRPr="004B3C83" w:rsidRDefault="00134178" w:rsidP="00931F9E">
            <w:r w:rsidRPr="004B3C83">
              <w:t>3.3%</w:t>
            </w:r>
          </w:p>
        </w:tc>
      </w:tr>
      <w:tr w:rsidR="00134178" w:rsidRPr="004B3C83" w14:paraId="0422208B" w14:textId="77777777" w:rsidTr="00931F9E">
        <w:trPr>
          <w:trHeight w:val="300"/>
        </w:trPr>
        <w:tc>
          <w:tcPr>
            <w:tcW w:w="0" w:type="auto"/>
            <w:noWrap/>
            <w:hideMark/>
          </w:tcPr>
          <w:p w14:paraId="5051CF1A" w14:textId="77777777" w:rsidR="00134178" w:rsidRPr="004B3C83" w:rsidRDefault="00134178" w:rsidP="00931F9E">
            <w:r w:rsidRPr="004B3C83">
              <w:t>[9]</w:t>
            </w:r>
          </w:p>
        </w:tc>
        <w:tc>
          <w:tcPr>
            <w:tcW w:w="0" w:type="auto"/>
            <w:noWrap/>
            <w:hideMark/>
          </w:tcPr>
          <w:p w14:paraId="6D82F8CD" w14:textId="77777777" w:rsidR="00134178" w:rsidRPr="004B3C83" w:rsidRDefault="00134178" w:rsidP="00931F9E">
            <w:r w:rsidRPr="004B3C83">
              <w:t xml:space="preserve"> sire b LT</w:t>
            </w:r>
          </w:p>
        </w:tc>
        <w:tc>
          <w:tcPr>
            <w:tcW w:w="0" w:type="auto"/>
            <w:noWrap/>
            <w:hideMark/>
          </w:tcPr>
          <w:p w14:paraId="548FC0F0" w14:textId="77777777" w:rsidR="00134178" w:rsidRPr="004B3C83" w:rsidRDefault="00134178" w:rsidP="00931F9E">
            <w:r w:rsidRPr="004B3C83">
              <w:t>60</w:t>
            </w:r>
          </w:p>
        </w:tc>
        <w:tc>
          <w:tcPr>
            <w:tcW w:w="0" w:type="auto"/>
            <w:noWrap/>
            <w:hideMark/>
          </w:tcPr>
          <w:p w14:paraId="29E9A9C1" w14:textId="77777777" w:rsidR="00134178" w:rsidRPr="004B3C83" w:rsidRDefault="00134178" w:rsidP="00931F9E">
            <w:r w:rsidRPr="004B3C83">
              <w:t>25.2%</w:t>
            </w:r>
          </w:p>
        </w:tc>
      </w:tr>
      <w:tr w:rsidR="00134178" w:rsidRPr="004B3C83" w14:paraId="1EDA94E7" w14:textId="77777777" w:rsidTr="00931F9E">
        <w:trPr>
          <w:trHeight w:val="300"/>
        </w:trPr>
        <w:tc>
          <w:tcPr>
            <w:tcW w:w="0" w:type="auto"/>
            <w:noWrap/>
            <w:hideMark/>
          </w:tcPr>
          <w:p w14:paraId="2C47164A" w14:textId="77777777" w:rsidR="00134178" w:rsidRPr="004B3C83" w:rsidRDefault="00134178" w:rsidP="00931F9E">
            <w:r w:rsidRPr="004B3C83">
              <w:t>[9]</w:t>
            </w:r>
          </w:p>
        </w:tc>
        <w:tc>
          <w:tcPr>
            <w:tcW w:w="0" w:type="auto"/>
            <w:noWrap/>
            <w:hideMark/>
          </w:tcPr>
          <w:p w14:paraId="3E2EEBA6" w14:textId="77777777" w:rsidR="00134178" w:rsidRPr="004B3C83" w:rsidRDefault="00134178" w:rsidP="00931F9E">
            <w:r w:rsidRPr="004B3C83">
              <w:t xml:space="preserve"> sire b HT</w:t>
            </w:r>
          </w:p>
        </w:tc>
        <w:tc>
          <w:tcPr>
            <w:tcW w:w="0" w:type="auto"/>
            <w:noWrap/>
            <w:hideMark/>
          </w:tcPr>
          <w:p w14:paraId="2913262F" w14:textId="77777777" w:rsidR="00134178" w:rsidRPr="004B3C83" w:rsidRDefault="00134178" w:rsidP="00931F9E">
            <w:r w:rsidRPr="004B3C83">
              <w:t>7</w:t>
            </w:r>
          </w:p>
        </w:tc>
        <w:tc>
          <w:tcPr>
            <w:tcW w:w="0" w:type="auto"/>
            <w:noWrap/>
            <w:hideMark/>
          </w:tcPr>
          <w:p w14:paraId="5EAC9B9C" w14:textId="77777777" w:rsidR="00134178" w:rsidRPr="004B3C83" w:rsidRDefault="00134178" w:rsidP="00931F9E">
            <w:r w:rsidRPr="004B3C83">
              <w:t>12.9%</w:t>
            </w:r>
          </w:p>
        </w:tc>
      </w:tr>
      <w:tr w:rsidR="00134178" w:rsidRPr="004B3C83" w14:paraId="216B3110" w14:textId="77777777" w:rsidTr="00931F9E">
        <w:trPr>
          <w:trHeight w:val="300"/>
        </w:trPr>
        <w:tc>
          <w:tcPr>
            <w:tcW w:w="0" w:type="auto"/>
            <w:noWrap/>
            <w:hideMark/>
          </w:tcPr>
          <w:p w14:paraId="428F249B" w14:textId="77777777" w:rsidR="00134178" w:rsidRPr="004B3C83" w:rsidRDefault="00134178" w:rsidP="00931F9E">
            <w:r w:rsidRPr="004B3C83">
              <w:t>[9]</w:t>
            </w:r>
          </w:p>
        </w:tc>
        <w:tc>
          <w:tcPr>
            <w:tcW w:w="0" w:type="auto"/>
            <w:noWrap/>
            <w:hideMark/>
          </w:tcPr>
          <w:p w14:paraId="087C1B1D" w14:textId="77777777" w:rsidR="00134178" w:rsidRPr="004B3C83" w:rsidRDefault="00134178" w:rsidP="00931F9E">
            <w:r w:rsidRPr="004B3C83">
              <w:t xml:space="preserve"> sire c LT</w:t>
            </w:r>
          </w:p>
        </w:tc>
        <w:tc>
          <w:tcPr>
            <w:tcW w:w="0" w:type="auto"/>
            <w:noWrap/>
            <w:hideMark/>
          </w:tcPr>
          <w:p w14:paraId="1C28E1FB" w14:textId="77777777" w:rsidR="00134178" w:rsidRPr="004B3C83" w:rsidRDefault="00134178" w:rsidP="00931F9E">
            <w:r w:rsidRPr="004B3C83">
              <w:t>60</w:t>
            </w:r>
          </w:p>
        </w:tc>
        <w:tc>
          <w:tcPr>
            <w:tcW w:w="0" w:type="auto"/>
            <w:noWrap/>
            <w:hideMark/>
          </w:tcPr>
          <w:p w14:paraId="677227BB" w14:textId="77777777" w:rsidR="00134178" w:rsidRPr="004B3C83" w:rsidRDefault="00134178" w:rsidP="00931F9E">
            <w:r w:rsidRPr="004B3C83">
              <w:t>35.0%</w:t>
            </w:r>
          </w:p>
        </w:tc>
      </w:tr>
      <w:tr w:rsidR="00134178" w:rsidRPr="004B3C83" w14:paraId="0611E381" w14:textId="77777777" w:rsidTr="00931F9E">
        <w:trPr>
          <w:trHeight w:val="300"/>
        </w:trPr>
        <w:tc>
          <w:tcPr>
            <w:tcW w:w="0" w:type="auto"/>
            <w:noWrap/>
            <w:hideMark/>
          </w:tcPr>
          <w:p w14:paraId="2845FD85" w14:textId="77777777" w:rsidR="00134178" w:rsidRPr="004B3C83" w:rsidRDefault="00134178" w:rsidP="00931F9E">
            <w:r w:rsidRPr="004B3C83">
              <w:t>[9]</w:t>
            </w:r>
          </w:p>
        </w:tc>
        <w:tc>
          <w:tcPr>
            <w:tcW w:w="0" w:type="auto"/>
            <w:noWrap/>
            <w:hideMark/>
          </w:tcPr>
          <w:p w14:paraId="201B8E77" w14:textId="77777777" w:rsidR="00134178" w:rsidRPr="004B3C83" w:rsidRDefault="00134178" w:rsidP="00931F9E">
            <w:r w:rsidRPr="004B3C83">
              <w:t xml:space="preserve"> sire c HT</w:t>
            </w:r>
          </w:p>
        </w:tc>
        <w:tc>
          <w:tcPr>
            <w:tcW w:w="0" w:type="auto"/>
            <w:noWrap/>
            <w:hideMark/>
          </w:tcPr>
          <w:p w14:paraId="5C353914" w14:textId="77777777" w:rsidR="00134178" w:rsidRPr="004B3C83" w:rsidRDefault="00134178" w:rsidP="00931F9E">
            <w:r w:rsidRPr="004B3C83">
              <w:t>7</w:t>
            </w:r>
          </w:p>
        </w:tc>
        <w:tc>
          <w:tcPr>
            <w:tcW w:w="0" w:type="auto"/>
            <w:noWrap/>
            <w:hideMark/>
          </w:tcPr>
          <w:p w14:paraId="00DBA9E8" w14:textId="77777777" w:rsidR="00134178" w:rsidRPr="004B3C83" w:rsidRDefault="00134178" w:rsidP="00931F9E">
            <w:r w:rsidRPr="004B3C83">
              <w:t>27.7%</w:t>
            </w:r>
          </w:p>
        </w:tc>
      </w:tr>
      <w:tr w:rsidR="00134178" w:rsidRPr="004B3C83" w14:paraId="3E9D0F48" w14:textId="77777777" w:rsidTr="00931F9E">
        <w:trPr>
          <w:trHeight w:val="300"/>
        </w:trPr>
        <w:tc>
          <w:tcPr>
            <w:tcW w:w="0" w:type="auto"/>
            <w:noWrap/>
            <w:hideMark/>
          </w:tcPr>
          <w:p w14:paraId="77518482" w14:textId="77777777" w:rsidR="00134178" w:rsidRPr="004B3C83" w:rsidRDefault="00134178" w:rsidP="00931F9E">
            <w:r w:rsidRPr="004B3C83">
              <w:t>[9]</w:t>
            </w:r>
          </w:p>
        </w:tc>
        <w:tc>
          <w:tcPr>
            <w:tcW w:w="0" w:type="auto"/>
            <w:noWrap/>
            <w:hideMark/>
          </w:tcPr>
          <w:p w14:paraId="0D5560DB" w14:textId="77777777" w:rsidR="00134178" w:rsidRPr="004B3C83" w:rsidRDefault="00134178" w:rsidP="00931F9E">
            <w:r w:rsidRPr="004B3C83">
              <w:t xml:space="preserve"> sire d LT</w:t>
            </w:r>
          </w:p>
        </w:tc>
        <w:tc>
          <w:tcPr>
            <w:tcW w:w="0" w:type="auto"/>
            <w:noWrap/>
            <w:hideMark/>
          </w:tcPr>
          <w:p w14:paraId="1F715BE5" w14:textId="77777777" w:rsidR="00134178" w:rsidRPr="004B3C83" w:rsidRDefault="00134178" w:rsidP="00931F9E">
            <w:r w:rsidRPr="004B3C83">
              <w:t>60</w:t>
            </w:r>
          </w:p>
        </w:tc>
        <w:tc>
          <w:tcPr>
            <w:tcW w:w="0" w:type="auto"/>
            <w:noWrap/>
            <w:hideMark/>
          </w:tcPr>
          <w:p w14:paraId="5ADF2BB8" w14:textId="77777777" w:rsidR="00134178" w:rsidRPr="004B3C83" w:rsidRDefault="00134178" w:rsidP="00931F9E">
            <w:r w:rsidRPr="004B3C83">
              <w:t>48.3%</w:t>
            </w:r>
          </w:p>
        </w:tc>
      </w:tr>
      <w:tr w:rsidR="00134178" w:rsidRPr="004B3C83" w14:paraId="1C72D587" w14:textId="77777777" w:rsidTr="00931F9E">
        <w:trPr>
          <w:trHeight w:val="300"/>
        </w:trPr>
        <w:tc>
          <w:tcPr>
            <w:tcW w:w="0" w:type="auto"/>
            <w:noWrap/>
            <w:hideMark/>
          </w:tcPr>
          <w:p w14:paraId="2A60040A" w14:textId="77777777" w:rsidR="00134178" w:rsidRPr="004B3C83" w:rsidRDefault="00134178" w:rsidP="00931F9E">
            <w:r w:rsidRPr="004B3C83">
              <w:t>[9]</w:t>
            </w:r>
          </w:p>
        </w:tc>
        <w:tc>
          <w:tcPr>
            <w:tcW w:w="0" w:type="auto"/>
            <w:noWrap/>
            <w:hideMark/>
          </w:tcPr>
          <w:p w14:paraId="4087C707" w14:textId="77777777" w:rsidR="00134178" w:rsidRPr="004B3C83" w:rsidRDefault="00134178" w:rsidP="00931F9E">
            <w:r w:rsidRPr="004B3C83">
              <w:t xml:space="preserve"> sire d HT</w:t>
            </w:r>
          </w:p>
        </w:tc>
        <w:tc>
          <w:tcPr>
            <w:tcW w:w="0" w:type="auto"/>
            <w:noWrap/>
            <w:hideMark/>
          </w:tcPr>
          <w:p w14:paraId="33EB37C1" w14:textId="77777777" w:rsidR="00134178" w:rsidRPr="004B3C83" w:rsidRDefault="00134178" w:rsidP="00931F9E">
            <w:r w:rsidRPr="004B3C83">
              <w:t>7</w:t>
            </w:r>
          </w:p>
        </w:tc>
        <w:tc>
          <w:tcPr>
            <w:tcW w:w="0" w:type="auto"/>
            <w:noWrap/>
            <w:hideMark/>
          </w:tcPr>
          <w:p w14:paraId="61C6A347" w14:textId="77777777" w:rsidR="00134178" w:rsidRPr="004B3C83" w:rsidRDefault="00134178" w:rsidP="00931F9E">
            <w:r w:rsidRPr="004B3C83">
              <w:t>26.6%</w:t>
            </w:r>
          </w:p>
        </w:tc>
      </w:tr>
      <w:tr w:rsidR="00134178" w:rsidRPr="004B3C83" w14:paraId="7FACE2E8" w14:textId="77777777" w:rsidTr="00931F9E">
        <w:trPr>
          <w:trHeight w:val="300"/>
        </w:trPr>
        <w:tc>
          <w:tcPr>
            <w:tcW w:w="0" w:type="auto"/>
            <w:noWrap/>
            <w:hideMark/>
          </w:tcPr>
          <w:p w14:paraId="7C7663BF" w14:textId="77777777" w:rsidR="00134178" w:rsidRPr="004B3C83" w:rsidRDefault="00134178" w:rsidP="00931F9E">
            <w:proofErr w:type="spellStart"/>
            <w:r w:rsidRPr="004B3C83">
              <w:t>present</w:t>
            </w:r>
            <w:proofErr w:type="spellEnd"/>
            <w:r w:rsidRPr="004B3C83">
              <w:t xml:space="preserve"> </w:t>
            </w:r>
            <w:proofErr w:type="spellStart"/>
            <w:r w:rsidRPr="004B3C83">
              <w:t>study</w:t>
            </w:r>
            <w:proofErr w:type="spellEnd"/>
          </w:p>
        </w:tc>
        <w:tc>
          <w:tcPr>
            <w:tcW w:w="0" w:type="auto"/>
            <w:noWrap/>
            <w:hideMark/>
          </w:tcPr>
          <w:p w14:paraId="64DD9011" w14:textId="77777777" w:rsidR="00134178" w:rsidRPr="004B3C83" w:rsidRDefault="00134178" w:rsidP="00931F9E">
            <w:r w:rsidRPr="004B3C83">
              <w:t>32</w:t>
            </w:r>
          </w:p>
        </w:tc>
        <w:tc>
          <w:tcPr>
            <w:tcW w:w="0" w:type="auto"/>
            <w:noWrap/>
            <w:hideMark/>
          </w:tcPr>
          <w:p w14:paraId="22ECDBC8" w14:textId="77777777" w:rsidR="00134178" w:rsidRPr="004B3C83" w:rsidRDefault="00134178" w:rsidP="00931F9E">
            <w:r w:rsidRPr="004B3C83">
              <w:t>32</w:t>
            </w:r>
          </w:p>
        </w:tc>
        <w:tc>
          <w:tcPr>
            <w:tcW w:w="0" w:type="auto"/>
            <w:noWrap/>
            <w:hideMark/>
          </w:tcPr>
          <w:p w14:paraId="73B847F1" w14:textId="77777777" w:rsidR="00134178" w:rsidRPr="004B3C83" w:rsidRDefault="00134178" w:rsidP="00931F9E">
            <w:r w:rsidRPr="004B3C83">
              <w:t>25.6%</w:t>
            </w:r>
          </w:p>
        </w:tc>
      </w:tr>
      <w:tr w:rsidR="00134178" w:rsidRPr="004B3C83" w14:paraId="3A4FF08D" w14:textId="77777777" w:rsidTr="00931F9E">
        <w:trPr>
          <w:trHeight w:val="300"/>
        </w:trPr>
        <w:tc>
          <w:tcPr>
            <w:tcW w:w="0" w:type="auto"/>
            <w:noWrap/>
            <w:hideMark/>
          </w:tcPr>
          <w:p w14:paraId="2689CFF3" w14:textId="77777777" w:rsidR="00134178" w:rsidRPr="004B3C83" w:rsidRDefault="00134178" w:rsidP="00931F9E">
            <w:proofErr w:type="spellStart"/>
            <w:r w:rsidRPr="004B3C83">
              <w:t>present</w:t>
            </w:r>
            <w:proofErr w:type="spellEnd"/>
            <w:r w:rsidRPr="004B3C83">
              <w:t xml:space="preserve"> </w:t>
            </w:r>
            <w:proofErr w:type="spellStart"/>
            <w:r w:rsidRPr="004B3C83">
              <w:t>study</w:t>
            </w:r>
            <w:proofErr w:type="spellEnd"/>
          </w:p>
        </w:tc>
        <w:tc>
          <w:tcPr>
            <w:tcW w:w="0" w:type="auto"/>
            <w:noWrap/>
            <w:hideMark/>
          </w:tcPr>
          <w:p w14:paraId="0FFB65E3" w14:textId="77777777" w:rsidR="00134178" w:rsidRPr="004B3C83" w:rsidRDefault="00134178" w:rsidP="00931F9E">
            <w:r w:rsidRPr="004B3C83">
              <w:t>53</w:t>
            </w:r>
          </w:p>
        </w:tc>
        <w:tc>
          <w:tcPr>
            <w:tcW w:w="0" w:type="auto"/>
            <w:noWrap/>
            <w:hideMark/>
          </w:tcPr>
          <w:p w14:paraId="3A806951" w14:textId="77777777" w:rsidR="00134178" w:rsidRPr="004B3C83" w:rsidRDefault="00134178" w:rsidP="00931F9E">
            <w:r w:rsidRPr="004B3C83">
              <w:t>53</w:t>
            </w:r>
          </w:p>
        </w:tc>
        <w:tc>
          <w:tcPr>
            <w:tcW w:w="0" w:type="auto"/>
            <w:noWrap/>
            <w:hideMark/>
          </w:tcPr>
          <w:p w14:paraId="6B551693" w14:textId="77777777" w:rsidR="00134178" w:rsidRPr="004B3C83" w:rsidRDefault="00134178" w:rsidP="00931F9E">
            <w:r w:rsidRPr="004B3C83">
              <w:t>44.3%</w:t>
            </w:r>
          </w:p>
        </w:tc>
      </w:tr>
      <w:tr w:rsidR="00134178" w:rsidRPr="004B3C83" w14:paraId="5CEB3787" w14:textId="77777777" w:rsidTr="00931F9E">
        <w:trPr>
          <w:trHeight w:val="300"/>
        </w:trPr>
        <w:tc>
          <w:tcPr>
            <w:tcW w:w="0" w:type="auto"/>
            <w:noWrap/>
            <w:hideMark/>
          </w:tcPr>
          <w:p w14:paraId="27CC2179" w14:textId="77777777" w:rsidR="00134178" w:rsidRPr="004B3C83" w:rsidRDefault="00134178" w:rsidP="00931F9E">
            <w:proofErr w:type="spellStart"/>
            <w:r w:rsidRPr="004B3C83">
              <w:t>present</w:t>
            </w:r>
            <w:proofErr w:type="spellEnd"/>
            <w:r w:rsidRPr="004B3C83">
              <w:t xml:space="preserve"> </w:t>
            </w:r>
            <w:proofErr w:type="spellStart"/>
            <w:r w:rsidRPr="004B3C83">
              <w:t>study</w:t>
            </w:r>
            <w:proofErr w:type="spellEnd"/>
          </w:p>
        </w:tc>
        <w:tc>
          <w:tcPr>
            <w:tcW w:w="0" w:type="auto"/>
            <w:noWrap/>
            <w:hideMark/>
          </w:tcPr>
          <w:p w14:paraId="5D2CE709" w14:textId="77777777" w:rsidR="00134178" w:rsidRPr="004B3C83" w:rsidRDefault="00134178" w:rsidP="00931F9E">
            <w:r w:rsidRPr="004B3C83">
              <w:t>74</w:t>
            </w:r>
          </w:p>
        </w:tc>
        <w:tc>
          <w:tcPr>
            <w:tcW w:w="0" w:type="auto"/>
            <w:noWrap/>
            <w:hideMark/>
          </w:tcPr>
          <w:p w14:paraId="1EA83A6F" w14:textId="77777777" w:rsidR="00134178" w:rsidRPr="004B3C83" w:rsidRDefault="00134178" w:rsidP="00931F9E">
            <w:r w:rsidRPr="004B3C83">
              <w:t>74</w:t>
            </w:r>
          </w:p>
        </w:tc>
        <w:tc>
          <w:tcPr>
            <w:tcW w:w="0" w:type="auto"/>
            <w:noWrap/>
            <w:hideMark/>
          </w:tcPr>
          <w:p w14:paraId="36D678F6" w14:textId="77777777" w:rsidR="00134178" w:rsidRPr="004B3C83" w:rsidRDefault="00134178" w:rsidP="00931F9E">
            <w:r w:rsidRPr="004B3C83">
              <w:t>47.1%</w:t>
            </w:r>
          </w:p>
        </w:tc>
      </w:tr>
      <w:tr w:rsidR="00134178" w:rsidRPr="004B3C83" w14:paraId="1E2A9EA3" w14:textId="77777777" w:rsidTr="00931F9E">
        <w:trPr>
          <w:trHeight w:val="300"/>
        </w:trPr>
        <w:tc>
          <w:tcPr>
            <w:tcW w:w="0" w:type="auto"/>
            <w:noWrap/>
            <w:hideMark/>
          </w:tcPr>
          <w:p w14:paraId="46BE1ECB" w14:textId="77777777" w:rsidR="00134178" w:rsidRPr="004B3C83" w:rsidRDefault="00134178" w:rsidP="00931F9E">
            <w:proofErr w:type="spellStart"/>
            <w:r w:rsidRPr="004B3C83">
              <w:t>present</w:t>
            </w:r>
            <w:proofErr w:type="spellEnd"/>
            <w:r w:rsidRPr="004B3C83">
              <w:t xml:space="preserve"> </w:t>
            </w:r>
            <w:proofErr w:type="spellStart"/>
            <w:r w:rsidRPr="004B3C83">
              <w:t>study</w:t>
            </w:r>
            <w:proofErr w:type="spellEnd"/>
          </w:p>
        </w:tc>
        <w:tc>
          <w:tcPr>
            <w:tcW w:w="0" w:type="auto"/>
            <w:noWrap/>
            <w:hideMark/>
          </w:tcPr>
          <w:p w14:paraId="06B0290B" w14:textId="77777777" w:rsidR="00134178" w:rsidRPr="004B3C83" w:rsidRDefault="00134178" w:rsidP="00931F9E">
            <w:r w:rsidRPr="004B3C83">
              <w:t>90</w:t>
            </w:r>
          </w:p>
        </w:tc>
        <w:tc>
          <w:tcPr>
            <w:tcW w:w="0" w:type="auto"/>
            <w:noWrap/>
            <w:hideMark/>
          </w:tcPr>
          <w:p w14:paraId="2F232F90" w14:textId="77777777" w:rsidR="00134178" w:rsidRPr="004B3C83" w:rsidRDefault="00134178" w:rsidP="00931F9E">
            <w:r w:rsidRPr="004B3C83">
              <w:t>90</w:t>
            </w:r>
          </w:p>
        </w:tc>
        <w:tc>
          <w:tcPr>
            <w:tcW w:w="0" w:type="auto"/>
            <w:noWrap/>
            <w:hideMark/>
          </w:tcPr>
          <w:p w14:paraId="73E4735D" w14:textId="77777777" w:rsidR="00134178" w:rsidRPr="004B3C83" w:rsidRDefault="00134178" w:rsidP="00931F9E">
            <w:r w:rsidRPr="004B3C83">
              <w:t>36.4%</w:t>
            </w:r>
          </w:p>
        </w:tc>
      </w:tr>
      <w:tr w:rsidR="00134178" w:rsidRPr="004B3C83" w14:paraId="69ADE75F" w14:textId="77777777" w:rsidTr="00931F9E">
        <w:trPr>
          <w:trHeight w:val="300"/>
        </w:trPr>
        <w:tc>
          <w:tcPr>
            <w:tcW w:w="0" w:type="auto"/>
            <w:noWrap/>
            <w:hideMark/>
          </w:tcPr>
          <w:p w14:paraId="6414A3C3" w14:textId="77777777" w:rsidR="00134178" w:rsidRPr="004B3C83" w:rsidRDefault="00134178" w:rsidP="00931F9E">
            <w:proofErr w:type="spellStart"/>
            <w:r w:rsidRPr="004B3C83">
              <w:t>present</w:t>
            </w:r>
            <w:proofErr w:type="spellEnd"/>
            <w:r w:rsidRPr="004B3C83">
              <w:t xml:space="preserve"> </w:t>
            </w:r>
            <w:proofErr w:type="spellStart"/>
            <w:r w:rsidRPr="004B3C83">
              <w:t>study</w:t>
            </w:r>
            <w:proofErr w:type="spellEnd"/>
          </w:p>
        </w:tc>
        <w:tc>
          <w:tcPr>
            <w:tcW w:w="0" w:type="auto"/>
            <w:noWrap/>
            <w:hideMark/>
          </w:tcPr>
          <w:p w14:paraId="06DB53CC" w14:textId="77777777" w:rsidR="00134178" w:rsidRPr="004B3C83" w:rsidRDefault="00134178" w:rsidP="00931F9E">
            <w:r w:rsidRPr="004B3C83">
              <w:t>104</w:t>
            </w:r>
          </w:p>
        </w:tc>
        <w:tc>
          <w:tcPr>
            <w:tcW w:w="0" w:type="auto"/>
            <w:noWrap/>
            <w:hideMark/>
          </w:tcPr>
          <w:p w14:paraId="272A786D" w14:textId="77777777" w:rsidR="00134178" w:rsidRPr="004B3C83" w:rsidRDefault="00134178" w:rsidP="00931F9E">
            <w:r w:rsidRPr="004B3C83">
              <w:t>104</w:t>
            </w:r>
          </w:p>
        </w:tc>
        <w:tc>
          <w:tcPr>
            <w:tcW w:w="0" w:type="auto"/>
            <w:noWrap/>
            <w:hideMark/>
          </w:tcPr>
          <w:p w14:paraId="235AB3BC" w14:textId="77777777" w:rsidR="00134178" w:rsidRPr="004B3C83" w:rsidRDefault="00134178" w:rsidP="00931F9E">
            <w:r w:rsidRPr="004B3C83">
              <w:t>29.1%</w:t>
            </w:r>
          </w:p>
        </w:tc>
      </w:tr>
      <w:tr w:rsidR="00134178" w:rsidRPr="004B3C83" w14:paraId="4C9A198F" w14:textId="77777777" w:rsidTr="00931F9E">
        <w:trPr>
          <w:trHeight w:val="300"/>
        </w:trPr>
        <w:tc>
          <w:tcPr>
            <w:tcW w:w="0" w:type="auto"/>
            <w:noWrap/>
            <w:hideMark/>
          </w:tcPr>
          <w:p w14:paraId="4F920A91" w14:textId="77777777" w:rsidR="00134178" w:rsidRPr="004B3C83" w:rsidRDefault="00134178" w:rsidP="00931F9E">
            <w:proofErr w:type="spellStart"/>
            <w:r w:rsidRPr="004B3C83">
              <w:t>present</w:t>
            </w:r>
            <w:proofErr w:type="spellEnd"/>
            <w:r w:rsidRPr="004B3C83">
              <w:t xml:space="preserve"> </w:t>
            </w:r>
            <w:proofErr w:type="spellStart"/>
            <w:r w:rsidRPr="004B3C83">
              <w:t>study</w:t>
            </w:r>
            <w:proofErr w:type="spellEnd"/>
          </w:p>
        </w:tc>
        <w:tc>
          <w:tcPr>
            <w:tcW w:w="0" w:type="auto"/>
            <w:noWrap/>
            <w:hideMark/>
          </w:tcPr>
          <w:p w14:paraId="30AC3B76" w14:textId="77777777" w:rsidR="00134178" w:rsidRPr="004B3C83" w:rsidRDefault="00134178" w:rsidP="00931F9E">
            <w:r w:rsidRPr="004B3C83">
              <w:t>118</w:t>
            </w:r>
          </w:p>
        </w:tc>
        <w:tc>
          <w:tcPr>
            <w:tcW w:w="0" w:type="auto"/>
            <w:noWrap/>
            <w:hideMark/>
          </w:tcPr>
          <w:p w14:paraId="5A71EF17" w14:textId="77777777" w:rsidR="00134178" w:rsidRPr="004B3C83" w:rsidRDefault="00134178" w:rsidP="00931F9E">
            <w:r w:rsidRPr="004B3C83">
              <w:t>118</w:t>
            </w:r>
          </w:p>
        </w:tc>
        <w:tc>
          <w:tcPr>
            <w:tcW w:w="0" w:type="auto"/>
            <w:noWrap/>
            <w:hideMark/>
          </w:tcPr>
          <w:p w14:paraId="5FEE1B4C" w14:textId="77777777" w:rsidR="00134178" w:rsidRPr="004B3C83" w:rsidRDefault="00134178" w:rsidP="00931F9E">
            <w:r w:rsidRPr="004B3C83">
              <w:t>28.2%</w:t>
            </w:r>
          </w:p>
        </w:tc>
      </w:tr>
      <w:tr w:rsidR="00134178" w:rsidRPr="004B3C83" w14:paraId="102FAC1A" w14:textId="77777777" w:rsidTr="00931F9E">
        <w:trPr>
          <w:trHeight w:val="300"/>
        </w:trPr>
        <w:tc>
          <w:tcPr>
            <w:tcW w:w="0" w:type="auto"/>
            <w:noWrap/>
            <w:hideMark/>
          </w:tcPr>
          <w:p w14:paraId="4ED372D1" w14:textId="77777777" w:rsidR="00134178" w:rsidRPr="004B3C83" w:rsidRDefault="00134178" w:rsidP="00931F9E">
            <w:proofErr w:type="spellStart"/>
            <w:r w:rsidRPr="004B3C83">
              <w:t>present</w:t>
            </w:r>
            <w:proofErr w:type="spellEnd"/>
            <w:r w:rsidRPr="004B3C83">
              <w:t xml:space="preserve"> </w:t>
            </w:r>
            <w:proofErr w:type="spellStart"/>
            <w:r w:rsidRPr="004B3C83">
              <w:t>study</w:t>
            </w:r>
            <w:proofErr w:type="spellEnd"/>
          </w:p>
        </w:tc>
        <w:tc>
          <w:tcPr>
            <w:tcW w:w="0" w:type="auto"/>
            <w:noWrap/>
            <w:hideMark/>
          </w:tcPr>
          <w:p w14:paraId="20E89D09" w14:textId="77777777" w:rsidR="00134178" w:rsidRPr="004B3C83" w:rsidRDefault="00134178" w:rsidP="00931F9E">
            <w:r w:rsidRPr="004B3C83">
              <w:t>132</w:t>
            </w:r>
          </w:p>
        </w:tc>
        <w:tc>
          <w:tcPr>
            <w:tcW w:w="0" w:type="auto"/>
            <w:noWrap/>
            <w:hideMark/>
          </w:tcPr>
          <w:p w14:paraId="16DD2555" w14:textId="77777777" w:rsidR="00134178" w:rsidRPr="004B3C83" w:rsidRDefault="00134178" w:rsidP="00931F9E">
            <w:r w:rsidRPr="004B3C83">
              <w:t>132</w:t>
            </w:r>
          </w:p>
        </w:tc>
        <w:tc>
          <w:tcPr>
            <w:tcW w:w="0" w:type="auto"/>
            <w:noWrap/>
            <w:hideMark/>
          </w:tcPr>
          <w:p w14:paraId="3CEDF729" w14:textId="77777777" w:rsidR="00134178" w:rsidRPr="004B3C83" w:rsidRDefault="00134178" w:rsidP="00931F9E">
            <w:r w:rsidRPr="004B3C83">
              <w:t>29.5%</w:t>
            </w:r>
          </w:p>
        </w:tc>
      </w:tr>
      <w:tr w:rsidR="00134178" w:rsidRPr="004B3C83" w14:paraId="67056727" w14:textId="77777777" w:rsidTr="00931F9E">
        <w:trPr>
          <w:trHeight w:val="300"/>
        </w:trPr>
        <w:tc>
          <w:tcPr>
            <w:tcW w:w="0" w:type="auto"/>
            <w:noWrap/>
            <w:hideMark/>
          </w:tcPr>
          <w:p w14:paraId="0FEA0A82" w14:textId="77777777" w:rsidR="00134178" w:rsidRPr="004B3C83" w:rsidRDefault="00134178" w:rsidP="00931F9E">
            <w:proofErr w:type="spellStart"/>
            <w:r w:rsidRPr="004B3C83">
              <w:t>present</w:t>
            </w:r>
            <w:proofErr w:type="spellEnd"/>
            <w:r w:rsidRPr="004B3C83">
              <w:t xml:space="preserve"> </w:t>
            </w:r>
            <w:proofErr w:type="spellStart"/>
            <w:r w:rsidRPr="004B3C83">
              <w:t>study</w:t>
            </w:r>
            <w:proofErr w:type="spellEnd"/>
          </w:p>
        </w:tc>
        <w:tc>
          <w:tcPr>
            <w:tcW w:w="0" w:type="auto"/>
            <w:noWrap/>
            <w:hideMark/>
          </w:tcPr>
          <w:p w14:paraId="20A1E562" w14:textId="77777777" w:rsidR="00134178" w:rsidRPr="004B3C83" w:rsidRDefault="00134178" w:rsidP="00931F9E">
            <w:r w:rsidRPr="004B3C83">
              <w:t>146</w:t>
            </w:r>
          </w:p>
        </w:tc>
        <w:tc>
          <w:tcPr>
            <w:tcW w:w="0" w:type="auto"/>
            <w:noWrap/>
            <w:hideMark/>
          </w:tcPr>
          <w:p w14:paraId="7DE9B75D" w14:textId="77777777" w:rsidR="00134178" w:rsidRPr="004B3C83" w:rsidRDefault="00134178" w:rsidP="00931F9E">
            <w:r w:rsidRPr="004B3C83">
              <w:t>146</w:t>
            </w:r>
          </w:p>
        </w:tc>
        <w:tc>
          <w:tcPr>
            <w:tcW w:w="0" w:type="auto"/>
            <w:noWrap/>
            <w:hideMark/>
          </w:tcPr>
          <w:p w14:paraId="0A2C7807" w14:textId="77777777" w:rsidR="00134178" w:rsidRPr="004B3C83" w:rsidRDefault="00134178" w:rsidP="00931F9E">
            <w:r w:rsidRPr="004B3C83">
              <w:t>32.4%</w:t>
            </w:r>
          </w:p>
        </w:tc>
      </w:tr>
      <w:tr w:rsidR="00134178" w:rsidRPr="004B3C83" w14:paraId="630EA879" w14:textId="77777777" w:rsidTr="00931F9E">
        <w:trPr>
          <w:trHeight w:val="300"/>
        </w:trPr>
        <w:tc>
          <w:tcPr>
            <w:tcW w:w="0" w:type="auto"/>
            <w:noWrap/>
            <w:hideMark/>
          </w:tcPr>
          <w:p w14:paraId="55532F5D" w14:textId="77777777" w:rsidR="00134178" w:rsidRPr="004B3C83" w:rsidRDefault="00134178" w:rsidP="00931F9E">
            <w:proofErr w:type="spellStart"/>
            <w:r w:rsidRPr="004B3C83">
              <w:t>present</w:t>
            </w:r>
            <w:proofErr w:type="spellEnd"/>
            <w:r w:rsidRPr="004B3C83">
              <w:t xml:space="preserve"> </w:t>
            </w:r>
            <w:proofErr w:type="spellStart"/>
            <w:r w:rsidRPr="004B3C83">
              <w:t>study</w:t>
            </w:r>
            <w:proofErr w:type="spellEnd"/>
          </w:p>
        </w:tc>
        <w:tc>
          <w:tcPr>
            <w:tcW w:w="0" w:type="auto"/>
            <w:noWrap/>
            <w:hideMark/>
          </w:tcPr>
          <w:p w14:paraId="734CE7B6" w14:textId="77777777" w:rsidR="00134178" w:rsidRPr="004B3C83" w:rsidRDefault="00134178" w:rsidP="00931F9E">
            <w:r w:rsidRPr="004B3C83">
              <w:t>160</w:t>
            </w:r>
          </w:p>
        </w:tc>
        <w:tc>
          <w:tcPr>
            <w:tcW w:w="0" w:type="auto"/>
            <w:noWrap/>
            <w:hideMark/>
          </w:tcPr>
          <w:p w14:paraId="686224A8" w14:textId="77777777" w:rsidR="00134178" w:rsidRPr="004B3C83" w:rsidRDefault="00134178" w:rsidP="00931F9E">
            <w:r w:rsidRPr="004B3C83">
              <w:t>160</w:t>
            </w:r>
          </w:p>
        </w:tc>
        <w:tc>
          <w:tcPr>
            <w:tcW w:w="0" w:type="auto"/>
            <w:noWrap/>
            <w:hideMark/>
          </w:tcPr>
          <w:p w14:paraId="18251E78" w14:textId="77777777" w:rsidR="00134178" w:rsidRPr="004B3C83" w:rsidRDefault="00134178" w:rsidP="00931F9E">
            <w:r w:rsidRPr="004B3C83">
              <w:t>22.2%</w:t>
            </w:r>
          </w:p>
        </w:tc>
      </w:tr>
      <w:tr w:rsidR="00134178" w:rsidRPr="004B3C83" w14:paraId="6B06DF6F" w14:textId="77777777" w:rsidTr="00931F9E">
        <w:trPr>
          <w:trHeight w:val="300"/>
        </w:trPr>
        <w:tc>
          <w:tcPr>
            <w:tcW w:w="0" w:type="auto"/>
            <w:noWrap/>
            <w:hideMark/>
          </w:tcPr>
          <w:p w14:paraId="446223B7" w14:textId="77777777" w:rsidR="00134178" w:rsidRPr="004B3C83" w:rsidRDefault="00134178" w:rsidP="00931F9E">
            <w:proofErr w:type="spellStart"/>
            <w:r w:rsidRPr="004B3C83">
              <w:t>present</w:t>
            </w:r>
            <w:proofErr w:type="spellEnd"/>
            <w:r w:rsidRPr="004B3C83">
              <w:t xml:space="preserve"> </w:t>
            </w:r>
            <w:proofErr w:type="spellStart"/>
            <w:r w:rsidRPr="004B3C83">
              <w:t>study</w:t>
            </w:r>
            <w:proofErr w:type="spellEnd"/>
          </w:p>
        </w:tc>
        <w:tc>
          <w:tcPr>
            <w:tcW w:w="0" w:type="auto"/>
            <w:noWrap/>
            <w:hideMark/>
          </w:tcPr>
          <w:p w14:paraId="040103B1" w14:textId="77777777" w:rsidR="00134178" w:rsidRPr="004B3C83" w:rsidRDefault="00134178" w:rsidP="00931F9E">
            <w:r w:rsidRPr="004B3C83">
              <w:t>174</w:t>
            </w:r>
          </w:p>
        </w:tc>
        <w:tc>
          <w:tcPr>
            <w:tcW w:w="0" w:type="auto"/>
            <w:noWrap/>
            <w:hideMark/>
          </w:tcPr>
          <w:p w14:paraId="35F75978" w14:textId="77777777" w:rsidR="00134178" w:rsidRPr="004B3C83" w:rsidRDefault="00134178" w:rsidP="00931F9E">
            <w:r w:rsidRPr="004B3C83">
              <w:t>174</w:t>
            </w:r>
          </w:p>
        </w:tc>
        <w:tc>
          <w:tcPr>
            <w:tcW w:w="0" w:type="auto"/>
            <w:noWrap/>
            <w:hideMark/>
          </w:tcPr>
          <w:p w14:paraId="6D3024F6" w14:textId="77777777" w:rsidR="00134178" w:rsidRPr="004B3C83" w:rsidRDefault="00134178" w:rsidP="00931F9E">
            <w:r w:rsidRPr="004B3C83">
              <w:t>22.0%</w:t>
            </w:r>
          </w:p>
        </w:tc>
      </w:tr>
      <w:tr w:rsidR="00134178" w:rsidRPr="004B3C83" w14:paraId="6C2131AD" w14:textId="77777777" w:rsidTr="00931F9E">
        <w:trPr>
          <w:trHeight w:val="300"/>
        </w:trPr>
        <w:tc>
          <w:tcPr>
            <w:tcW w:w="0" w:type="auto"/>
            <w:noWrap/>
            <w:hideMark/>
          </w:tcPr>
          <w:p w14:paraId="01B69F16" w14:textId="77777777" w:rsidR="00134178" w:rsidRPr="004B3C83" w:rsidRDefault="00134178" w:rsidP="00931F9E">
            <w:proofErr w:type="spellStart"/>
            <w:r w:rsidRPr="004B3C83">
              <w:t>present</w:t>
            </w:r>
            <w:proofErr w:type="spellEnd"/>
            <w:r w:rsidRPr="004B3C83">
              <w:t xml:space="preserve"> </w:t>
            </w:r>
            <w:proofErr w:type="spellStart"/>
            <w:r w:rsidRPr="004B3C83">
              <w:t>study</w:t>
            </w:r>
            <w:proofErr w:type="spellEnd"/>
          </w:p>
        </w:tc>
        <w:tc>
          <w:tcPr>
            <w:tcW w:w="0" w:type="auto"/>
            <w:noWrap/>
            <w:hideMark/>
          </w:tcPr>
          <w:p w14:paraId="5601C8E9" w14:textId="77777777" w:rsidR="00134178" w:rsidRPr="004B3C83" w:rsidRDefault="00134178" w:rsidP="00931F9E">
            <w:r w:rsidRPr="004B3C83">
              <w:t>188</w:t>
            </w:r>
          </w:p>
        </w:tc>
        <w:tc>
          <w:tcPr>
            <w:tcW w:w="0" w:type="auto"/>
            <w:noWrap/>
            <w:hideMark/>
          </w:tcPr>
          <w:p w14:paraId="1D857C26" w14:textId="77777777" w:rsidR="00134178" w:rsidRPr="004B3C83" w:rsidRDefault="00134178" w:rsidP="00931F9E">
            <w:r w:rsidRPr="004B3C83">
              <w:t>188</w:t>
            </w:r>
          </w:p>
        </w:tc>
        <w:tc>
          <w:tcPr>
            <w:tcW w:w="0" w:type="auto"/>
            <w:noWrap/>
            <w:hideMark/>
          </w:tcPr>
          <w:p w14:paraId="24F87EB2" w14:textId="77777777" w:rsidR="00134178" w:rsidRPr="004B3C83" w:rsidRDefault="00134178" w:rsidP="00931F9E">
            <w:r w:rsidRPr="004B3C83">
              <w:t>15.2%</w:t>
            </w:r>
          </w:p>
        </w:tc>
      </w:tr>
      <w:tr w:rsidR="00134178" w:rsidRPr="004B3C83" w14:paraId="6E0AF3FF" w14:textId="77777777" w:rsidTr="00931F9E">
        <w:trPr>
          <w:trHeight w:val="300"/>
        </w:trPr>
        <w:tc>
          <w:tcPr>
            <w:tcW w:w="0" w:type="auto"/>
            <w:noWrap/>
            <w:hideMark/>
          </w:tcPr>
          <w:p w14:paraId="507BB0D5" w14:textId="77777777" w:rsidR="00134178" w:rsidRPr="004B3C83" w:rsidRDefault="00134178" w:rsidP="00931F9E">
            <w:proofErr w:type="spellStart"/>
            <w:r w:rsidRPr="004B3C83">
              <w:t>present</w:t>
            </w:r>
            <w:proofErr w:type="spellEnd"/>
            <w:r w:rsidRPr="004B3C83">
              <w:t xml:space="preserve"> </w:t>
            </w:r>
            <w:proofErr w:type="spellStart"/>
            <w:r w:rsidRPr="004B3C83">
              <w:t>study</w:t>
            </w:r>
            <w:proofErr w:type="spellEnd"/>
          </w:p>
        </w:tc>
        <w:tc>
          <w:tcPr>
            <w:tcW w:w="0" w:type="auto"/>
            <w:noWrap/>
            <w:hideMark/>
          </w:tcPr>
          <w:p w14:paraId="343BC64D" w14:textId="77777777" w:rsidR="00134178" w:rsidRPr="004B3C83" w:rsidRDefault="00134178" w:rsidP="00931F9E">
            <w:r w:rsidRPr="004B3C83">
              <w:t>202</w:t>
            </w:r>
          </w:p>
        </w:tc>
        <w:tc>
          <w:tcPr>
            <w:tcW w:w="0" w:type="auto"/>
            <w:noWrap/>
            <w:hideMark/>
          </w:tcPr>
          <w:p w14:paraId="74335987" w14:textId="77777777" w:rsidR="00134178" w:rsidRPr="004B3C83" w:rsidRDefault="00134178" w:rsidP="00931F9E">
            <w:r w:rsidRPr="004B3C83">
              <w:t>202</w:t>
            </w:r>
          </w:p>
        </w:tc>
        <w:tc>
          <w:tcPr>
            <w:tcW w:w="0" w:type="auto"/>
            <w:noWrap/>
            <w:hideMark/>
          </w:tcPr>
          <w:p w14:paraId="70FE7CE9" w14:textId="77777777" w:rsidR="00134178" w:rsidRPr="004B3C83" w:rsidRDefault="00134178" w:rsidP="00931F9E">
            <w:r w:rsidRPr="004B3C83">
              <w:t>15.2%</w:t>
            </w:r>
          </w:p>
        </w:tc>
      </w:tr>
      <w:tr w:rsidR="00134178" w:rsidRPr="004B3C83" w14:paraId="76071106" w14:textId="77777777" w:rsidTr="00931F9E">
        <w:trPr>
          <w:trHeight w:val="300"/>
        </w:trPr>
        <w:tc>
          <w:tcPr>
            <w:tcW w:w="0" w:type="auto"/>
            <w:noWrap/>
            <w:hideMark/>
          </w:tcPr>
          <w:p w14:paraId="353F797F" w14:textId="77777777" w:rsidR="00134178" w:rsidRPr="004B3C83" w:rsidRDefault="00134178" w:rsidP="00931F9E">
            <w:proofErr w:type="spellStart"/>
            <w:r w:rsidRPr="004B3C83">
              <w:t>present</w:t>
            </w:r>
            <w:proofErr w:type="spellEnd"/>
            <w:r w:rsidRPr="004B3C83">
              <w:t xml:space="preserve"> </w:t>
            </w:r>
            <w:proofErr w:type="spellStart"/>
            <w:r w:rsidRPr="004B3C83">
              <w:t>study</w:t>
            </w:r>
            <w:proofErr w:type="spellEnd"/>
          </w:p>
        </w:tc>
        <w:tc>
          <w:tcPr>
            <w:tcW w:w="0" w:type="auto"/>
            <w:noWrap/>
            <w:hideMark/>
          </w:tcPr>
          <w:p w14:paraId="5F24BA5A" w14:textId="77777777" w:rsidR="00134178" w:rsidRPr="004B3C83" w:rsidRDefault="00134178" w:rsidP="00931F9E">
            <w:r w:rsidRPr="004B3C83">
              <w:t>216</w:t>
            </w:r>
          </w:p>
        </w:tc>
        <w:tc>
          <w:tcPr>
            <w:tcW w:w="0" w:type="auto"/>
            <w:noWrap/>
            <w:hideMark/>
          </w:tcPr>
          <w:p w14:paraId="1F0DF7E6" w14:textId="77777777" w:rsidR="00134178" w:rsidRPr="004B3C83" w:rsidRDefault="00134178" w:rsidP="00931F9E">
            <w:r w:rsidRPr="004B3C83">
              <w:t>216</w:t>
            </w:r>
          </w:p>
        </w:tc>
        <w:tc>
          <w:tcPr>
            <w:tcW w:w="0" w:type="auto"/>
            <w:noWrap/>
            <w:hideMark/>
          </w:tcPr>
          <w:p w14:paraId="75EBE6ED" w14:textId="77777777" w:rsidR="00134178" w:rsidRPr="004B3C83" w:rsidRDefault="00134178" w:rsidP="00931F9E">
            <w:r w:rsidRPr="004B3C83">
              <w:t>15.5%</w:t>
            </w:r>
          </w:p>
        </w:tc>
      </w:tr>
      <w:tr w:rsidR="00134178" w:rsidRPr="004B3C83" w14:paraId="1271FFD3" w14:textId="77777777" w:rsidTr="00931F9E">
        <w:trPr>
          <w:trHeight w:val="300"/>
        </w:trPr>
        <w:tc>
          <w:tcPr>
            <w:tcW w:w="0" w:type="auto"/>
            <w:noWrap/>
            <w:hideMark/>
          </w:tcPr>
          <w:p w14:paraId="082507FF" w14:textId="77777777" w:rsidR="00134178" w:rsidRPr="004B3C83" w:rsidRDefault="00134178" w:rsidP="00931F9E">
            <w:proofErr w:type="spellStart"/>
            <w:r w:rsidRPr="004B3C83">
              <w:t>present</w:t>
            </w:r>
            <w:proofErr w:type="spellEnd"/>
            <w:r w:rsidRPr="004B3C83">
              <w:t xml:space="preserve"> </w:t>
            </w:r>
            <w:proofErr w:type="spellStart"/>
            <w:r w:rsidRPr="004B3C83">
              <w:t>study</w:t>
            </w:r>
            <w:proofErr w:type="spellEnd"/>
          </w:p>
        </w:tc>
        <w:tc>
          <w:tcPr>
            <w:tcW w:w="0" w:type="auto"/>
            <w:noWrap/>
            <w:hideMark/>
          </w:tcPr>
          <w:p w14:paraId="0FB07C02" w14:textId="77777777" w:rsidR="00134178" w:rsidRPr="004B3C83" w:rsidRDefault="00134178" w:rsidP="00931F9E">
            <w:r w:rsidRPr="004B3C83">
              <w:t>230</w:t>
            </w:r>
          </w:p>
        </w:tc>
        <w:tc>
          <w:tcPr>
            <w:tcW w:w="0" w:type="auto"/>
            <w:noWrap/>
            <w:hideMark/>
          </w:tcPr>
          <w:p w14:paraId="00921F50" w14:textId="77777777" w:rsidR="00134178" w:rsidRPr="004B3C83" w:rsidRDefault="00134178" w:rsidP="00931F9E">
            <w:r w:rsidRPr="004B3C83">
              <w:t>230</w:t>
            </w:r>
          </w:p>
        </w:tc>
        <w:tc>
          <w:tcPr>
            <w:tcW w:w="0" w:type="auto"/>
            <w:noWrap/>
            <w:hideMark/>
          </w:tcPr>
          <w:p w14:paraId="00C7F797" w14:textId="77777777" w:rsidR="00134178" w:rsidRPr="004B3C83" w:rsidRDefault="00134178" w:rsidP="00931F9E">
            <w:r w:rsidRPr="004B3C83">
              <w:t>8.6%</w:t>
            </w:r>
          </w:p>
        </w:tc>
      </w:tr>
      <w:tr w:rsidR="00134178" w:rsidRPr="004B3C83" w14:paraId="665CA2E6" w14:textId="77777777" w:rsidTr="00931F9E">
        <w:trPr>
          <w:trHeight w:val="300"/>
        </w:trPr>
        <w:tc>
          <w:tcPr>
            <w:tcW w:w="0" w:type="auto"/>
            <w:noWrap/>
            <w:hideMark/>
          </w:tcPr>
          <w:p w14:paraId="3A7007D2" w14:textId="77777777" w:rsidR="00134178" w:rsidRPr="004B3C83" w:rsidRDefault="00134178" w:rsidP="00931F9E">
            <w:proofErr w:type="spellStart"/>
            <w:r w:rsidRPr="004B3C83">
              <w:t>present</w:t>
            </w:r>
            <w:proofErr w:type="spellEnd"/>
            <w:r w:rsidRPr="004B3C83">
              <w:t xml:space="preserve"> </w:t>
            </w:r>
            <w:proofErr w:type="spellStart"/>
            <w:r w:rsidRPr="004B3C83">
              <w:t>study</w:t>
            </w:r>
            <w:proofErr w:type="spellEnd"/>
          </w:p>
        </w:tc>
        <w:tc>
          <w:tcPr>
            <w:tcW w:w="0" w:type="auto"/>
            <w:noWrap/>
            <w:hideMark/>
          </w:tcPr>
          <w:p w14:paraId="76E8DD63" w14:textId="77777777" w:rsidR="00134178" w:rsidRPr="004B3C83" w:rsidRDefault="00134178" w:rsidP="00931F9E">
            <w:r w:rsidRPr="004B3C83">
              <w:t>244</w:t>
            </w:r>
          </w:p>
        </w:tc>
        <w:tc>
          <w:tcPr>
            <w:tcW w:w="0" w:type="auto"/>
            <w:noWrap/>
            <w:hideMark/>
          </w:tcPr>
          <w:p w14:paraId="5E821C3E" w14:textId="77777777" w:rsidR="00134178" w:rsidRPr="004B3C83" w:rsidRDefault="00134178" w:rsidP="00931F9E">
            <w:r w:rsidRPr="004B3C83">
              <w:t>244</w:t>
            </w:r>
          </w:p>
        </w:tc>
        <w:tc>
          <w:tcPr>
            <w:tcW w:w="0" w:type="auto"/>
            <w:noWrap/>
            <w:hideMark/>
          </w:tcPr>
          <w:p w14:paraId="40826B56" w14:textId="77777777" w:rsidR="00134178" w:rsidRPr="004B3C83" w:rsidRDefault="00134178" w:rsidP="00931F9E">
            <w:r w:rsidRPr="004B3C83">
              <w:t>10.7%</w:t>
            </w:r>
          </w:p>
        </w:tc>
      </w:tr>
    </w:tbl>
    <w:p w14:paraId="649DE252" w14:textId="77777777" w:rsidR="00793F5D" w:rsidRDefault="00793F5D" w:rsidP="00793F5D">
      <w:pPr>
        <w:rPr>
          <w:b/>
          <w:noProof/>
          <w:lang w:val="en-GB" w:eastAsia="fr-FR"/>
        </w:rPr>
      </w:pPr>
    </w:p>
    <w:p w14:paraId="2F3162FF" w14:textId="6E3E3C58" w:rsidR="00793F5D" w:rsidRDefault="00793F5D" w:rsidP="00793F5D">
      <w:pPr>
        <w:rPr>
          <w:b/>
          <w:noProof/>
          <w:lang w:val="en-GB" w:eastAsia="fr-FR"/>
        </w:rPr>
      </w:pPr>
      <w:r>
        <w:rPr>
          <w:b/>
          <w:noProof/>
          <w:lang w:eastAsia="fr-FR"/>
        </w:rPr>
        <w:drawing>
          <wp:inline distT="0" distB="0" distL="0" distR="0" wp14:anchorId="2F6B9BAE" wp14:editId="32DD8F2E">
            <wp:extent cx="4682490" cy="2684999"/>
            <wp:effectExtent l="0" t="0" r="381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3_Aromatase.tif"/>
                    <pic:cNvPicPr/>
                  </pic:nvPicPr>
                  <pic:blipFill>
                    <a:blip r:embed="rId9">
                      <a:extLst>
                        <a:ext uri="{28A0092B-C50C-407E-A947-70E740481C1C}">
                          <a14:useLocalDpi xmlns:a14="http://schemas.microsoft.com/office/drawing/2010/main" val="0"/>
                        </a:ext>
                      </a:extLst>
                    </a:blip>
                    <a:stretch>
                      <a:fillRect/>
                    </a:stretch>
                  </pic:blipFill>
                  <pic:spPr>
                    <a:xfrm>
                      <a:off x="0" y="0"/>
                      <a:ext cx="4701178" cy="2695715"/>
                    </a:xfrm>
                    <a:prstGeom prst="rect">
                      <a:avLst/>
                    </a:prstGeom>
                  </pic:spPr>
                </pic:pic>
              </a:graphicData>
            </a:graphic>
          </wp:inline>
        </w:drawing>
      </w:r>
    </w:p>
    <w:p w14:paraId="14AF981F" w14:textId="17F15D98" w:rsidR="00793F5D" w:rsidRPr="002B3092" w:rsidRDefault="00793F5D" w:rsidP="00793F5D">
      <w:pPr>
        <w:rPr>
          <w:b/>
          <w:noProof/>
          <w:lang w:val="en-GB" w:eastAsia="fr-FR"/>
        </w:rPr>
      </w:pPr>
      <w:r>
        <w:rPr>
          <w:b/>
          <w:noProof/>
          <w:lang w:val="en-GB" w:eastAsia="fr-FR"/>
        </w:rPr>
        <w:t xml:space="preserve">Figure S4: </w:t>
      </w:r>
      <w:r w:rsidRPr="001A630C">
        <w:rPr>
          <w:noProof/>
          <w:lang w:val="en-GB" w:eastAsia="fr-FR"/>
        </w:rPr>
        <w:t>Aromatase relative expression to hou</w:t>
      </w:r>
      <w:r>
        <w:rPr>
          <w:noProof/>
          <w:lang w:val="en-GB" w:eastAsia="fr-FR"/>
        </w:rPr>
        <w:t>sekeeping genes at 96 dph in</w:t>
      </w:r>
      <w:r w:rsidRPr="001A630C">
        <w:rPr>
          <w:noProof/>
          <w:lang w:val="en-GB" w:eastAsia="fr-FR"/>
        </w:rPr>
        <w:t xml:space="preserve"> </w:t>
      </w:r>
      <w:r>
        <w:rPr>
          <w:noProof/>
          <w:lang w:val="en-GB" w:eastAsia="fr-FR"/>
        </w:rPr>
        <w:t>four</w:t>
      </w:r>
      <w:r w:rsidRPr="001A630C">
        <w:rPr>
          <w:noProof/>
          <w:lang w:val="en-GB" w:eastAsia="fr-FR"/>
        </w:rPr>
        <w:t xml:space="preserve"> distincts conditions,  each point represent one individual. In blue, those that were kept at 16°C  throughout the experiment, and in red, those that have been transferred at 21°C at each different time point. The black line represent the median.</w:t>
      </w:r>
      <w:r w:rsidRPr="001A630C">
        <w:rPr>
          <w:b/>
          <w:noProof/>
          <w:lang w:val="en-GB" w:eastAsia="fr-FR"/>
        </w:rPr>
        <w:t xml:space="preserve"> </w:t>
      </w:r>
      <w:r w:rsidRPr="002B3092">
        <w:rPr>
          <w:b/>
          <w:noProof/>
          <w:lang w:val="en-GB" w:eastAsia="fr-FR"/>
        </w:rPr>
        <w:br w:type="page"/>
      </w:r>
    </w:p>
    <w:p w14:paraId="3876ADFC" w14:textId="291B44B9" w:rsidR="007E19E2" w:rsidRPr="007E19E2" w:rsidRDefault="007E19E2" w:rsidP="0093681C">
      <w:pPr>
        <w:rPr>
          <w:b/>
          <w:lang w:val="en-US"/>
        </w:rPr>
      </w:pPr>
      <w:r w:rsidRPr="007E19E2">
        <w:rPr>
          <w:b/>
          <w:lang w:val="en-US"/>
        </w:rPr>
        <w:lastRenderedPageBreak/>
        <w:t>References</w:t>
      </w:r>
    </w:p>
    <w:p w14:paraId="59940350" w14:textId="77777777" w:rsidR="00134178" w:rsidRPr="00134178" w:rsidRDefault="0093681C" w:rsidP="00134178">
      <w:pPr>
        <w:pStyle w:val="Bibliographie"/>
        <w:rPr>
          <w:rFonts w:ascii="Calibri" w:hAnsi="Calibri" w:cs="Calibri"/>
          <w:lang w:val="en-GB"/>
        </w:rPr>
      </w:pPr>
      <w:r>
        <w:rPr>
          <w:lang w:val="en-US"/>
        </w:rPr>
        <w:fldChar w:fldCharType="begin"/>
      </w:r>
      <w:r w:rsidR="00134178">
        <w:rPr>
          <w:lang w:val="en-US"/>
        </w:rPr>
        <w:instrText xml:space="preserve"> ADDIN ZOTERO_BIBL {"uncited":[],"omitted":[],"custom":[]} CSL_BIBLIOGRAPHY </w:instrText>
      </w:r>
      <w:r>
        <w:rPr>
          <w:lang w:val="en-US"/>
        </w:rPr>
        <w:fldChar w:fldCharType="separate"/>
      </w:r>
      <w:r w:rsidR="00134178" w:rsidRPr="00134178">
        <w:rPr>
          <w:rFonts w:ascii="Calibri" w:hAnsi="Calibri" w:cs="Calibri"/>
          <w:lang w:val="en-GB"/>
        </w:rPr>
        <w:t>1.</w:t>
      </w:r>
      <w:r w:rsidR="00134178" w:rsidRPr="00134178">
        <w:rPr>
          <w:rFonts w:ascii="Calibri" w:hAnsi="Calibri" w:cs="Calibri"/>
          <w:lang w:val="en-GB"/>
        </w:rPr>
        <w:tab/>
        <w:t xml:space="preserve">Navarro-Martín L, Blázquez M, Viñas J, Joly SS, Piferrer F. 2009 Balancing the effects of rearing at low temperature during early development on sex ratios, growth and maturation in the European sea bass (Dicentrarchus labrax). </w:t>
      </w:r>
      <w:r w:rsidR="00134178" w:rsidRPr="00134178">
        <w:rPr>
          <w:rFonts w:ascii="Calibri" w:hAnsi="Calibri" w:cs="Calibri"/>
          <w:i/>
          <w:iCs/>
          <w:lang w:val="en-GB"/>
        </w:rPr>
        <w:t>Aquaculture</w:t>
      </w:r>
      <w:r w:rsidR="00134178" w:rsidRPr="00134178">
        <w:rPr>
          <w:rFonts w:ascii="Calibri" w:hAnsi="Calibri" w:cs="Calibri"/>
          <w:lang w:val="en-GB"/>
        </w:rPr>
        <w:t xml:space="preserve"> </w:t>
      </w:r>
      <w:r w:rsidR="00134178" w:rsidRPr="00134178">
        <w:rPr>
          <w:rFonts w:ascii="Calibri" w:hAnsi="Calibri" w:cs="Calibri"/>
          <w:b/>
          <w:bCs/>
          <w:lang w:val="en-GB"/>
        </w:rPr>
        <w:t>296</w:t>
      </w:r>
      <w:r w:rsidR="00134178" w:rsidRPr="00134178">
        <w:rPr>
          <w:rFonts w:ascii="Calibri" w:hAnsi="Calibri" w:cs="Calibri"/>
          <w:lang w:val="en-GB"/>
        </w:rPr>
        <w:t>, 347–358. (doi:10.1016/j.aquaculture.2009.07.022)</w:t>
      </w:r>
    </w:p>
    <w:p w14:paraId="1E4FF5EC" w14:textId="77777777" w:rsidR="00134178" w:rsidRPr="00134178" w:rsidRDefault="00134178" w:rsidP="00134178">
      <w:pPr>
        <w:pStyle w:val="Bibliographie"/>
        <w:rPr>
          <w:rFonts w:ascii="Calibri" w:hAnsi="Calibri" w:cs="Calibri"/>
        </w:rPr>
      </w:pPr>
      <w:r w:rsidRPr="00134178">
        <w:rPr>
          <w:rFonts w:ascii="Calibri" w:hAnsi="Calibri" w:cs="Calibri"/>
          <w:lang w:val="en-GB"/>
        </w:rPr>
        <w:t>2.</w:t>
      </w:r>
      <w:r w:rsidRPr="00134178">
        <w:rPr>
          <w:rFonts w:ascii="Calibri" w:hAnsi="Calibri" w:cs="Calibri"/>
          <w:lang w:val="en-GB"/>
        </w:rPr>
        <w:tab/>
        <w:t xml:space="preserve">Saillant E, Fostier A, Haffray P, Menu B, Thimonier J, Chatain B. 2002 Temperature effects and genotype-temperature interactions on sex determination in the European sea bass (Dicentrarchus labrax L.). </w:t>
      </w:r>
      <w:r w:rsidRPr="00134178">
        <w:rPr>
          <w:rFonts w:ascii="Calibri" w:hAnsi="Calibri" w:cs="Calibri"/>
          <w:i/>
          <w:iCs/>
          <w:lang w:val="en-GB"/>
        </w:rPr>
        <w:t xml:space="preserve">J. Exp. </w:t>
      </w:r>
      <w:r w:rsidRPr="00134178">
        <w:rPr>
          <w:rFonts w:ascii="Calibri" w:hAnsi="Calibri" w:cs="Calibri"/>
          <w:i/>
          <w:iCs/>
        </w:rPr>
        <w:t>Zool.</w:t>
      </w:r>
      <w:r w:rsidRPr="00134178">
        <w:rPr>
          <w:rFonts w:ascii="Calibri" w:hAnsi="Calibri" w:cs="Calibri"/>
        </w:rPr>
        <w:t xml:space="preserve"> </w:t>
      </w:r>
      <w:r w:rsidRPr="00134178">
        <w:rPr>
          <w:rFonts w:ascii="Calibri" w:hAnsi="Calibri" w:cs="Calibri"/>
          <w:b/>
          <w:bCs/>
        </w:rPr>
        <w:t>292</w:t>
      </w:r>
      <w:r w:rsidRPr="00134178">
        <w:rPr>
          <w:rFonts w:ascii="Calibri" w:hAnsi="Calibri" w:cs="Calibri"/>
        </w:rPr>
        <w:t>, 494–505. (doi:10.1002/jez.10071)</w:t>
      </w:r>
    </w:p>
    <w:p w14:paraId="7C9A1AC0" w14:textId="77777777" w:rsidR="00134178" w:rsidRPr="00134178" w:rsidRDefault="00134178" w:rsidP="00134178">
      <w:pPr>
        <w:pStyle w:val="Bibliographie"/>
        <w:rPr>
          <w:rFonts w:ascii="Calibri" w:hAnsi="Calibri" w:cs="Calibri"/>
        </w:rPr>
      </w:pPr>
      <w:r w:rsidRPr="00134178">
        <w:rPr>
          <w:rFonts w:ascii="Calibri" w:hAnsi="Calibri" w:cs="Calibri"/>
        </w:rPr>
        <w:t>3.</w:t>
      </w:r>
      <w:r w:rsidRPr="00134178">
        <w:rPr>
          <w:rFonts w:ascii="Calibri" w:hAnsi="Calibri" w:cs="Calibri"/>
        </w:rPr>
        <w:tab/>
        <w:t xml:space="preserve">Chatain B. 2001 Mise au point d’un process de contrôle du sexe-ratio par la température dans les élevages de bar Dicentrarchus labrax. </w:t>
      </w:r>
    </w:p>
    <w:p w14:paraId="3F01248C" w14:textId="77777777" w:rsidR="00134178" w:rsidRPr="00134178" w:rsidRDefault="00134178" w:rsidP="00134178">
      <w:pPr>
        <w:pStyle w:val="Bibliographie"/>
        <w:rPr>
          <w:rFonts w:ascii="Calibri" w:hAnsi="Calibri" w:cs="Calibri"/>
          <w:lang w:val="en-GB"/>
        </w:rPr>
      </w:pPr>
      <w:r w:rsidRPr="00134178">
        <w:rPr>
          <w:rFonts w:ascii="Calibri" w:hAnsi="Calibri" w:cs="Calibri"/>
          <w:lang w:val="en-GB"/>
        </w:rPr>
        <w:t>4.</w:t>
      </w:r>
      <w:r w:rsidRPr="00134178">
        <w:rPr>
          <w:rFonts w:ascii="Calibri" w:hAnsi="Calibri" w:cs="Calibri"/>
          <w:lang w:val="en-GB"/>
        </w:rPr>
        <w:tab/>
        <w:t xml:space="preserve">Koumoundouros G, Pavlidis M, Anezaki L, Kokkari C, Sterioti A, Divanach P, Kentouri M. 2002 Temperature sex setermination in the European sea bass, Dicentrarchus labrax (L., 1758) (Teleostei, Perciformes, Moronidae): critical sensitive ontogenetic phase. </w:t>
      </w:r>
      <w:r w:rsidRPr="00134178">
        <w:rPr>
          <w:rFonts w:ascii="Calibri" w:hAnsi="Calibri" w:cs="Calibri"/>
          <w:i/>
          <w:iCs/>
          <w:lang w:val="en-GB"/>
        </w:rPr>
        <w:t>J. Exp. Zool.</w:t>
      </w:r>
      <w:r w:rsidRPr="00134178">
        <w:rPr>
          <w:rFonts w:ascii="Calibri" w:hAnsi="Calibri" w:cs="Calibri"/>
          <w:lang w:val="en-GB"/>
        </w:rPr>
        <w:t xml:space="preserve"> </w:t>
      </w:r>
      <w:r w:rsidRPr="00134178">
        <w:rPr>
          <w:rFonts w:ascii="Calibri" w:hAnsi="Calibri" w:cs="Calibri"/>
          <w:b/>
          <w:bCs/>
          <w:lang w:val="en-GB"/>
        </w:rPr>
        <w:t>292</w:t>
      </w:r>
      <w:r w:rsidRPr="00134178">
        <w:rPr>
          <w:rFonts w:ascii="Calibri" w:hAnsi="Calibri" w:cs="Calibri"/>
          <w:lang w:val="en-GB"/>
        </w:rPr>
        <w:t>, 573–579.</w:t>
      </w:r>
    </w:p>
    <w:p w14:paraId="29E3DECF" w14:textId="77777777" w:rsidR="00134178" w:rsidRPr="00134178" w:rsidRDefault="00134178" w:rsidP="00134178">
      <w:pPr>
        <w:pStyle w:val="Bibliographie"/>
        <w:rPr>
          <w:rFonts w:ascii="Calibri" w:hAnsi="Calibri" w:cs="Calibri"/>
          <w:lang w:val="en-GB"/>
        </w:rPr>
      </w:pPr>
      <w:r w:rsidRPr="00134178">
        <w:rPr>
          <w:rFonts w:ascii="Calibri" w:hAnsi="Calibri" w:cs="Calibri"/>
          <w:lang w:val="en-GB"/>
        </w:rPr>
        <w:t>5.</w:t>
      </w:r>
      <w:r w:rsidRPr="00134178">
        <w:rPr>
          <w:rFonts w:ascii="Calibri" w:hAnsi="Calibri" w:cs="Calibri"/>
          <w:lang w:val="en-GB"/>
        </w:rPr>
        <w:tab/>
        <w:t xml:space="preserve">Mylonas CC </w:t>
      </w:r>
      <w:r w:rsidRPr="00134178">
        <w:rPr>
          <w:rFonts w:ascii="Calibri" w:hAnsi="Calibri" w:cs="Calibri"/>
          <w:i/>
          <w:iCs/>
          <w:lang w:val="en-GB"/>
        </w:rPr>
        <w:t>et al.</w:t>
      </w:r>
      <w:r w:rsidRPr="00134178">
        <w:rPr>
          <w:rFonts w:ascii="Calibri" w:hAnsi="Calibri" w:cs="Calibri"/>
          <w:lang w:val="en-GB"/>
        </w:rPr>
        <w:t xml:space="preserve"> 2005 Influence of rearing temperature during the larval and nursery periods on growth and sex differentiation in two Mediterranean strains of Dicentrarchus labrax. </w:t>
      </w:r>
      <w:r w:rsidRPr="00134178">
        <w:rPr>
          <w:rFonts w:ascii="Calibri" w:hAnsi="Calibri" w:cs="Calibri"/>
          <w:i/>
          <w:iCs/>
          <w:lang w:val="en-GB"/>
        </w:rPr>
        <w:t>J. Fish Biol.</w:t>
      </w:r>
      <w:r w:rsidRPr="00134178">
        <w:rPr>
          <w:rFonts w:ascii="Calibri" w:hAnsi="Calibri" w:cs="Calibri"/>
          <w:lang w:val="en-GB"/>
        </w:rPr>
        <w:t xml:space="preserve"> </w:t>
      </w:r>
      <w:r w:rsidRPr="00134178">
        <w:rPr>
          <w:rFonts w:ascii="Calibri" w:hAnsi="Calibri" w:cs="Calibri"/>
          <w:b/>
          <w:bCs/>
          <w:lang w:val="en-GB"/>
        </w:rPr>
        <w:t>67</w:t>
      </w:r>
      <w:r w:rsidRPr="00134178">
        <w:rPr>
          <w:rFonts w:ascii="Calibri" w:hAnsi="Calibri" w:cs="Calibri"/>
          <w:lang w:val="en-GB"/>
        </w:rPr>
        <w:t>, 652–668. (doi:10.1111/j.1095-8649.2005.00766.x)</w:t>
      </w:r>
    </w:p>
    <w:p w14:paraId="25E77DC6" w14:textId="77777777" w:rsidR="00134178" w:rsidRPr="00134178" w:rsidRDefault="00134178" w:rsidP="00134178">
      <w:pPr>
        <w:pStyle w:val="Bibliographie"/>
        <w:rPr>
          <w:rFonts w:ascii="Calibri" w:hAnsi="Calibri" w:cs="Calibri"/>
          <w:lang w:val="en-GB"/>
        </w:rPr>
      </w:pPr>
      <w:r w:rsidRPr="00134178">
        <w:rPr>
          <w:rFonts w:ascii="Calibri" w:hAnsi="Calibri" w:cs="Calibri"/>
          <w:lang w:val="en-GB"/>
        </w:rPr>
        <w:t>6.</w:t>
      </w:r>
      <w:r w:rsidRPr="00134178">
        <w:rPr>
          <w:rFonts w:ascii="Calibri" w:hAnsi="Calibri" w:cs="Calibri"/>
          <w:lang w:val="en-GB"/>
        </w:rPr>
        <w:tab/>
        <w:t xml:space="preserve">Pavlidis M, Koumoundouros G, Sterioti A, Somarakis S, Divanach P, Kentouri M. 2000 Evidence of temperature-dependent sex determination in the European sea bass (Dicentrarchus labrax L.). </w:t>
      </w:r>
      <w:r w:rsidRPr="00134178">
        <w:rPr>
          <w:rFonts w:ascii="Calibri" w:hAnsi="Calibri" w:cs="Calibri"/>
          <w:i/>
          <w:iCs/>
          <w:lang w:val="en-GB"/>
        </w:rPr>
        <w:t>J. Exp. Zool.</w:t>
      </w:r>
      <w:r w:rsidRPr="00134178">
        <w:rPr>
          <w:rFonts w:ascii="Calibri" w:hAnsi="Calibri" w:cs="Calibri"/>
          <w:lang w:val="en-GB"/>
        </w:rPr>
        <w:t xml:space="preserve"> </w:t>
      </w:r>
      <w:r w:rsidRPr="00134178">
        <w:rPr>
          <w:rFonts w:ascii="Calibri" w:hAnsi="Calibri" w:cs="Calibri"/>
          <w:b/>
          <w:bCs/>
          <w:lang w:val="en-GB"/>
        </w:rPr>
        <w:t>287</w:t>
      </w:r>
      <w:r w:rsidRPr="00134178">
        <w:rPr>
          <w:rFonts w:ascii="Calibri" w:hAnsi="Calibri" w:cs="Calibri"/>
          <w:lang w:val="en-GB"/>
        </w:rPr>
        <w:t>, 225–232.</w:t>
      </w:r>
    </w:p>
    <w:p w14:paraId="3CD0CEDA" w14:textId="77777777" w:rsidR="00134178" w:rsidRPr="00134178" w:rsidRDefault="00134178" w:rsidP="00134178">
      <w:pPr>
        <w:pStyle w:val="Bibliographie"/>
        <w:rPr>
          <w:rFonts w:ascii="Calibri" w:hAnsi="Calibri" w:cs="Calibri"/>
          <w:lang w:val="en-GB"/>
        </w:rPr>
      </w:pPr>
      <w:r w:rsidRPr="00134178">
        <w:rPr>
          <w:rFonts w:ascii="Calibri" w:hAnsi="Calibri" w:cs="Calibri"/>
          <w:lang w:val="en-GB"/>
        </w:rPr>
        <w:t>7.</w:t>
      </w:r>
      <w:r w:rsidRPr="00134178">
        <w:rPr>
          <w:rFonts w:ascii="Calibri" w:hAnsi="Calibri" w:cs="Calibri"/>
          <w:lang w:val="en-GB"/>
        </w:rPr>
        <w:tab/>
        <w:t xml:space="preserve">Abdel I, Abellan E, Alaya M, Garcia-Alcazar S, Lopez-Albors O, Garcia-Alcazar A. 2003 Datos biométricos y de composicion en lubina de tamaño comercial(Dicentrarchus labrax L.) sometida a diferentes temperaturas de cultuivo. </w:t>
      </w:r>
      <w:r w:rsidRPr="00134178">
        <w:rPr>
          <w:rFonts w:ascii="Calibri" w:hAnsi="Calibri" w:cs="Calibri"/>
        </w:rPr>
        <w:t xml:space="preserve">In </w:t>
      </w:r>
      <w:r w:rsidRPr="00134178">
        <w:rPr>
          <w:rFonts w:ascii="Calibri" w:hAnsi="Calibri" w:cs="Calibri"/>
          <w:i/>
          <w:iCs/>
        </w:rPr>
        <w:t>Libro de Actas del IX Congreso Nacional de Acuicultura</w:t>
      </w:r>
      <w:r w:rsidRPr="00134178">
        <w:rPr>
          <w:rFonts w:ascii="Calibri" w:hAnsi="Calibri" w:cs="Calibri"/>
        </w:rPr>
        <w:t xml:space="preserve">, pp. 333–336. </w:t>
      </w:r>
      <w:r w:rsidRPr="00134178">
        <w:rPr>
          <w:rFonts w:ascii="Calibri" w:hAnsi="Calibri" w:cs="Calibri"/>
          <w:lang w:val="en-GB"/>
        </w:rPr>
        <w:t xml:space="preserve">Cadiz, Spain. </w:t>
      </w:r>
    </w:p>
    <w:p w14:paraId="319C4455" w14:textId="77777777" w:rsidR="00134178" w:rsidRPr="00134178" w:rsidRDefault="00134178" w:rsidP="00134178">
      <w:pPr>
        <w:pStyle w:val="Bibliographie"/>
        <w:rPr>
          <w:rFonts w:ascii="Calibri" w:hAnsi="Calibri" w:cs="Calibri"/>
          <w:lang w:val="en-GB"/>
        </w:rPr>
      </w:pPr>
      <w:r w:rsidRPr="00134178">
        <w:rPr>
          <w:rFonts w:ascii="Calibri" w:hAnsi="Calibri" w:cs="Calibri"/>
          <w:lang w:val="en-GB"/>
        </w:rPr>
        <w:t>8.</w:t>
      </w:r>
      <w:r w:rsidRPr="00134178">
        <w:rPr>
          <w:rFonts w:ascii="Calibri" w:hAnsi="Calibri" w:cs="Calibri"/>
          <w:lang w:val="en-GB"/>
        </w:rPr>
        <w:tab/>
        <w:t xml:space="preserve">Sfakianakis DG, Papadakis IE, Papadaki M, Sigelaki I, Mylonas CC. 2013 Influence of rearing temperature during early life on sex differentiation, haemal lordosis and subsequent growth during the whole production cycle in European sea bass Dicentrarchus labrax. </w:t>
      </w:r>
      <w:r w:rsidRPr="00134178">
        <w:rPr>
          <w:rFonts w:ascii="Calibri" w:hAnsi="Calibri" w:cs="Calibri"/>
          <w:i/>
          <w:iCs/>
          <w:lang w:val="en-GB"/>
        </w:rPr>
        <w:t>Aquaculture</w:t>
      </w:r>
      <w:r w:rsidRPr="00134178">
        <w:rPr>
          <w:rFonts w:ascii="Calibri" w:hAnsi="Calibri" w:cs="Calibri"/>
          <w:lang w:val="en-GB"/>
        </w:rPr>
        <w:t xml:space="preserve"> </w:t>
      </w:r>
      <w:r w:rsidRPr="00134178">
        <w:rPr>
          <w:rFonts w:ascii="Calibri" w:hAnsi="Calibri" w:cs="Calibri"/>
          <w:b/>
          <w:bCs/>
          <w:lang w:val="en-GB"/>
        </w:rPr>
        <w:t>412–413</w:t>
      </w:r>
      <w:r w:rsidRPr="00134178">
        <w:rPr>
          <w:rFonts w:ascii="Calibri" w:hAnsi="Calibri" w:cs="Calibri"/>
          <w:lang w:val="en-GB"/>
        </w:rPr>
        <w:t>, 179–185. (doi:10.1016/j.aquaculture.2013.07.033)</w:t>
      </w:r>
    </w:p>
    <w:p w14:paraId="52F64120" w14:textId="77777777" w:rsidR="00134178" w:rsidRPr="00134178" w:rsidRDefault="00134178" w:rsidP="00134178">
      <w:pPr>
        <w:pStyle w:val="Bibliographie"/>
        <w:rPr>
          <w:rFonts w:ascii="Calibri" w:hAnsi="Calibri" w:cs="Calibri"/>
        </w:rPr>
      </w:pPr>
      <w:r w:rsidRPr="00134178">
        <w:rPr>
          <w:rFonts w:ascii="Calibri" w:hAnsi="Calibri" w:cs="Calibri"/>
          <w:lang w:val="en-GB"/>
        </w:rPr>
        <w:t>9.</w:t>
      </w:r>
      <w:r w:rsidRPr="00134178">
        <w:rPr>
          <w:rFonts w:ascii="Calibri" w:hAnsi="Calibri" w:cs="Calibri"/>
          <w:lang w:val="en-GB"/>
        </w:rPr>
        <w:tab/>
        <w:t xml:space="preserve">Anastasiadi D, Vandeputte M, Sánchez-Baizán N, Allal F, Piferrer F. 2018 Dynamic epimarks in sex-related genes predict gonad phenotype in the European sea bass , a fish with mixed genetic and environmental sex determination. </w:t>
      </w:r>
      <w:r w:rsidRPr="00134178">
        <w:rPr>
          <w:rFonts w:ascii="Calibri" w:hAnsi="Calibri" w:cs="Calibri"/>
          <w:i/>
          <w:iCs/>
        </w:rPr>
        <w:t>Epigenetics</w:t>
      </w:r>
      <w:r w:rsidRPr="00134178">
        <w:rPr>
          <w:rFonts w:ascii="Calibri" w:hAnsi="Calibri" w:cs="Calibri"/>
        </w:rPr>
        <w:t xml:space="preserve"> </w:t>
      </w:r>
      <w:r w:rsidRPr="00134178">
        <w:rPr>
          <w:rFonts w:ascii="Calibri" w:hAnsi="Calibri" w:cs="Calibri"/>
          <w:b/>
          <w:bCs/>
        </w:rPr>
        <w:t>13</w:t>
      </w:r>
      <w:r w:rsidRPr="00134178">
        <w:rPr>
          <w:rFonts w:ascii="Calibri" w:hAnsi="Calibri" w:cs="Calibri"/>
        </w:rPr>
        <w:t>, 988–1011. (doi:10.1080/15592294.2018.1529504)</w:t>
      </w:r>
    </w:p>
    <w:p w14:paraId="53740944" w14:textId="4C2D5712" w:rsidR="0093681C" w:rsidRDefault="0093681C" w:rsidP="0093681C">
      <w:pPr>
        <w:rPr>
          <w:lang w:val="en-US"/>
        </w:rPr>
      </w:pPr>
      <w:r>
        <w:rPr>
          <w:lang w:val="en-US"/>
        </w:rPr>
        <w:fldChar w:fldCharType="end"/>
      </w:r>
    </w:p>
    <w:p w14:paraId="2594589C" w14:textId="77777777" w:rsidR="0093681C" w:rsidRDefault="0093681C" w:rsidP="0093681C">
      <w:pPr>
        <w:rPr>
          <w:lang w:val="en-US"/>
        </w:rPr>
      </w:pPr>
    </w:p>
    <w:p w14:paraId="47182985" w14:textId="77777777" w:rsidR="0093681C" w:rsidRPr="00E427D1" w:rsidRDefault="0093681C" w:rsidP="0093681C">
      <w:pPr>
        <w:rPr>
          <w:lang w:val="en-US"/>
        </w:rPr>
      </w:pPr>
    </w:p>
    <w:p w14:paraId="04FDACC9" w14:textId="77777777" w:rsidR="00987669" w:rsidRPr="0093681C" w:rsidRDefault="00987669">
      <w:pPr>
        <w:rPr>
          <w:lang w:val="en-GB"/>
        </w:rPr>
      </w:pPr>
    </w:p>
    <w:sectPr w:rsidR="00987669" w:rsidRPr="009368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584123"/>
    <w:multiLevelType w:val="multilevel"/>
    <w:tmpl w:val="1A1E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81C"/>
    <w:rsid w:val="000215A0"/>
    <w:rsid w:val="00064968"/>
    <w:rsid w:val="000C594C"/>
    <w:rsid w:val="00134178"/>
    <w:rsid w:val="001A630C"/>
    <w:rsid w:val="001B73B4"/>
    <w:rsid w:val="00237D34"/>
    <w:rsid w:val="002B291F"/>
    <w:rsid w:val="002B3092"/>
    <w:rsid w:val="0030612A"/>
    <w:rsid w:val="003068F0"/>
    <w:rsid w:val="003A1AAA"/>
    <w:rsid w:val="003F517E"/>
    <w:rsid w:val="00414AE1"/>
    <w:rsid w:val="004349F0"/>
    <w:rsid w:val="004879D2"/>
    <w:rsid w:val="00493EC6"/>
    <w:rsid w:val="004B3C83"/>
    <w:rsid w:val="004D5E30"/>
    <w:rsid w:val="00501658"/>
    <w:rsid w:val="005129C7"/>
    <w:rsid w:val="006522E8"/>
    <w:rsid w:val="00665D02"/>
    <w:rsid w:val="006C205E"/>
    <w:rsid w:val="00793F5D"/>
    <w:rsid w:val="007A01A0"/>
    <w:rsid w:val="007E19E2"/>
    <w:rsid w:val="00824C2B"/>
    <w:rsid w:val="008A55FD"/>
    <w:rsid w:val="00931F9E"/>
    <w:rsid w:val="0093681C"/>
    <w:rsid w:val="009443A8"/>
    <w:rsid w:val="00971373"/>
    <w:rsid w:val="00987669"/>
    <w:rsid w:val="009B7F92"/>
    <w:rsid w:val="009D74C6"/>
    <w:rsid w:val="00A66BA7"/>
    <w:rsid w:val="00AA2C6E"/>
    <w:rsid w:val="00AE19AB"/>
    <w:rsid w:val="00B423E3"/>
    <w:rsid w:val="00B45A2E"/>
    <w:rsid w:val="00B70CB8"/>
    <w:rsid w:val="00BB3CAA"/>
    <w:rsid w:val="00C46B86"/>
    <w:rsid w:val="00C57EFA"/>
    <w:rsid w:val="00CB054F"/>
    <w:rsid w:val="00CE2EF2"/>
    <w:rsid w:val="00D24A69"/>
    <w:rsid w:val="00D64D00"/>
    <w:rsid w:val="00D6606B"/>
    <w:rsid w:val="00DB3D91"/>
    <w:rsid w:val="00E36C54"/>
    <w:rsid w:val="00E7569B"/>
    <w:rsid w:val="00F0341D"/>
    <w:rsid w:val="00FD40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C16CA"/>
  <w15:chartTrackingRefBased/>
  <w15:docId w15:val="{0D5C18F4-E685-4FEA-9A96-57C609FC5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81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93681C"/>
    <w:rPr>
      <w:sz w:val="16"/>
      <w:szCs w:val="16"/>
    </w:rPr>
  </w:style>
  <w:style w:type="paragraph" w:styleId="Commentaire">
    <w:name w:val="annotation text"/>
    <w:basedOn w:val="Normal"/>
    <w:link w:val="CommentaireCar"/>
    <w:uiPriority w:val="99"/>
    <w:semiHidden/>
    <w:unhideWhenUsed/>
    <w:rsid w:val="0093681C"/>
    <w:pPr>
      <w:spacing w:line="240" w:lineRule="auto"/>
    </w:pPr>
    <w:rPr>
      <w:sz w:val="20"/>
      <w:szCs w:val="20"/>
    </w:rPr>
  </w:style>
  <w:style w:type="character" w:customStyle="1" w:styleId="CommentaireCar">
    <w:name w:val="Commentaire Car"/>
    <w:basedOn w:val="Policepardfaut"/>
    <w:link w:val="Commentaire"/>
    <w:uiPriority w:val="99"/>
    <w:semiHidden/>
    <w:rsid w:val="0093681C"/>
    <w:rPr>
      <w:sz w:val="20"/>
      <w:szCs w:val="20"/>
    </w:rPr>
  </w:style>
  <w:style w:type="paragraph" w:styleId="Textedebulles">
    <w:name w:val="Balloon Text"/>
    <w:basedOn w:val="Normal"/>
    <w:link w:val="TextedebullesCar"/>
    <w:uiPriority w:val="99"/>
    <w:semiHidden/>
    <w:unhideWhenUsed/>
    <w:rsid w:val="0093681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3681C"/>
    <w:rPr>
      <w:rFonts w:ascii="Segoe UI" w:hAnsi="Segoe UI" w:cs="Segoe UI"/>
      <w:sz w:val="18"/>
      <w:szCs w:val="18"/>
    </w:rPr>
  </w:style>
  <w:style w:type="paragraph" w:styleId="Bibliographie">
    <w:name w:val="Bibliography"/>
    <w:basedOn w:val="Normal"/>
    <w:next w:val="Normal"/>
    <w:uiPriority w:val="37"/>
    <w:unhideWhenUsed/>
    <w:rsid w:val="0093681C"/>
    <w:pPr>
      <w:tabs>
        <w:tab w:val="left" w:pos="264"/>
      </w:tabs>
      <w:spacing w:after="240" w:line="240" w:lineRule="auto"/>
      <w:ind w:left="264" w:hanging="264"/>
    </w:pPr>
  </w:style>
  <w:style w:type="table" w:styleId="Grilledutableau">
    <w:name w:val="Table Grid"/>
    <w:basedOn w:val="TableauNormal"/>
    <w:uiPriority w:val="59"/>
    <w:rsid w:val="004B3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023515">
      <w:bodyDiv w:val="1"/>
      <w:marLeft w:val="0"/>
      <w:marRight w:val="0"/>
      <w:marTop w:val="0"/>
      <w:marBottom w:val="0"/>
      <w:divBdr>
        <w:top w:val="none" w:sz="0" w:space="0" w:color="auto"/>
        <w:left w:val="none" w:sz="0" w:space="0" w:color="auto"/>
        <w:bottom w:val="none" w:sz="0" w:space="0" w:color="auto"/>
        <w:right w:val="none" w:sz="0" w:space="0" w:color="auto"/>
      </w:divBdr>
    </w:div>
    <w:div w:id="939409564">
      <w:bodyDiv w:val="1"/>
      <w:marLeft w:val="0"/>
      <w:marRight w:val="0"/>
      <w:marTop w:val="0"/>
      <w:marBottom w:val="0"/>
      <w:divBdr>
        <w:top w:val="none" w:sz="0" w:space="0" w:color="auto"/>
        <w:left w:val="none" w:sz="0" w:space="0" w:color="auto"/>
        <w:bottom w:val="none" w:sz="0" w:space="0" w:color="auto"/>
        <w:right w:val="none" w:sz="0" w:space="0" w:color="auto"/>
      </w:divBdr>
      <w:divsChild>
        <w:div w:id="1035623495">
          <w:marLeft w:val="480"/>
          <w:marRight w:val="0"/>
          <w:marTop w:val="0"/>
          <w:marBottom w:val="0"/>
          <w:divBdr>
            <w:top w:val="none" w:sz="0" w:space="0" w:color="auto"/>
            <w:left w:val="none" w:sz="0" w:space="0" w:color="auto"/>
            <w:bottom w:val="none" w:sz="0" w:space="0" w:color="auto"/>
            <w:right w:val="none" w:sz="0" w:space="0" w:color="auto"/>
          </w:divBdr>
          <w:divsChild>
            <w:div w:id="2373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4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61D6F-65B1-471E-8E66-6A3D64427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2801</Words>
  <Characters>15407</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Vandeputte</dc:creator>
  <cp:keywords/>
  <dc:description/>
  <cp:lastModifiedBy>Marc V</cp:lastModifiedBy>
  <cp:revision>3</cp:revision>
  <dcterms:created xsi:type="dcterms:W3CDTF">2020-10-26T16:33:00Z</dcterms:created>
  <dcterms:modified xsi:type="dcterms:W3CDTF">2020-10-26T16:38:00Z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zotero-version="5.0.88"&gt;&lt;session id="UNOdH7Hp"/&gt;&lt;style id="http://www.zotero.org/styles/proceedings-of-the-royal-society-b"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