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A25B7" w14:textId="1CCFB163" w:rsidR="004645CC" w:rsidRPr="004645CC" w:rsidRDefault="004645CC" w:rsidP="00CF204E">
      <w:pPr>
        <w:spacing w:after="0" w:line="360" w:lineRule="auto"/>
        <w:jc w:val="both"/>
        <w:rPr>
          <w:rFonts w:ascii="Times" w:eastAsia="Calibri" w:hAnsi="Times" w:cs="Times"/>
          <w:b/>
          <w:sz w:val="24"/>
          <w:szCs w:val="24"/>
          <w:lang w:val="en-US"/>
        </w:rPr>
      </w:pPr>
      <w:r w:rsidRPr="004645CC">
        <w:rPr>
          <w:rFonts w:ascii="Times" w:eastAsia="Calibri" w:hAnsi="Times" w:cs="Times"/>
          <w:b/>
          <w:sz w:val="24"/>
          <w:szCs w:val="24"/>
          <w:lang w:val="en-US"/>
        </w:rPr>
        <w:t>Comparative DNA extractions:</w:t>
      </w:r>
    </w:p>
    <w:p w14:paraId="758D74CB" w14:textId="1CD5A09E" w:rsidR="00CF204E" w:rsidRPr="00AF1595" w:rsidRDefault="00CF204E" w:rsidP="00CF204E">
      <w:pPr>
        <w:spacing w:after="0" w:line="360" w:lineRule="auto"/>
        <w:jc w:val="both"/>
        <w:rPr>
          <w:rFonts w:ascii="Times" w:eastAsia="Calibri" w:hAnsi="Times" w:cs="Times"/>
          <w:sz w:val="24"/>
          <w:szCs w:val="24"/>
          <w:lang w:val="en-US"/>
        </w:rPr>
      </w:pPr>
      <w:r>
        <w:rPr>
          <w:rFonts w:ascii="Times" w:eastAsia="Calibri" w:hAnsi="Times" w:cs="Times"/>
          <w:sz w:val="24"/>
          <w:szCs w:val="24"/>
          <w:lang w:val="en-US"/>
        </w:rPr>
        <w:t xml:space="preserve">Comparison of </w:t>
      </w:r>
      <w:r w:rsidRPr="00AF1595">
        <w:rPr>
          <w:rFonts w:ascii="Times" w:eastAsia="Calibri" w:hAnsi="Times" w:cs="Times"/>
          <w:sz w:val="24"/>
          <w:szCs w:val="24"/>
          <w:lang w:val="en-US"/>
        </w:rPr>
        <w:t>DNA</w:t>
      </w:r>
      <w:r>
        <w:rPr>
          <w:rFonts w:ascii="Times" w:eastAsia="Calibri" w:hAnsi="Times" w:cs="Times"/>
          <w:sz w:val="24"/>
          <w:szCs w:val="24"/>
          <w:lang w:val="en-US"/>
        </w:rPr>
        <w:t xml:space="preserve"> concentration for</w:t>
      </w:r>
      <w:r w:rsidRPr="00AF1595">
        <w:rPr>
          <w:rFonts w:ascii="Times" w:eastAsia="Calibri" w:hAnsi="Times" w:cs="Times"/>
          <w:sz w:val="24"/>
          <w:szCs w:val="24"/>
          <w:lang w:val="en-US"/>
        </w:rPr>
        <w:t xml:space="preserve"> extraction</w:t>
      </w:r>
      <w:r>
        <w:rPr>
          <w:rFonts w:ascii="Times" w:eastAsia="Calibri" w:hAnsi="Times" w:cs="Times"/>
          <w:sz w:val="24"/>
          <w:szCs w:val="24"/>
          <w:lang w:val="en-US"/>
        </w:rPr>
        <w:t>s performed on</w:t>
      </w:r>
      <w:r w:rsidRPr="00AF1595">
        <w:rPr>
          <w:rFonts w:ascii="Times" w:eastAsia="Calibri" w:hAnsi="Times" w:cs="Times"/>
          <w:sz w:val="24"/>
          <w:szCs w:val="24"/>
          <w:lang w:val="en-US"/>
        </w:rPr>
        <w:t xml:space="preserve"> gill and mantle tissue of the same </w:t>
      </w:r>
      <w:r w:rsidRPr="00CF204E">
        <w:rPr>
          <w:rFonts w:ascii="Times" w:eastAsia="Calibri" w:hAnsi="Times" w:cs="Times"/>
          <w:i/>
          <w:sz w:val="24"/>
          <w:szCs w:val="24"/>
          <w:lang w:val="en-US"/>
        </w:rPr>
        <w:t>R. philippinarum</w:t>
      </w:r>
      <w:r>
        <w:rPr>
          <w:rFonts w:ascii="Times" w:eastAsia="Calibri" w:hAnsi="Times" w:cs="Times"/>
          <w:sz w:val="24"/>
          <w:szCs w:val="24"/>
          <w:lang w:val="en-US"/>
        </w:rPr>
        <w:t xml:space="preserve"> </w:t>
      </w:r>
      <w:r w:rsidRPr="00AF1595">
        <w:rPr>
          <w:rFonts w:ascii="Times" w:eastAsia="Calibri" w:hAnsi="Times" w:cs="Times"/>
          <w:sz w:val="24"/>
          <w:szCs w:val="24"/>
          <w:lang w:val="en-US"/>
        </w:rPr>
        <w:t xml:space="preserve">individuals (results </w:t>
      </w:r>
      <w:r>
        <w:rPr>
          <w:rFonts w:ascii="Times" w:eastAsia="Calibri" w:hAnsi="Times" w:cs="Times"/>
          <w:sz w:val="24"/>
          <w:szCs w:val="24"/>
          <w:lang w:val="en-US"/>
        </w:rPr>
        <w:t>provided by</w:t>
      </w:r>
      <w:r w:rsidRPr="00AF1595">
        <w:rPr>
          <w:rFonts w:ascii="Times" w:eastAsia="Calibri" w:hAnsi="Times" w:cs="Times"/>
          <w:sz w:val="24"/>
          <w:szCs w:val="24"/>
          <w:lang w:val="en-US"/>
        </w:rPr>
        <w:t xml:space="preserve"> Labogena, Jouy-en-Josas, France)</w:t>
      </w:r>
      <w:r w:rsidR="002875EA">
        <w:rPr>
          <w:rFonts w:ascii="Times" w:eastAsia="Calibri" w:hAnsi="Times" w:cs="Times"/>
          <w:sz w:val="24"/>
          <w:szCs w:val="24"/>
          <w:lang w:val="en-US"/>
        </w:rPr>
        <w:t xml:space="preserve"> (Table a).</w:t>
      </w:r>
      <w:r w:rsidRPr="00AF1595">
        <w:rPr>
          <w:rFonts w:ascii="Times" w:eastAsia="Calibri" w:hAnsi="Times" w:cs="Times"/>
          <w:sz w:val="24"/>
          <w:szCs w:val="24"/>
          <w:lang w:val="en-US"/>
        </w:rPr>
        <w:t xml:space="preserve"> ANOVA test </w:t>
      </w:r>
      <w:r w:rsidR="002875EA">
        <w:rPr>
          <w:rFonts w:ascii="Times" w:eastAsia="Calibri" w:hAnsi="Times" w:cs="Times"/>
          <w:sz w:val="24"/>
          <w:szCs w:val="24"/>
          <w:lang w:val="en-US"/>
        </w:rPr>
        <w:t xml:space="preserve">(Table b) </w:t>
      </w:r>
      <w:r w:rsidRPr="00AF1595">
        <w:rPr>
          <w:rFonts w:ascii="Times" w:eastAsia="Calibri" w:hAnsi="Times" w:cs="Times"/>
          <w:sz w:val="24"/>
          <w:szCs w:val="24"/>
          <w:lang w:val="en-US"/>
        </w:rPr>
        <w:t xml:space="preserve">shows that there is a significant difference in the DNA concentration, with gill tissue providing a higher concentration than mantle tissue. </w:t>
      </w:r>
    </w:p>
    <w:p w14:paraId="4EC67F64" w14:textId="77777777" w:rsidR="00CF204E" w:rsidRPr="00AF1595" w:rsidRDefault="00CF204E" w:rsidP="00CF204E">
      <w:p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val="en-US"/>
        </w:rPr>
      </w:pPr>
    </w:p>
    <w:p w14:paraId="3011EBAE" w14:textId="77777777" w:rsidR="00CF204E" w:rsidRPr="00AF1595" w:rsidRDefault="00CF204E" w:rsidP="00CF204E">
      <w:p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val="en-US"/>
        </w:rPr>
      </w:pPr>
    </w:p>
    <w:p w14:paraId="3A8B4F92" w14:textId="77777777" w:rsidR="00CF204E" w:rsidRPr="00AF1595" w:rsidRDefault="00CF204E" w:rsidP="00CF204E">
      <w:pPr>
        <w:keepNext/>
        <w:spacing w:after="200" w:line="240" w:lineRule="auto"/>
        <w:jc w:val="both"/>
        <w:rPr>
          <w:rFonts w:ascii="Times" w:eastAsia="Calibri" w:hAnsi="Times" w:cs="Times"/>
          <w:iCs/>
          <w:sz w:val="18"/>
          <w:szCs w:val="18"/>
          <w:lang w:val="en-US"/>
        </w:rPr>
      </w:pPr>
      <w:r w:rsidRPr="00AF1595">
        <w:rPr>
          <w:rFonts w:ascii="Times" w:eastAsia="Calibri" w:hAnsi="Times" w:cs="Times"/>
          <w:iCs/>
          <w:sz w:val="18"/>
          <w:szCs w:val="18"/>
          <w:lang w:val="en-US"/>
        </w:rPr>
        <w:t xml:space="preserve">Table </w:t>
      </w:r>
      <w:r w:rsidRPr="00AF1595">
        <w:rPr>
          <w:rFonts w:ascii="Times" w:eastAsia="Calibri" w:hAnsi="Times" w:cs="Times"/>
          <w:iCs/>
          <w:sz w:val="18"/>
          <w:szCs w:val="18"/>
          <w:lang w:val="en-GB"/>
        </w:rPr>
        <w:fldChar w:fldCharType="begin"/>
      </w:r>
      <w:r w:rsidRPr="00AF1595">
        <w:rPr>
          <w:rFonts w:ascii="Times" w:eastAsia="Calibri" w:hAnsi="Times" w:cs="Times"/>
          <w:iCs/>
          <w:sz w:val="18"/>
          <w:szCs w:val="18"/>
          <w:lang w:val="en-US"/>
        </w:rPr>
        <w:instrText xml:space="preserve"> SEQ Table \* alphabetic </w:instrText>
      </w:r>
      <w:r w:rsidRPr="00AF1595">
        <w:rPr>
          <w:rFonts w:ascii="Times" w:eastAsia="Calibri" w:hAnsi="Times" w:cs="Times"/>
          <w:iCs/>
          <w:sz w:val="18"/>
          <w:szCs w:val="18"/>
          <w:lang w:val="en-GB"/>
        </w:rPr>
        <w:fldChar w:fldCharType="separate"/>
      </w:r>
      <w:r w:rsidR="00DF3920">
        <w:rPr>
          <w:rFonts w:ascii="Times" w:eastAsia="Calibri" w:hAnsi="Times" w:cs="Times"/>
          <w:iCs/>
          <w:noProof/>
          <w:sz w:val="18"/>
          <w:szCs w:val="18"/>
          <w:lang w:val="en-US"/>
        </w:rPr>
        <w:t>a</w:t>
      </w:r>
      <w:r w:rsidRPr="00AF1595">
        <w:rPr>
          <w:rFonts w:ascii="Times" w:eastAsia="Calibri" w:hAnsi="Times" w:cs="Times"/>
          <w:iCs/>
          <w:sz w:val="18"/>
          <w:szCs w:val="18"/>
          <w:lang w:val="en-GB"/>
        </w:rPr>
        <w:fldChar w:fldCharType="end"/>
      </w:r>
      <w:r w:rsidRPr="00AF1595">
        <w:rPr>
          <w:rFonts w:ascii="Times" w:eastAsia="Calibri" w:hAnsi="Times" w:cs="Times"/>
          <w:iCs/>
          <w:sz w:val="18"/>
          <w:szCs w:val="18"/>
          <w:lang w:val="en-US"/>
        </w:rPr>
        <w:t>: DNA concentrations from extractions performed at Labogena, using gill and mantle tissue from the same individuals and using the same extraction method.</w:t>
      </w:r>
    </w:p>
    <w:tbl>
      <w:tblPr>
        <w:tblpPr w:leftFromText="141" w:rightFromText="141" w:vertAnchor="page" w:horzAnchor="page" w:tblpX="3556" w:tblpY="4621"/>
        <w:tblW w:w="3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281"/>
        <w:gridCol w:w="1319"/>
      </w:tblGrid>
      <w:tr w:rsidR="00CF204E" w:rsidRPr="00AF1595" w14:paraId="34099963" w14:textId="77777777" w:rsidTr="005B1597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787A52" w14:textId="77777777" w:rsidR="00CF204E" w:rsidRPr="00AF1595" w:rsidRDefault="00CF204E" w:rsidP="005B159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Cs w:val="24"/>
                <w:lang w:val="en-GB" w:eastAsia="it-IT"/>
              </w:rPr>
            </w:pPr>
            <w:r w:rsidRPr="00AF1595">
              <w:rPr>
                <w:rFonts w:ascii="Times" w:eastAsia="Times New Roman" w:hAnsi="Times" w:cs="Times"/>
                <w:b/>
                <w:bCs/>
                <w:color w:val="000000"/>
                <w:szCs w:val="24"/>
                <w:lang w:val="en-GB" w:eastAsia="it-IT"/>
              </w:rPr>
              <w:t>DNA ng/uL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94CF1" w14:textId="77777777" w:rsidR="00CF204E" w:rsidRPr="00AF1595" w:rsidRDefault="00CF204E" w:rsidP="005B159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Cs w:val="24"/>
                <w:lang w:val="en-GB" w:eastAsia="it-IT"/>
              </w:rPr>
            </w:pPr>
            <w:r w:rsidRPr="00AF1595">
              <w:rPr>
                <w:rFonts w:ascii="Times" w:eastAsia="Times New Roman" w:hAnsi="Times" w:cs="Times"/>
                <w:b/>
                <w:bCs/>
                <w:color w:val="000000"/>
                <w:szCs w:val="24"/>
                <w:lang w:val="en-GB" w:eastAsia="it-IT"/>
              </w:rPr>
              <w:t>Tissue</w:t>
            </w:r>
          </w:p>
        </w:tc>
      </w:tr>
      <w:tr w:rsidR="00CF204E" w:rsidRPr="00AF1595" w14:paraId="07390CBC" w14:textId="77777777" w:rsidTr="005B159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E2AA7" w14:textId="77777777" w:rsidR="00CF204E" w:rsidRPr="00AF1595" w:rsidRDefault="00CF204E" w:rsidP="005B159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Cs w:val="24"/>
                <w:lang w:val="en-GB" w:eastAsia="it-IT"/>
              </w:rPr>
            </w:pPr>
            <w:r w:rsidRPr="00AF1595">
              <w:rPr>
                <w:rFonts w:ascii="Times" w:eastAsia="Times New Roman" w:hAnsi="Times" w:cs="Times"/>
                <w:color w:val="000000"/>
                <w:szCs w:val="24"/>
                <w:lang w:val="en-GB" w:eastAsia="it-IT"/>
              </w:rPr>
              <w:t>Individual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C731A5" w14:textId="77777777" w:rsidR="00CF204E" w:rsidRPr="00AF1595" w:rsidRDefault="00CF204E" w:rsidP="005B159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Cs w:val="24"/>
                <w:lang w:val="en-GB" w:eastAsia="it-IT"/>
              </w:rPr>
            </w:pPr>
            <w:r w:rsidRPr="00AF1595">
              <w:rPr>
                <w:rFonts w:ascii="Times" w:eastAsia="Times New Roman" w:hAnsi="Times" w:cs="Times"/>
                <w:color w:val="000000"/>
                <w:szCs w:val="24"/>
                <w:lang w:val="en-GB" w:eastAsia="it-IT"/>
              </w:rPr>
              <w:t>Gill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84CDA" w14:textId="77777777" w:rsidR="00CF204E" w:rsidRPr="00AF1595" w:rsidRDefault="00CF204E" w:rsidP="005B159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Cs w:val="24"/>
                <w:lang w:val="en-GB" w:eastAsia="it-IT"/>
              </w:rPr>
            </w:pPr>
            <w:r w:rsidRPr="00AF1595">
              <w:rPr>
                <w:rFonts w:ascii="Times" w:eastAsia="Times New Roman" w:hAnsi="Times" w:cs="Times"/>
                <w:color w:val="000000"/>
                <w:szCs w:val="24"/>
                <w:lang w:val="en-GB" w:eastAsia="it-IT"/>
              </w:rPr>
              <w:t>Mantle</w:t>
            </w:r>
          </w:p>
        </w:tc>
      </w:tr>
      <w:tr w:rsidR="00CF204E" w:rsidRPr="00AF1595" w14:paraId="7B9EE90B" w14:textId="77777777" w:rsidTr="005B159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A2AFD" w14:textId="77777777" w:rsidR="00CF204E" w:rsidRPr="00AF1595" w:rsidRDefault="00CF204E" w:rsidP="005B159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Cs w:val="24"/>
                <w:lang w:val="en-GB" w:eastAsia="it-IT"/>
              </w:rPr>
            </w:pPr>
            <w:r w:rsidRPr="00AF1595">
              <w:rPr>
                <w:rFonts w:ascii="Times" w:eastAsia="Times New Roman" w:hAnsi="Times" w:cs="Times"/>
                <w:color w:val="000000"/>
                <w:szCs w:val="24"/>
                <w:lang w:val="en-GB" w:eastAsia="it-IT"/>
              </w:rPr>
              <w:t>Clam 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00992" w14:textId="77777777" w:rsidR="00CF204E" w:rsidRPr="00AF1595" w:rsidRDefault="00CF204E" w:rsidP="005B159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Cs w:val="24"/>
                <w:lang w:val="en-GB" w:eastAsia="it-IT"/>
              </w:rPr>
            </w:pPr>
            <w:r w:rsidRPr="00AF1595">
              <w:rPr>
                <w:rFonts w:ascii="Times" w:eastAsia="Times New Roman" w:hAnsi="Times" w:cs="Times"/>
                <w:color w:val="000000"/>
                <w:szCs w:val="24"/>
                <w:lang w:val="en-GB" w:eastAsia="it-IT"/>
              </w:rPr>
              <w:t>97.09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C01D4" w14:textId="77777777" w:rsidR="00CF204E" w:rsidRPr="00AF1595" w:rsidRDefault="00CF204E" w:rsidP="005B159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Cs w:val="24"/>
                <w:lang w:val="en-GB" w:eastAsia="it-IT"/>
              </w:rPr>
            </w:pPr>
            <w:r w:rsidRPr="00AF1595">
              <w:rPr>
                <w:rFonts w:ascii="Times" w:eastAsia="Times New Roman" w:hAnsi="Times" w:cs="Times"/>
                <w:color w:val="000000"/>
                <w:szCs w:val="24"/>
                <w:lang w:val="en-GB" w:eastAsia="it-IT"/>
              </w:rPr>
              <w:t>72.63</w:t>
            </w:r>
          </w:p>
        </w:tc>
      </w:tr>
      <w:tr w:rsidR="00CF204E" w:rsidRPr="00AF1595" w14:paraId="63E849C3" w14:textId="77777777" w:rsidTr="005B159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F52B2" w14:textId="77777777" w:rsidR="00CF204E" w:rsidRPr="00AF1595" w:rsidRDefault="00CF204E" w:rsidP="005B159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Cs w:val="24"/>
                <w:lang w:val="en-GB" w:eastAsia="it-IT"/>
              </w:rPr>
            </w:pPr>
            <w:r w:rsidRPr="00AF1595">
              <w:rPr>
                <w:rFonts w:ascii="Times" w:eastAsia="Times New Roman" w:hAnsi="Times" w:cs="Times"/>
                <w:color w:val="000000"/>
                <w:szCs w:val="24"/>
                <w:lang w:val="en-GB" w:eastAsia="it-IT"/>
              </w:rPr>
              <w:t>Clam 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42857" w14:textId="77777777" w:rsidR="00CF204E" w:rsidRPr="00AF1595" w:rsidRDefault="00CF204E" w:rsidP="005B159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Cs w:val="24"/>
                <w:lang w:val="en-GB" w:eastAsia="it-IT"/>
              </w:rPr>
            </w:pPr>
            <w:r w:rsidRPr="00AF1595">
              <w:rPr>
                <w:rFonts w:ascii="Times" w:eastAsia="Times New Roman" w:hAnsi="Times" w:cs="Times"/>
                <w:color w:val="000000"/>
                <w:szCs w:val="24"/>
                <w:lang w:val="en-GB" w:eastAsia="it-IT"/>
              </w:rPr>
              <w:t>91.15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C7BDB" w14:textId="77777777" w:rsidR="00CF204E" w:rsidRPr="00AF1595" w:rsidRDefault="00CF204E" w:rsidP="005B159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Cs w:val="24"/>
                <w:lang w:val="en-GB" w:eastAsia="it-IT"/>
              </w:rPr>
            </w:pPr>
            <w:r w:rsidRPr="00AF1595">
              <w:rPr>
                <w:rFonts w:ascii="Times" w:eastAsia="Times New Roman" w:hAnsi="Times" w:cs="Times"/>
                <w:color w:val="000000"/>
                <w:szCs w:val="24"/>
                <w:lang w:val="en-GB" w:eastAsia="it-IT"/>
              </w:rPr>
              <w:t>47.24</w:t>
            </w:r>
          </w:p>
        </w:tc>
      </w:tr>
      <w:tr w:rsidR="00CF204E" w:rsidRPr="00AF1595" w14:paraId="7DAA620D" w14:textId="77777777" w:rsidTr="005B159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2A96F" w14:textId="77777777" w:rsidR="00CF204E" w:rsidRPr="00AF1595" w:rsidRDefault="00CF204E" w:rsidP="005B159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Cs w:val="24"/>
                <w:lang w:val="en-GB" w:eastAsia="it-IT"/>
              </w:rPr>
            </w:pPr>
            <w:r w:rsidRPr="00AF1595">
              <w:rPr>
                <w:rFonts w:ascii="Times" w:eastAsia="Times New Roman" w:hAnsi="Times" w:cs="Times"/>
                <w:color w:val="000000"/>
                <w:szCs w:val="24"/>
                <w:lang w:val="en-GB" w:eastAsia="it-IT"/>
              </w:rPr>
              <w:t>Clam 3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B013C" w14:textId="77777777" w:rsidR="00CF204E" w:rsidRPr="00AF1595" w:rsidRDefault="00CF204E" w:rsidP="005B159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Cs w:val="24"/>
                <w:lang w:val="en-GB" w:eastAsia="it-IT"/>
              </w:rPr>
            </w:pPr>
            <w:r w:rsidRPr="00AF1595">
              <w:rPr>
                <w:rFonts w:ascii="Times" w:eastAsia="Times New Roman" w:hAnsi="Times" w:cs="Times"/>
                <w:color w:val="000000"/>
                <w:szCs w:val="24"/>
                <w:lang w:val="en-GB" w:eastAsia="it-IT"/>
              </w:rPr>
              <w:t>141.21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B2294" w14:textId="77777777" w:rsidR="00CF204E" w:rsidRPr="00AF1595" w:rsidRDefault="00CF204E" w:rsidP="005B159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Cs w:val="24"/>
                <w:lang w:val="en-GB" w:eastAsia="it-IT"/>
              </w:rPr>
            </w:pPr>
            <w:r w:rsidRPr="00AF1595">
              <w:rPr>
                <w:rFonts w:ascii="Times" w:eastAsia="Times New Roman" w:hAnsi="Times" w:cs="Times"/>
                <w:color w:val="000000"/>
                <w:szCs w:val="24"/>
                <w:lang w:val="en-GB" w:eastAsia="it-IT"/>
              </w:rPr>
              <w:t>56.79</w:t>
            </w:r>
          </w:p>
        </w:tc>
      </w:tr>
      <w:tr w:rsidR="00CF204E" w:rsidRPr="00AF1595" w14:paraId="76586774" w14:textId="77777777" w:rsidTr="005B159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08835" w14:textId="77777777" w:rsidR="00CF204E" w:rsidRPr="00AF1595" w:rsidRDefault="00CF204E" w:rsidP="005B159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Cs w:val="24"/>
                <w:lang w:val="en-GB" w:eastAsia="it-IT"/>
              </w:rPr>
            </w:pPr>
            <w:r w:rsidRPr="00AF1595">
              <w:rPr>
                <w:rFonts w:ascii="Times" w:eastAsia="Times New Roman" w:hAnsi="Times" w:cs="Times"/>
                <w:color w:val="000000"/>
                <w:szCs w:val="24"/>
                <w:lang w:val="en-GB" w:eastAsia="it-IT"/>
              </w:rPr>
              <w:t>Clam 4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619EB" w14:textId="77777777" w:rsidR="00CF204E" w:rsidRPr="00AF1595" w:rsidRDefault="00CF204E" w:rsidP="005B159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Cs w:val="24"/>
                <w:lang w:val="en-GB" w:eastAsia="it-IT"/>
              </w:rPr>
            </w:pPr>
            <w:r w:rsidRPr="00AF1595">
              <w:rPr>
                <w:rFonts w:ascii="Times" w:eastAsia="Times New Roman" w:hAnsi="Times" w:cs="Times"/>
                <w:color w:val="000000"/>
                <w:szCs w:val="24"/>
                <w:lang w:val="en-GB" w:eastAsia="it-IT"/>
              </w:rPr>
              <w:t>127.12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D1CD8" w14:textId="77777777" w:rsidR="00CF204E" w:rsidRPr="00AF1595" w:rsidRDefault="00CF204E" w:rsidP="005B159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Cs w:val="24"/>
                <w:lang w:val="en-GB" w:eastAsia="it-IT"/>
              </w:rPr>
            </w:pPr>
            <w:r w:rsidRPr="00AF1595">
              <w:rPr>
                <w:rFonts w:ascii="Times" w:eastAsia="Times New Roman" w:hAnsi="Times" w:cs="Times"/>
                <w:color w:val="000000"/>
                <w:szCs w:val="24"/>
                <w:lang w:val="en-GB" w:eastAsia="it-IT"/>
              </w:rPr>
              <w:t>51.26</w:t>
            </w:r>
          </w:p>
        </w:tc>
      </w:tr>
      <w:tr w:rsidR="00CF204E" w:rsidRPr="00AF1595" w14:paraId="7E9D51D7" w14:textId="77777777" w:rsidTr="005B159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5B6F1" w14:textId="77777777" w:rsidR="00CF204E" w:rsidRPr="00AF1595" w:rsidRDefault="00CF204E" w:rsidP="005B159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Cs w:val="24"/>
                <w:lang w:val="en-GB" w:eastAsia="it-IT"/>
              </w:rPr>
            </w:pPr>
            <w:r w:rsidRPr="00AF1595">
              <w:rPr>
                <w:rFonts w:ascii="Times" w:eastAsia="Times New Roman" w:hAnsi="Times" w:cs="Times"/>
                <w:color w:val="000000"/>
                <w:szCs w:val="24"/>
                <w:lang w:val="en-GB" w:eastAsia="it-IT"/>
              </w:rPr>
              <w:t>Clam 5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8014E" w14:textId="77777777" w:rsidR="00CF204E" w:rsidRPr="00AF1595" w:rsidRDefault="00CF204E" w:rsidP="005B159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Cs w:val="24"/>
                <w:lang w:val="en-GB" w:eastAsia="it-IT"/>
              </w:rPr>
            </w:pPr>
            <w:r w:rsidRPr="00AF1595">
              <w:rPr>
                <w:rFonts w:ascii="Times" w:eastAsia="Times New Roman" w:hAnsi="Times" w:cs="Times"/>
                <w:color w:val="000000"/>
                <w:szCs w:val="24"/>
                <w:lang w:val="en-GB" w:eastAsia="it-IT"/>
              </w:rPr>
              <w:t>141.23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711A9" w14:textId="77777777" w:rsidR="00CF204E" w:rsidRPr="00AF1595" w:rsidRDefault="00CF204E" w:rsidP="005B159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Cs w:val="24"/>
                <w:lang w:val="en-GB" w:eastAsia="it-IT"/>
              </w:rPr>
            </w:pPr>
            <w:r w:rsidRPr="00AF1595">
              <w:rPr>
                <w:rFonts w:ascii="Times" w:eastAsia="Times New Roman" w:hAnsi="Times" w:cs="Times"/>
                <w:color w:val="000000"/>
                <w:szCs w:val="24"/>
                <w:lang w:val="en-GB" w:eastAsia="it-IT"/>
              </w:rPr>
              <w:t>48.63</w:t>
            </w:r>
          </w:p>
        </w:tc>
      </w:tr>
      <w:tr w:rsidR="00CF204E" w:rsidRPr="00AF1595" w14:paraId="49CA9802" w14:textId="77777777" w:rsidTr="005B159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98FF3" w14:textId="77777777" w:rsidR="00CF204E" w:rsidRPr="00AF1595" w:rsidRDefault="00CF204E" w:rsidP="005B159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Cs w:val="24"/>
                <w:lang w:val="en-GB" w:eastAsia="it-IT"/>
              </w:rPr>
            </w:pPr>
            <w:r w:rsidRPr="00AF1595">
              <w:rPr>
                <w:rFonts w:ascii="Times" w:eastAsia="Times New Roman" w:hAnsi="Times" w:cs="Times"/>
                <w:color w:val="000000"/>
                <w:szCs w:val="24"/>
                <w:lang w:val="en-GB" w:eastAsia="it-IT"/>
              </w:rPr>
              <w:t>Clam 6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45E61" w14:textId="77777777" w:rsidR="00CF204E" w:rsidRPr="00AF1595" w:rsidRDefault="00CF204E" w:rsidP="005B159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Cs w:val="24"/>
                <w:lang w:val="en-GB" w:eastAsia="it-IT"/>
              </w:rPr>
            </w:pPr>
            <w:r w:rsidRPr="00AF1595">
              <w:rPr>
                <w:rFonts w:ascii="Times" w:eastAsia="Times New Roman" w:hAnsi="Times" w:cs="Times"/>
                <w:color w:val="000000"/>
                <w:szCs w:val="24"/>
                <w:lang w:val="en-GB" w:eastAsia="it-IT"/>
              </w:rPr>
              <w:t>125.54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587E0" w14:textId="77777777" w:rsidR="00CF204E" w:rsidRPr="00AF1595" w:rsidRDefault="00CF204E" w:rsidP="005B159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Cs w:val="24"/>
                <w:lang w:val="en-GB" w:eastAsia="it-IT"/>
              </w:rPr>
            </w:pPr>
            <w:r w:rsidRPr="00AF1595">
              <w:rPr>
                <w:rFonts w:ascii="Times" w:eastAsia="Times New Roman" w:hAnsi="Times" w:cs="Times"/>
                <w:color w:val="000000"/>
                <w:szCs w:val="24"/>
                <w:lang w:val="en-GB" w:eastAsia="it-IT"/>
              </w:rPr>
              <w:t>64.44</w:t>
            </w:r>
          </w:p>
        </w:tc>
      </w:tr>
      <w:tr w:rsidR="00CF204E" w:rsidRPr="00AF1595" w14:paraId="1288BE2B" w14:textId="77777777" w:rsidTr="005B159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65379" w14:textId="77777777" w:rsidR="00CF204E" w:rsidRPr="00AF1595" w:rsidRDefault="00CF204E" w:rsidP="005B159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Cs w:val="24"/>
                <w:lang w:val="en-GB" w:eastAsia="it-IT"/>
              </w:rPr>
            </w:pPr>
            <w:r w:rsidRPr="00AF1595">
              <w:rPr>
                <w:rFonts w:ascii="Times" w:eastAsia="Times New Roman" w:hAnsi="Times" w:cs="Times"/>
                <w:color w:val="000000"/>
                <w:szCs w:val="24"/>
                <w:lang w:val="en-GB" w:eastAsia="it-IT"/>
              </w:rPr>
              <w:t>Clam 7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D457D" w14:textId="77777777" w:rsidR="00CF204E" w:rsidRPr="00AF1595" w:rsidRDefault="00CF204E" w:rsidP="005B159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Cs w:val="24"/>
                <w:lang w:val="en-GB" w:eastAsia="it-IT"/>
              </w:rPr>
            </w:pPr>
            <w:r w:rsidRPr="00AF1595">
              <w:rPr>
                <w:rFonts w:ascii="Times" w:eastAsia="Times New Roman" w:hAnsi="Times" w:cs="Times"/>
                <w:color w:val="000000"/>
                <w:szCs w:val="24"/>
                <w:lang w:val="en-GB" w:eastAsia="it-IT"/>
              </w:rPr>
              <w:t>142.9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FA20E" w14:textId="77777777" w:rsidR="00CF204E" w:rsidRPr="00AF1595" w:rsidRDefault="00CF204E" w:rsidP="005B159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Cs w:val="24"/>
                <w:lang w:val="en-GB" w:eastAsia="it-IT"/>
              </w:rPr>
            </w:pPr>
            <w:r w:rsidRPr="00AF1595">
              <w:rPr>
                <w:rFonts w:ascii="Times" w:eastAsia="Times New Roman" w:hAnsi="Times" w:cs="Times"/>
                <w:color w:val="000000"/>
                <w:szCs w:val="24"/>
                <w:lang w:val="en-GB" w:eastAsia="it-IT"/>
              </w:rPr>
              <w:t>62.06</w:t>
            </w:r>
          </w:p>
        </w:tc>
      </w:tr>
      <w:tr w:rsidR="00CF204E" w:rsidRPr="00AF1595" w14:paraId="7ED13B7E" w14:textId="77777777" w:rsidTr="005B159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42B40" w14:textId="77777777" w:rsidR="00CF204E" w:rsidRPr="00AF1595" w:rsidRDefault="00CF204E" w:rsidP="005B159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Cs w:val="24"/>
                <w:lang w:val="en-GB" w:eastAsia="it-IT"/>
              </w:rPr>
            </w:pPr>
            <w:r w:rsidRPr="00AF1595">
              <w:rPr>
                <w:rFonts w:ascii="Times" w:eastAsia="Times New Roman" w:hAnsi="Times" w:cs="Times"/>
                <w:color w:val="000000"/>
                <w:szCs w:val="24"/>
                <w:lang w:val="en-GB" w:eastAsia="it-IT"/>
              </w:rPr>
              <w:t>Clam 8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BEF80" w14:textId="77777777" w:rsidR="00CF204E" w:rsidRPr="00AF1595" w:rsidRDefault="00CF204E" w:rsidP="005B159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Cs w:val="24"/>
                <w:lang w:val="en-GB" w:eastAsia="it-IT"/>
              </w:rPr>
            </w:pPr>
            <w:r w:rsidRPr="00AF1595">
              <w:rPr>
                <w:rFonts w:ascii="Times" w:eastAsia="Times New Roman" w:hAnsi="Times" w:cs="Times"/>
                <w:color w:val="000000"/>
                <w:szCs w:val="24"/>
                <w:lang w:val="en-GB" w:eastAsia="it-IT"/>
              </w:rPr>
              <w:t>124.33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FAC4A" w14:textId="77777777" w:rsidR="00CF204E" w:rsidRPr="00AF1595" w:rsidRDefault="00CF204E" w:rsidP="005B159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Cs w:val="24"/>
                <w:lang w:val="en-GB" w:eastAsia="it-IT"/>
              </w:rPr>
            </w:pPr>
            <w:r w:rsidRPr="00AF1595">
              <w:rPr>
                <w:rFonts w:ascii="Times" w:eastAsia="Times New Roman" w:hAnsi="Times" w:cs="Times"/>
                <w:color w:val="000000"/>
                <w:szCs w:val="24"/>
                <w:lang w:val="en-GB" w:eastAsia="it-IT"/>
              </w:rPr>
              <w:t>70.48</w:t>
            </w:r>
          </w:p>
        </w:tc>
      </w:tr>
      <w:tr w:rsidR="00CF204E" w:rsidRPr="00AF1595" w14:paraId="232A3132" w14:textId="77777777" w:rsidTr="005B159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43BD9" w14:textId="77777777" w:rsidR="00CF204E" w:rsidRPr="00AF1595" w:rsidRDefault="00CF204E" w:rsidP="005B159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Cs w:val="24"/>
                <w:lang w:val="en-GB" w:eastAsia="it-IT"/>
              </w:rPr>
            </w:pPr>
            <w:r w:rsidRPr="00AF1595">
              <w:rPr>
                <w:rFonts w:ascii="Times" w:eastAsia="Times New Roman" w:hAnsi="Times" w:cs="Times"/>
                <w:color w:val="000000"/>
                <w:szCs w:val="24"/>
                <w:lang w:val="en-GB" w:eastAsia="it-IT"/>
              </w:rPr>
              <w:t>Clam 9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8BD0A" w14:textId="77777777" w:rsidR="00CF204E" w:rsidRPr="00AF1595" w:rsidRDefault="00CF204E" w:rsidP="005B159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Cs w:val="24"/>
                <w:lang w:val="en-GB" w:eastAsia="it-IT"/>
              </w:rPr>
            </w:pPr>
            <w:r w:rsidRPr="00AF1595">
              <w:rPr>
                <w:rFonts w:ascii="Times" w:eastAsia="Times New Roman" w:hAnsi="Times" w:cs="Times"/>
                <w:color w:val="000000"/>
                <w:szCs w:val="24"/>
                <w:lang w:val="en-GB" w:eastAsia="it-IT"/>
              </w:rPr>
              <w:t>75.26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8EDDE" w14:textId="77777777" w:rsidR="00CF204E" w:rsidRPr="00AF1595" w:rsidRDefault="00CF204E" w:rsidP="005B159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Cs w:val="24"/>
                <w:lang w:val="en-GB" w:eastAsia="it-IT"/>
              </w:rPr>
            </w:pPr>
            <w:r w:rsidRPr="00AF1595">
              <w:rPr>
                <w:rFonts w:ascii="Times" w:eastAsia="Times New Roman" w:hAnsi="Times" w:cs="Times"/>
                <w:color w:val="000000"/>
                <w:szCs w:val="24"/>
                <w:lang w:val="en-GB" w:eastAsia="it-IT"/>
              </w:rPr>
              <w:t>47.33</w:t>
            </w:r>
          </w:p>
        </w:tc>
      </w:tr>
      <w:tr w:rsidR="00CF204E" w:rsidRPr="00AF1595" w14:paraId="0B783BC2" w14:textId="77777777" w:rsidTr="005B159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E12F3" w14:textId="77777777" w:rsidR="00CF204E" w:rsidRPr="00AF1595" w:rsidRDefault="00CF204E" w:rsidP="005B159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Cs w:val="24"/>
                <w:lang w:val="en-GB" w:eastAsia="it-IT"/>
              </w:rPr>
            </w:pPr>
            <w:r w:rsidRPr="00AF1595">
              <w:rPr>
                <w:rFonts w:ascii="Times" w:eastAsia="Times New Roman" w:hAnsi="Times" w:cs="Times"/>
                <w:color w:val="000000"/>
                <w:szCs w:val="24"/>
                <w:lang w:val="en-GB" w:eastAsia="it-IT"/>
              </w:rPr>
              <w:t>Clam 10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9A834" w14:textId="77777777" w:rsidR="00CF204E" w:rsidRPr="00AF1595" w:rsidRDefault="00CF204E" w:rsidP="005B159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Cs w:val="24"/>
                <w:lang w:val="en-GB" w:eastAsia="it-IT"/>
              </w:rPr>
            </w:pPr>
            <w:r w:rsidRPr="00AF1595">
              <w:rPr>
                <w:rFonts w:ascii="Times" w:eastAsia="Times New Roman" w:hAnsi="Times" w:cs="Times"/>
                <w:color w:val="000000"/>
                <w:szCs w:val="24"/>
                <w:lang w:val="en-GB" w:eastAsia="it-IT"/>
              </w:rPr>
              <w:t>146.36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6A803" w14:textId="77777777" w:rsidR="00CF204E" w:rsidRPr="00AF1595" w:rsidRDefault="00CF204E" w:rsidP="005B159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Cs w:val="24"/>
                <w:lang w:val="en-GB" w:eastAsia="it-IT"/>
              </w:rPr>
            </w:pPr>
            <w:r w:rsidRPr="00AF1595">
              <w:rPr>
                <w:rFonts w:ascii="Times" w:eastAsia="Times New Roman" w:hAnsi="Times" w:cs="Times"/>
                <w:color w:val="000000"/>
                <w:szCs w:val="24"/>
                <w:lang w:val="en-GB" w:eastAsia="it-IT"/>
              </w:rPr>
              <w:t>67.43</w:t>
            </w:r>
          </w:p>
        </w:tc>
      </w:tr>
      <w:tr w:rsidR="00CF204E" w:rsidRPr="00AF1595" w14:paraId="1962BB06" w14:textId="77777777" w:rsidTr="005B159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92B97" w14:textId="77777777" w:rsidR="00CF204E" w:rsidRPr="00AF1595" w:rsidRDefault="00CF204E" w:rsidP="005B159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Cs w:val="24"/>
                <w:lang w:val="en-GB" w:eastAsia="it-IT"/>
              </w:rPr>
            </w:pPr>
            <w:r w:rsidRPr="00AF1595">
              <w:rPr>
                <w:rFonts w:ascii="Times" w:eastAsia="Times New Roman" w:hAnsi="Times" w:cs="Times"/>
                <w:color w:val="000000"/>
                <w:szCs w:val="24"/>
                <w:lang w:val="en-GB" w:eastAsia="it-IT"/>
              </w:rPr>
              <w:t>Clam 11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9F67A" w14:textId="77777777" w:rsidR="00CF204E" w:rsidRPr="00AF1595" w:rsidRDefault="00CF204E" w:rsidP="005B159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Cs w:val="24"/>
                <w:lang w:val="en-GB" w:eastAsia="it-IT"/>
              </w:rPr>
            </w:pPr>
            <w:r w:rsidRPr="00AF1595">
              <w:rPr>
                <w:rFonts w:ascii="Times" w:eastAsia="Times New Roman" w:hAnsi="Times" w:cs="Times"/>
                <w:color w:val="000000"/>
                <w:szCs w:val="24"/>
                <w:lang w:val="en-GB" w:eastAsia="it-IT"/>
              </w:rPr>
              <w:t>129.91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1901E" w14:textId="77777777" w:rsidR="00CF204E" w:rsidRPr="00AF1595" w:rsidRDefault="00CF204E" w:rsidP="005B159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Cs w:val="24"/>
                <w:lang w:val="en-GB" w:eastAsia="it-IT"/>
              </w:rPr>
            </w:pPr>
            <w:r w:rsidRPr="00AF1595">
              <w:rPr>
                <w:rFonts w:ascii="Times" w:eastAsia="Times New Roman" w:hAnsi="Times" w:cs="Times"/>
                <w:color w:val="000000"/>
                <w:szCs w:val="24"/>
                <w:lang w:val="en-GB" w:eastAsia="it-IT"/>
              </w:rPr>
              <w:t>50.24</w:t>
            </w:r>
          </w:p>
        </w:tc>
      </w:tr>
      <w:tr w:rsidR="00CF204E" w:rsidRPr="00AF1595" w14:paraId="0B3441E8" w14:textId="77777777" w:rsidTr="005B159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D8CC6" w14:textId="77777777" w:rsidR="00CF204E" w:rsidRPr="00AF1595" w:rsidRDefault="00CF204E" w:rsidP="005B159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Cs w:val="24"/>
                <w:lang w:val="en-GB" w:eastAsia="it-IT"/>
              </w:rPr>
            </w:pPr>
            <w:r w:rsidRPr="00AF1595">
              <w:rPr>
                <w:rFonts w:ascii="Times" w:eastAsia="Times New Roman" w:hAnsi="Times" w:cs="Times"/>
                <w:color w:val="000000"/>
                <w:szCs w:val="24"/>
                <w:lang w:val="en-GB" w:eastAsia="it-IT"/>
              </w:rPr>
              <w:t>Clam 12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E7F97" w14:textId="77777777" w:rsidR="00CF204E" w:rsidRPr="00AF1595" w:rsidRDefault="00CF204E" w:rsidP="005B159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Cs w:val="24"/>
                <w:lang w:val="en-GB" w:eastAsia="it-IT"/>
              </w:rPr>
            </w:pPr>
            <w:r w:rsidRPr="00AF1595">
              <w:rPr>
                <w:rFonts w:ascii="Times" w:eastAsia="Times New Roman" w:hAnsi="Times" w:cs="Times"/>
                <w:color w:val="000000"/>
                <w:szCs w:val="24"/>
                <w:lang w:val="en-GB" w:eastAsia="it-IT"/>
              </w:rPr>
              <w:t>109.62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1A0D7" w14:textId="77777777" w:rsidR="00CF204E" w:rsidRPr="00AF1595" w:rsidRDefault="00CF204E" w:rsidP="005B159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Cs w:val="24"/>
                <w:lang w:val="en-GB" w:eastAsia="it-IT"/>
              </w:rPr>
            </w:pPr>
            <w:r w:rsidRPr="00AF1595">
              <w:rPr>
                <w:rFonts w:ascii="Times" w:eastAsia="Times New Roman" w:hAnsi="Times" w:cs="Times"/>
                <w:color w:val="000000"/>
                <w:szCs w:val="24"/>
                <w:lang w:val="en-GB" w:eastAsia="it-IT"/>
              </w:rPr>
              <w:t>85.94</w:t>
            </w:r>
          </w:p>
        </w:tc>
      </w:tr>
      <w:tr w:rsidR="00CF204E" w:rsidRPr="00AF1595" w14:paraId="3122649B" w14:textId="77777777" w:rsidTr="005B159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12709" w14:textId="77777777" w:rsidR="00CF204E" w:rsidRPr="00AF1595" w:rsidRDefault="00CF204E" w:rsidP="005B159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Cs w:val="24"/>
                <w:lang w:val="en-GB" w:eastAsia="it-IT"/>
              </w:rPr>
            </w:pPr>
            <w:r w:rsidRPr="00AF1595">
              <w:rPr>
                <w:rFonts w:ascii="Times" w:eastAsia="Times New Roman" w:hAnsi="Times" w:cs="Times"/>
                <w:color w:val="000000"/>
                <w:szCs w:val="24"/>
                <w:lang w:val="en-GB" w:eastAsia="it-IT"/>
              </w:rPr>
              <w:t>Clam 13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38897" w14:textId="77777777" w:rsidR="00CF204E" w:rsidRPr="00AF1595" w:rsidRDefault="00CF204E" w:rsidP="005B159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Cs w:val="24"/>
                <w:lang w:val="en-GB" w:eastAsia="it-IT"/>
              </w:rPr>
            </w:pPr>
            <w:r w:rsidRPr="00AF1595">
              <w:rPr>
                <w:rFonts w:ascii="Times" w:eastAsia="Times New Roman" w:hAnsi="Times" w:cs="Times"/>
                <w:color w:val="000000"/>
                <w:szCs w:val="24"/>
                <w:lang w:val="en-GB" w:eastAsia="it-IT"/>
              </w:rPr>
              <w:t>112.96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C00AB" w14:textId="77777777" w:rsidR="00CF204E" w:rsidRPr="00AF1595" w:rsidRDefault="00CF204E" w:rsidP="005B159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Cs w:val="24"/>
                <w:lang w:val="en-GB" w:eastAsia="it-IT"/>
              </w:rPr>
            </w:pPr>
            <w:r w:rsidRPr="00AF1595">
              <w:rPr>
                <w:rFonts w:ascii="Times" w:eastAsia="Times New Roman" w:hAnsi="Times" w:cs="Times"/>
                <w:color w:val="000000"/>
                <w:szCs w:val="24"/>
                <w:lang w:val="en-GB" w:eastAsia="it-IT"/>
              </w:rPr>
              <w:t>70.34</w:t>
            </w:r>
          </w:p>
        </w:tc>
      </w:tr>
      <w:tr w:rsidR="00CF204E" w:rsidRPr="00AF1595" w14:paraId="053C1660" w14:textId="77777777" w:rsidTr="005B159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A68E6" w14:textId="77777777" w:rsidR="00CF204E" w:rsidRPr="00AF1595" w:rsidRDefault="00CF204E" w:rsidP="005B159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Cs w:val="24"/>
                <w:lang w:val="en-GB" w:eastAsia="it-IT"/>
              </w:rPr>
            </w:pPr>
            <w:r w:rsidRPr="00AF1595">
              <w:rPr>
                <w:rFonts w:ascii="Times" w:eastAsia="Times New Roman" w:hAnsi="Times" w:cs="Times"/>
                <w:color w:val="000000"/>
                <w:szCs w:val="24"/>
                <w:lang w:val="en-GB" w:eastAsia="it-IT"/>
              </w:rPr>
              <w:t>Clam 14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70A2E" w14:textId="77777777" w:rsidR="00CF204E" w:rsidRPr="00AF1595" w:rsidRDefault="00CF204E" w:rsidP="005B159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Cs w:val="24"/>
                <w:lang w:val="en-GB" w:eastAsia="it-IT"/>
              </w:rPr>
            </w:pPr>
            <w:r w:rsidRPr="00AF1595">
              <w:rPr>
                <w:rFonts w:ascii="Times" w:eastAsia="Times New Roman" w:hAnsi="Times" w:cs="Times"/>
                <w:color w:val="000000"/>
                <w:szCs w:val="24"/>
                <w:lang w:val="en-GB" w:eastAsia="it-IT"/>
              </w:rPr>
              <w:t>152.77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E839E" w14:textId="77777777" w:rsidR="00CF204E" w:rsidRPr="00AF1595" w:rsidRDefault="00CF204E" w:rsidP="005B159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Cs w:val="24"/>
                <w:lang w:val="en-GB" w:eastAsia="it-IT"/>
              </w:rPr>
            </w:pPr>
            <w:r w:rsidRPr="00AF1595">
              <w:rPr>
                <w:rFonts w:ascii="Times" w:eastAsia="Times New Roman" w:hAnsi="Times" w:cs="Times"/>
                <w:color w:val="000000"/>
                <w:szCs w:val="24"/>
                <w:lang w:val="en-GB" w:eastAsia="it-IT"/>
              </w:rPr>
              <w:t>81.82</w:t>
            </w:r>
          </w:p>
        </w:tc>
      </w:tr>
      <w:tr w:rsidR="00CF204E" w:rsidRPr="00AF1595" w14:paraId="7CBB33C0" w14:textId="77777777" w:rsidTr="005B159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30969" w14:textId="77777777" w:rsidR="00CF204E" w:rsidRPr="00AF1595" w:rsidRDefault="00CF204E" w:rsidP="005B159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Cs w:val="24"/>
                <w:lang w:val="en-GB" w:eastAsia="it-IT"/>
              </w:rPr>
            </w:pPr>
            <w:r w:rsidRPr="00AF1595">
              <w:rPr>
                <w:rFonts w:ascii="Times" w:eastAsia="Times New Roman" w:hAnsi="Times" w:cs="Times"/>
                <w:color w:val="000000"/>
                <w:szCs w:val="24"/>
                <w:lang w:val="en-GB" w:eastAsia="it-IT"/>
              </w:rPr>
              <w:t>Clam 15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CE53F" w14:textId="77777777" w:rsidR="00CF204E" w:rsidRPr="00AF1595" w:rsidRDefault="00CF204E" w:rsidP="005B159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Cs w:val="24"/>
                <w:lang w:val="en-GB" w:eastAsia="it-IT"/>
              </w:rPr>
            </w:pPr>
            <w:r w:rsidRPr="00AF1595">
              <w:rPr>
                <w:rFonts w:ascii="Times" w:eastAsia="Times New Roman" w:hAnsi="Times" w:cs="Times"/>
                <w:color w:val="000000"/>
                <w:szCs w:val="24"/>
                <w:lang w:val="en-GB" w:eastAsia="it-IT"/>
              </w:rPr>
              <w:t>105.82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39580" w14:textId="77777777" w:rsidR="00CF204E" w:rsidRPr="00AF1595" w:rsidRDefault="00CF204E" w:rsidP="005B159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Cs w:val="24"/>
                <w:lang w:val="en-GB" w:eastAsia="it-IT"/>
              </w:rPr>
            </w:pPr>
            <w:r w:rsidRPr="00AF1595">
              <w:rPr>
                <w:rFonts w:ascii="Times" w:eastAsia="Times New Roman" w:hAnsi="Times" w:cs="Times"/>
                <w:color w:val="000000"/>
                <w:szCs w:val="24"/>
                <w:lang w:val="en-GB" w:eastAsia="it-IT"/>
              </w:rPr>
              <w:t>70.87</w:t>
            </w:r>
          </w:p>
        </w:tc>
      </w:tr>
    </w:tbl>
    <w:p w14:paraId="34BD4E4D" w14:textId="77777777" w:rsidR="00CF204E" w:rsidRPr="00AF1595" w:rsidRDefault="00CF204E" w:rsidP="00CF204E">
      <w:p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val="en-US"/>
        </w:rPr>
      </w:pPr>
    </w:p>
    <w:p w14:paraId="5D71BC0F" w14:textId="77777777" w:rsidR="00CF204E" w:rsidRPr="00AF1595" w:rsidRDefault="00CF204E" w:rsidP="00CF204E">
      <w:p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val="en-US"/>
        </w:rPr>
      </w:pPr>
    </w:p>
    <w:p w14:paraId="6F486E5A" w14:textId="77777777" w:rsidR="00CF204E" w:rsidRPr="00AF1595" w:rsidRDefault="00CF204E" w:rsidP="00CF204E">
      <w:p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val="en-US"/>
        </w:rPr>
      </w:pPr>
    </w:p>
    <w:p w14:paraId="48BE69E8" w14:textId="77777777" w:rsidR="00CF204E" w:rsidRPr="00AF1595" w:rsidRDefault="00CF204E" w:rsidP="00CF204E">
      <w:p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val="en-US"/>
        </w:rPr>
      </w:pPr>
    </w:p>
    <w:p w14:paraId="4BF1C2D2" w14:textId="77777777" w:rsidR="00CF204E" w:rsidRPr="00AF1595" w:rsidRDefault="00CF204E" w:rsidP="00CF204E">
      <w:p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val="en-US"/>
        </w:rPr>
      </w:pPr>
    </w:p>
    <w:p w14:paraId="14CBCE74" w14:textId="77777777" w:rsidR="00CF204E" w:rsidRPr="00AF1595" w:rsidRDefault="00CF204E" w:rsidP="00CF204E">
      <w:p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val="en-US"/>
        </w:rPr>
      </w:pPr>
    </w:p>
    <w:p w14:paraId="69BBFBA6" w14:textId="77777777" w:rsidR="00CF204E" w:rsidRPr="00AF1595" w:rsidRDefault="00CF204E" w:rsidP="00CF204E">
      <w:p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val="en-US"/>
        </w:rPr>
      </w:pPr>
    </w:p>
    <w:p w14:paraId="6BB20264" w14:textId="77777777" w:rsidR="00CF204E" w:rsidRPr="00AF1595" w:rsidRDefault="00CF204E" w:rsidP="00CF204E">
      <w:p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val="en-US"/>
        </w:rPr>
      </w:pPr>
    </w:p>
    <w:p w14:paraId="2712B688" w14:textId="77777777" w:rsidR="00CF204E" w:rsidRPr="00AF1595" w:rsidRDefault="00CF204E" w:rsidP="00CF204E">
      <w:p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val="en-US"/>
        </w:rPr>
      </w:pPr>
    </w:p>
    <w:p w14:paraId="13F15128" w14:textId="77777777" w:rsidR="00CF204E" w:rsidRPr="00AF1595" w:rsidRDefault="00CF204E" w:rsidP="00CF204E">
      <w:p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val="en-US"/>
        </w:rPr>
      </w:pPr>
    </w:p>
    <w:p w14:paraId="2BC32587" w14:textId="77777777" w:rsidR="00CF204E" w:rsidRPr="00AF1595" w:rsidRDefault="00CF204E" w:rsidP="00CF204E">
      <w:p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val="en-US"/>
        </w:rPr>
      </w:pPr>
    </w:p>
    <w:p w14:paraId="78837625" w14:textId="77777777" w:rsidR="00CF204E" w:rsidRPr="00AF1595" w:rsidRDefault="00CF204E" w:rsidP="00CF204E">
      <w:p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val="en-US"/>
        </w:rPr>
      </w:pPr>
    </w:p>
    <w:p w14:paraId="66585BEE" w14:textId="77777777" w:rsidR="00CF204E" w:rsidRPr="00AF1595" w:rsidRDefault="00CF204E" w:rsidP="00CF204E">
      <w:p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val="en-US"/>
        </w:rPr>
      </w:pPr>
    </w:p>
    <w:p w14:paraId="66CBA847" w14:textId="77777777" w:rsidR="00CF204E" w:rsidRPr="00AF1595" w:rsidRDefault="00CF204E" w:rsidP="00CF204E">
      <w:pPr>
        <w:keepNext/>
        <w:spacing w:after="200" w:line="240" w:lineRule="auto"/>
        <w:jc w:val="both"/>
        <w:rPr>
          <w:rFonts w:ascii="Times" w:eastAsia="Calibri" w:hAnsi="Times" w:cs="Times"/>
          <w:i/>
          <w:iCs/>
          <w:color w:val="44546A"/>
          <w:sz w:val="18"/>
          <w:szCs w:val="18"/>
          <w:lang w:val="en-US"/>
        </w:rPr>
      </w:pPr>
    </w:p>
    <w:p w14:paraId="2E039E6F" w14:textId="77777777" w:rsidR="00CF204E" w:rsidRPr="00AF1595" w:rsidRDefault="00CF204E" w:rsidP="00CF204E">
      <w:p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val="en-US"/>
        </w:rPr>
      </w:pPr>
    </w:p>
    <w:p w14:paraId="5BE1DEB7" w14:textId="77777777" w:rsidR="00CF204E" w:rsidRPr="00AF1595" w:rsidRDefault="00CF204E" w:rsidP="00CF204E">
      <w:p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val="en-US"/>
        </w:rPr>
      </w:pPr>
    </w:p>
    <w:p w14:paraId="0329FCE2" w14:textId="77777777" w:rsidR="00CF204E" w:rsidRPr="00AF1595" w:rsidRDefault="00CF204E" w:rsidP="00CF204E">
      <w:p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val="en-US"/>
        </w:rPr>
      </w:pPr>
    </w:p>
    <w:p w14:paraId="7CD71AE0" w14:textId="77777777" w:rsidR="00CF204E" w:rsidRPr="00AF1595" w:rsidRDefault="00CF204E" w:rsidP="00CF204E">
      <w:p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val="en-US"/>
        </w:rPr>
      </w:pPr>
    </w:p>
    <w:p w14:paraId="632F0D18" w14:textId="77777777" w:rsidR="00CF204E" w:rsidRPr="00AF1595" w:rsidRDefault="00CF204E" w:rsidP="00CF204E">
      <w:p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val="en-US"/>
        </w:rPr>
      </w:pPr>
    </w:p>
    <w:p w14:paraId="1F163D18" w14:textId="77777777" w:rsidR="00CF204E" w:rsidRPr="00AF1595" w:rsidRDefault="00CF204E" w:rsidP="00CF204E">
      <w:p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val="en-US"/>
        </w:rPr>
      </w:pPr>
    </w:p>
    <w:p w14:paraId="3332805C" w14:textId="77777777" w:rsidR="00CF204E" w:rsidRPr="00AF1595" w:rsidRDefault="00CF204E" w:rsidP="00CF204E">
      <w:p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val="en-US"/>
        </w:rPr>
      </w:pPr>
    </w:p>
    <w:p w14:paraId="33731D91" w14:textId="77777777" w:rsidR="00CF204E" w:rsidRPr="00AF1595" w:rsidRDefault="00CF204E" w:rsidP="00CF204E">
      <w:p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val="en-US"/>
        </w:rPr>
      </w:pPr>
    </w:p>
    <w:p w14:paraId="62421CD7" w14:textId="77777777" w:rsidR="00CF204E" w:rsidRPr="00AF1595" w:rsidRDefault="00CF204E" w:rsidP="00CF204E">
      <w:pPr>
        <w:keepNext/>
        <w:spacing w:after="200" w:line="240" w:lineRule="auto"/>
        <w:jc w:val="both"/>
        <w:rPr>
          <w:rFonts w:ascii="Times" w:eastAsia="Calibri" w:hAnsi="Times" w:cs="Times"/>
          <w:iCs/>
          <w:sz w:val="18"/>
          <w:szCs w:val="18"/>
          <w:lang w:val="en-US"/>
        </w:rPr>
      </w:pPr>
      <w:r w:rsidRPr="00AF1595">
        <w:rPr>
          <w:rFonts w:ascii="Times" w:eastAsia="Calibri" w:hAnsi="Times" w:cs="Times"/>
          <w:iCs/>
          <w:sz w:val="18"/>
          <w:szCs w:val="18"/>
          <w:lang w:val="en-US"/>
        </w:rPr>
        <w:t xml:space="preserve">Table </w:t>
      </w:r>
      <w:r w:rsidRPr="00AF1595">
        <w:rPr>
          <w:rFonts w:ascii="Times" w:eastAsia="Calibri" w:hAnsi="Times" w:cs="Times"/>
          <w:iCs/>
          <w:sz w:val="18"/>
          <w:szCs w:val="18"/>
          <w:lang w:val="en-GB"/>
        </w:rPr>
        <w:fldChar w:fldCharType="begin"/>
      </w:r>
      <w:r w:rsidRPr="00AF1595">
        <w:rPr>
          <w:rFonts w:ascii="Times" w:eastAsia="Calibri" w:hAnsi="Times" w:cs="Times"/>
          <w:iCs/>
          <w:sz w:val="18"/>
          <w:szCs w:val="18"/>
          <w:lang w:val="en-US"/>
        </w:rPr>
        <w:instrText xml:space="preserve"> SEQ Table \* alphabetic </w:instrText>
      </w:r>
      <w:r w:rsidRPr="00AF1595">
        <w:rPr>
          <w:rFonts w:ascii="Times" w:eastAsia="Calibri" w:hAnsi="Times" w:cs="Times"/>
          <w:iCs/>
          <w:sz w:val="18"/>
          <w:szCs w:val="18"/>
          <w:lang w:val="en-GB"/>
        </w:rPr>
        <w:fldChar w:fldCharType="separate"/>
      </w:r>
      <w:r w:rsidR="00DF3920">
        <w:rPr>
          <w:rFonts w:ascii="Times" w:eastAsia="Calibri" w:hAnsi="Times" w:cs="Times"/>
          <w:iCs/>
          <w:noProof/>
          <w:sz w:val="18"/>
          <w:szCs w:val="18"/>
          <w:lang w:val="en-US"/>
        </w:rPr>
        <w:t>b</w:t>
      </w:r>
      <w:r w:rsidRPr="00AF1595">
        <w:rPr>
          <w:rFonts w:ascii="Times" w:eastAsia="Calibri" w:hAnsi="Times" w:cs="Times"/>
          <w:iCs/>
          <w:sz w:val="18"/>
          <w:szCs w:val="18"/>
          <w:lang w:val="en-GB"/>
        </w:rPr>
        <w:fldChar w:fldCharType="end"/>
      </w:r>
      <w:r w:rsidRPr="00AF1595">
        <w:rPr>
          <w:rFonts w:ascii="Times" w:eastAsia="Calibri" w:hAnsi="Times" w:cs="Times"/>
          <w:iCs/>
          <w:sz w:val="18"/>
          <w:szCs w:val="18"/>
          <w:lang w:val="en-US"/>
        </w:rPr>
        <w:t>: ANOVA test results showing a significant difference between gill and mantle tissue for the DNA concentration.</w:t>
      </w:r>
    </w:p>
    <w:tbl>
      <w:tblPr>
        <w:tblW w:w="6700" w:type="dxa"/>
        <w:tblInd w:w="8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9"/>
        <w:gridCol w:w="1635"/>
        <w:gridCol w:w="380"/>
        <w:gridCol w:w="1300"/>
        <w:gridCol w:w="1676"/>
      </w:tblGrid>
      <w:tr w:rsidR="00CF204E" w:rsidRPr="004645CC" w14:paraId="048A7481" w14:textId="77777777" w:rsidTr="005B1597">
        <w:trPr>
          <w:trHeight w:val="300"/>
        </w:trPr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5943CB" w14:textId="77777777" w:rsidR="00CF204E" w:rsidRPr="00AF1595" w:rsidRDefault="00CF204E" w:rsidP="005B159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Cs w:val="24"/>
                <w:lang w:val="en-US" w:eastAsia="it-IT"/>
              </w:rPr>
            </w:pPr>
            <w:r w:rsidRPr="00AF1595">
              <w:rPr>
                <w:rFonts w:ascii="Times" w:eastAsia="Times New Roman" w:hAnsi="Times" w:cs="Times"/>
                <w:b/>
                <w:bCs/>
                <w:color w:val="000000"/>
                <w:szCs w:val="24"/>
                <w:lang w:val="en-US" w:eastAsia="it-IT"/>
              </w:rPr>
              <w:t>Result Details One-Way Repeated Measures ANOVA</w:t>
            </w:r>
          </w:p>
        </w:tc>
      </w:tr>
      <w:tr w:rsidR="00CF204E" w:rsidRPr="00AF1595" w14:paraId="6626A042" w14:textId="77777777" w:rsidTr="005B1597">
        <w:trPr>
          <w:trHeight w:val="300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A41D5A" w14:textId="77777777" w:rsidR="00CF204E" w:rsidRPr="00AF1595" w:rsidRDefault="00CF204E" w:rsidP="005B1597">
            <w:pPr>
              <w:spacing w:after="0" w:line="240" w:lineRule="auto"/>
              <w:jc w:val="both"/>
              <w:rPr>
                <w:rFonts w:ascii="Times" w:eastAsia="Times New Roman" w:hAnsi="Times" w:cs="Times"/>
                <w:color w:val="000000"/>
                <w:szCs w:val="24"/>
                <w:lang w:val="en-GB" w:eastAsia="it-IT"/>
              </w:rPr>
            </w:pPr>
            <w:r w:rsidRPr="00AF1595">
              <w:rPr>
                <w:rFonts w:ascii="Times" w:eastAsia="Times New Roman" w:hAnsi="Times" w:cs="Times"/>
                <w:color w:val="000000"/>
                <w:szCs w:val="24"/>
                <w:lang w:val="en-GB" w:eastAsia="it-IT"/>
              </w:rPr>
              <w:t>Source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6F125" w14:textId="77777777" w:rsidR="00CF204E" w:rsidRPr="00AF1595" w:rsidRDefault="00CF204E" w:rsidP="005B159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Cs w:val="24"/>
                <w:lang w:val="en-GB" w:eastAsia="it-IT"/>
              </w:rPr>
            </w:pPr>
            <w:r w:rsidRPr="00AF1595">
              <w:rPr>
                <w:rFonts w:ascii="Times" w:eastAsia="Times New Roman" w:hAnsi="Times" w:cs="Times"/>
                <w:color w:val="000000"/>
                <w:szCs w:val="24"/>
                <w:lang w:val="en-GB" w:eastAsia="it-IT"/>
              </w:rPr>
              <w:t>SS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DDE0C" w14:textId="77777777" w:rsidR="00CF204E" w:rsidRPr="00AF1595" w:rsidRDefault="00CF204E" w:rsidP="005B159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Cs w:val="24"/>
                <w:lang w:val="en-GB" w:eastAsia="it-IT"/>
              </w:rPr>
            </w:pPr>
            <w:r w:rsidRPr="00AF1595">
              <w:rPr>
                <w:rFonts w:ascii="Times" w:eastAsia="Times New Roman" w:hAnsi="Times" w:cs="Times"/>
                <w:color w:val="000000"/>
                <w:szCs w:val="24"/>
                <w:lang w:val="en-GB" w:eastAsia="it-IT"/>
              </w:rPr>
              <w:t>df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C68BF" w14:textId="77777777" w:rsidR="00CF204E" w:rsidRPr="00AF1595" w:rsidRDefault="00CF204E" w:rsidP="005B159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Cs w:val="24"/>
                <w:lang w:val="en-GB" w:eastAsia="it-IT"/>
              </w:rPr>
            </w:pPr>
            <w:r w:rsidRPr="00AF1595">
              <w:rPr>
                <w:rFonts w:ascii="Times" w:eastAsia="Times New Roman" w:hAnsi="Times" w:cs="Times"/>
                <w:color w:val="000000"/>
                <w:szCs w:val="24"/>
                <w:lang w:val="en-GB" w:eastAsia="it-IT"/>
              </w:rPr>
              <w:t>MS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B40EE" w14:textId="77777777" w:rsidR="00CF204E" w:rsidRPr="00AF1595" w:rsidRDefault="00CF204E" w:rsidP="005B159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Cs w:val="24"/>
                <w:lang w:val="en-GB" w:eastAsia="it-IT"/>
              </w:rPr>
            </w:pPr>
          </w:p>
        </w:tc>
      </w:tr>
      <w:tr w:rsidR="00CF204E" w:rsidRPr="00AF1595" w14:paraId="2965235D" w14:textId="77777777" w:rsidTr="005B1597">
        <w:trPr>
          <w:trHeight w:val="600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DEEDD9" w14:textId="77777777" w:rsidR="00CF204E" w:rsidRPr="00AF1595" w:rsidRDefault="00CF204E" w:rsidP="005B1597">
            <w:pPr>
              <w:spacing w:after="0" w:line="240" w:lineRule="auto"/>
              <w:jc w:val="both"/>
              <w:rPr>
                <w:rFonts w:ascii="Times" w:eastAsia="Times New Roman" w:hAnsi="Times" w:cs="Times"/>
                <w:color w:val="000000"/>
                <w:szCs w:val="24"/>
                <w:lang w:val="en-GB" w:eastAsia="it-IT"/>
              </w:rPr>
            </w:pPr>
            <w:r w:rsidRPr="00AF1595">
              <w:rPr>
                <w:rFonts w:ascii="Times" w:eastAsia="Times New Roman" w:hAnsi="Times" w:cs="Times"/>
                <w:color w:val="000000"/>
                <w:szCs w:val="24"/>
                <w:lang w:val="en-GB" w:eastAsia="it-IT"/>
              </w:rPr>
              <w:t>Between-treatments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790EB" w14:textId="77777777" w:rsidR="00CF204E" w:rsidRPr="00AF1595" w:rsidRDefault="00CF204E" w:rsidP="005B159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Cs w:val="24"/>
                <w:lang w:val="en-GB" w:eastAsia="it-IT"/>
              </w:rPr>
            </w:pPr>
            <w:r w:rsidRPr="00AF1595">
              <w:rPr>
                <w:rFonts w:ascii="Times" w:eastAsia="Times New Roman" w:hAnsi="Times" w:cs="Times"/>
                <w:color w:val="000000"/>
                <w:szCs w:val="24"/>
                <w:lang w:val="en-GB" w:eastAsia="it-IT"/>
              </w:rPr>
              <w:t>25565.7698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F8793" w14:textId="77777777" w:rsidR="00CF204E" w:rsidRPr="00AF1595" w:rsidRDefault="00CF204E" w:rsidP="005B159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Cs w:val="24"/>
                <w:lang w:val="en-GB" w:eastAsia="it-IT"/>
              </w:rPr>
            </w:pPr>
            <w:r w:rsidRPr="00AF1595">
              <w:rPr>
                <w:rFonts w:ascii="Times" w:eastAsia="Times New Roman" w:hAnsi="Times" w:cs="Times"/>
                <w:color w:val="000000"/>
                <w:szCs w:val="24"/>
                <w:lang w:val="en-GB" w:eastAsia="it-IT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0E427" w14:textId="77777777" w:rsidR="00CF204E" w:rsidRPr="00AF1595" w:rsidRDefault="00CF204E" w:rsidP="005B159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Cs w:val="24"/>
                <w:lang w:val="en-GB" w:eastAsia="it-IT"/>
              </w:rPr>
            </w:pPr>
            <w:r w:rsidRPr="00AF1595">
              <w:rPr>
                <w:rFonts w:ascii="Times" w:eastAsia="Times New Roman" w:hAnsi="Times" w:cs="Times"/>
                <w:color w:val="000000"/>
                <w:szCs w:val="24"/>
                <w:lang w:val="en-GB" w:eastAsia="it-IT"/>
              </w:rPr>
              <w:t>25565.77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D6629" w14:textId="77777777" w:rsidR="00CF204E" w:rsidRPr="00AF1595" w:rsidRDefault="00CF204E" w:rsidP="005B159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Cs w:val="24"/>
                <w:lang w:val="en-GB" w:eastAsia="it-IT"/>
              </w:rPr>
            </w:pPr>
            <w:r w:rsidRPr="00AF1595">
              <w:rPr>
                <w:rFonts w:ascii="Times" w:eastAsia="Times New Roman" w:hAnsi="Times" w:cs="Times"/>
                <w:color w:val="000000"/>
                <w:szCs w:val="24"/>
                <w:lang w:val="en-GB" w:eastAsia="it-IT"/>
              </w:rPr>
              <w:t>F = 89.3778</w:t>
            </w:r>
          </w:p>
        </w:tc>
      </w:tr>
      <w:tr w:rsidR="00CF204E" w:rsidRPr="00AF1595" w14:paraId="7130B540" w14:textId="77777777" w:rsidTr="005B1597">
        <w:trPr>
          <w:trHeight w:val="600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0A72EA" w14:textId="77777777" w:rsidR="00CF204E" w:rsidRPr="00AF1595" w:rsidRDefault="00CF204E" w:rsidP="005B1597">
            <w:pPr>
              <w:spacing w:after="0" w:line="240" w:lineRule="auto"/>
              <w:jc w:val="both"/>
              <w:rPr>
                <w:rFonts w:ascii="Times" w:eastAsia="Times New Roman" w:hAnsi="Times" w:cs="Times"/>
                <w:color w:val="000000"/>
                <w:szCs w:val="24"/>
                <w:lang w:val="en-GB" w:eastAsia="it-IT"/>
              </w:rPr>
            </w:pPr>
            <w:r w:rsidRPr="00AF1595">
              <w:rPr>
                <w:rFonts w:ascii="Times" w:eastAsia="Times New Roman" w:hAnsi="Times" w:cs="Times"/>
                <w:color w:val="000000"/>
                <w:szCs w:val="24"/>
                <w:lang w:val="en-GB" w:eastAsia="it-IT"/>
              </w:rPr>
              <w:t>Within-treatments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74377" w14:textId="77777777" w:rsidR="00CF204E" w:rsidRPr="00AF1595" w:rsidRDefault="00CF204E" w:rsidP="005B159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Cs w:val="24"/>
                <w:lang w:val="en-GB" w:eastAsia="it-IT"/>
              </w:rPr>
            </w:pPr>
            <w:r w:rsidRPr="00AF1595">
              <w:rPr>
                <w:rFonts w:ascii="Times" w:eastAsia="Times New Roman" w:hAnsi="Times" w:cs="Times"/>
                <w:color w:val="000000"/>
                <w:szCs w:val="24"/>
                <w:lang w:val="en-GB" w:eastAsia="it-IT"/>
              </w:rPr>
              <w:t>9279.9235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3F882" w14:textId="77777777" w:rsidR="00CF204E" w:rsidRPr="00AF1595" w:rsidRDefault="00CF204E" w:rsidP="005B159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Cs w:val="24"/>
                <w:lang w:val="en-GB" w:eastAsia="it-IT"/>
              </w:rPr>
            </w:pPr>
            <w:r w:rsidRPr="00AF1595">
              <w:rPr>
                <w:rFonts w:ascii="Times" w:eastAsia="Times New Roman" w:hAnsi="Times" w:cs="Times"/>
                <w:color w:val="000000"/>
                <w:szCs w:val="24"/>
                <w:lang w:val="en-GB" w:eastAsia="it-IT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1699E" w14:textId="77777777" w:rsidR="00CF204E" w:rsidRPr="00AF1595" w:rsidRDefault="00CF204E" w:rsidP="005B159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Cs w:val="24"/>
                <w:lang w:val="en-GB" w:eastAsia="it-IT"/>
              </w:rPr>
            </w:pPr>
            <w:r w:rsidRPr="00AF1595">
              <w:rPr>
                <w:rFonts w:ascii="Times" w:eastAsia="Times New Roman" w:hAnsi="Times" w:cs="Times"/>
                <w:color w:val="000000"/>
                <w:szCs w:val="24"/>
                <w:lang w:val="en-GB" w:eastAsia="it-IT"/>
              </w:rPr>
              <w:t>331.4258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DBCCC" w14:textId="77777777" w:rsidR="00CF204E" w:rsidRPr="00AF1595" w:rsidRDefault="00CF204E" w:rsidP="005B159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Cs w:val="24"/>
                <w:lang w:val="en-GB" w:eastAsia="it-IT"/>
              </w:rPr>
            </w:pPr>
            <w:r w:rsidRPr="00AF1595">
              <w:rPr>
                <w:rFonts w:ascii="Times" w:eastAsia="Times New Roman" w:hAnsi="Times" w:cs="Times"/>
                <w:color w:val="000000"/>
                <w:szCs w:val="24"/>
                <w:lang w:val="en-GB" w:eastAsia="it-IT"/>
              </w:rPr>
              <w:t>p-val &lt; 0.05</w:t>
            </w:r>
          </w:p>
        </w:tc>
      </w:tr>
      <w:tr w:rsidR="00CF204E" w:rsidRPr="00AF1595" w14:paraId="45EC685B" w14:textId="77777777" w:rsidTr="005B1597">
        <w:trPr>
          <w:trHeight w:val="300"/>
        </w:trPr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A63B9A" w14:textId="77777777" w:rsidR="00CF204E" w:rsidRPr="00AF1595" w:rsidRDefault="00CF204E" w:rsidP="005B1597">
            <w:pPr>
              <w:spacing w:after="0" w:line="240" w:lineRule="auto"/>
              <w:jc w:val="both"/>
              <w:rPr>
                <w:rFonts w:ascii="Times" w:eastAsia="Times New Roman" w:hAnsi="Times" w:cs="Times"/>
                <w:color w:val="000000"/>
                <w:szCs w:val="24"/>
                <w:lang w:val="en-GB" w:eastAsia="it-IT"/>
              </w:rPr>
            </w:pPr>
            <w:r w:rsidRPr="00AF1595">
              <w:rPr>
                <w:rFonts w:ascii="Times" w:eastAsia="Times New Roman" w:hAnsi="Times" w:cs="Times"/>
                <w:color w:val="000000"/>
                <w:szCs w:val="24"/>
                <w:lang w:val="en-GB" w:eastAsia="it-IT"/>
              </w:rPr>
              <w:t>Error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497DC1" w14:textId="77777777" w:rsidR="00CF204E" w:rsidRPr="00AF1595" w:rsidRDefault="00CF204E" w:rsidP="005B159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Cs w:val="24"/>
                <w:lang w:val="en-GB" w:eastAsia="it-IT"/>
              </w:rPr>
            </w:pPr>
            <w:r w:rsidRPr="00AF1595">
              <w:rPr>
                <w:rFonts w:ascii="Times" w:eastAsia="Times New Roman" w:hAnsi="Times" w:cs="Times"/>
                <w:color w:val="000000"/>
                <w:szCs w:val="24"/>
                <w:lang w:val="en-GB" w:eastAsia="it-IT"/>
              </w:rPr>
              <w:t>4004.5824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6A23DD" w14:textId="77777777" w:rsidR="00CF204E" w:rsidRPr="00AF1595" w:rsidRDefault="00CF204E" w:rsidP="005B159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Cs w:val="24"/>
                <w:lang w:val="en-GB" w:eastAsia="it-IT"/>
              </w:rPr>
            </w:pPr>
            <w:r w:rsidRPr="00AF1595">
              <w:rPr>
                <w:rFonts w:ascii="Times" w:eastAsia="Times New Roman" w:hAnsi="Times" w:cs="Times"/>
                <w:color w:val="000000"/>
                <w:szCs w:val="24"/>
                <w:lang w:val="en-GB" w:eastAsia="it-IT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EEAB74" w14:textId="77777777" w:rsidR="00CF204E" w:rsidRPr="00AF1595" w:rsidRDefault="00CF204E" w:rsidP="005B159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Cs w:val="24"/>
                <w:lang w:val="en-GB" w:eastAsia="it-IT"/>
              </w:rPr>
            </w:pPr>
            <w:r w:rsidRPr="00AF1595">
              <w:rPr>
                <w:rFonts w:ascii="Times" w:eastAsia="Times New Roman" w:hAnsi="Times" w:cs="Times"/>
                <w:color w:val="000000"/>
                <w:szCs w:val="24"/>
                <w:lang w:val="en-GB" w:eastAsia="it-IT"/>
              </w:rPr>
              <w:t>286.0416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3456A2" w14:textId="77777777" w:rsidR="00CF204E" w:rsidRPr="00AF1595" w:rsidRDefault="00CF204E" w:rsidP="005B159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Cs w:val="24"/>
                <w:lang w:val="en-GB" w:eastAsia="it-IT"/>
              </w:rPr>
            </w:pPr>
          </w:p>
        </w:tc>
      </w:tr>
    </w:tbl>
    <w:p w14:paraId="196C4D4B" w14:textId="77777777" w:rsidR="00CF204E" w:rsidRPr="00AF1595" w:rsidRDefault="00CF204E" w:rsidP="00CF204E">
      <w:p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val="en-US"/>
        </w:rPr>
      </w:pPr>
    </w:p>
    <w:p w14:paraId="6ADDEEBD" w14:textId="77777777" w:rsidR="00CF204E" w:rsidRDefault="00CF204E" w:rsidP="00CF204E">
      <w:pPr>
        <w:spacing w:after="0" w:line="360" w:lineRule="auto"/>
        <w:rPr>
          <w:rFonts w:ascii="Times" w:eastAsia="Calibri" w:hAnsi="Times" w:cs="Times"/>
          <w:sz w:val="24"/>
          <w:szCs w:val="24"/>
          <w:lang w:val="en-US"/>
        </w:rPr>
      </w:pPr>
    </w:p>
    <w:p w14:paraId="5B7A31EC" w14:textId="77777777" w:rsidR="00221AEA" w:rsidRDefault="0074286E"/>
    <w:p w14:paraId="756135E4" w14:textId="09AF2075" w:rsidR="004645CC" w:rsidRPr="004645CC" w:rsidRDefault="004645CC" w:rsidP="00ED5365">
      <w:pPr>
        <w:pStyle w:val="normalmanuscript"/>
        <w:ind w:firstLine="0"/>
        <w:rPr>
          <w:rFonts w:ascii="Times" w:hAnsi="Times" w:cs="Times"/>
          <w:b/>
          <w:lang w:val="en-US"/>
        </w:rPr>
      </w:pPr>
      <w:r w:rsidRPr="004645CC">
        <w:rPr>
          <w:rFonts w:ascii="Times" w:hAnsi="Times" w:cs="Times"/>
          <w:b/>
          <w:lang w:val="en-US"/>
        </w:rPr>
        <w:lastRenderedPageBreak/>
        <w:t>Sex ratio</w:t>
      </w:r>
      <w:r>
        <w:rPr>
          <w:rFonts w:ascii="Times" w:hAnsi="Times" w:cs="Times"/>
          <w:b/>
          <w:lang w:val="en-US"/>
        </w:rPr>
        <w:t xml:space="preserve"> of final sampling event</w:t>
      </w:r>
      <w:r w:rsidRPr="004645CC">
        <w:rPr>
          <w:rFonts w:ascii="Times" w:hAnsi="Times" w:cs="Times"/>
          <w:b/>
          <w:lang w:val="en-US"/>
        </w:rPr>
        <w:t>:</w:t>
      </w:r>
    </w:p>
    <w:p w14:paraId="6B8A2E68" w14:textId="231738A5" w:rsidR="00ED5365" w:rsidRPr="00DD6658" w:rsidRDefault="00ED5365" w:rsidP="00ED5365">
      <w:pPr>
        <w:pStyle w:val="normalmanuscript"/>
        <w:ind w:firstLine="0"/>
        <w:rPr>
          <w:rFonts w:ascii="Times" w:hAnsi="Times" w:cs="Times"/>
          <w:lang w:val="en-US"/>
        </w:rPr>
      </w:pPr>
      <w:r w:rsidRPr="00DD6658">
        <w:rPr>
          <w:rFonts w:ascii="Times" w:hAnsi="Times" w:cs="Times"/>
          <w:lang w:val="en-US"/>
        </w:rPr>
        <w:t xml:space="preserve">Sex, as a qualitative trait, could be determined for 890 individuals out of 1059 (Figure 2). 169 individuals were indeed not mature enough for sex determination. </w:t>
      </w:r>
      <w:r>
        <w:rPr>
          <w:rFonts w:ascii="Times" w:hAnsi="Times" w:cs="Times"/>
          <w:lang w:val="en-US"/>
        </w:rPr>
        <w:t>Final m</w:t>
      </w:r>
      <w:r w:rsidRPr="00DD6658">
        <w:rPr>
          <w:rFonts w:ascii="Times" w:hAnsi="Times" w:cs="Times"/>
          <w:lang w:val="en-US"/>
        </w:rPr>
        <w:t>ale to female ratio was 47:53.</w:t>
      </w:r>
    </w:p>
    <w:p w14:paraId="0FEBA429" w14:textId="5E05676C" w:rsidR="00ED5365" w:rsidRDefault="00ED5365" w:rsidP="00ED5365">
      <w:pPr>
        <w:jc w:val="center"/>
        <w:rPr>
          <w:lang w:val="en-US"/>
        </w:rPr>
      </w:pPr>
      <w:r w:rsidRPr="00DD6658">
        <w:rPr>
          <w:rFonts w:ascii="Times" w:hAnsi="Times" w:cs="Times"/>
          <w:noProof/>
          <w:lang w:val="en-US"/>
        </w:rPr>
        <w:drawing>
          <wp:inline distT="0" distB="0" distL="0" distR="0" wp14:anchorId="105D92B9" wp14:editId="70D279AD">
            <wp:extent cx="3994031" cy="2674189"/>
            <wp:effectExtent l="0" t="0" r="6985" b="12065"/>
            <wp:docPr id="3" name="Chart 3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48A1845-0232-6642-ABF3-BBADFD6C990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2DD7FC05" w14:textId="77777777" w:rsidR="00ED5365" w:rsidRPr="00DD6658" w:rsidRDefault="00ED5365" w:rsidP="00ED5365">
      <w:pPr>
        <w:pStyle w:val="Caption"/>
        <w:jc w:val="center"/>
        <w:rPr>
          <w:rFonts w:ascii="Times" w:hAnsi="Times" w:cs="Times"/>
          <w:i w:val="0"/>
          <w:color w:val="auto"/>
          <w:lang w:val="en-US"/>
        </w:rPr>
      </w:pPr>
      <w:r w:rsidRPr="00DD6658">
        <w:rPr>
          <w:rFonts w:ascii="Times" w:hAnsi="Times" w:cs="Times"/>
          <w:i w:val="0"/>
          <w:color w:val="auto"/>
        </w:rPr>
        <w:t xml:space="preserve">Figure </w:t>
      </w:r>
      <w:r w:rsidRPr="00DD6658">
        <w:rPr>
          <w:rFonts w:ascii="Times" w:hAnsi="Times" w:cs="Times"/>
          <w:i w:val="0"/>
          <w:color w:val="auto"/>
        </w:rPr>
        <w:fldChar w:fldCharType="begin"/>
      </w:r>
      <w:r w:rsidRPr="00DD6658">
        <w:rPr>
          <w:rFonts w:ascii="Times" w:hAnsi="Times" w:cs="Times"/>
          <w:i w:val="0"/>
          <w:color w:val="auto"/>
        </w:rPr>
        <w:instrText xml:space="preserve"> SEQ Figure \* ARABIC </w:instrText>
      </w:r>
      <w:r w:rsidRPr="00DD6658">
        <w:rPr>
          <w:rFonts w:ascii="Times" w:hAnsi="Times" w:cs="Times"/>
          <w:i w:val="0"/>
          <w:color w:val="auto"/>
        </w:rPr>
        <w:fldChar w:fldCharType="separate"/>
      </w:r>
      <w:r>
        <w:rPr>
          <w:rFonts w:ascii="Times" w:hAnsi="Times" w:cs="Times"/>
          <w:i w:val="0"/>
          <w:noProof/>
          <w:color w:val="auto"/>
        </w:rPr>
        <w:t>2</w:t>
      </w:r>
      <w:r w:rsidRPr="00DD6658">
        <w:rPr>
          <w:rFonts w:ascii="Times" w:hAnsi="Times" w:cs="Times"/>
          <w:i w:val="0"/>
          <w:color w:val="auto"/>
        </w:rPr>
        <w:fldChar w:fldCharType="end"/>
      </w:r>
      <w:r w:rsidRPr="00DD6658">
        <w:rPr>
          <w:rFonts w:ascii="Times" w:hAnsi="Times" w:cs="Times"/>
          <w:i w:val="0"/>
          <w:color w:val="auto"/>
        </w:rPr>
        <w:t xml:space="preserve">: Sex distribution of Chioggia experimental F1 </w:t>
      </w:r>
      <w:r>
        <w:rPr>
          <w:rFonts w:ascii="Times" w:hAnsi="Times" w:cs="Times"/>
          <w:i w:val="0"/>
          <w:color w:val="auto"/>
        </w:rPr>
        <w:t>clams</w:t>
      </w:r>
      <w:r w:rsidRPr="00DD6658">
        <w:rPr>
          <w:rFonts w:ascii="Times" w:hAnsi="Times" w:cs="Times"/>
          <w:i w:val="0"/>
          <w:color w:val="auto"/>
        </w:rPr>
        <w:t xml:space="preserve"> (n=1059).</w:t>
      </w:r>
    </w:p>
    <w:p w14:paraId="5592E412" w14:textId="77777777" w:rsidR="00ED5365" w:rsidRDefault="00ED5365">
      <w:pPr>
        <w:rPr>
          <w:lang w:val="en-US"/>
        </w:rPr>
      </w:pPr>
    </w:p>
    <w:p w14:paraId="73E30501" w14:textId="219BC2D1" w:rsidR="004645CC" w:rsidRPr="004645CC" w:rsidRDefault="004645CC">
      <w:pPr>
        <w:rPr>
          <w:rFonts w:ascii="Times" w:hAnsi="Times" w:cs="Times"/>
          <w:b/>
          <w:sz w:val="24"/>
          <w:lang w:val="en-US"/>
        </w:rPr>
      </w:pPr>
      <w:r w:rsidRPr="004645CC">
        <w:rPr>
          <w:rFonts w:ascii="Times" w:hAnsi="Times" w:cs="Times"/>
          <w:b/>
          <w:sz w:val="24"/>
          <w:lang w:val="en-US"/>
        </w:rPr>
        <w:t>Genetic gain comparisons</w:t>
      </w:r>
      <w:r>
        <w:rPr>
          <w:rFonts w:ascii="Times" w:hAnsi="Times" w:cs="Times"/>
          <w:b/>
          <w:sz w:val="24"/>
          <w:lang w:val="en-US"/>
        </w:rPr>
        <w:t xml:space="preserve"> for shell weight (SW) and total weight (TW)</w:t>
      </w:r>
      <w:r w:rsidRPr="004645CC">
        <w:rPr>
          <w:rFonts w:ascii="Times" w:hAnsi="Times" w:cs="Times"/>
          <w:b/>
          <w:sz w:val="24"/>
          <w:lang w:val="en-US"/>
        </w:rPr>
        <w:t>:</w:t>
      </w:r>
    </w:p>
    <w:p w14:paraId="5BB030C7" w14:textId="771E870C" w:rsidR="00FD0DBD" w:rsidRDefault="004645CC">
      <w:pPr>
        <w:rPr>
          <w:rFonts w:ascii="Times" w:hAnsi="Times" w:cs="Times"/>
          <w:sz w:val="24"/>
          <w:lang w:val="en-US"/>
        </w:rPr>
      </w:pPr>
      <w:r>
        <w:rPr>
          <w:rFonts w:ascii="Times" w:hAnsi="Times" w:cs="Times"/>
          <w:sz w:val="24"/>
          <w:lang w:val="en-US"/>
        </w:rPr>
        <w:t xml:space="preserve">The Falconer (1960) formula to calculate </w:t>
      </w:r>
      <w:r w:rsidR="00FD0DBD">
        <w:rPr>
          <w:rFonts w:ascii="Times" w:hAnsi="Times" w:cs="Times"/>
          <w:sz w:val="24"/>
          <w:lang w:val="en-US"/>
        </w:rPr>
        <w:t>expected response to selection of a trait (</w:t>
      </w:r>
      <w:r w:rsidR="00FD0DBD">
        <w:rPr>
          <w:rFonts w:ascii="Times" w:hAnsi="Times" w:cs="Times"/>
          <w:i/>
          <w:sz w:val="24"/>
          <w:lang w:val="en-US"/>
        </w:rPr>
        <w:t>R</w:t>
      </w:r>
      <w:r w:rsidR="00FD0DBD">
        <w:rPr>
          <w:rFonts w:ascii="Times" w:hAnsi="Times" w:cs="Times"/>
          <w:sz w:val="24"/>
          <w:lang w:val="en-US"/>
        </w:rPr>
        <w:t>):</w:t>
      </w:r>
    </w:p>
    <w:p w14:paraId="2D6EFBA6" w14:textId="4B7C8898" w:rsidR="00FD0DBD" w:rsidRPr="00FD0DBD" w:rsidRDefault="00FD0DBD" w:rsidP="00FD0DBD">
      <w:pPr>
        <w:spacing w:after="0"/>
        <w:rPr>
          <w:rFonts w:ascii="Times" w:hAnsi="Times" w:cs="Times"/>
          <w:sz w:val="24"/>
          <w:lang w:val="en-US"/>
        </w:rPr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hAnsi="Cambria Math" w:cs="Times"/>
                  <w:i/>
                  <w:iCs/>
                  <w:sz w:val="24"/>
                  <w:lang w:val="en-US"/>
                </w:rPr>
              </m:ctrlPr>
            </m:sSubPr>
            <m:e>
              <m:r>
                <w:rPr>
                  <w:rFonts w:ascii="Cambria Math" w:hAnsi="Cambria Math" w:cs="Times"/>
                  <w:sz w:val="24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Times"/>
                  <w:sz w:val="24"/>
                  <w:lang w:val="en-US"/>
                </w:rPr>
                <m:t>trait </m:t>
              </m:r>
              <m:r>
                <w:rPr>
                  <w:rFonts w:ascii="Cambria Math" w:hAnsi="Cambria Math" w:cs="Times"/>
                  <w:sz w:val="24"/>
                  <w:lang w:val="en-US"/>
                </w:rPr>
                <m:t>a</m:t>
              </m:r>
            </m:sub>
          </m:sSub>
          <m:r>
            <w:rPr>
              <w:rFonts w:ascii="Cambria Math" w:hAnsi="Cambria Math" w:cs="Times"/>
              <w:sz w:val="24"/>
              <w:lang w:val="en-US"/>
            </w:rPr>
            <m:t>=i×</m:t>
          </m:r>
          <m:sSubSup>
            <m:sSubSupPr>
              <m:ctrlPr>
                <w:rPr>
                  <w:rFonts w:ascii="Cambria Math" w:hAnsi="Cambria Math" w:cs="Times"/>
                  <w:i/>
                  <w:iCs/>
                  <w:sz w:val="24"/>
                  <w:lang w:val="en-US"/>
                </w:rPr>
              </m:ctrlPr>
            </m:sSubSupPr>
            <m:e>
              <m:r>
                <w:rPr>
                  <w:rFonts w:ascii="Cambria Math" w:hAnsi="Cambria Math" w:cs="Times"/>
                  <w:sz w:val="24"/>
                  <w:lang w:val="en-US"/>
                </w:rPr>
                <m:t>h</m:t>
              </m:r>
            </m:e>
            <m:sub>
              <m:r>
                <w:rPr>
                  <w:rFonts w:ascii="Cambria Math" w:hAnsi="Cambria Math" w:cs="Times"/>
                  <w:sz w:val="24"/>
                  <w:lang w:val="en-US"/>
                </w:rPr>
                <m:t>a</m:t>
              </m:r>
            </m:sub>
            <m:sup>
              <m:r>
                <w:rPr>
                  <w:rFonts w:ascii="Cambria Math" w:hAnsi="Cambria Math" w:cs="Times"/>
                  <w:sz w:val="24"/>
                  <w:lang w:val="en-US"/>
                </w:rPr>
                <m:t>2</m:t>
              </m:r>
            </m:sup>
          </m:sSubSup>
          <m:r>
            <w:rPr>
              <w:rFonts w:ascii="Cambria Math" w:hAnsi="Cambria Math" w:cs="Times"/>
              <w:sz w:val="24"/>
              <w:lang w:val="en-US"/>
            </w:rPr>
            <m:t>×</m:t>
          </m:r>
          <m:sSub>
            <m:sSubPr>
              <m:ctrlPr>
                <w:rPr>
                  <w:rFonts w:ascii="Cambria Math" w:hAnsi="Cambria Math" w:cs="Times"/>
                  <w:i/>
                  <w:iCs/>
                  <w:sz w:val="24"/>
                  <w:lang w:val="en-US"/>
                </w:rPr>
              </m:ctrlPr>
            </m:sSubPr>
            <m:e>
              <m:r>
                <w:rPr>
                  <w:rFonts w:ascii="Cambria Math" w:hAnsi="Cambria Math" w:cs="Times"/>
                  <w:sz w:val="24"/>
                  <w:lang w:val="en-US"/>
                </w:rPr>
                <m:t>σ</m:t>
              </m:r>
            </m:e>
            <m:sub>
              <m:r>
                <w:rPr>
                  <w:rFonts w:ascii="Cambria Math" w:hAnsi="Cambria Math" w:cs="Times"/>
                  <w:sz w:val="24"/>
                  <w:lang w:val="en-US"/>
                </w:rPr>
                <m:t>a</m:t>
              </m:r>
            </m:sub>
          </m:sSub>
        </m:oMath>
      </m:oMathPara>
    </w:p>
    <w:p w14:paraId="22672EBF" w14:textId="041BEECA" w:rsidR="00FD0DBD" w:rsidRDefault="00FD0DBD" w:rsidP="00FD0DBD">
      <w:pPr>
        <w:spacing w:after="0"/>
        <w:rPr>
          <w:rFonts w:ascii="Times" w:hAnsi="Times" w:cs="Times"/>
          <w:sz w:val="24"/>
          <w:lang w:val="en-US"/>
        </w:rPr>
      </w:pPr>
      <m:oMath>
        <m:r>
          <w:rPr>
            <w:rFonts w:ascii="Cambria Math" w:hAnsi="Cambria Math" w:cs="Times"/>
            <w:sz w:val="24"/>
            <w:lang w:val="en-US"/>
          </w:rPr>
          <m:t>i</m:t>
        </m:r>
      </m:oMath>
      <w:r w:rsidRPr="00FD0DBD">
        <w:rPr>
          <w:rFonts w:ascii="Times" w:hAnsi="Times" w:cs="Times"/>
          <w:i/>
          <w:iCs/>
          <w:sz w:val="24"/>
          <w:lang w:val="en-US"/>
        </w:rPr>
        <w:t xml:space="preserve"> </w:t>
      </w:r>
      <m:oMath>
        <m:r>
          <w:rPr>
            <w:rFonts w:ascii="Cambria Math" w:hAnsi="Cambria Math" w:cs="Times"/>
            <w:sz w:val="24"/>
            <w:lang w:val="en-US"/>
          </w:rPr>
          <m:t>=</m:t>
        </m:r>
        <m:r>
          <w:rPr>
            <w:rFonts w:ascii="Cambria Math" w:hAnsi="Cambria Math" w:cs="Times"/>
            <w:sz w:val="24"/>
            <w:lang w:val="en-US"/>
          </w:rPr>
          <m:t>intensity of selection pressure</m:t>
        </m:r>
      </m:oMath>
    </w:p>
    <w:p w14:paraId="729B443F" w14:textId="63B390C8" w:rsidR="00FD0DBD" w:rsidRPr="00FD0DBD" w:rsidRDefault="00FD0DBD" w:rsidP="00FD0DBD">
      <w:pPr>
        <w:spacing w:after="0"/>
        <w:rPr>
          <w:rFonts w:ascii="Times" w:hAnsi="Times" w:cs="Times"/>
          <w:sz w:val="24"/>
          <w:lang w:val="en-US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 w:cs="Times"/>
                  <w:i/>
                  <w:iCs/>
                  <w:sz w:val="24"/>
                  <w:lang w:val="en-US"/>
                </w:rPr>
              </m:ctrlPr>
            </m:sSubSupPr>
            <m:e>
              <m:r>
                <w:rPr>
                  <w:rFonts w:ascii="Cambria Math" w:hAnsi="Cambria Math" w:cs="Times"/>
                  <w:sz w:val="24"/>
                  <w:lang w:val="en-US"/>
                </w:rPr>
                <m:t>h</m:t>
              </m:r>
            </m:e>
            <m:sub>
              <m:r>
                <w:rPr>
                  <w:rFonts w:ascii="Cambria Math" w:hAnsi="Cambria Math" w:cs="Times"/>
                  <w:sz w:val="24"/>
                  <w:lang w:val="en-US"/>
                </w:rPr>
                <m:t>a</m:t>
              </m:r>
            </m:sub>
            <m:sup>
              <m:r>
                <w:rPr>
                  <w:rFonts w:ascii="Cambria Math" w:hAnsi="Cambria Math" w:cs="Times"/>
                  <w:sz w:val="24"/>
                  <w:lang w:val="en-US"/>
                </w:rPr>
                <m:t>2</m:t>
              </m:r>
            </m:sup>
          </m:sSubSup>
          <m:r>
            <m:rPr>
              <m:sty m:val="p"/>
            </m:rPr>
            <w:rPr>
              <w:rFonts w:ascii="Cambria Math" w:hAnsi="Cambria Math" w:cs="Times"/>
              <w:sz w:val="24"/>
              <w:lang w:val="en-US"/>
            </w:rPr>
            <m:t>=</m:t>
          </m:r>
          <m:r>
            <w:rPr>
              <w:rFonts w:ascii="Cambria Math" w:hAnsi="Cambria Math" w:cs="Times"/>
              <w:sz w:val="24"/>
              <w:lang w:val="en-US"/>
            </w:rPr>
            <m:t>estimated heritability of trait </m:t>
          </m:r>
          <m:r>
            <w:rPr>
              <w:rFonts w:ascii="Cambria Math" w:hAnsi="Cambria Math" w:cs="Times"/>
              <w:sz w:val="24"/>
              <w:lang w:val="en-US"/>
            </w:rPr>
            <m:t>a</m:t>
          </m:r>
        </m:oMath>
      </m:oMathPara>
    </w:p>
    <w:p w14:paraId="144E6BB1" w14:textId="22B17B33" w:rsidR="00D91C09" w:rsidRPr="00D91C09" w:rsidRDefault="00FD0DBD" w:rsidP="00D91C09">
      <w:pPr>
        <w:spacing w:after="0"/>
        <w:rPr>
          <w:rFonts w:ascii="Times" w:hAnsi="Times" w:cs="Times"/>
          <w:sz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"/>
                  <w:i/>
                  <w:iCs/>
                  <w:sz w:val="24"/>
                  <w:lang w:val="en-US"/>
                </w:rPr>
              </m:ctrlPr>
            </m:sSubPr>
            <m:e>
              <m:r>
                <w:rPr>
                  <w:rFonts w:ascii="Cambria Math" w:hAnsi="Cambria Math" w:cs="Times"/>
                  <w:sz w:val="24"/>
                  <w:lang w:val="en-US"/>
                </w:rPr>
                <m:t>σ</m:t>
              </m:r>
            </m:e>
            <m:sub>
              <m:r>
                <w:rPr>
                  <w:rFonts w:ascii="Cambria Math" w:hAnsi="Cambria Math" w:cs="Times"/>
                  <w:sz w:val="24"/>
                  <w:lang w:val="en-US"/>
                </w:rPr>
                <m:t>a</m:t>
              </m:r>
            </m:sub>
          </m:sSub>
          <m:r>
            <w:rPr>
              <w:rFonts w:ascii="Cambria Math" w:hAnsi="Cambria Math" w:cs="Times"/>
              <w:sz w:val="24"/>
              <w:lang w:val="en-US"/>
            </w:rPr>
            <m:t>=phenotypic variability of trait </m:t>
          </m:r>
          <m:r>
            <w:rPr>
              <w:rFonts w:ascii="Cambria Math" w:hAnsi="Cambria Math" w:cs="Times"/>
              <w:sz w:val="24"/>
              <w:lang w:val="en-US"/>
            </w:rPr>
            <m:t>a</m:t>
          </m:r>
        </m:oMath>
      </m:oMathPara>
    </w:p>
    <w:p w14:paraId="720B813B" w14:textId="3C1E44F7" w:rsidR="00FD0DBD" w:rsidRDefault="00FD0DBD" w:rsidP="00FD0DBD">
      <w:pPr>
        <w:spacing w:before="240" w:after="0"/>
        <w:rPr>
          <w:rFonts w:ascii="Times" w:hAnsi="Times" w:cs="Times"/>
          <w:sz w:val="24"/>
          <w:lang w:val="en-US"/>
        </w:rPr>
      </w:pPr>
      <w:r>
        <w:rPr>
          <w:rFonts w:ascii="Times" w:hAnsi="Times" w:cs="Times"/>
          <w:sz w:val="24"/>
          <w:lang w:val="en-US"/>
        </w:rPr>
        <w:t>The formula is adapted for a correlated response (i.e. the effect on trait b of selecting for trait a):</w:t>
      </w:r>
    </w:p>
    <w:p w14:paraId="190C1701" w14:textId="4BB8955C" w:rsidR="00FD0DBD" w:rsidRPr="00FD0DBD" w:rsidRDefault="00FD0DBD" w:rsidP="00FD0DBD">
      <w:pPr>
        <w:spacing w:before="240" w:after="0"/>
        <w:rPr>
          <w:rFonts w:ascii="Times" w:hAnsi="Times" w:cs="Times"/>
          <w:sz w:val="24"/>
          <w:lang w:val="en-US"/>
        </w:rPr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hAnsi="Cambria Math" w:cs="Times"/>
                  <w:i/>
                  <w:iCs/>
                  <w:sz w:val="24"/>
                  <w:lang w:val="en-US"/>
                </w:rPr>
              </m:ctrlPr>
            </m:sSubPr>
            <m:e>
              <m:r>
                <w:rPr>
                  <w:rFonts w:ascii="Cambria Math" w:hAnsi="Cambria Math" w:cs="Times"/>
                  <w:sz w:val="24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Times"/>
                  <w:sz w:val="24"/>
                  <w:lang w:val="en-US"/>
                </w:rPr>
                <m:t>trait b</m:t>
              </m:r>
            </m:sub>
          </m:sSub>
          <m:r>
            <w:rPr>
              <w:rFonts w:ascii="Cambria Math" w:hAnsi="Cambria Math" w:cs="Times"/>
              <w:sz w:val="24"/>
              <w:lang w:val="en-US"/>
            </w:rPr>
            <m:t>=i×</m:t>
          </m:r>
          <m:rad>
            <m:radPr>
              <m:degHide m:val="1"/>
              <m:ctrlPr>
                <w:rPr>
                  <w:rFonts w:ascii="Cambria Math" w:hAnsi="Cambria Math" w:cs="Times"/>
                  <w:i/>
                  <w:iCs/>
                  <w:sz w:val="24"/>
                  <w:lang w:val="en-US"/>
                </w:rPr>
              </m:ctrlPr>
            </m:radPr>
            <m:deg/>
            <m:e>
              <m:sSubSup>
                <m:sSubSupPr>
                  <m:ctrlPr>
                    <w:rPr>
                      <w:rFonts w:ascii="Cambria Math" w:hAnsi="Cambria Math" w:cs="Times"/>
                      <w:i/>
                      <w:iCs/>
                      <w:sz w:val="24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"/>
                      <w:sz w:val="24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 w:cs="Times"/>
                      <w:sz w:val="24"/>
                      <w:lang w:val="en-US"/>
                    </w:rPr>
                    <m:t>a</m:t>
                  </m:r>
                </m:sub>
                <m:sup>
                  <m:r>
                    <w:rPr>
                      <w:rFonts w:ascii="Cambria Math" w:hAnsi="Cambria Math" w:cs="Times"/>
                      <w:sz w:val="24"/>
                      <w:lang w:val="en-US"/>
                    </w:rPr>
                    <m:t>2</m:t>
                  </m:r>
                </m:sup>
              </m:sSubSup>
            </m:e>
          </m:rad>
          <m:r>
            <w:rPr>
              <w:rFonts w:ascii="Cambria Math" w:hAnsi="Cambria Math" w:cs="Times"/>
              <w:sz w:val="24"/>
              <w:lang w:val="en-US"/>
            </w:rPr>
            <m:t>×</m:t>
          </m:r>
          <m:rad>
            <m:radPr>
              <m:degHide m:val="1"/>
              <m:ctrlPr>
                <w:rPr>
                  <w:rFonts w:ascii="Cambria Math" w:hAnsi="Cambria Math" w:cs="Times"/>
                  <w:i/>
                  <w:iCs/>
                  <w:sz w:val="24"/>
                  <w:lang w:val="en-US"/>
                </w:rPr>
              </m:ctrlPr>
            </m:radPr>
            <m:deg/>
            <m:e>
              <m:sSubSup>
                <m:sSubSupPr>
                  <m:ctrlPr>
                    <w:rPr>
                      <w:rFonts w:ascii="Cambria Math" w:hAnsi="Cambria Math" w:cs="Times"/>
                      <w:i/>
                      <w:iCs/>
                      <w:sz w:val="24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"/>
                      <w:sz w:val="24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 w:cs="Times"/>
                      <w:sz w:val="24"/>
                      <w:lang w:val="en-US"/>
                    </w:rPr>
                    <m:t>b</m:t>
                  </m:r>
                </m:sub>
                <m:sup>
                  <m:r>
                    <w:rPr>
                      <w:rFonts w:ascii="Cambria Math" w:hAnsi="Cambria Math" w:cs="Times"/>
                      <w:sz w:val="24"/>
                      <w:lang w:val="en-US"/>
                    </w:rPr>
                    <m:t>2</m:t>
                  </m:r>
                </m:sup>
              </m:sSubSup>
            </m:e>
          </m:rad>
          <m:r>
            <w:rPr>
              <w:rFonts w:ascii="Cambria Math" w:hAnsi="Cambria Math" w:cs="Times"/>
              <w:sz w:val="24"/>
              <w:lang w:val="en-US"/>
            </w:rPr>
            <m:t>×</m:t>
          </m:r>
          <m:sSub>
            <m:sSubPr>
              <m:ctrlPr>
                <w:rPr>
                  <w:rFonts w:ascii="Cambria Math" w:hAnsi="Cambria Math" w:cs="Times"/>
                  <w:i/>
                  <w:iCs/>
                  <w:sz w:val="24"/>
                  <w:lang w:val="en-US"/>
                </w:rPr>
              </m:ctrlPr>
            </m:sSubPr>
            <m:e>
              <m:r>
                <w:rPr>
                  <w:rFonts w:ascii="Cambria Math" w:hAnsi="Cambria Math" w:cs="Times"/>
                  <w:sz w:val="24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Times"/>
                  <w:sz w:val="24"/>
                  <w:lang w:val="en-US"/>
                </w:rPr>
                <m:t>A</m:t>
              </m:r>
            </m:sub>
          </m:sSub>
          <m:r>
            <w:rPr>
              <w:rFonts w:ascii="Cambria Math" w:hAnsi="Cambria Math" w:cs="Times"/>
              <w:sz w:val="24"/>
              <w:lang w:val="en-US"/>
            </w:rPr>
            <m:t>×</m:t>
          </m:r>
          <m:sSub>
            <m:sSubPr>
              <m:ctrlPr>
                <w:rPr>
                  <w:rFonts w:ascii="Cambria Math" w:hAnsi="Cambria Math" w:cs="Times"/>
                  <w:i/>
                  <w:iCs/>
                  <w:sz w:val="24"/>
                  <w:lang w:val="en-US"/>
                </w:rPr>
              </m:ctrlPr>
            </m:sSubPr>
            <m:e>
              <m:r>
                <w:rPr>
                  <w:rFonts w:ascii="Cambria Math" w:hAnsi="Cambria Math" w:cs="Times"/>
                  <w:sz w:val="24"/>
                  <w:lang w:val="en-US"/>
                </w:rPr>
                <m:t>σ</m:t>
              </m:r>
            </m:e>
            <m:sub>
              <m:r>
                <w:rPr>
                  <w:rFonts w:ascii="Cambria Math" w:hAnsi="Cambria Math" w:cs="Times"/>
                  <w:sz w:val="24"/>
                  <w:lang w:val="en-US"/>
                </w:rPr>
                <m:t>b</m:t>
              </m:r>
            </m:sub>
          </m:sSub>
        </m:oMath>
      </m:oMathPara>
    </w:p>
    <w:p w14:paraId="5633AEF3" w14:textId="6075078F" w:rsidR="00FD0DBD" w:rsidRPr="00FD0DBD" w:rsidRDefault="00FD0DBD" w:rsidP="00FD0DBD">
      <w:pPr>
        <w:spacing w:after="0"/>
        <w:rPr>
          <w:rFonts w:ascii="Times" w:hAnsi="Times" w:cs="Times"/>
          <w:sz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"/>
                  <w:i/>
                  <w:iCs/>
                  <w:sz w:val="24"/>
                  <w:lang w:val="en-US"/>
                </w:rPr>
              </m:ctrlPr>
            </m:sSubPr>
            <m:e>
              <m:r>
                <w:rPr>
                  <w:rFonts w:ascii="Cambria Math" w:hAnsi="Cambria Math" w:cs="Times"/>
                  <w:sz w:val="24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Times"/>
                  <w:sz w:val="24"/>
                  <w:lang w:val="en-US"/>
                </w:rPr>
                <m:t>A</m:t>
              </m:r>
            </m:sub>
          </m:sSub>
          <m:r>
            <w:rPr>
              <w:rFonts w:ascii="Cambria Math" w:hAnsi="Cambria Math" w:cs="Times"/>
              <w:sz w:val="24"/>
              <w:lang w:val="en-US"/>
            </w:rPr>
            <m:t>=geneti</m:t>
          </m:r>
          <m:r>
            <m:rPr>
              <m:sty m:val="p"/>
            </m:rPr>
            <w:rPr>
              <w:rFonts w:ascii="Cambria Math" w:hAnsi="Cambria Math" w:cs="Times"/>
              <w:sz w:val="24"/>
              <w:lang w:val="en-US"/>
            </w:rPr>
            <m:t>c </m:t>
          </m:r>
          <m:r>
            <w:rPr>
              <w:rFonts w:ascii="Cambria Math" w:hAnsi="Cambria Math" w:cs="Times"/>
              <w:sz w:val="24"/>
              <w:lang w:val="en-US"/>
            </w:rPr>
            <m:t>correlation between traits a and b</m:t>
          </m:r>
        </m:oMath>
      </m:oMathPara>
    </w:p>
    <w:p w14:paraId="55EF32C1" w14:textId="6C235BFF" w:rsidR="00FD0DBD" w:rsidRPr="00FD0DBD" w:rsidRDefault="00FD0DBD" w:rsidP="00FD0DBD">
      <w:pPr>
        <w:spacing w:after="0"/>
        <w:rPr>
          <w:rFonts w:ascii="Times" w:hAnsi="Times" w:cs="Times"/>
          <w:sz w:val="24"/>
          <w:lang w:val="en-US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 w:cs="Times"/>
                  <w:i/>
                  <w:iCs/>
                  <w:sz w:val="24"/>
                  <w:lang w:val="en-US"/>
                </w:rPr>
              </m:ctrlPr>
            </m:sSubSupPr>
            <m:e>
              <m:r>
                <w:rPr>
                  <w:rFonts w:ascii="Cambria Math" w:hAnsi="Cambria Math" w:cs="Times"/>
                  <w:sz w:val="24"/>
                  <w:lang w:val="en-US"/>
                </w:rPr>
                <m:t>h</m:t>
              </m:r>
            </m:e>
            <m:sub>
              <m:r>
                <w:rPr>
                  <w:rFonts w:ascii="Cambria Math" w:hAnsi="Cambria Math" w:cs="Times"/>
                  <w:sz w:val="24"/>
                  <w:lang w:val="en-US"/>
                </w:rPr>
                <m:t>b</m:t>
              </m:r>
            </m:sub>
            <m:sup>
              <m:r>
                <w:rPr>
                  <w:rFonts w:ascii="Cambria Math" w:hAnsi="Cambria Math" w:cs="Times"/>
                  <w:sz w:val="24"/>
                  <w:lang w:val="en-US"/>
                </w:rPr>
                <m:t>2</m:t>
              </m:r>
            </m:sup>
          </m:sSubSup>
          <m:r>
            <m:rPr>
              <m:sty m:val="p"/>
            </m:rPr>
            <w:rPr>
              <w:rFonts w:ascii="Cambria Math" w:hAnsi="Cambria Math" w:cs="Times"/>
              <w:sz w:val="24"/>
              <w:lang w:val="en-US"/>
            </w:rPr>
            <m:t>=</m:t>
          </m:r>
          <m:r>
            <w:rPr>
              <w:rFonts w:ascii="Cambria Math" w:hAnsi="Cambria Math" w:cs="Times"/>
              <w:sz w:val="24"/>
              <w:lang w:val="en-US"/>
            </w:rPr>
            <m:t>estimated heritability of trait b</m:t>
          </m:r>
        </m:oMath>
      </m:oMathPara>
    </w:p>
    <w:p w14:paraId="7FA1CCEA" w14:textId="7C8014D3" w:rsidR="004645CC" w:rsidRPr="00FD0DBD" w:rsidRDefault="00FD0DBD" w:rsidP="00FD0DBD">
      <w:pPr>
        <w:spacing w:after="0"/>
        <w:rPr>
          <w:rFonts w:ascii="Times" w:hAnsi="Times" w:cs="Times"/>
          <w:sz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"/>
                  <w:i/>
                  <w:iCs/>
                  <w:sz w:val="24"/>
                  <w:lang w:val="en-US"/>
                </w:rPr>
              </m:ctrlPr>
            </m:sSubPr>
            <m:e>
              <m:r>
                <w:rPr>
                  <w:rFonts w:ascii="Cambria Math" w:hAnsi="Cambria Math" w:cs="Times"/>
                  <w:sz w:val="24"/>
                  <w:lang w:val="en-US"/>
                </w:rPr>
                <m:t>σ</m:t>
              </m:r>
            </m:e>
            <m:sub>
              <m:r>
                <w:rPr>
                  <w:rFonts w:ascii="Cambria Math" w:hAnsi="Cambria Math" w:cs="Times"/>
                  <w:sz w:val="24"/>
                  <w:lang w:val="en-US"/>
                </w:rPr>
                <m:t>b</m:t>
              </m:r>
            </m:sub>
          </m:sSub>
          <m:r>
            <w:rPr>
              <w:rFonts w:ascii="Cambria Math" w:hAnsi="Cambria Math" w:cs="Times"/>
              <w:sz w:val="24"/>
              <w:lang w:val="en-US"/>
            </w:rPr>
            <m:t>=phenotypic variability of trait b</m:t>
          </m:r>
        </m:oMath>
      </m:oMathPara>
    </w:p>
    <w:p w14:paraId="58ABF00A" w14:textId="649C9104" w:rsidR="00FD0DBD" w:rsidRDefault="00D91C09" w:rsidP="00D91C09">
      <w:pPr>
        <w:spacing w:before="240"/>
        <w:rPr>
          <w:rFonts w:ascii="Times" w:hAnsi="Times" w:cs="Times"/>
          <w:sz w:val="24"/>
          <w:lang w:val="en-US"/>
        </w:rPr>
      </w:pPr>
      <w:r>
        <w:rPr>
          <w:rFonts w:ascii="Times" w:hAnsi="Times" w:cs="Times"/>
          <w:sz w:val="24"/>
          <w:lang w:val="en-US"/>
        </w:rPr>
        <w:t>Below, the data for SW and TW are shown, as well as the value of 5% selection pressure as an example, though this parameter has no effect on the comparison in genetic gain between the two selection strategies: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96"/>
        <w:gridCol w:w="1296"/>
      </w:tblGrid>
      <w:tr w:rsidR="00D91C09" w:rsidRPr="00D91C09" w14:paraId="718AE906" w14:textId="77777777" w:rsidTr="0074286E">
        <w:trPr>
          <w:trHeight w:val="288"/>
          <w:jc w:val="center"/>
        </w:trPr>
        <w:tc>
          <w:tcPr>
            <w:tcW w:w="1296" w:type="dxa"/>
            <w:noWrap/>
          </w:tcPr>
          <w:p w14:paraId="79CAE87F" w14:textId="54DFEAA9" w:rsidR="00D91C09" w:rsidRPr="00AE4B43" w:rsidRDefault="00D91C09" w:rsidP="00D91C09">
            <w:pPr>
              <w:spacing w:before="240"/>
              <w:rPr>
                <w:rFonts w:ascii="Times" w:eastAsia="Calibri" w:hAnsi="Times" w:cs="Times"/>
                <w:sz w:val="24"/>
              </w:rPr>
            </w:pPr>
            <w:r>
              <w:rPr>
                <w:rFonts w:ascii="Times" w:eastAsia="Calibri" w:hAnsi="Times" w:cs="Times"/>
                <w:sz w:val="24"/>
              </w:rPr>
              <w:lastRenderedPageBreak/>
              <w:t>Parameter</w:t>
            </w:r>
          </w:p>
        </w:tc>
        <w:tc>
          <w:tcPr>
            <w:tcW w:w="1296" w:type="dxa"/>
            <w:noWrap/>
          </w:tcPr>
          <w:p w14:paraId="78465967" w14:textId="2D9D122D" w:rsidR="00D91C09" w:rsidRPr="00D91C09" w:rsidRDefault="00D91C09" w:rsidP="00D91C09">
            <w:pPr>
              <w:spacing w:before="240"/>
              <w:rPr>
                <w:rFonts w:ascii="Times" w:hAnsi="Times" w:cs="Times"/>
                <w:sz w:val="24"/>
              </w:rPr>
            </w:pPr>
            <w:r>
              <w:rPr>
                <w:rFonts w:ascii="Times" w:hAnsi="Times" w:cs="Times"/>
                <w:sz w:val="24"/>
              </w:rPr>
              <w:t>Value</w:t>
            </w:r>
          </w:p>
        </w:tc>
      </w:tr>
      <w:tr w:rsidR="00D91C09" w:rsidRPr="00D91C09" w14:paraId="38AED63A" w14:textId="3073C230" w:rsidTr="0074286E">
        <w:trPr>
          <w:trHeight w:val="288"/>
          <w:jc w:val="center"/>
        </w:trPr>
        <w:tc>
          <w:tcPr>
            <w:tcW w:w="1296" w:type="dxa"/>
            <w:noWrap/>
            <w:hideMark/>
          </w:tcPr>
          <w:p w14:paraId="1619D0C0" w14:textId="702AB6A9" w:rsidR="00D91C09" w:rsidRPr="00D91C09" w:rsidRDefault="00D91C09" w:rsidP="00D91C09">
            <w:pPr>
              <w:spacing w:before="240"/>
              <w:rPr>
                <w:rFonts w:ascii="Times" w:hAnsi="Times" w:cs="Times"/>
                <w:sz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="Times"/>
                        <w:sz w:val="24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Times"/>
                        <w:sz w:val="24"/>
                      </w:rPr>
                      <m:t>5%</m:t>
                    </m:r>
                  </m:sub>
                </m:sSub>
              </m:oMath>
            </m:oMathPara>
          </w:p>
        </w:tc>
        <w:tc>
          <w:tcPr>
            <w:tcW w:w="1296" w:type="dxa"/>
            <w:noWrap/>
            <w:hideMark/>
          </w:tcPr>
          <w:p w14:paraId="776A00D5" w14:textId="77777777" w:rsidR="00D91C09" w:rsidRPr="00D91C09" w:rsidRDefault="00D91C09" w:rsidP="00D91C09">
            <w:pPr>
              <w:spacing w:before="240"/>
              <w:rPr>
                <w:rFonts w:ascii="Times" w:hAnsi="Times" w:cs="Times"/>
                <w:sz w:val="24"/>
              </w:rPr>
            </w:pPr>
            <w:r w:rsidRPr="00D91C09">
              <w:rPr>
                <w:rFonts w:ascii="Times" w:hAnsi="Times" w:cs="Times"/>
                <w:sz w:val="24"/>
              </w:rPr>
              <w:t>2.063</w:t>
            </w:r>
          </w:p>
        </w:tc>
      </w:tr>
      <w:tr w:rsidR="00D91C09" w:rsidRPr="00D91C09" w14:paraId="720AC780" w14:textId="297AEDD7" w:rsidTr="0074286E">
        <w:trPr>
          <w:trHeight w:val="288"/>
          <w:jc w:val="center"/>
        </w:trPr>
        <w:tc>
          <w:tcPr>
            <w:tcW w:w="1296" w:type="dxa"/>
            <w:noWrap/>
            <w:hideMark/>
          </w:tcPr>
          <w:p w14:paraId="265D49CF" w14:textId="6B41B234" w:rsidR="00D91C09" w:rsidRPr="00D91C09" w:rsidRDefault="00D91C09" w:rsidP="00D91C09">
            <w:pPr>
              <w:spacing w:before="240"/>
              <w:jc w:val="center"/>
              <w:rPr>
                <w:rFonts w:ascii="Times" w:hAnsi="Times" w:cs="Times"/>
                <w:sz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"/>
                        <w:i/>
                        <w:iCs/>
                        <w:sz w:val="24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"/>
                        <w:sz w:val="24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"/>
                        <w:sz w:val="24"/>
                        <w:lang w:val="en-US"/>
                      </w:rPr>
                      <m:t>TW</m:t>
                    </m:r>
                  </m:sub>
                  <m:sup>
                    <m:r>
                      <w:rPr>
                        <w:rFonts w:ascii="Cambria Math" w:hAnsi="Cambria Math" w:cs="Times"/>
                        <w:sz w:val="24"/>
                        <w:lang w:val="en-US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1296" w:type="dxa"/>
            <w:noWrap/>
            <w:hideMark/>
          </w:tcPr>
          <w:p w14:paraId="63E562C3" w14:textId="77777777" w:rsidR="00D91C09" w:rsidRPr="00D91C09" w:rsidRDefault="00D91C09" w:rsidP="00D91C09">
            <w:pPr>
              <w:spacing w:before="240"/>
              <w:rPr>
                <w:rFonts w:ascii="Times" w:hAnsi="Times" w:cs="Times"/>
                <w:sz w:val="24"/>
              </w:rPr>
            </w:pPr>
            <w:r w:rsidRPr="00D91C09">
              <w:rPr>
                <w:rFonts w:ascii="Times" w:hAnsi="Times" w:cs="Times"/>
                <w:sz w:val="24"/>
              </w:rPr>
              <w:t>0.23</w:t>
            </w:r>
          </w:p>
        </w:tc>
      </w:tr>
      <w:tr w:rsidR="00D91C09" w:rsidRPr="00D91C09" w14:paraId="7F6CB396" w14:textId="4B77726E" w:rsidTr="0074286E">
        <w:trPr>
          <w:trHeight w:val="288"/>
          <w:jc w:val="center"/>
        </w:trPr>
        <w:tc>
          <w:tcPr>
            <w:tcW w:w="1296" w:type="dxa"/>
            <w:noWrap/>
            <w:hideMark/>
          </w:tcPr>
          <w:p w14:paraId="22947296" w14:textId="0EE65A11" w:rsidR="00D91C09" w:rsidRPr="00D91C09" w:rsidRDefault="00D91C09" w:rsidP="00D91C09">
            <w:pPr>
              <w:spacing w:before="240"/>
              <w:rPr>
                <w:rFonts w:ascii="Times" w:hAnsi="Times" w:cs="Times"/>
                <w:sz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"/>
                        <w:i/>
                        <w:iCs/>
                        <w:sz w:val="24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"/>
                        <w:sz w:val="24"/>
                        <w:lang w:val="en-US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"/>
                        <w:sz w:val="24"/>
                        <w:lang w:val="en-US"/>
                      </w:rPr>
                      <m:t>S</m:t>
                    </m:r>
                    <m:r>
                      <w:rPr>
                        <w:rFonts w:ascii="Cambria Math" w:hAnsi="Cambria Math" w:cs="Times"/>
                        <w:sz w:val="24"/>
                        <w:lang w:val="en-US"/>
                      </w:rPr>
                      <m:t>W</m:t>
                    </m:r>
                  </m:sub>
                  <m:sup>
                    <m:r>
                      <w:rPr>
                        <w:rFonts w:ascii="Cambria Math" w:hAnsi="Cambria Math" w:cs="Times"/>
                        <w:sz w:val="24"/>
                        <w:lang w:val="en-US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1296" w:type="dxa"/>
            <w:noWrap/>
            <w:hideMark/>
          </w:tcPr>
          <w:p w14:paraId="33FCAC59" w14:textId="77777777" w:rsidR="00D91C09" w:rsidRPr="00D91C09" w:rsidRDefault="00D91C09" w:rsidP="00D91C09">
            <w:pPr>
              <w:spacing w:before="240"/>
              <w:rPr>
                <w:rFonts w:ascii="Times" w:hAnsi="Times" w:cs="Times"/>
                <w:sz w:val="24"/>
              </w:rPr>
            </w:pPr>
            <w:r w:rsidRPr="00D91C09">
              <w:rPr>
                <w:rFonts w:ascii="Times" w:hAnsi="Times" w:cs="Times"/>
                <w:sz w:val="24"/>
              </w:rPr>
              <w:t>0.35</w:t>
            </w:r>
          </w:p>
        </w:tc>
      </w:tr>
      <w:tr w:rsidR="00D91C09" w:rsidRPr="00D91C09" w14:paraId="7898DC67" w14:textId="4CA075F0" w:rsidTr="0074286E">
        <w:trPr>
          <w:trHeight w:val="288"/>
          <w:jc w:val="center"/>
        </w:trPr>
        <w:tc>
          <w:tcPr>
            <w:tcW w:w="1296" w:type="dxa"/>
            <w:noWrap/>
            <w:hideMark/>
          </w:tcPr>
          <w:p w14:paraId="083278DB" w14:textId="25A0BD5E" w:rsidR="00D91C09" w:rsidRPr="00D91C09" w:rsidRDefault="00D91C09" w:rsidP="00D91C09">
            <w:pPr>
              <w:spacing w:before="240"/>
              <w:rPr>
                <w:rFonts w:ascii="Times" w:hAnsi="Times" w:cs="Times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="Times"/>
                        <w:sz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Times"/>
                        <w:sz w:val="24"/>
                      </w:rPr>
                      <m:t>A</m:t>
                    </m:r>
                  </m:sub>
                </m:sSub>
              </m:oMath>
            </m:oMathPara>
          </w:p>
        </w:tc>
        <w:tc>
          <w:tcPr>
            <w:tcW w:w="1296" w:type="dxa"/>
            <w:noWrap/>
            <w:hideMark/>
          </w:tcPr>
          <w:p w14:paraId="13532AAD" w14:textId="77777777" w:rsidR="00D91C09" w:rsidRPr="00D91C09" w:rsidRDefault="00D91C09" w:rsidP="00D91C09">
            <w:pPr>
              <w:spacing w:before="240"/>
              <w:rPr>
                <w:rFonts w:ascii="Times" w:hAnsi="Times" w:cs="Times"/>
                <w:sz w:val="24"/>
              </w:rPr>
            </w:pPr>
            <w:r w:rsidRPr="00D91C09">
              <w:rPr>
                <w:rFonts w:ascii="Times" w:hAnsi="Times" w:cs="Times"/>
                <w:sz w:val="24"/>
              </w:rPr>
              <w:t>0.97</w:t>
            </w:r>
          </w:p>
        </w:tc>
      </w:tr>
      <w:tr w:rsidR="00D91C09" w:rsidRPr="00D91C09" w14:paraId="0BD99F14" w14:textId="27DBD4D1" w:rsidTr="0074286E">
        <w:trPr>
          <w:trHeight w:val="288"/>
          <w:jc w:val="center"/>
        </w:trPr>
        <w:tc>
          <w:tcPr>
            <w:tcW w:w="1296" w:type="dxa"/>
            <w:noWrap/>
            <w:hideMark/>
          </w:tcPr>
          <w:p w14:paraId="1B4C460B" w14:textId="6370E66D" w:rsidR="00D91C09" w:rsidRPr="00D91C09" w:rsidRDefault="00D91C09" w:rsidP="00D91C09">
            <w:pPr>
              <w:spacing w:before="240"/>
              <w:jc w:val="center"/>
              <w:rPr>
                <w:rFonts w:ascii="Times" w:hAnsi="Times" w:cs="Times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="Times"/>
                        <w:sz w:val="24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imes"/>
                        <w:sz w:val="24"/>
                      </w:rPr>
                      <m:t>TW</m:t>
                    </m:r>
                  </m:sub>
                </m:sSub>
              </m:oMath>
            </m:oMathPara>
          </w:p>
        </w:tc>
        <w:tc>
          <w:tcPr>
            <w:tcW w:w="1296" w:type="dxa"/>
            <w:noWrap/>
            <w:hideMark/>
          </w:tcPr>
          <w:p w14:paraId="5827D9C1" w14:textId="77777777" w:rsidR="00D91C09" w:rsidRPr="00D91C09" w:rsidRDefault="00D91C09" w:rsidP="00D91C09">
            <w:pPr>
              <w:spacing w:before="240"/>
              <w:rPr>
                <w:rFonts w:ascii="Times" w:hAnsi="Times" w:cs="Times"/>
                <w:sz w:val="24"/>
              </w:rPr>
            </w:pPr>
            <w:r w:rsidRPr="00D91C09">
              <w:rPr>
                <w:rFonts w:ascii="Times" w:hAnsi="Times" w:cs="Times"/>
                <w:sz w:val="24"/>
              </w:rPr>
              <w:t>3.63</w:t>
            </w:r>
          </w:p>
        </w:tc>
      </w:tr>
      <w:tr w:rsidR="00D91C09" w:rsidRPr="00D91C09" w14:paraId="6EFD1D84" w14:textId="4AFD4C27" w:rsidTr="0074286E">
        <w:trPr>
          <w:trHeight w:val="288"/>
          <w:jc w:val="center"/>
        </w:trPr>
        <w:tc>
          <w:tcPr>
            <w:tcW w:w="1296" w:type="dxa"/>
            <w:noWrap/>
            <w:hideMark/>
          </w:tcPr>
          <w:p w14:paraId="36B86D33" w14:textId="7270B3FB" w:rsidR="00D91C09" w:rsidRPr="00D91C09" w:rsidRDefault="00D91C09" w:rsidP="00D91C09">
            <w:pPr>
              <w:spacing w:before="240"/>
              <w:rPr>
                <w:rFonts w:ascii="Times" w:hAnsi="Times" w:cs="Times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="Times"/>
                        <w:sz w:val="24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imes"/>
                        <w:sz w:val="24"/>
                      </w:rPr>
                      <m:t>S</m:t>
                    </m:r>
                    <m:r>
                      <w:rPr>
                        <w:rFonts w:ascii="Cambria Math" w:hAnsi="Cambria Math" w:cs="Times"/>
                        <w:sz w:val="24"/>
                      </w:rPr>
                      <m:t>W</m:t>
                    </m:r>
                  </m:sub>
                </m:sSub>
              </m:oMath>
            </m:oMathPara>
          </w:p>
        </w:tc>
        <w:tc>
          <w:tcPr>
            <w:tcW w:w="1296" w:type="dxa"/>
            <w:noWrap/>
            <w:hideMark/>
          </w:tcPr>
          <w:p w14:paraId="5C421A70" w14:textId="77777777" w:rsidR="00D91C09" w:rsidRPr="00D91C09" w:rsidRDefault="00D91C09" w:rsidP="00D91C09">
            <w:pPr>
              <w:spacing w:before="240"/>
              <w:rPr>
                <w:rFonts w:ascii="Times" w:hAnsi="Times" w:cs="Times"/>
                <w:sz w:val="24"/>
              </w:rPr>
            </w:pPr>
            <w:r w:rsidRPr="00D91C09">
              <w:rPr>
                <w:rFonts w:ascii="Times" w:hAnsi="Times" w:cs="Times"/>
                <w:sz w:val="24"/>
              </w:rPr>
              <w:t>2.09</w:t>
            </w:r>
          </w:p>
        </w:tc>
      </w:tr>
    </w:tbl>
    <w:p w14:paraId="14EFE516" w14:textId="77777777" w:rsidR="00D91C09" w:rsidRDefault="00D91C09" w:rsidP="00D91C09">
      <w:pPr>
        <w:spacing w:before="240"/>
        <w:rPr>
          <w:rFonts w:ascii="Times" w:hAnsi="Times" w:cs="Times"/>
          <w:sz w:val="24"/>
          <w:lang w:val="en-US"/>
        </w:rPr>
      </w:pPr>
    </w:p>
    <w:p w14:paraId="3EE8A362" w14:textId="7451078F" w:rsidR="00D91C09" w:rsidRDefault="0074286E" w:rsidP="00D91C09">
      <w:pPr>
        <w:spacing w:before="240"/>
        <w:rPr>
          <w:rFonts w:ascii="Times" w:hAnsi="Times" w:cs="Times"/>
          <w:sz w:val="24"/>
          <w:lang w:val="en-US"/>
        </w:rPr>
      </w:pPr>
      <w:r>
        <w:rPr>
          <w:rFonts w:ascii="Times" w:hAnsi="Times" w:cs="Times"/>
          <w:sz w:val="24"/>
          <w:lang w:val="en-US"/>
        </w:rPr>
        <w:t>For direct selection of TW, expected response to selection would be +1.722 g per generation. If, however, selection were carried out for SW, then the correlated response on TW would mean an expected response of +2.061 g per generation. This represents a difference of 0.339 (19.7%) in gain per generation between the two selection methods.</w:t>
      </w:r>
      <w:bookmarkStart w:id="0" w:name="_GoBack"/>
      <w:bookmarkEnd w:id="0"/>
    </w:p>
    <w:p w14:paraId="7FB1B7C4" w14:textId="77777777" w:rsidR="00FD0DBD" w:rsidRPr="004645CC" w:rsidRDefault="00FD0DBD">
      <w:pPr>
        <w:rPr>
          <w:rFonts w:ascii="Times" w:hAnsi="Times" w:cs="Times"/>
          <w:sz w:val="24"/>
          <w:lang w:val="en-US"/>
        </w:rPr>
      </w:pPr>
    </w:p>
    <w:sectPr w:rsidR="00FD0DBD" w:rsidRPr="004645CC" w:rsidSect="00CF204E">
      <w:pgSz w:w="12240" w:h="15840"/>
      <w:pgMar w:top="1417" w:right="1417" w:bottom="1417" w:left="141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04E"/>
    <w:rsid w:val="000303FE"/>
    <w:rsid w:val="000C38DA"/>
    <w:rsid w:val="00134763"/>
    <w:rsid w:val="002875EA"/>
    <w:rsid w:val="002D4524"/>
    <w:rsid w:val="00340AAE"/>
    <w:rsid w:val="003653D7"/>
    <w:rsid w:val="00390632"/>
    <w:rsid w:val="004645CC"/>
    <w:rsid w:val="004D21A4"/>
    <w:rsid w:val="004D42EF"/>
    <w:rsid w:val="00581E65"/>
    <w:rsid w:val="006269BB"/>
    <w:rsid w:val="006C3F30"/>
    <w:rsid w:val="007112FE"/>
    <w:rsid w:val="00734138"/>
    <w:rsid w:val="0074286E"/>
    <w:rsid w:val="0083063F"/>
    <w:rsid w:val="00971627"/>
    <w:rsid w:val="00AC36EF"/>
    <w:rsid w:val="00B349C4"/>
    <w:rsid w:val="00B667EA"/>
    <w:rsid w:val="00B9643D"/>
    <w:rsid w:val="00BB230A"/>
    <w:rsid w:val="00C96889"/>
    <w:rsid w:val="00CF204E"/>
    <w:rsid w:val="00D91C09"/>
    <w:rsid w:val="00DC57B8"/>
    <w:rsid w:val="00DF3920"/>
    <w:rsid w:val="00ED5365"/>
    <w:rsid w:val="00F87A6B"/>
    <w:rsid w:val="00FD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C048A"/>
  <w15:chartTrackingRefBased/>
  <w15:docId w15:val="{5D0F7D2B-29CC-3048-B710-22A6405E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04E"/>
    <w:pPr>
      <w:spacing w:after="160" w:line="259" w:lineRule="auto"/>
    </w:pPr>
    <w:rPr>
      <w:rFonts w:eastAsiaTheme="minorHAnsi"/>
      <w:sz w:val="22"/>
      <w:szCs w:val="22"/>
      <w:lang w:val="it-I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manuscript">
    <w:name w:val="normal_manuscript"/>
    <w:basedOn w:val="Normal"/>
    <w:qFormat/>
    <w:rsid w:val="007112FE"/>
    <w:pPr>
      <w:spacing w:before="120" w:after="120" w:line="36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Heading1PhD">
    <w:name w:val="Heading_1_PhD"/>
    <w:basedOn w:val="Normal"/>
    <w:autoRedefine/>
    <w:qFormat/>
    <w:rsid w:val="00734138"/>
    <w:pPr>
      <w:spacing w:before="120" w:after="120" w:line="360" w:lineRule="auto"/>
      <w:ind w:firstLine="709"/>
      <w:jc w:val="both"/>
    </w:pPr>
    <w:rPr>
      <w:rFonts w:ascii="Times" w:eastAsia="Times New Roman" w:hAnsi="Times" w:cs="Times New Roman"/>
      <w:sz w:val="24"/>
      <w:szCs w:val="20"/>
      <w:lang w:eastAsia="it-IT"/>
    </w:rPr>
  </w:style>
  <w:style w:type="character" w:styleId="LineNumber">
    <w:name w:val="line number"/>
    <w:basedOn w:val="DefaultParagraphFont"/>
    <w:uiPriority w:val="99"/>
    <w:semiHidden/>
    <w:unhideWhenUsed/>
    <w:rsid w:val="00CF204E"/>
  </w:style>
  <w:style w:type="paragraph" w:styleId="Caption">
    <w:name w:val="caption"/>
    <w:basedOn w:val="Normal"/>
    <w:next w:val="Normal"/>
    <w:uiPriority w:val="35"/>
    <w:unhideWhenUsed/>
    <w:qFormat/>
    <w:rsid w:val="00ED5365"/>
    <w:pPr>
      <w:spacing w:after="200" w:line="240" w:lineRule="auto"/>
      <w:jc w:val="both"/>
    </w:pPr>
    <w:rPr>
      <w:i/>
      <w:iCs/>
      <w:color w:val="44546A" w:themeColor="text2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D91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91C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7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Users\Smits\Dropbox\Perkinsus_field_challenge\EXTRACTIONS\data_clam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Sheet2!$E$1</c:f>
              <c:strCache>
                <c:ptCount val="1"/>
                <c:pt idx="0">
                  <c:v>Sex distribution of Chioggia experimental F1 population (n=1059)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5D5-3442-A944-97A91897F1B4}"/>
              </c:ext>
            </c:extLst>
          </c:dPt>
          <c:dPt>
            <c:idx val="1"/>
            <c:invertIfNegative val="0"/>
            <c:bubble3D val="0"/>
            <c:spPr>
              <a:solidFill>
                <a:schemeClr val="tx1">
                  <a:lumMod val="50000"/>
                  <a:lumOff val="50000"/>
                </a:schemeClr>
              </a:solidFill>
              <a:ln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5D5-3442-A944-97A91897F1B4}"/>
              </c:ext>
            </c:extLst>
          </c:dPt>
          <c:dPt>
            <c:idx val="2"/>
            <c:invertIfNegative val="0"/>
            <c:bubble3D val="0"/>
            <c:spPr>
              <a:solidFill>
                <a:schemeClr val="bg2">
                  <a:lumMod val="90000"/>
                </a:schemeClr>
              </a:solidFill>
              <a:ln>
                <a:solidFill>
                  <a:schemeClr val="tx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5D5-3442-A944-97A91897F1B4}"/>
              </c:ext>
            </c:extLst>
          </c:dPt>
          <c:cat>
            <c:strRef>
              <c:f>Sheet2!$D$2:$D$4</c:f>
              <c:strCache>
                <c:ptCount val="3"/>
                <c:pt idx="0">
                  <c:v>Undetermined</c:v>
                </c:pt>
                <c:pt idx="1">
                  <c:v>Male</c:v>
                </c:pt>
                <c:pt idx="2">
                  <c:v>Female</c:v>
                </c:pt>
              </c:strCache>
            </c:strRef>
          </c:cat>
          <c:val>
            <c:numRef>
              <c:f>Sheet2!$E$2:$E$4</c:f>
              <c:numCache>
                <c:formatCode>General</c:formatCode>
                <c:ptCount val="3"/>
                <c:pt idx="0">
                  <c:v>169</c:v>
                </c:pt>
                <c:pt idx="1">
                  <c:v>420</c:v>
                </c:pt>
                <c:pt idx="2">
                  <c:v>470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F5D5-3442-A944-97A91897F1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38282752"/>
        <c:axId val="2138274048"/>
      </c:barChart>
      <c:catAx>
        <c:axId val="2138282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2138274048"/>
        <c:crosses val="autoZero"/>
        <c:auto val="1"/>
        <c:lblAlgn val="ctr"/>
        <c:lblOffset val="100"/>
        <c:noMultiLvlLbl val="0"/>
      </c:catAx>
      <c:valAx>
        <c:axId val="2138274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Number of invidiuals</a:t>
                </a:r>
              </a:p>
            </c:rich>
          </c:tx>
          <c:layout>
            <c:manualLayout>
              <c:xMode val="edge"/>
              <c:yMode val="edge"/>
              <c:x val="8.3333346352541301E-3"/>
              <c:y val="0.2855527531202968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21382827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Smits</dc:creator>
  <cp:keywords/>
  <dc:description/>
  <cp:lastModifiedBy>M Smits</cp:lastModifiedBy>
  <cp:revision>3</cp:revision>
  <cp:lastPrinted>2020-07-13T16:49:00Z</cp:lastPrinted>
  <dcterms:created xsi:type="dcterms:W3CDTF">2020-08-25T15:52:00Z</dcterms:created>
  <dcterms:modified xsi:type="dcterms:W3CDTF">2020-08-26T15:17:00Z</dcterms:modified>
</cp:coreProperties>
</file>