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39F" w:rsidRPr="002E15E2" w:rsidRDefault="0097139F" w:rsidP="0097139F">
      <w:pPr>
        <w:spacing w:before="240" w:after="0" w:line="480" w:lineRule="auto"/>
        <w:jc w:val="both"/>
        <w:outlineLvl w:val="0"/>
        <w:rPr>
          <w:rFonts w:ascii="Calibri" w:eastAsia="Times New Roman" w:hAnsi="Calibri" w:cs="Calibri"/>
          <w:b/>
          <w:bCs/>
          <w:kern w:val="36"/>
          <w:sz w:val="24"/>
          <w:szCs w:val="24"/>
          <w:lang w:eastAsia="fr-FR"/>
        </w:rPr>
      </w:pPr>
      <w:proofErr w:type="spellStart"/>
      <w:r w:rsidRPr="002E15E2">
        <w:rPr>
          <w:rFonts w:ascii="Calibri" w:eastAsia="Times New Roman" w:hAnsi="Calibri" w:cs="Calibri"/>
          <w:b/>
          <w:bCs/>
          <w:color w:val="000000"/>
          <w:kern w:val="36"/>
          <w:sz w:val="24"/>
          <w:szCs w:val="24"/>
          <w:lang w:eastAsia="fr-FR"/>
        </w:rPr>
        <w:t>Supplementary</w:t>
      </w:r>
      <w:proofErr w:type="spellEnd"/>
      <w:r w:rsidRPr="002E15E2">
        <w:rPr>
          <w:rFonts w:ascii="Calibri" w:eastAsia="Times New Roman" w:hAnsi="Calibri" w:cs="Calibri"/>
          <w:b/>
          <w:bCs/>
          <w:color w:val="000000"/>
          <w:kern w:val="36"/>
          <w:sz w:val="24"/>
          <w:szCs w:val="24"/>
          <w:lang w:eastAsia="fr-FR"/>
        </w:rPr>
        <w:t xml:space="preserve"> </w:t>
      </w:r>
      <w:proofErr w:type="spellStart"/>
      <w:r w:rsidRPr="002E15E2">
        <w:rPr>
          <w:rFonts w:ascii="Calibri" w:eastAsia="Times New Roman" w:hAnsi="Calibri" w:cs="Calibri"/>
          <w:b/>
          <w:bCs/>
          <w:color w:val="000000"/>
          <w:kern w:val="36"/>
          <w:sz w:val="24"/>
          <w:szCs w:val="24"/>
          <w:lang w:eastAsia="fr-FR"/>
        </w:rPr>
        <w:t>Material</w:t>
      </w:r>
      <w:proofErr w:type="spellEnd"/>
    </w:p>
    <w:p w:rsidR="0097139F" w:rsidRDefault="0097139F" w:rsidP="0097139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fr-FR"/>
        </w:rPr>
      </w:pPr>
    </w:p>
    <w:p w:rsidR="003E1584" w:rsidRDefault="003E1584" w:rsidP="0097139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fr-FR"/>
        </w:rPr>
      </w:pPr>
    </w:p>
    <w:p w:rsidR="003E1584" w:rsidRPr="002E15E2" w:rsidRDefault="003E1584" w:rsidP="003E1584">
      <w:pPr>
        <w:spacing w:before="240" w:after="240" w:line="720" w:lineRule="auto"/>
        <w:rPr>
          <w:rFonts w:ascii="Calibri" w:eastAsia="Times New Roman" w:hAnsi="Calibri" w:cs="Calibri"/>
          <w:sz w:val="24"/>
          <w:szCs w:val="24"/>
          <w:lang w:eastAsia="fr-FR"/>
        </w:rPr>
      </w:pPr>
      <w:r w:rsidRPr="002E15E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>  </w:t>
      </w:r>
      <w:r w:rsidRPr="002E15E2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fr-FR"/>
        </w:rPr>
        <w:drawing>
          <wp:inline distT="0" distB="0" distL="0" distR="0" wp14:anchorId="2203EB33" wp14:editId="0B62B8CE">
            <wp:extent cx="5276850" cy="7543800"/>
            <wp:effectExtent l="0" t="0" r="0" b="0"/>
            <wp:docPr id="18" name="Grafik 18" descr="https://lh5.googleusercontent.com/v39Iu35tp6gfzZHLaPXKRAr_FYeyUk9TYTQiFGqGNLDYDfvwsGBts-77bBxZT-p6ATTsMQHNt3RphkVVL55YKY9Zo0giWamEnw7eQb-4FP5UP5liB3ZcQs-toemgGfCnXuehRzB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5.googleusercontent.com/v39Iu35tp6gfzZHLaPXKRAr_FYeyUk9TYTQiFGqGNLDYDfvwsGBts-77bBxZT-p6ATTsMQHNt3RphkVVL55YKY9Zo0giWamEnw7eQb-4FP5UP5liB3ZcQs-toemgGfCnXuehRzBj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84" w:rsidRPr="002E15E2" w:rsidRDefault="003E1584" w:rsidP="003E1584">
      <w:pPr>
        <w:spacing w:before="240" w:after="0" w:line="720" w:lineRule="auto"/>
        <w:jc w:val="both"/>
        <w:rPr>
          <w:rFonts w:ascii="Calibri" w:eastAsia="Times New Roman" w:hAnsi="Calibri" w:cs="Calibri"/>
          <w:sz w:val="24"/>
          <w:szCs w:val="24"/>
          <w:lang w:val="en-US" w:eastAsia="fr-FR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US" w:eastAsia="fr-FR"/>
        </w:rPr>
        <w:lastRenderedPageBreak/>
        <w:t>Figure</w:t>
      </w:r>
      <w:bookmarkStart w:id="0" w:name="_GoBack"/>
      <w:bookmarkEnd w:id="0"/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US" w:eastAsia="fr-FR"/>
        </w:rPr>
        <w:t xml:space="preserve"> S1</w:t>
      </w:r>
      <w:r w:rsidRPr="002E15E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US" w:eastAsia="fr-FR"/>
        </w:rPr>
        <w:t>.</w:t>
      </w:r>
      <w:r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 </w:t>
      </w:r>
      <w:r w:rsidRPr="002E15E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Technical data sheet of the composition of powdered hydrated lime from </w:t>
      </w:r>
      <w:proofErr w:type="spellStart"/>
      <w:r w:rsidRPr="002E15E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>Fels-Werke</w:t>
      </w:r>
      <w:proofErr w:type="spellEnd"/>
      <w:r w:rsidRPr="002E15E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 GmbH used for the preparation of slaked lime (Ratio of 1 lite</w:t>
      </w:r>
      <w:r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>r</w:t>
      </w:r>
      <w:r w:rsidRPr="002E15E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 of seawater mixed with 1.2 lite</w:t>
      </w:r>
      <w:r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>rs of powder).</w:t>
      </w:r>
    </w:p>
    <w:p w:rsidR="003E1584" w:rsidRDefault="003E1584" w:rsidP="0097139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fr-FR"/>
        </w:rPr>
      </w:pPr>
    </w:p>
    <w:p w:rsidR="003E1584" w:rsidRDefault="003E1584" w:rsidP="0097139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fr-FR"/>
        </w:rPr>
      </w:pPr>
    </w:p>
    <w:p w:rsidR="003E1584" w:rsidRPr="002E15E2" w:rsidRDefault="003E1584" w:rsidP="003E1584">
      <w:pPr>
        <w:spacing w:before="240" w:after="0" w:line="720" w:lineRule="auto"/>
        <w:jc w:val="center"/>
        <w:rPr>
          <w:rFonts w:ascii="Calibri" w:eastAsia="Times New Roman" w:hAnsi="Calibri" w:cs="Calibri"/>
          <w:sz w:val="24"/>
          <w:szCs w:val="24"/>
          <w:lang w:eastAsia="fr-FR"/>
        </w:rPr>
      </w:pPr>
      <w:r w:rsidRPr="002E15E2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bdr w:val="none" w:sz="0" w:space="0" w:color="auto" w:frame="1"/>
          <w:lang w:eastAsia="fr-FR"/>
        </w:rPr>
        <w:drawing>
          <wp:inline distT="0" distB="0" distL="0" distR="0" wp14:anchorId="5F0E1B7C" wp14:editId="3B414E5F">
            <wp:extent cx="4210050" cy="3562350"/>
            <wp:effectExtent l="0" t="0" r="0" b="0"/>
            <wp:docPr id="19" name="Grafik 19" descr="https://lh4.googleusercontent.com/xERjJhMyHkxL0S_D2Je15XEFNJPyQl7Z1xwwZh_0pP_UNQN1gTtB07XAfxyNdwHx96uiw5N4SqFFMEjLQY_DaLpnvOGcLAKVnVoWEbK1MicbjxawgpLIpj0FTif-wvLR3kktKn4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xERjJhMyHkxL0S_D2Je15XEFNJPyQl7Z1xwwZh_0pP_UNQN1gTtB07XAfxyNdwHx96uiw5N4SqFFMEjLQY_DaLpnvOGcLAKVnVoWEbK1MicbjxawgpLIpj0FTif-wvLR3kktKn4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84" w:rsidRPr="002E15E2" w:rsidRDefault="003E1584" w:rsidP="003E1584">
      <w:pPr>
        <w:spacing w:before="240" w:after="0" w:line="720" w:lineRule="auto"/>
        <w:jc w:val="both"/>
        <w:rPr>
          <w:rFonts w:ascii="Calibri" w:eastAsia="Times New Roman" w:hAnsi="Calibri" w:cs="Calibri"/>
          <w:sz w:val="24"/>
          <w:szCs w:val="24"/>
          <w:lang w:val="en-US" w:eastAsia="fr-FR"/>
        </w:rPr>
      </w:pPr>
      <w:r w:rsidRPr="002E15E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US" w:eastAsia="fr-FR"/>
        </w:rPr>
        <w:t>Figure S2.</w:t>
      </w:r>
      <w:r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 </w:t>
      </w:r>
      <w:r w:rsidRPr="002E15E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Photograph of </w:t>
      </w:r>
      <w:r w:rsidRPr="002E15E2">
        <w:rPr>
          <w:rFonts w:ascii="Calibri" w:eastAsia="Times New Roman" w:hAnsi="Calibri" w:cs="Calibri"/>
          <w:i/>
          <w:iCs/>
          <w:color w:val="000000"/>
          <w:sz w:val="24"/>
          <w:szCs w:val="24"/>
          <w:lang w:val="en-US" w:eastAsia="fr-FR"/>
        </w:rPr>
        <w:t>Ostrea edulis</w:t>
      </w:r>
      <w:r w:rsidRPr="002E15E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 settled larvae on fine gravel sediment under a magnification of </w:t>
      </w:r>
      <w:proofErr w:type="gramStart"/>
      <w:r w:rsidRPr="002E15E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>8x</w:t>
      </w:r>
      <w:proofErr w:type="gramEnd"/>
      <w:r w:rsidRPr="002E15E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. Larvae of </w:t>
      </w:r>
      <w:r w:rsidRPr="002E15E2">
        <w:rPr>
          <w:rFonts w:ascii="Calibri" w:eastAsia="Times New Roman" w:hAnsi="Calibri" w:cs="Calibri"/>
          <w:i/>
          <w:iCs/>
          <w:color w:val="000000"/>
          <w:sz w:val="24"/>
          <w:szCs w:val="24"/>
          <w:lang w:val="en-US" w:eastAsia="fr-FR"/>
        </w:rPr>
        <w:t>O. edulis</w:t>
      </w:r>
      <w:r w:rsidRPr="002E15E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 settled on a piece of shell </w:t>
      </w:r>
      <w:proofErr w:type="gramStart"/>
      <w:r w:rsidRPr="002E15E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>are connected</w:t>
      </w:r>
      <w:proofErr w:type="gramEnd"/>
      <w:r w:rsidRPr="002E15E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 to points (A) by black lines; to points (B) are connected larvae settled on grains of sand or gravel.</w:t>
      </w:r>
    </w:p>
    <w:p w:rsidR="003E1584" w:rsidRPr="002E15E2" w:rsidRDefault="003E1584" w:rsidP="0097139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fr-FR"/>
        </w:rPr>
      </w:pPr>
    </w:p>
    <w:p w:rsidR="0097139F" w:rsidRPr="002E15E2" w:rsidRDefault="0097139F" w:rsidP="0097139F">
      <w:pPr>
        <w:spacing w:before="240" w:after="240" w:line="720" w:lineRule="auto"/>
        <w:rPr>
          <w:rFonts w:ascii="Calibri" w:eastAsia="Times New Roman" w:hAnsi="Calibri" w:cs="Calibri"/>
          <w:sz w:val="24"/>
          <w:szCs w:val="24"/>
          <w:lang w:eastAsia="fr-FR"/>
        </w:rPr>
      </w:pPr>
      <w:r w:rsidRPr="002E15E2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fr-FR"/>
        </w:rPr>
        <w:lastRenderedPageBreak/>
        <w:drawing>
          <wp:inline distT="0" distB="0" distL="0" distR="0">
            <wp:extent cx="5734050" cy="4533900"/>
            <wp:effectExtent l="0" t="0" r="0" b="0"/>
            <wp:docPr id="20" name="Grafik 20" descr="https://lh4.googleusercontent.com/2j9Qjen-K9OYf9RLA_r98K4agS8-euHwr_ZZglAMUlDsAxgRHbn1zwWX-t7CwKPmskBn_71i7rH73hZIi5kGJwXk3jRSXIMIGe82fD3iI6jvDjl53GxyfI0mHPQN6mkvnMFG1xH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4.googleusercontent.com/2j9Qjen-K9OYf9RLA_r98K4agS8-euHwr_ZZglAMUlDsAxgRHbn1zwWX-t7CwKPmskBn_71i7rH73hZIi5kGJwXk3jRSXIMIGe82fD3iI6jvDjl53GxyfI0mHPQN6mkvnMFG1xH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9F" w:rsidRPr="002E15E2" w:rsidRDefault="003E1584" w:rsidP="0097139F">
      <w:pPr>
        <w:spacing w:before="240" w:after="0" w:line="720" w:lineRule="auto"/>
        <w:jc w:val="both"/>
        <w:rPr>
          <w:rFonts w:ascii="Calibri" w:eastAsia="Times New Roman" w:hAnsi="Calibri" w:cs="Calibri"/>
          <w:sz w:val="24"/>
          <w:szCs w:val="24"/>
          <w:lang w:val="en-US" w:eastAsia="fr-FR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US" w:eastAsia="fr-FR"/>
        </w:rPr>
        <w:t>Figure S3</w:t>
      </w:r>
      <w:r w:rsidR="0097139F" w:rsidRPr="002E15E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US" w:eastAsia="fr-FR"/>
        </w:rPr>
        <w:t>.</w:t>
      </w:r>
      <w:r w:rsidR="002E15E2" w:rsidRPr="002E15E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 </w:t>
      </w:r>
      <w:r w:rsidR="0097139F" w:rsidRPr="002E15E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Comparison of the settlement rate (orientations combined) of </w:t>
      </w:r>
      <w:r w:rsidR="0097139F" w:rsidRPr="002E15E2">
        <w:rPr>
          <w:rFonts w:ascii="Calibri" w:eastAsia="Times New Roman" w:hAnsi="Calibri" w:cs="Calibri"/>
          <w:i/>
          <w:iCs/>
          <w:color w:val="000000"/>
          <w:sz w:val="24"/>
          <w:szCs w:val="24"/>
          <w:lang w:val="en-US" w:eastAsia="fr-FR"/>
        </w:rPr>
        <w:t xml:space="preserve">Ostrea edulis </w:t>
      </w:r>
      <w:r w:rsidR="0097139F" w:rsidRPr="002E15E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>larvae between slaked lime (on tile) and marine bivalve shells coated with slaked lime</w:t>
      </w:r>
      <w:r w:rsidR="001C52B6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 in laboratory</w:t>
      </w:r>
      <w:r w:rsidR="0097139F" w:rsidRPr="002E15E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. Homogenous groups are marked with similar letter (ANOVA, F = 3.329, </w:t>
      </w:r>
      <w:r w:rsidR="0097139F" w:rsidRPr="002E15E2">
        <w:rPr>
          <w:rFonts w:ascii="Calibri" w:eastAsia="Times New Roman" w:hAnsi="Calibri" w:cs="Calibri"/>
          <w:i/>
          <w:iCs/>
          <w:color w:val="000000"/>
          <w:sz w:val="24"/>
          <w:szCs w:val="24"/>
          <w:lang w:val="en-US" w:eastAsia="fr-FR"/>
        </w:rPr>
        <w:t>p</w:t>
      </w:r>
      <w:r w:rsidR="0097139F" w:rsidRPr="002E15E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 = 0.077).</w:t>
      </w:r>
    </w:p>
    <w:p w:rsidR="0097139F" w:rsidRPr="002E15E2" w:rsidRDefault="0097139F" w:rsidP="0097139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fr-FR"/>
        </w:rPr>
      </w:pPr>
    </w:p>
    <w:p w:rsidR="0097139F" w:rsidRPr="002E15E2" w:rsidRDefault="0097139F" w:rsidP="0097139F">
      <w:pPr>
        <w:spacing w:before="240" w:after="240" w:line="720" w:lineRule="auto"/>
        <w:rPr>
          <w:rFonts w:ascii="Calibri" w:eastAsia="Times New Roman" w:hAnsi="Calibri" w:cs="Calibri"/>
          <w:sz w:val="24"/>
          <w:szCs w:val="24"/>
          <w:lang w:eastAsia="fr-FR"/>
        </w:rPr>
      </w:pPr>
      <w:r w:rsidRPr="002E15E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lastRenderedPageBreak/>
        <w:t> </w:t>
      </w:r>
      <w:r w:rsidRPr="002E15E2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fr-FR"/>
        </w:rPr>
        <w:drawing>
          <wp:inline distT="0" distB="0" distL="0" distR="0">
            <wp:extent cx="5734050" cy="4572000"/>
            <wp:effectExtent l="0" t="0" r="0" b="0"/>
            <wp:docPr id="17" name="Grafik 17" descr="https://lh5.googleusercontent.com/Pbjxb-86rzbN0PC5fk8PV0RMiwWN6eBASpltmSINl5E5ti5aax7V9x_yCMCpZerB0BA4Mkhc2y4C7DV0n6KPWiX8UPerByuJ5NiTRG-DbUPEdHJ33_TLZeNr3sbfJ7Ol-w1O40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h5.googleusercontent.com/Pbjxb-86rzbN0PC5fk8PV0RMiwWN6eBASpltmSINl5E5ti5aax7V9x_yCMCpZerB0BA4Mkhc2y4C7DV0n6KPWiX8UPerByuJ5NiTRG-DbUPEdHJ33_TLZeNr3sbfJ7Ol-w1O40m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9F" w:rsidRPr="002E15E2" w:rsidRDefault="0097139F" w:rsidP="0097139F">
      <w:pPr>
        <w:spacing w:before="240" w:after="0" w:line="720" w:lineRule="auto"/>
        <w:jc w:val="both"/>
        <w:rPr>
          <w:rFonts w:ascii="Calibri" w:eastAsia="Times New Roman" w:hAnsi="Calibri" w:cs="Calibri"/>
          <w:sz w:val="24"/>
          <w:szCs w:val="24"/>
          <w:lang w:val="en-US" w:eastAsia="fr-FR"/>
        </w:rPr>
      </w:pPr>
      <w:r w:rsidRPr="00112E8F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US" w:eastAsia="fr-FR"/>
        </w:rPr>
        <w:t>Figure S</w:t>
      </w:r>
      <w:r w:rsidR="002D43ED" w:rsidRPr="00112E8F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US" w:eastAsia="fr-FR"/>
        </w:rPr>
        <w:t>4</w:t>
      </w:r>
      <w:r w:rsidRPr="00112E8F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US" w:eastAsia="fr-FR"/>
        </w:rPr>
        <w:t>.</w:t>
      </w:r>
      <w:r w:rsidR="002E15E2" w:rsidRPr="00112E8F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 </w:t>
      </w:r>
      <w:r w:rsidRPr="00112E8F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Overview of the different substrates of a single replica in their experimental structures. Photographs (1-3) </w:t>
      </w:r>
      <w:r w:rsidR="00E415A5" w:rsidRPr="00112E8F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correspond to the experiment 1. Categories </w:t>
      </w:r>
      <w:r w:rsidRPr="00112E8F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from left to right: </w:t>
      </w:r>
      <w:r w:rsidR="00E415A5" w:rsidRPr="00112E8F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the shells, the inorganics, and the sediments. Photograph </w:t>
      </w:r>
      <w:r w:rsidRPr="00112E8F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>(4) correspond to the field experiment (</w:t>
      </w:r>
      <w:r w:rsidR="00E415A5" w:rsidRPr="00112E8F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>all tested categories</w:t>
      </w:r>
      <w:r w:rsidRPr="00112E8F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), and (5) corresponds to experiment </w:t>
      </w:r>
      <w:proofErr w:type="gramStart"/>
      <w:r w:rsidRPr="00112E8F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>2</w:t>
      </w:r>
      <w:proofErr w:type="gramEnd"/>
      <w:r w:rsidRPr="00112E8F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 conducted on 3D reefs.</w:t>
      </w:r>
    </w:p>
    <w:p w:rsidR="0097139F" w:rsidRDefault="0097139F" w:rsidP="0097139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fr-FR"/>
        </w:rPr>
      </w:pPr>
    </w:p>
    <w:p w:rsidR="00E415A5" w:rsidRPr="002E15E2" w:rsidRDefault="00E415A5" w:rsidP="0097139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fr-FR"/>
        </w:rPr>
      </w:pPr>
    </w:p>
    <w:p w:rsidR="0097139F" w:rsidRPr="002E15E2" w:rsidRDefault="00912F00" w:rsidP="002E15E2">
      <w:pPr>
        <w:spacing w:before="240" w:after="0" w:line="720" w:lineRule="auto"/>
        <w:jc w:val="both"/>
        <w:rPr>
          <w:rFonts w:ascii="Calibri" w:eastAsia="Times New Roman" w:hAnsi="Calibri" w:cs="Calibri"/>
          <w:sz w:val="24"/>
          <w:szCs w:val="24"/>
          <w:lang w:eastAsia="fr-FR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US" w:eastAsia="fr-FR"/>
        </w:rPr>
        <w:lastRenderedPageBreak/>
        <w:t>Table S1</w:t>
      </w:r>
      <w:r w:rsidR="0097139F" w:rsidRPr="002E15E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US" w:eastAsia="fr-FR"/>
        </w:rPr>
        <w:t>.</w:t>
      </w:r>
      <w:r w:rsidR="0097139F" w:rsidRPr="002E15E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 Composition of the clay raw materials fr</w:t>
      </w:r>
      <w:r w:rsidR="00026793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om the company </w:t>
      </w:r>
      <w:proofErr w:type="spellStart"/>
      <w:r w:rsidR="00026793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>Korallenwelten</w:t>
      </w:r>
      <w:proofErr w:type="spellEnd"/>
      <w:r w:rsidR="00026793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>®.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7"/>
        <w:gridCol w:w="4975"/>
      </w:tblGrid>
      <w:tr w:rsidR="0097139F" w:rsidRPr="002E15E2" w:rsidTr="0097139F">
        <w:trPr>
          <w:trHeight w:val="660"/>
        </w:trPr>
        <w:tc>
          <w:tcPr>
            <w:tcW w:w="2258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Component</w:t>
            </w:r>
          </w:p>
        </w:tc>
        <w:tc>
          <w:tcPr>
            <w:tcW w:w="2742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Proportion (%)</w:t>
            </w:r>
          </w:p>
        </w:tc>
      </w:tr>
      <w:tr w:rsidR="0097139F" w:rsidRPr="002E15E2" w:rsidTr="0097139F">
        <w:trPr>
          <w:trHeight w:val="740"/>
        </w:trPr>
        <w:tc>
          <w:tcPr>
            <w:tcW w:w="2258" w:type="pct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SiO</w:t>
            </w: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bscript"/>
                <w:lang w:eastAsia="fr-FR"/>
              </w:rPr>
              <w:t>2</w:t>
            </w:r>
          </w:p>
        </w:tc>
        <w:tc>
          <w:tcPr>
            <w:tcW w:w="2742" w:type="pct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64.15</w:t>
            </w:r>
          </w:p>
        </w:tc>
      </w:tr>
      <w:tr w:rsidR="0097139F" w:rsidRPr="002E15E2" w:rsidTr="0097139F">
        <w:trPr>
          <w:trHeight w:val="720"/>
        </w:trPr>
        <w:tc>
          <w:tcPr>
            <w:tcW w:w="2258" w:type="pct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Al</w:t>
            </w: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bscript"/>
                <w:lang w:eastAsia="fr-FR"/>
              </w:rPr>
              <w:t>2</w:t>
            </w: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O</w:t>
            </w: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bscript"/>
                <w:lang w:eastAsia="fr-FR"/>
              </w:rPr>
              <w:t>3</w:t>
            </w:r>
          </w:p>
        </w:tc>
        <w:tc>
          <w:tcPr>
            <w:tcW w:w="2742" w:type="pct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12.56</w:t>
            </w:r>
          </w:p>
        </w:tc>
      </w:tr>
      <w:tr w:rsidR="0097139F" w:rsidRPr="002E15E2" w:rsidTr="0097139F">
        <w:trPr>
          <w:trHeight w:val="720"/>
        </w:trPr>
        <w:tc>
          <w:tcPr>
            <w:tcW w:w="2258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TiO</w:t>
            </w: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bscript"/>
                <w:lang w:eastAsia="fr-FR"/>
              </w:rPr>
              <w:t>2</w:t>
            </w:r>
          </w:p>
        </w:tc>
        <w:tc>
          <w:tcPr>
            <w:tcW w:w="2742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1.15</w:t>
            </w:r>
          </w:p>
        </w:tc>
      </w:tr>
      <w:tr w:rsidR="0097139F" w:rsidRPr="002E15E2" w:rsidTr="0097139F">
        <w:trPr>
          <w:trHeight w:val="720"/>
        </w:trPr>
        <w:tc>
          <w:tcPr>
            <w:tcW w:w="2258" w:type="pct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Fe</w:t>
            </w: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bscript"/>
                <w:lang w:eastAsia="fr-FR"/>
              </w:rPr>
              <w:t>2</w:t>
            </w: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O</w:t>
            </w: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bscript"/>
                <w:lang w:eastAsia="fr-FR"/>
              </w:rPr>
              <w:t>3</w:t>
            </w:r>
          </w:p>
        </w:tc>
        <w:tc>
          <w:tcPr>
            <w:tcW w:w="2742" w:type="pct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1.06</w:t>
            </w:r>
          </w:p>
        </w:tc>
      </w:tr>
      <w:tr w:rsidR="0097139F" w:rsidRPr="002E15E2" w:rsidTr="0097139F">
        <w:trPr>
          <w:trHeight w:val="720"/>
        </w:trPr>
        <w:tc>
          <w:tcPr>
            <w:tcW w:w="2258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Na</w:t>
            </w: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bscript"/>
                <w:lang w:eastAsia="fr-FR"/>
              </w:rPr>
              <w:t>2</w:t>
            </w: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O</w:t>
            </w:r>
          </w:p>
        </w:tc>
        <w:tc>
          <w:tcPr>
            <w:tcW w:w="2742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0.13</w:t>
            </w:r>
          </w:p>
        </w:tc>
      </w:tr>
      <w:tr w:rsidR="0097139F" w:rsidRPr="002E15E2" w:rsidTr="0097139F">
        <w:trPr>
          <w:trHeight w:val="720"/>
        </w:trPr>
        <w:tc>
          <w:tcPr>
            <w:tcW w:w="2258" w:type="pct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K</w:t>
            </w: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bscript"/>
                <w:lang w:eastAsia="fr-FR"/>
              </w:rPr>
              <w:t>2</w:t>
            </w: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O</w:t>
            </w:r>
          </w:p>
        </w:tc>
        <w:tc>
          <w:tcPr>
            <w:tcW w:w="2742" w:type="pct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1.55</w:t>
            </w:r>
          </w:p>
        </w:tc>
      </w:tr>
      <w:tr w:rsidR="0097139F" w:rsidRPr="002E15E2" w:rsidTr="0097139F">
        <w:trPr>
          <w:trHeight w:val="660"/>
        </w:trPr>
        <w:tc>
          <w:tcPr>
            <w:tcW w:w="2258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CaO</w:t>
            </w:r>
            <w:proofErr w:type="spellEnd"/>
          </w:p>
        </w:tc>
        <w:tc>
          <w:tcPr>
            <w:tcW w:w="2742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11.36*</w:t>
            </w:r>
          </w:p>
        </w:tc>
      </w:tr>
      <w:tr w:rsidR="0097139F" w:rsidRPr="002E15E2" w:rsidTr="00026793">
        <w:trPr>
          <w:trHeight w:val="660"/>
        </w:trPr>
        <w:tc>
          <w:tcPr>
            <w:tcW w:w="2258" w:type="pct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MgO</w:t>
            </w:r>
            <w:proofErr w:type="spellEnd"/>
          </w:p>
        </w:tc>
        <w:tc>
          <w:tcPr>
            <w:tcW w:w="2742" w:type="pct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8.03*</w:t>
            </w:r>
          </w:p>
        </w:tc>
      </w:tr>
      <w:tr w:rsidR="0097139F" w:rsidRPr="002E15E2" w:rsidTr="00026793">
        <w:trPr>
          <w:trHeight w:val="720"/>
        </w:trPr>
        <w:tc>
          <w:tcPr>
            <w:tcW w:w="2258" w:type="pct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SO</w:t>
            </w: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bscript"/>
                <w:lang w:eastAsia="fr-FR"/>
              </w:rPr>
              <w:t>3</w:t>
            </w:r>
          </w:p>
        </w:tc>
        <w:tc>
          <w:tcPr>
            <w:tcW w:w="2742" w:type="pct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-</w:t>
            </w:r>
          </w:p>
        </w:tc>
      </w:tr>
      <w:tr w:rsidR="00026793" w:rsidRPr="002E15E2" w:rsidTr="00026793">
        <w:trPr>
          <w:trHeight w:val="72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793" w:rsidRPr="002E15E2" w:rsidRDefault="00026793" w:rsidP="00026793">
            <w:pPr>
              <w:spacing w:before="240" w:after="0" w:line="48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fr-FR"/>
              </w:rPr>
              <w:t xml:space="preserve">The clay from a clay deposit in </w:t>
            </w: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fr-FR"/>
              </w:rPr>
              <w:t>Westerwald</w:t>
            </w:r>
            <w:proofErr w:type="spellEnd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fr-FR"/>
              </w:rPr>
              <w:t xml:space="preserve"> (Hessen, Germany) </w:t>
            </w:r>
            <w:proofErr w:type="gram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fr-FR"/>
              </w:rPr>
              <w:t>is supplemented</w:t>
            </w:r>
            <w:proofErr w:type="gramEnd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fr-FR"/>
              </w:rPr>
              <w:t xml:space="preserve"> with mag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fr-FR"/>
              </w:rPr>
              <w:t>nesium oxide and calcium oxide.</w:t>
            </w:r>
          </w:p>
        </w:tc>
      </w:tr>
    </w:tbl>
    <w:p w:rsidR="0097139F" w:rsidRPr="002E15E2" w:rsidRDefault="0097139F" w:rsidP="0097139F">
      <w:pPr>
        <w:spacing w:before="240" w:after="240" w:line="720" w:lineRule="auto"/>
        <w:rPr>
          <w:rFonts w:ascii="Calibri" w:eastAsia="Times New Roman" w:hAnsi="Calibri" w:cs="Calibri"/>
          <w:sz w:val="24"/>
          <w:szCs w:val="24"/>
          <w:lang w:eastAsia="fr-FR"/>
        </w:rPr>
      </w:pPr>
      <w:r w:rsidRPr="002E15E2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 </w:t>
      </w:r>
    </w:p>
    <w:p w:rsidR="0097139F" w:rsidRPr="002E15E2" w:rsidRDefault="00B265E6" w:rsidP="002E15E2">
      <w:pPr>
        <w:spacing w:before="240" w:after="0" w:line="720" w:lineRule="auto"/>
        <w:jc w:val="both"/>
        <w:rPr>
          <w:rFonts w:ascii="Calibri" w:eastAsia="Times New Roman" w:hAnsi="Calibri" w:cs="Calibri"/>
          <w:sz w:val="24"/>
          <w:szCs w:val="24"/>
          <w:lang w:val="en-US" w:eastAsia="fr-FR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US" w:eastAsia="fr-FR"/>
        </w:rPr>
        <w:lastRenderedPageBreak/>
        <w:t>Table S2</w:t>
      </w:r>
      <w:r w:rsidR="0097139F" w:rsidRPr="002E15E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US" w:eastAsia="fr-FR"/>
        </w:rPr>
        <w:t xml:space="preserve">. </w:t>
      </w:r>
      <w:r w:rsidR="0097139F" w:rsidRPr="002E15E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Composition of the dolomite sand used for the 3D-ReefVival-Experimental-Reefs® printed by </w:t>
      </w:r>
      <w:proofErr w:type="spellStart"/>
      <w:r w:rsidR="0097139F" w:rsidRPr="002E15E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>Boskalis</w:t>
      </w:r>
      <w:proofErr w:type="spellEnd"/>
      <w:r w:rsidR="0097139F" w:rsidRPr="002E15E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 Nederland BV.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4"/>
        <w:gridCol w:w="4318"/>
      </w:tblGrid>
      <w:tr w:rsidR="0097139F" w:rsidRPr="002E15E2" w:rsidTr="0097139F">
        <w:trPr>
          <w:trHeight w:val="660"/>
        </w:trPr>
        <w:tc>
          <w:tcPr>
            <w:tcW w:w="2620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Component</w:t>
            </w:r>
          </w:p>
        </w:tc>
        <w:tc>
          <w:tcPr>
            <w:tcW w:w="2380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Proportion (%)</w:t>
            </w:r>
          </w:p>
        </w:tc>
      </w:tr>
      <w:tr w:rsidR="0097139F" w:rsidRPr="002E15E2" w:rsidTr="0097139F">
        <w:trPr>
          <w:trHeight w:val="660"/>
        </w:trPr>
        <w:tc>
          <w:tcPr>
            <w:tcW w:w="2620" w:type="pct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CaO</w:t>
            </w:r>
            <w:proofErr w:type="spellEnd"/>
          </w:p>
        </w:tc>
        <w:tc>
          <w:tcPr>
            <w:tcW w:w="2380" w:type="pct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30.66</w:t>
            </w:r>
          </w:p>
        </w:tc>
      </w:tr>
      <w:tr w:rsidR="0097139F" w:rsidRPr="002E15E2" w:rsidTr="0097139F">
        <w:trPr>
          <w:trHeight w:val="660"/>
        </w:trPr>
        <w:tc>
          <w:tcPr>
            <w:tcW w:w="2620" w:type="pct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MgO</w:t>
            </w:r>
            <w:proofErr w:type="spellEnd"/>
          </w:p>
        </w:tc>
        <w:tc>
          <w:tcPr>
            <w:tcW w:w="2380" w:type="pct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21.60</w:t>
            </w:r>
          </w:p>
        </w:tc>
      </w:tr>
      <w:tr w:rsidR="0097139F" w:rsidRPr="002E15E2" w:rsidTr="0097139F">
        <w:trPr>
          <w:trHeight w:val="720"/>
        </w:trPr>
        <w:tc>
          <w:tcPr>
            <w:tcW w:w="2620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Fe</w:t>
            </w: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bscript"/>
                <w:lang w:eastAsia="fr-FR"/>
              </w:rPr>
              <w:t>2</w:t>
            </w: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O</w:t>
            </w: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bscript"/>
                <w:lang w:eastAsia="fr-FR"/>
              </w:rPr>
              <w:t>3</w:t>
            </w:r>
          </w:p>
        </w:tc>
        <w:tc>
          <w:tcPr>
            <w:tcW w:w="2380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0.02</w:t>
            </w:r>
          </w:p>
        </w:tc>
      </w:tr>
      <w:tr w:rsidR="0097139F" w:rsidRPr="002E15E2" w:rsidTr="0097139F">
        <w:trPr>
          <w:trHeight w:val="720"/>
        </w:trPr>
        <w:tc>
          <w:tcPr>
            <w:tcW w:w="2620" w:type="pct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Al</w:t>
            </w: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bscript"/>
                <w:lang w:eastAsia="fr-FR"/>
              </w:rPr>
              <w:t>2</w:t>
            </w: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O</w:t>
            </w: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bscript"/>
                <w:lang w:eastAsia="fr-FR"/>
              </w:rPr>
              <w:t>3</w:t>
            </w:r>
          </w:p>
        </w:tc>
        <w:tc>
          <w:tcPr>
            <w:tcW w:w="2380" w:type="pct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0.02</w:t>
            </w:r>
          </w:p>
        </w:tc>
      </w:tr>
      <w:tr w:rsidR="0097139F" w:rsidRPr="002E15E2" w:rsidTr="0097139F">
        <w:trPr>
          <w:trHeight w:val="720"/>
        </w:trPr>
        <w:tc>
          <w:tcPr>
            <w:tcW w:w="2620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SiO</w:t>
            </w: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bscript"/>
                <w:lang w:eastAsia="fr-FR"/>
              </w:rPr>
              <w:t>2</w:t>
            </w:r>
          </w:p>
        </w:tc>
        <w:tc>
          <w:tcPr>
            <w:tcW w:w="2380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0.08</w:t>
            </w:r>
          </w:p>
        </w:tc>
      </w:tr>
      <w:tr w:rsidR="0097139F" w:rsidRPr="002E15E2" w:rsidTr="0097139F">
        <w:trPr>
          <w:trHeight w:val="660"/>
        </w:trPr>
        <w:tc>
          <w:tcPr>
            <w:tcW w:w="2620" w:type="pct"/>
            <w:tcBorders>
              <w:bottom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Loss</w:t>
            </w:r>
            <w:proofErr w:type="spellEnd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 105-1100°C</w:t>
            </w:r>
          </w:p>
        </w:tc>
        <w:tc>
          <w:tcPr>
            <w:tcW w:w="2380" w:type="pct"/>
            <w:tcBorders>
              <w:bottom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39F" w:rsidRPr="002E15E2" w:rsidRDefault="0097139F" w:rsidP="0097139F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47.35</w:t>
            </w:r>
          </w:p>
        </w:tc>
      </w:tr>
    </w:tbl>
    <w:p w:rsidR="00B265E6" w:rsidRDefault="00B265E6" w:rsidP="0097139F">
      <w:pPr>
        <w:spacing w:before="240" w:after="0" w:line="720" w:lineRule="auto"/>
        <w:rPr>
          <w:rFonts w:ascii="Calibri" w:eastAsia="Times New Roman" w:hAnsi="Calibri" w:cs="Calibri"/>
          <w:sz w:val="24"/>
          <w:szCs w:val="24"/>
          <w:lang w:eastAsia="fr-FR"/>
        </w:rPr>
      </w:pPr>
    </w:p>
    <w:p w:rsidR="00B265E6" w:rsidRPr="00112E8F" w:rsidRDefault="00B265E6" w:rsidP="00B265E6">
      <w:pPr>
        <w:spacing w:before="240" w:after="0" w:line="720" w:lineRule="auto"/>
        <w:jc w:val="both"/>
        <w:rPr>
          <w:rFonts w:ascii="Calibri" w:eastAsia="Times New Roman" w:hAnsi="Calibri" w:cs="Calibri"/>
          <w:sz w:val="24"/>
          <w:szCs w:val="24"/>
          <w:lang w:val="en-US" w:eastAsia="fr-FR"/>
        </w:rPr>
      </w:pPr>
      <w:r w:rsidRPr="00112E8F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US" w:eastAsia="fr-FR"/>
        </w:rPr>
        <w:t xml:space="preserve">TABLE S3. </w:t>
      </w:r>
      <w:r w:rsidRPr="00112E8F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List and distribution of the 20 substrates tested within the three experiments. Abbreviations: </w:t>
      </w:r>
      <w:proofErr w:type="gramStart"/>
      <w:r w:rsidRPr="00112E8F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>1</w:t>
      </w:r>
      <w:proofErr w:type="gramEnd"/>
      <w:r w:rsidRPr="00112E8F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 = First laboratory experiment, 2 = Second laboratory experiment, 3 = Field experiment.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9"/>
        <w:gridCol w:w="4418"/>
        <w:gridCol w:w="602"/>
        <w:gridCol w:w="602"/>
        <w:gridCol w:w="601"/>
      </w:tblGrid>
      <w:tr w:rsidR="00B265E6" w:rsidRPr="00112E8F" w:rsidTr="00BE2405">
        <w:trPr>
          <w:trHeight w:val="900"/>
        </w:trPr>
        <w:tc>
          <w:tcPr>
            <w:tcW w:w="1570" w:type="pct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112E8F" w:rsidRDefault="00B265E6" w:rsidP="00BE2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proofErr w:type="spellStart"/>
            <w:r w:rsidRPr="00112E8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Substrate</w:t>
            </w:r>
            <w:proofErr w:type="spellEnd"/>
            <w:r w:rsidRPr="00112E8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112E8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categories</w:t>
            </w:r>
            <w:proofErr w:type="spellEnd"/>
          </w:p>
        </w:tc>
        <w:tc>
          <w:tcPr>
            <w:tcW w:w="2435" w:type="pct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112E8F" w:rsidRDefault="00B265E6" w:rsidP="00BE2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proofErr w:type="spellStart"/>
            <w:r w:rsidRPr="00112E8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Materials</w:t>
            </w:r>
            <w:proofErr w:type="spellEnd"/>
          </w:p>
        </w:tc>
        <w:tc>
          <w:tcPr>
            <w:tcW w:w="996" w:type="pct"/>
            <w:gridSpan w:val="3"/>
            <w:tcBorders>
              <w:top w:val="single" w:sz="8" w:space="0" w:color="000000"/>
            </w:tcBorders>
            <w:shd w:val="clear" w:color="auto" w:fill="D9D9D9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112E8F" w:rsidRDefault="00B265E6" w:rsidP="00BE2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proofErr w:type="spellStart"/>
            <w:r w:rsidRPr="00112E8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Experiments</w:t>
            </w:r>
            <w:proofErr w:type="spellEnd"/>
          </w:p>
        </w:tc>
      </w:tr>
      <w:tr w:rsidR="00B265E6" w:rsidRPr="002E15E2" w:rsidTr="00BE2405">
        <w:trPr>
          <w:trHeight w:val="900"/>
        </w:trPr>
        <w:tc>
          <w:tcPr>
            <w:tcW w:w="1570" w:type="pct"/>
            <w:vMerge/>
            <w:tcBorders>
              <w:top w:val="single" w:sz="8" w:space="0" w:color="000000"/>
              <w:bottom w:val="single" w:sz="8" w:space="0" w:color="000000"/>
            </w:tcBorders>
            <w:vAlign w:val="center"/>
            <w:hideMark/>
          </w:tcPr>
          <w:p w:rsidR="00B265E6" w:rsidRPr="00112E8F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2435" w:type="pct"/>
            <w:vMerge/>
            <w:tcBorders>
              <w:top w:val="single" w:sz="8" w:space="0" w:color="000000"/>
              <w:bottom w:val="single" w:sz="8" w:space="0" w:color="000000"/>
            </w:tcBorders>
            <w:vAlign w:val="center"/>
            <w:hideMark/>
          </w:tcPr>
          <w:p w:rsidR="00B265E6" w:rsidRPr="00112E8F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tcBorders>
              <w:bottom w:val="single" w:sz="8" w:space="0" w:color="000000"/>
            </w:tcBorders>
            <w:shd w:val="clear" w:color="auto" w:fill="D9D9D9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112E8F" w:rsidRDefault="00B265E6" w:rsidP="00BE2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112E8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332" w:type="pct"/>
            <w:tcBorders>
              <w:bottom w:val="single" w:sz="8" w:space="0" w:color="000000"/>
            </w:tcBorders>
            <w:shd w:val="clear" w:color="auto" w:fill="D9D9D9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112E8F" w:rsidRDefault="00B265E6" w:rsidP="00BE2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112E8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332" w:type="pct"/>
            <w:tcBorders>
              <w:bottom w:val="single" w:sz="8" w:space="0" w:color="000000"/>
            </w:tcBorders>
            <w:shd w:val="clear" w:color="auto" w:fill="D9D9D9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112E8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3</w:t>
            </w:r>
          </w:p>
        </w:tc>
      </w:tr>
      <w:tr w:rsidR="00B265E6" w:rsidRPr="002E15E2" w:rsidTr="00BE2405">
        <w:trPr>
          <w:trHeight w:val="900"/>
        </w:trPr>
        <w:tc>
          <w:tcPr>
            <w:tcW w:w="1570" w:type="pct"/>
            <w:tcBorders>
              <w:top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1) </w:t>
            </w: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Shells</w:t>
            </w:r>
            <w:proofErr w:type="spellEnd"/>
          </w:p>
        </w:tc>
        <w:tc>
          <w:tcPr>
            <w:tcW w:w="2435" w:type="pct"/>
            <w:tcBorders>
              <w:top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proofErr w:type="spellStart"/>
            <w:r w:rsidRPr="002E15E2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fr-FR"/>
              </w:rPr>
              <w:t>Crassostrea</w:t>
            </w:r>
            <w:proofErr w:type="spellEnd"/>
            <w:r w:rsidRPr="002E15E2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fr-FR"/>
              </w:rPr>
              <w:t xml:space="preserve"> gigas</w:t>
            </w:r>
          </w:p>
        </w:tc>
        <w:tc>
          <w:tcPr>
            <w:tcW w:w="332" w:type="pct"/>
            <w:tcBorders>
              <w:top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332" w:type="pct"/>
            <w:tcBorders>
              <w:top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tcBorders>
              <w:top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</w:tr>
      <w:tr w:rsidR="00B265E6" w:rsidRPr="002E15E2" w:rsidTr="00BE2405">
        <w:trPr>
          <w:trHeight w:val="900"/>
        </w:trPr>
        <w:tc>
          <w:tcPr>
            <w:tcW w:w="1570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2435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proofErr w:type="spellStart"/>
            <w:r w:rsidRPr="002E15E2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fr-FR"/>
              </w:rPr>
              <w:t>Mytilus</w:t>
            </w:r>
            <w:proofErr w:type="spellEnd"/>
            <w:r w:rsidRPr="002E15E2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fr-FR"/>
              </w:rPr>
              <w:t xml:space="preserve"> edulis</w:t>
            </w: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</w:tr>
      <w:tr w:rsidR="00B265E6" w:rsidRPr="002E15E2" w:rsidTr="00BE2405">
        <w:trPr>
          <w:trHeight w:val="900"/>
        </w:trPr>
        <w:tc>
          <w:tcPr>
            <w:tcW w:w="1570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2435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fr-FR"/>
              </w:rPr>
              <w:t>Ostrea edulis</w:t>
            </w:r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</w:tr>
      <w:tr w:rsidR="00B265E6" w:rsidRPr="002E15E2" w:rsidTr="00BE2405">
        <w:trPr>
          <w:trHeight w:val="900"/>
        </w:trPr>
        <w:tc>
          <w:tcPr>
            <w:tcW w:w="1570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2435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fr-FR"/>
              </w:rPr>
              <w:t xml:space="preserve">Pecten </w:t>
            </w:r>
            <w:proofErr w:type="spellStart"/>
            <w:r w:rsidRPr="002E15E2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fr-FR"/>
              </w:rPr>
              <w:t>maximus</w:t>
            </w:r>
            <w:proofErr w:type="spellEnd"/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</w:tr>
      <w:tr w:rsidR="00B265E6" w:rsidRPr="002E15E2" w:rsidTr="00BE2405">
        <w:trPr>
          <w:trHeight w:val="900"/>
        </w:trPr>
        <w:tc>
          <w:tcPr>
            <w:tcW w:w="1570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2) </w:t>
            </w: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Inorganic</w:t>
            </w:r>
            <w:proofErr w:type="spellEnd"/>
          </w:p>
        </w:tc>
        <w:tc>
          <w:tcPr>
            <w:tcW w:w="2435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Baked</w:t>
            </w:r>
            <w:proofErr w:type="spellEnd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clay</w:t>
            </w:r>
            <w:proofErr w:type="spellEnd"/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</w:tr>
      <w:tr w:rsidR="00B265E6" w:rsidRPr="002E15E2" w:rsidTr="00BE2405">
        <w:trPr>
          <w:trHeight w:val="900"/>
        </w:trPr>
        <w:tc>
          <w:tcPr>
            <w:tcW w:w="1570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2435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Electro </w:t>
            </w: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mineral</w:t>
            </w:r>
            <w:proofErr w:type="spellEnd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accretion</w:t>
            </w:r>
            <w:proofErr w:type="spellEnd"/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</w:tr>
      <w:tr w:rsidR="00B265E6" w:rsidRPr="002E15E2" w:rsidTr="00BE2405">
        <w:trPr>
          <w:trHeight w:val="900"/>
        </w:trPr>
        <w:tc>
          <w:tcPr>
            <w:tcW w:w="1570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2435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Granite</w:t>
            </w:r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</w:tr>
      <w:tr w:rsidR="00B265E6" w:rsidRPr="002E15E2" w:rsidTr="00BE2405">
        <w:trPr>
          <w:trHeight w:val="900"/>
        </w:trPr>
        <w:tc>
          <w:tcPr>
            <w:tcW w:w="1570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2435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Slaked</w:t>
            </w:r>
            <w:proofErr w:type="spellEnd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 lime</w:t>
            </w: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</w:tr>
      <w:tr w:rsidR="00B265E6" w:rsidRPr="002E15E2" w:rsidTr="00BE2405">
        <w:trPr>
          <w:trHeight w:val="720"/>
        </w:trPr>
        <w:tc>
          <w:tcPr>
            <w:tcW w:w="1570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2435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</w:tr>
      <w:tr w:rsidR="00B265E6" w:rsidRPr="002E15E2" w:rsidTr="00BE2405">
        <w:trPr>
          <w:trHeight w:val="900"/>
        </w:trPr>
        <w:tc>
          <w:tcPr>
            <w:tcW w:w="1570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3) </w:t>
            </w: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Sediments</w:t>
            </w:r>
            <w:proofErr w:type="spellEnd"/>
          </w:p>
        </w:tc>
        <w:tc>
          <w:tcPr>
            <w:tcW w:w="2435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Fine </w:t>
            </w: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gravel</w:t>
            </w:r>
            <w:proofErr w:type="spellEnd"/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</w:tr>
      <w:tr w:rsidR="00B265E6" w:rsidRPr="002E15E2" w:rsidTr="00BE2405">
        <w:trPr>
          <w:trHeight w:val="900"/>
        </w:trPr>
        <w:tc>
          <w:tcPr>
            <w:tcW w:w="1570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2435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Coarse</w:t>
            </w:r>
            <w:proofErr w:type="spellEnd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sand</w:t>
            </w:r>
            <w:proofErr w:type="spellEnd"/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</w:tr>
      <w:tr w:rsidR="00B265E6" w:rsidRPr="002E15E2" w:rsidTr="00BE2405">
        <w:trPr>
          <w:trHeight w:val="900"/>
        </w:trPr>
        <w:tc>
          <w:tcPr>
            <w:tcW w:w="1570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2435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Medium/Fine </w:t>
            </w: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sand</w:t>
            </w:r>
            <w:proofErr w:type="spellEnd"/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</w:tr>
      <w:tr w:rsidR="00B265E6" w:rsidRPr="002E15E2" w:rsidTr="00BE2405">
        <w:trPr>
          <w:trHeight w:val="900"/>
        </w:trPr>
        <w:tc>
          <w:tcPr>
            <w:tcW w:w="1570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lastRenderedPageBreak/>
              <w:t>4) 3D structures</w:t>
            </w:r>
          </w:p>
        </w:tc>
        <w:tc>
          <w:tcPr>
            <w:tcW w:w="2435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3D-ReefVival-Experimental-Reefs®</w:t>
            </w:r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</w:tr>
      <w:tr w:rsidR="00B265E6" w:rsidRPr="002E15E2" w:rsidTr="00BE2405">
        <w:trPr>
          <w:trHeight w:val="900"/>
        </w:trPr>
        <w:tc>
          <w:tcPr>
            <w:tcW w:w="1570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5) Of plant </w:t>
            </w: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origin</w:t>
            </w:r>
            <w:proofErr w:type="spellEnd"/>
          </w:p>
        </w:tc>
        <w:tc>
          <w:tcPr>
            <w:tcW w:w="2435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proofErr w:type="spellStart"/>
            <w:r w:rsidRPr="002E15E2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fr-FR"/>
              </w:rPr>
              <w:t>Phyllostachys</w:t>
            </w:r>
            <w:proofErr w:type="spellEnd"/>
            <w:r w:rsidRPr="002E15E2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fr-FR"/>
              </w:rPr>
              <w:t xml:space="preserve"> edulis</w:t>
            </w: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</w:tr>
      <w:tr w:rsidR="00B265E6" w:rsidRPr="002E15E2" w:rsidTr="00BE2405">
        <w:trPr>
          <w:trHeight w:val="900"/>
        </w:trPr>
        <w:tc>
          <w:tcPr>
            <w:tcW w:w="1570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2435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proofErr w:type="spellStart"/>
            <w:r w:rsidRPr="002E15E2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fr-FR"/>
              </w:rPr>
              <w:t>Picea</w:t>
            </w:r>
            <w:proofErr w:type="spellEnd"/>
            <w:r w:rsidRPr="002E15E2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fr-FR"/>
              </w:rPr>
              <w:t xml:space="preserve"> abies</w:t>
            </w:r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</w:tr>
      <w:tr w:rsidR="00B265E6" w:rsidRPr="002E15E2" w:rsidTr="00BE2405">
        <w:trPr>
          <w:trHeight w:val="900"/>
        </w:trPr>
        <w:tc>
          <w:tcPr>
            <w:tcW w:w="1570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2435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proofErr w:type="spellStart"/>
            <w:r w:rsidRPr="002E15E2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fr-FR"/>
              </w:rPr>
              <w:t>Juniperus</w:t>
            </w:r>
            <w:proofErr w:type="spellEnd"/>
            <w:r w:rsidRPr="002E15E2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2E15E2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fr-FR"/>
              </w:rPr>
              <w:t>communis</w:t>
            </w:r>
            <w:proofErr w:type="spellEnd"/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</w:tr>
      <w:tr w:rsidR="00B265E6" w:rsidRPr="002E15E2" w:rsidTr="00BE2405">
        <w:trPr>
          <w:trHeight w:val="900"/>
        </w:trPr>
        <w:tc>
          <w:tcPr>
            <w:tcW w:w="1570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6) </w:t>
            </w: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Limed</w:t>
            </w:r>
            <w:proofErr w:type="spellEnd"/>
          </w:p>
        </w:tc>
        <w:tc>
          <w:tcPr>
            <w:tcW w:w="2435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Coated</w:t>
            </w:r>
            <w:proofErr w:type="spellEnd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2E15E2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fr-FR"/>
              </w:rPr>
              <w:t>C. gigas</w:t>
            </w: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shells</w:t>
            </w:r>
            <w:proofErr w:type="spellEnd"/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</w:tr>
      <w:tr w:rsidR="00B265E6" w:rsidRPr="002E15E2" w:rsidTr="00BE2405">
        <w:trPr>
          <w:trHeight w:val="900"/>
        </w:trPr>
        <w:tc>
          <w:tcPr>
            <w:tcW w:w="1570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2435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Coated</w:t>
            </w:r>
            <w:proofErr w:type="spellEnd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2E15E2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fr-FR"/>
              </w:rPr>
              <w:t>M. edulis</w:t>
            </w: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shells</w:t>
            </w:r>
            <w:proofErr w:type="spellEnd"/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</w:tr>
      <w:tr w:rsidR="00B265E6" w:rsidRPr="002E15E2" w:rsidTr="00BE2405">
        <w:trPr>
          <w:trHeight w:val="900"/>
        </w:trPr>
        <w:tc>
          <w:tcPr>
            <w:tcW w:w="1570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2435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Coated</w:t>
            </w:r>
            <w:proofErr w:type="spellEnd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2E15E2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fr-FR"/>
              </w:rPr>
              <w:t xml:space="preserve">O. edulis </w:t>
            </w: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shells</w:t>
            </w:r>
            <w:proofErr w:type="spellEnd"/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</w:tr>
      <w:tr w:rsidR="00B265E6" w:rsidRPr="002E15E2" w:rsidTr="00BE2405">
        <w:trPr>
          <w:trHeight w:val="900"/>
        </w:trPr>
        <w:tc>
          <w:tcPr>
            <w:tcW w:w="1570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2435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Coated</w:t>
            </w:r>
            <w:proofErr w:type="spellEnd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2E15E2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fr-FR"/>
              </w:rPr>
              <w:t>P. edulis</w:t>
            </w: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</w:tr>
      <w:tr w:rsidR="00B265E6" w:rsidRPr="002E15E2" w:rsidTr="00BE2405">
        <w:trPr>
          <w:trHeight w:val="900"/>
        </w:trPr>
        <w:tc>
          <w:tcPr>
            <w:tcW w:w="1570" w:type="pct"/>
            <w:tcBorders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435" w:type="pct"/>
            <w:tcBorders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proofErr w:type="spellStart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Coated</w:t>
            </w:r>
            <w:proofErr w:type="spellEnd"/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2E15E2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fr-FR"/>
              </w:rPr>
              <w:t>P. abies</w:t>
            </w:r>
          </w:p>
        </w:tc>
        <w:tc>
          <w:tcPr>
            <w:tcW w:w="332" w:type="pct"/>
            <w:tcBorders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tcBorders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</w:p>
        </w:tc>
        <w:tc>
          <w:tcPr>
            <w:tcW w:w="332" w:type="pct"/>
            <w:tcBorders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B265E6" w:rsidRPr="002E15E2" w:rsidRDefault="00B265E6" w:rsidP="00BE2405">
            <w:pPr>
              <w:spacing w:before="240" w:after="0" w:line="48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2E15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X</w:t>
            </w:r>
          </w:p>
        </w:tc>
      </w:tr>
    </w:tbl>
    <w:p w:rsidR="00B265E6" w:rsidRPr="002E15E2" w:rsidRDefault="00B265E6" w:rsidP="0097139F">
      <w:pPr>
        <w:spacing w:before="240" w:after="0" w:line="720" w:lineRule="auto"/>
        <w:rPr>
          <w:rFonts w:ascii="Calibri" w:eastAsia="Times New Roman" w:hAnsi="Calibri" w:cs="Calibri"/>
          <w:sz w:val="24"/>
          <w:szCs w:val="24"/>
          <w:lang w:eastAsia="fr-FR"/>
        </w:rPr>
      </w:pPr>
    </w:p>
    <w:sectPr w:rsidR="00B265E6" w:rsidRPr="002E15E2" w:rsidSect="00006B8D">
      <w:footerReference w:type="default" r:id="rId11"/>
      <w:pgSz w:w="11906" w:h="16838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0B1" w:rsidRDefault="00FE50B1" w:rsidP="00912F00">
      <w:pPr>
        <w:spacing w:after="0" w:line="240" w:lineRule="auto"/>
      </w:pPr>
      <w:r>
        <w:separator/>
      </w:r>
    </w:p>
  </w:endnote>
  <w:endnote w:type="continuationSeparator" w:id="0">
    <w:p w:rsidR="00FE50B1" w:rsidRDefault="00FE50B1" w:rsidP="00912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9058378"/>
      <w:docPartObj>
        <w:docPartGallery w:val="Page Numbers (Top of Page)"/>
        <w:docPartUnique/>
      </w:docPartObj>
    </w:sdtPr>
    <w:sdtEndPr/>
    <w:sdtContent>
      <w:p w:rsidR="00912F00" w:rsidRDefault="00912F00" w:rsidP="00912F00">
        <w:pPr>
          <w:pStyle w:val="Kopf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6B8D" w:rsidRPr="00006B8D">
          <w:rPr>
            <w:noProof/>
            <w:lang w:val="de-DE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0B1" w:rsidRDefault="00FE50B1" w:rsidP="00912F00">
      <w:pPr>
        <w:spacing w:after="0" w:line="240" w:lineRule="auto"/>
      </w:pPr>
      <w:r>
        <w:separator/>
      </w:r>
    </w:p>
  </w:footnote>
  <w:footnote w:type="continuationSeparator" w:id="0">
    <w:p w:rsidR="00FE50B1" w:rsidRDefault="00FE50B1" w:rsidP="00912F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642"/>
    <w:rsid w:val="00006B8D"/>
    <w:rsid w:val="00026793"/>
    <w:rsid w:val="000C3C5B"/>
    <w:rsid w:val="00112E8F"/>
    <w:rsid w:val="00162331"/>
    <w:rsid w:val="001C52B6"/>
    <w:rsid w:val="00296DA5"/>
    <w:rsid w:val="002D43ED"/>
    <w:rsid w:val="002E15E2"/>
    <w:rsid w:val="003E1584"/>
    <w:rsid w:val="004C1C64"/>
    <w:rsid w:val="004F0750"/>
    <w:rsid w:val="008103E8"/>
    <w:rsid w:val="00912F00"/>
    <w:rsid w:val="0097139F"/>
    <w:rsid w:val="00A55642"/>
    <w:rsid w:val="00B265E6"/>
    <w:rsid w:val="00C523D8"/>
    <w:rsid w:val="00C57625"/>
    <w:rsid w:val="00D44534"/>
    <w:rsid w:val="00D75387"/>
    <w:rsid w:val="00DB11DC"/>
    <w:rsid w:val="00E415A5"/>
    <w:rsid w:val="00F07431"/>
    <w:rsid w:val="00F85C18"/>
    <w:rsid w:val="00FE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458F55"/>
  <w15:chartTrackingRefBased/>
  <w15:docId w15:val="{2A574709-37BA-41FC-9F2E-69CBD34EA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A556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5642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StandardWeb">
    <w:name w:val="Normal (Web)"/>
    <w:basedOn w:val="Standard"/>
    <w:uiPriority w:val="99"/>
    <w:semiHidden/>
    <w:unhideWhenUsed/>
    <w:rsid w:val="00A55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tab-span">
    <w:name w:val="apple-tab-span"/>
    <w:basedOn w:val="Absatz-Standardschriftart"/>
    <w:rsid w:val="00A55642"/>
  </w:style>
  <w:style w:type="paragraph" w:styleId="Kopfzeile">
    <w:name w:val="header"/>
    <w:basedOn w:val="Standard"/>
    <w:link w:val="KopfzeileZchn"/>
    <w:uiPriority w:val="99"/>
    <w:unhideWhenUsed/>
    <w:rsid w:val="00912F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12F00"/>
  </w:style>
  <w:style w:type="paragraph" w:styleId="Fuzeile">
    <w:name w:val="footer"/>
    <w:basedOn w:val="Standard"/>
    <w:link w:val="FuzeileZchn"/>
    <w:uiPriority w:val="99"/>
    <w:unhideWhenUsed/>
    <w:rsid w:val="00912F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12F00"/>
  </w:style>
  <w:style w:type="character" w:styleId="Zeilennummer">
    <w:name w:val="line number"/>
    <w:basedOn w:val="Absatz-Standardschriftart"/>
    <w:uiPriority w:val="99"/>
    <w:semiHidden/>
    <w:unhideWhenUsed/>
    <w:rsid w:val="00006B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3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3FC4B-7C21-4E56-9AEB-14903269B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385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Alfred-Wegener-Institut</Company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Bérenger Colsoul</dc:creator>
  <cp:keywords/>
  <dc:description/>
  <cp:lastModifiedBy>Bérenger Colsoul</cp:lastModifiedBy>
  <cp:revision>3</cp:revision>
  <dcterms:created xsi:type="dcterms:W3CDTF">2020-06-16T18:26:00Z</dcterms:created>
  <dcterms:modified xsi:type="dcterms:W3CDTF">2020-06-23T13:28:00Z</dcterms:modified>
</cp:coreProperties>
</file>