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62581" w14:textId="17080AC6" w:rsidR="008120B4" w:rsidRPr="008E1E41" w:rsidRDefault="008120B4" w:rsidP="008120B4">
      <w:pPr>
        <w:rPr>
          <w:rFonts w:ascii="Times New Roman" w:hAnsi="Times New Roman" w:cs="Times New Roman"/>
          <w:b/>
          <w:sz w:val="24"/>
          <w:szCs w:val="20"/>
          <w:lang w:val="en-US"/>
        </w:rPr>
      </w:pPr>
      <w:r>
        <w:rPr>
          <w:rFonts w:ascii="Times New Roman" w:hAnsi="Times New Roman" w:cs="Times New Roman"/>
          <w:b/>
          <w:sz w:val="24"/>
          <w:szCs w:val="20"/>
          <w:lang w:val="en-US"/>
        </w:rPr>
        <w:t>Supplementary material</w:t>
      </w:r>
    </w:p>
    <w:p w14:paraId="48F9A4CC" w14:textId="77777777" w:rsidR="008120B4" w:rsidRPr="008E1E41" w:rsidRDefault="008120B4" w:rsidP="008120B4">
      <w:pPr>
        <w:autoSpaceDE w:val="0"/>
        <w:autoSpaceDN w:val="0"/>
        <w:adjustRightInd w:val="0"/>
        <w:spacing w:after="0" w:line="480" w:lineRule="auto"/>
        <w:ind w:firstLine="284"/>
        <w:jc w:val="both"/>
        <w:rPr>
          <w:rFonts w:ascii="Times New Roman" w:hAnsi="Times New Roman" w:cs="Times New Roman"/>
          <w:b/>
          <w:sz w:val="24"/>
          <w:szCs w:val="24"/>
          <w:lang w:val="en-US"/>
        </w:rPr>
      </w:pPr>
      <w:r w:rsidRPr="008E1E41">
        <w:rPr>
          <w:rFonts w:ascii="Times New Roman" w:hAnsi="Times New Roman" w:cs="Times New Roman"/>
          <w:b/>
          <w:sz w:val="24"/>
          <w:szCs w:val="24"/>
          <w:lang w:val="en-US"/>
        </w:rPr>
        <w:t>Description of the particle</w:t>
      </w:r>
      <w:r>
        <w:rPr>
          <w:rFonts w:ascii="Times New Roman" w:hAnsi="Times New Roman" w:cs="Times New Roman"/>
          <w:b/>
          <w:sz w:val="24"/>
          <w:szCs w:val="24"/>
          <w:lang w:val="en-US"/>
        </w:rPr>
        <w:t>-</w:t>
      </w:r>
      <w:r w:rsidRPr="008E1E41">
        <w:rPr>
          <w:rFonts w:ascii="Times New Roman" w:hAnsi="Times New Roman" w:cs="Times New Roman"/>
          <w:b/>
          <w:sz w:val="24"/>
          <w:szCs w:val="24"/>
          <w:lang w:val="en-US"/>
        </w:rPr>
        <w:t>settling experiment</w:t>
      </w:r>
    </w:p>
    <w:p w14:paraId="2C340545" w14:textId="55534634" w:rsidR="008120B4" w:rsidRPr="008E1E41" w:rsidRDefault="008120B4" w:rsidP="008120B4">
      <w:pPr>
        <w:autoSpaceDE w:val="0"/>
        <w:autoSpaceDN w:val="0"/>
        <w:adjustRightInd w:val="0"/>
        <w:spacing w:after="0" w:line="48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Since </w:t>
      </w:r>
      <w:r w:rsidRPr="008E1E41">
        <w:rPr>
          <w:rFonts w:ascii="Times New Roman" w:hAnsi="Times New Roman" w:cs="Times New Roman"/>
          <w:sz w:val="24"/>
          <w:szCs w:val="24"/>
          <w:lang w:val="en-US"/>
        </w:rPr>
        <w:t xml:space="preserve">breakdown </w:t>
      </w:r>
      <w:r>
        <w:rPr>
          <w:rFonts w:ascii="Times New Roman" w:hAnsi="Times New Roman" w:cs="Times New Roman"/>
          <w:sz w:val="24"/>
          <w:szCs w:val="24"/>
          <w:lang w:val="en-US"/>
        </w:rPr>
        <w:t xml:space="preserve">of feces </w:t>
      </w:r>
      <w:r w:rsidRPr="008E1E41">
        <w:rPr>
          <w:rFonts w:ascii="Times New Roman" w:hAnsi="Times New Roman" w:cs="Times New Roman"/>
          <w:sz w:val="24"/>
          <w:szCs w:val="24"/>
          <w:lang w:val="en-US"/>
        </w:rPr>
        <w:t xml:space="preserve">can influence </w:t>
      </w:r>
      <w:r>
        <w:rPr>
          <w:rFonts w:ascii="Times New Roman" w:hAnsi="Times New Roman" w:cs="Times New Roman"/>
          <w:sz w:val="24"/>
          <w:szCs w:val="24"/>
          <w:lang w:val="en-US"/>
        </w:rPr>
        <w:t xml:space="preserve">their </w:t>
      </w:r>
      <w:r w:rsidRPr="008E1E41">
        <w:rPr>
          <w:rFonts w:ascii="Times New Roman" w:hAnsi="Times New Roman" w:cs="Times New Roman"/>
          <w:sz w:val="24"/>
          <w:szCs w:val="24"/>
          <w:lang w:val="en-US"/>
        </w:rPr>
        <w:t xml:space="preserve">settling </w:t>
      </w:r>
      <w:r>
        <w:rPr>
          <w:rFonts w:ascii="Times New Roman" w:hAnsi="Times New Roman" w:cs="Times New Roman"/>
          <w:sz w:val="24"/>
          <w:szCs w:val="24"/>
          <w:lang w:val="en-US"/>
        </w:rPr>
        <w:t>velocity</w:t>
      </w:r>
      <w:r w:rsidRPr="008E1E41">
        <w:rPr>
          <w:rFonts w:ascii="Times New Roman" w:hAnsi="Times New Roman" w:cs="Times New Roman"/>
          <w:sz w:val="24"/>
          <w:szCs w:val="24"/>
          <w:lang w:val="en-US"/>
        </w:rPr>
        <w:t xml:space="preserve"> </w:t>
      </w:r>
      <w:r w:rsidRPr="008E1E41">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{"citationItems":[{"id":"ITEM-1","itemData":{"DOI":"10.1016/j.aquaculture.2013.11.001","ISSN":"00448486","abstract":"Particulate wastes (uneaten feed and faeces) are assumed to cause the most intense impact on the benthic community beneath aquaculture cages. Settling velocity of uneaten feed pellets and faecal material, required as model input data, represents a key parameter for waste dispersion models. In this study, settling velocity rates of two commercial meagre (Argyrosomus regius) feed pellets (EFICO Sigma 578 - Biomar 9 and 12mm) and faecal material from two size categories of cultured meagre (small: 0.821??0.157kg; large: 1.663??0.371kg) were determined. Settling velocity for Biomar 9 and 12 pellets followed a normal distribution, with mean values of 9.83??0.17cms-1 (n=78) and 9.67??0.28cms-1 (n=76) respectively and 9.75??0.24cms-1 for all data (n=154). On the contrary, faecal particle settling velocity data did not comply with normal distribution assumptions. Settling rates were not significantly different (P=0.37) between the two meagre size categories, but significant variation (P&lt;0.001) in settling velocity between all interval categories was found. Settling velocities generally increase with particle size. Particles with slow settling velocities (&lt;1cms-1) dominated samples (87.0%) and fast settling velocities (2-3cms-1) were uncommon, with values of 1.1%. Yet, particles with small settling velocities (&lt;1cms-1) only account for 38% of the mass. Particles with medium settling velocities (1-2cms-1), in which frequency distribution was much lower (12%) had the highest mass distribution, 51%. Waste dispersion modelling scenarios based on specific meagre settling feed and faeces settling velocity data, resulted in a wider dispersion area and lower flux values, hence in a smaller severity of predicted deposition, when compared with model output scenarios based on non-specific sea bass (Dicentrarchus labrax) and sea bream (Sparus aurata) settling velocity data. ?? 2013 Elsevier B.V.","author":[{"dropping-particle":"","family":"Perez","given":"Óscar","non-dropping-particle":"","parse-names":false,"suffix":""},{"dropping-particle":"","family":"Almansa","given":"Eduardo","non-dropping-particle":"","parse-names":false,"suffix":""},{"dropping-particle":"","family":"Riera","given":"Rodrigo","non-dropping-particle":"","parse-names":false,"suffix":""},{"dropping-particle":"","family":"Rodriguez","given":"Myriam","non-dropping-particle":"","parse-names":false,"suffix":""},{"dropping-particle":"","family":"Ramos","given":"Eva","non-dropping-particle":"","parse-names":false,"suffix":""},{"dropping-particle":"","family":"Costa","given":"Janina","non-dropping-particle":"","parse-names":false,"suffix":""},{"dropping-particle":"","family":"Monterroso","given":"Oscar","non-dropping-particle":"","parse-names":false,"suffix":""}],"container-title":"Aquaculture","id":"ITEM-1","issued":{"date-parts":[["2014"]]},"page":"171-179","publisher":"Elsevier B.V.","title":"Food and faeces settling velocities of meagre (&lt;i&gt;Argyrosomus regius&lt;/i&gt;) and its application for modelling waste dispersion from sea cage aquaculture","type":"article-journal","volume":"420-421"},"uris":["http://www.mendeley.com/documents/?uuid=7da77c45-c125-48a7-944c-86feeb72b03d"]}],"mendeley":{"formattedCitation":"(Perez &lt;i&gt;et al.&lt;/i&gt;, 2014)","plainTextFormattedCitation":"(Perez et al., 2014)","previouslyFormattedCitation":"(Perez &lt;i&gt;et al.&lt;/i&gt;, 2014)"},"properties":{"noteIndex":0},"schema":"https://github.com/citation-style-language/schema/raw/master/csl-citation.json"}</w:instrText>
      </w:r>
      <w:r w:rsidRPr="008E1E41">
        <w:rPr>
          <w:rFonts w:ascii="Times New Roman" w:hAnsi="Times New Roman" w:cs="Times New Roman"/>
          <w:sz w:val="24"/>
          <w:szCs w:val="24"/>
          <w:lang w:val="en-US"/>
        </w:rPr>
        <w:fldChar w:fldCharType="separate"/>
      </w:r>
      <w:r w:rsidRPr="00264AFF">
        <w:rPr>
          <w:rFonts w:ascii="Times New Roman" w:hAnsi="Times New Roman" w:cs="Times New Roman"/>
          <w:noProof/>
          <w:sz w:val="24"/>
          <w:szCs w:val="24"/>
          <w:lang w:val="en-US"/>
        </w:rPr>
        <w:t xml:space="preserve">(Perez </w:t>
      </w:r>
      <w:r w:rsidRPr="00264AFF">
        <w:rPr>
          <w:rFonts w:ascii="Times New Roman" w:hAnsi="Times New Roman" w:cs="Times New Roman"/>
          <w:i/>
          <w:noProof/>
          <w:sz w:val="24"/>
          <w:szCs w:val="24"/>
          <w:lang w:val="en-US"/>
        </w:rPr>
        <w:t>et al.</w:t>
      </w:r>
      <w:r w:rsidRPr="00264AFF">
        <w:rPr>
          <w:rFonts w:ascii="Times New Roman" w:hAnsi="Times New Roman" w:cs="Times New Roman"/>
          <w:noProof/>
          <w:sz w:val="24"/>
          <w:szCs w:val="24"/>
          <w:lang w:val="en-US"/>
        </w:rPr>
        <w:t>, 2014)</w:t>
      </w:r>
      <w:r w:rsidRPr="008E1E41">
        <w:rPr>
          <w:rFonts w:ascii="Times New Roman" w:hAnsi="Times New Roman" w:cs="Times New Roman"/>
          <w:sz w:val="24"/>
          <w:szCs w:val="24"/>
          <w:lang w:val="en-US"/>
        </w:rPr>
        <w:fldChar w:fldCharType="end"/>
      </w:r>
      <w:r w:rsidRPr="008E1E41">
        <w:rPr>
          <w:rFonts w:ascii="Times New Roman" w:hAnsi="Times New Roman" w:cs="Times New Roman"/>
          <w:sz w:val="24"/>
          <w:szCs w:val="24"/>
          <w:lang w:val="en-US"/>
        </w:rPr>
        <w:t xml:space="preserve">, we adapted the </w:t>
      </w:r>
      <w:r>
        <w:rPr>
          <w:rFonts w:ascii="Times New Roman" w:hAnsi="Times New Roman" w:cs="Times New Roman"/>
          <w:sz w:val="24"/>
          <w:szCs w:val="24"/>
          <w:lang w:val="en-US"/>
        </w:rPr>
        <w:t>experiment performed in</w:t>
      </w:r>
      <w:r w:rsidRPr="008E1E41">
        <w:rPr>
          <w:rFonts w:ascii="Times New Roman" w:hAnsi="Times New Roman" w:cs="Times New Roman"/>
          <w:sz w:val="24"/>
          <w:szCs w:val="24"/>
          <w:lang w:val="en-US"/>
        </w:rPr>
        <w:t xml:space="preserve"> previous studies </w:t>
      </w:r>
      <w:r w:rsidRPr="008E1E41">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{"citationItems":[{"id":"ITEM-1","itemData":{"DOI":"10.1016/j.aquaculture.2005.06.005","ISBN":"0044-8486","ISSN":"00448486","PMID":"513","abstract":"Settling rates of faecal material from three size categories of cultured gilthead sea bream, Sparus aurata, and sea bass, Dicentrarchus labrax, were determined. Faecal material was collected from underneath commercial cages and subsequently transferred to a settling column. Particle settling velocity was determined using particle tracking software. Image analysis software was used to determine dimensions of selected faecal particles from which particle volume was then estimated. Faecal particles (all fish sizes) had a mean settling velocity of 0.48 cm/s (range 0.05-3.94 cm/s, n = 1021) for sea bream and 0.70 cm/s (range 0.10-6.27 cm/s, n = 1042) for sea bass. The faecal material largely consisted of very small particles and mean particle size was 0.71 mm (n = 151) and 1.12 mm (n = 150) for S. aurata and D. labrax, respectively. More than 50% of the total particle volume had a settling velocity less than 2.0 cm/s in all S. aurata size categories. In D. labrax, more than 75% of the total particle volume had settling velocities greater than 2.0 cm/s. The particle tracking DEPOMOD model was highly sensitive to different representations of these data. The predicted seabed flux of waste faecal material (g/m2/year) for D. labrax using the mean settling velocity at 0 m and 50 m from the cage was 3196 g/m2/year and 248 g/m2/year, respectively. However, when using particle settling velocity and volume distribution data, the predicted flux was over three times greater at 0 m but five times less at 50 m. For S. aurata, the predicted flux using the mean settling velocity was 3018 g/m 2/year and 464 g/m2/year at 0 and 50 m, respectively. However, where distribution data were used, the values were over twice as high at 0 m and but were halved at 50 m. These results indicate that use of a single mean settling velocity value in this type of modelling does not accurately predict the extent of benthic flux. In addition, species-specific faecal settling rates should be used when modelling polyculture operations. ?? 2005 Elsevier B.V. All rights reserved.","author":[{"dropping-particle":"","family":"Magill","given":"Shona H.","non-dropping-particle":"","parse-names":false,"suffix":""},{"dropping-particle":"","family":"Thetmeyer","given":"Helmut","non-dropping-particle":"","parse-names":false,"suffix":""},{"dropping-particle":"","family":"Cromey","given":"Chris J.","non-dropping-particle":"","parse-names":false,"suffix":""}],"container-title":"Aquaculture","id":"ITEM-1","issue":"2-4","issued":{"date-parts":[["2006"]]},"page":"295-305","title":"Settling velocity of faecal pellets of gilthead sea bream (&lt;i&gt;Sparus aurata L.&lt;/i&gt;) and sea bass (&lt;i&gt;Dicentrarchus labrax L.&lt;/i&gt;) and sensitivity analysis using measured data in a deposition model","type":"article-journal","volume":"251"},"uris":["http://www.mendeley.com/documents/?uuid=485119fd-bd94-425a-b22a-b86f18832e6b"]},{"id":"ITEM-2","itemData":{"DOI":"10.1016/j.aquaculture.2008.12.020","ISBN":"0044-8486","ISSN":"00448486","abstract":"The environmental impact of Atlantic cod (Gadus morhua L.) farming was quantified by assessing the benthic effects of a large cod farm in Shetland, UK and by parameterising a mathematical model based on an existing salmon model (DEPOMOD, [Cromey, C.J., Nickell, T.D., Black, K.D., 2002a. DEPOMOD-Modelling the deposition and biological effects of waste solids from marine cage farms. Aquaculture 214, 211-239.]) to predict solids deposition from farmed cod to the seabed. Benthic physico-chemical and macrofaunal data for three consecutive years provided synoptic data for model validation, allowing model testing throughout the growing cycle, from low biomass to near maximum. A video technique for quantifying the particle size and settling rates of cod faeces was further developed (weighted mean settling velocity for cod faeces was 3.7??cm s- 1), and faecal output experiments yielded temporal data on post-prandial faecal output (faecal output was 8.5% of feed input d- 1 by mass), which was lower than faecal output rates that have been used in modelling salmon impacts. Feed settling experiments showed large and significant differences between three proprietary cod feeds. At most benthic stations, there was a good fit between modelled and measured benthic Infaunal Trophic Index (ITI) but it failed to reproduce the moderate to heavy impact observed at an inshore transect. Possible reasons for the underperformance of the model in this area include the hydrographic data available and unreported cage movements in the area of the transect. When these factors were taken into account in the model, performance improved. Surveys of the sea bed surrounding the cod farm indicated that over a cod growing cycle up to near maximum biomass, there is a biological response to organic enrichment of the near-field sediments. This enrichment is not excessive in terms of the biomass present, and is comparable to salmon culture sites of similar scale in similar environments. Provided that species-specific parameters are used for particulate wastes no special considerations for modelling of this relatively new aquaculture species are necessary. ?? 2008 Elsevier B.V. All rights reserved.","author":[{"dropping-particle":"","family":"Cromey","given":"Chris J.","non-dropping-particle":"","parse-names":false,"suffix":""},{"dropping-particle":"","family":"Nickell","given":"Thomas D.","non-dropping-particle":"","parse-names":false,"suffix":""},{"dropping-particle":"","family":"Treasurer","given":"Jim","non-dropping-particle":"","parse-names":false,"suffix":""},{"dropping-particle":"","family":"Black","given":"Kenneth D.","non-dropping-particle":"","parse-names":false,"suffix":""},{"dropping-particle":"","family":"Inall","given":"Mark","non-dropping-particle":"","parse-names":false,"suffix":""}],"container-title":"Aquaculture","id":"ITEM-2","issue":"1-2","issued":{"date-parts":[["2009"]]},"page":"42-53","publisher":"Elsevier B.V.","title":"Modelling the impact of cod (&lt;i&gt;Gadus morhua L.&lt;/i&gt;) farming in the marine environment-CODMOD","type":"article-journal","volume":"289"},"uris":["http://www.mendeley.com/documents/?uuid=c5a86df1-3471-425f-8f0e-b215dac4d187"]},{"id":"ITEM-3","itemData":{"DOI":"10.1016/j.aquaculture.2013.11.001","ISSN":"00448486","abstract":"Particulate wastes (uneaten feed and faeces) are assumed to cause the most intense impact on the benthic community beneath aquaculture cages. Settling velocity of uneaten feed pellets and faecal material, required as model input data, represents a key parameter for waste dispersion models. In this study, settling velocity rates of two commercial meagre (Argyrosomus regius) feed pellets (EFICO Sigma 578 - Biomar 9 and 12mm) and faecal material from two size categories of cultured meagre (small: 0.821??0.157kg; large: 1.663??0.371kg) were determined. Settling velocity for Biomar 9 and 12 pellets followed a normal distribution, with mean values of 9.83??0.17cms-1 (n=78) and 9.67??0.28cms-1 (n=76) respectively and 9.75??0.24cms-1 for all data (n=154). On the contrary, faecal particle settling velocity data did not comply with normal distribution assumptions. Settling rates were not significantly different (P=0.37) between the two meagre size categories, but significant variation (P&lt;0.001) in settling velocity between all interval categories was found. Settling velocities generally increase with particle size. Particles with slow settling velocities (&lt;1cms-1) dominated samples (87.0%) and fast settling velocities (2-3cms-1) were uncommon, with values of 1.1%. Yet, particles with small settling velocities (&lt;1cms-1) only account for 38% of the mass. Particles with medium settling velocities (1-2cms-1), in which frequency distribution was much lower (12%) had the highest mass distribution, 51%. Waste dispersion modelling scenarios based on specific meagre settling feed and faeces settling velocity data, resulted in a wider dispersion area and lower flux values, hence in a smaller severity of predicted deposition, when compared with model output scenarios based on non-specific sea bass (Dicentrarchus labrax) and sea bream (Sparus aurata) settling velocity data. ?? 2013 Elsevier B.V.","author":[{"dropping-particle":"","family":"Perez","given":"Óscar","non-dropping-particle":"","parse-names":false,"suffix":""},{"dropping-particle":"","family":"Almansa","given":"Eduardo","non-dropping-particle":"","parse-names":false,"suffix":""},{"dropping-particle":"","family":"Riera","given":"Rodrigo","non-dropping-particle":"","parse-names":false,"suffix":""},{"dropping-particle":"","family":"Rodriguez","given":"Myriam","non-dropping-particle":"","parse-names":false,"suffix":""},{"dropping-particle":"","family":"Ramos","given":"Eva","non-dropping-particle":"","parse-names":false,"suffix":""},{"dropping-particle":"","family":"Costa","given":"Janina","non-dropping-particle":"","parse-names":false,"suffix":""},{"dropping-particle":"","family":"Monterroso","given":"Oscar","non-dropping-particle":"","parse-names":false,"suffix":""}],"container-title":"Aquaculture","id":"ITEM-3","issued":{"date-parts":[["2014"]]},"page":"171-179","publisher":"Elsevier B.V.","title":"Food and faeces settling velocities of meagre (&lt;i&gt;Argyrosomus regius&lt;/i&gt;) and its application for modelling waste dispersion from sea cage aquaculture","type":"article-journal","volume":"420-421"},"uris":["http://www.mendeley.com/documents/?uuid=7da77c45-c125-48a7-944c-86feeb72b03d"]}],"mendeley":{"formattedCitation":"(Magill &lt;i&gt;et al.&lt;/i&gt;, 2006; Cromey &lt;i&gt;et al.&lt;/i&gt;, 2009; Perez &lt;i&gt;et al.&lt;/i&gt;, 2014)","plainTextFormattedCitation":"(Magill et al., 2006; Cromey et al., 2009; Perez et al., 2014)","previouslyFormattedCitation":"(Magill &lt;i&gt;et al.&lt;/i&gt;, 2006; Cromey &lt;i&gt;et al.&lt;/i&gt;, 2009; Perez &lt;i&gt;et al.&lt;/i&gt;, 2014)"},"properties":{"noteIndex":0},"schema":"https://github.com/citation-style-language/schema/raw/master/csl-citation.json"}</w:instrText>
      </w:r>
      <w:r w:rsidRPr="008E1E41">
        <w:rPr>
          <w:rFonts w:ascii="Times New Roman" w:hAnsi="Times New Roman" w:cs="Times New Roman"/>
          <w:sz w:val="24"/>
          <w:szCs w:val="24"/>
          <w:lang w:val="en-US"/>
        </w:rPr>
        <w:fldChar w:fldCharType="separate"/>
      </w:r>
      <w:r w:rsidRPr="00264AFF">
        <w:rPr>
          <w:rFonts w:ascii="Times New Roman" w:hAnsi="Times New Roman" w:cs="Times New Roman"/>
          <w:noProof/>
          <w:sz w:val="24"/>
          <w:szCs w:val="24"/>
          <w:lang w:val="en-US"/>
        </w:rPr>
        <w:t xml:space="preserve">(Magill </w:t>
      </w:r>
      <w:r w:rsidRPr="00264AFF">
        <w:rPr>
          <w:rFonts w:ascii="Times New Roman" w:hAnsi="Times New Roman" w:cs="Times New Roman"/>
          <w:i/>
          <w:noProof/>
          <w:sz w:val="24"/>
          <w:szCs w:val="24"/>
          <w:lang w:val="en-US"/>
        </w:rPr>
        <w:t>et al.</w:t>
      </w:r>
      <w:r w:rsidRPr="00264AFF">
        <w:rPr>
          <w:rFonts w:ascii="Times New Roman" w:hAnsi="Times New Roman" w:cs="Times New Roman"/>
          <w:noProof/>
          <w:sz w:val="24"/>
          <w:szCs w:val="24"/>
          <w:lang w:val="en-US"/>
        </w:rPr>
        <w:t xml:space="preserve">, 2006; Cromey </w:t>
      </w:r>
      <w:r w:rsidRPr="00264AFF">
        <w:rPr>
          <w:rFonts w:ascii="Times New Roman" w:hAnsi="Times New Roman" w:cs="Times New Roman"/>
          <w:i/>
          <w:noProof/>
          <w:sz w:val="24"/>
          <w:szCs w:val="24"/>
          <w:lang w:val="en-US"/>
        </w:rPr>
        <w:t>et al.</w:t>
      </w:r>
      <w:r w:rsidRPr="00264AFF">
        <w:rPr>
          <w:rFonts w:ascii="Times New Roman" w:hAnsi="Times New Roman" w:cs="Times New Roman"/>
          <w:noProof/>
          <w:sz w:val="24"/>
          <w:szCs w:val="24"/>
          <w:lang w:val="en-US"/>
        </w:rPr>
        <w:t xml:space="preserve">, 2009; Perez </w:t>
      </w:r>
      <w:r w:rsidRPr="00264AFF">
        <w:rPr>
          <w:rFonts w:ascii="Times New Roman" w:hAnsi="Times New Roman" w:cs="Times New Roman"/>
          <w:i/>
          <w:noProof/>
          <w:sz w:val="24"/>
          <w:szCs w:val="24"/>
          <w:lang w:val="en-US"/>
        </w:rPr>
        <w:t>et al.</w:t>
      </w:r>
      <w:r w:rsidRPr="00264AFF">
        <w:rPr>
          <w:rFonts w:ascii="Times New Roman" w:hAnsi="Times New Roman" w:cs="Times New Roman"/>
          <w:noProof/>
          <w:sz w:val="24"/>
          <w:szCs w:val="24"/>
          <w:lang w:val="en-US"/>
        </w:rPr>
        <w:t>, 2014)</w:t>
      </w:r>
      <w:r w:rsidRPr="008E1E41">
        <w:rPr>
          <w:rFonts w:ascii="Times New Roman" w:hAnsi="Times New Roman" w:cs="Times New Roman"/>
          <w:sz w:val="24"/>
          <w:szCs w:val="24"/>
          <w:lang w:val="en-US"/>
        </w:rPr>
        <w:fldChar w:fldCharType="end"/>
      </w:r>
      <w:r w:rsidRPr="008E1E41">
        <w:rPr>
          <w:rFonts w:ascii="Times New Roman" w:hAnsi="Times New Roman" w:cs="Times New Roman"/>
          <w:sz w:val="24"/>
          <w:szCs w:val="24"/>
          <w:lang w:val="en-US"/>
        </w:rPr>
        <w:t xml:space="preserve"> to obtain freshly emitted fecal material </w:t>
      </w:r>
      <w:r>
        <w:rPr>
          <w:rFonts w:ascii="Times New Roman" w:hAnsi="Times New Roman" w:cs="Times New Roman"/>
          <w:sz w:val="24"/>
          <w:szCs w:val="24"/>
          <w:lang w:val="en-US"/>
        </w:rPr>
        <w:t xml:space="preserve">in the same </w:t>
      </w:r>
      <w:r w:rsidRPr="008E1E41">
        <w:rPr>
          <w:rFonts w:ascii="Times New Roman" w:hAnsi="Times New Roman" w:cs="Times New Roman"/>
          <w:sz w:val="24"/>
          <w:szCs w:val="24"/>
          <w:lang w:val="en-US"/>
        </w:rPr>
        <w:t xml:space="preserve">undamaged </w:t>
      </w:r>
      <w:r>
        <w:rPr>
          <w:rFonts w:ascii="Times New Roman" w:hAnsi="Times New Roman" w:cs="Times New Roman"/>
          <w:sz w:val="24"/>
          <w:szCs w:val="24"/>
          <w:lang w:val="en-US"/>
        </w:rPr>
        <w:t>form in which it</w:t>
      </w:r>
      <w:r w:rsidRPr="008E1E4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enters </w:t>
      </w:r>
      <w:r w:rsidRPr="008E1E41">
        <w:rPr>
          <w:rFonts w:ascii="Times New Roman" w:hAnsi="Times New Roman" w:cs="Times New Roman"/>
          <w:sz w:val="24"/>
          <w:szCs w:val="24"/>
          <w:lang w:val="en-US"/>
        </w:rPr>
        <w:t xml:space="preserve">the environment. </w:t>
      </w:r>
      <w:r>
        <w:rPr>
          <w:rFonts w:ascii="Times New Roman" w:hAnsi="Times New Roman" w:cs="Times New Roman"/>
          <w:sz w:val="24"/>
          <w:szCs w:val="24"/>
          <w:lang w:val="en-US"/>
        </w:rPr>
        <w:t>The experimental layout was</w:t>
      </w:r>
      <w:r w:rsidRPr="008E1E41">
        <w:rPr>
          <w:rFonts w:ascii="Times New Roman" w:hAnsi="Times New Roman" w:cs="Times New Roman"/>
          <w:sz w:val="24"/>
          <w:szCs w:val="24"/>
          <w:lang w:val="en-US"/>
        </w:rPr>
        <w:t xml:space="preserve"> composed of a cylindrical-conical tank 0.68 m</w:t>
      </w:r>
      <w:r w:rsidRPr="008E1E41">
        <w:rPr>
          <w:rFonts w:ascii="Times New Roman" w:hAnsi="Times New Roman" w:cs="Times New Roman"/>
          <w:sz w:val="24"/>
          <w:szCs w:val="24"/>
          <w:vertAlign w:val="superscript"/>
          <w:lang w:val="en-US"/>
        </w:rPr>
        <w:t>3</w:t>
      </w:r>
      <w:r w:rsidRPr="008E1E4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volume </w:t>
      </w:r>
      <w:r w:rsidRPr="008E1E41">
        <w:rPr>
          <w:rFonts w:ascii="Times New Roman" w:hAnsi="Times New Roman" w:cs="Times New Roman"/>
          <w:sz w:val="24"/>
          <w:szCs w:val="24"/>
          <w:lang w:val="en-US"/>
        </w:rPr>
        <w:t xml:space="preserve">(Fig. 3) supplied with seawater </w:t>
      </w:r>
      <w:r>
        <w:rPr>
          <w:rFonts w:ascii="Times New Roman" w:hAnsi="Times New Roman" w:cs="Times New Roman"/>
          <w:sz w:val="24"/>
          <w:szCs w:val="24"/>
          <w:lang w:val="en-US"/>
        </w:rPr>
        <w:t xml:space="preserve">filtered at </w:t>
      </w:r>
      <w:r w:rsidRPr="008E1E41">
        <w:rPr>
          <w:rFonts w:ascii="Times New Roman" w:hAnsi="Times New Roman" w:cs="Times New Roman"/>
          <w:sz w:val="24"/>
          <w:szCs w:val="24"/>
          <w:lang w:val="en-US"/>
        </w:rPr>
        <w:t xml:space="preserve">50 µm (27.1–27.8°C; 37.0 PSU). The conical section of the tank ended </w:t>
      </w:r>
      <w:r>
        <w:rPr>
          <w:rFonts w:ascii="Times New Roman" w:hAnsi="Times New Roman" w:cs="Times New Roman"/>
          <w:sz w:val="24"/>
          <w:szCs w:val="24"/>
          <w:lang w:val="en-US"/>
        </w:rPr>
        <w:t>in</w:t>
      </w:r>
      <w:r w:rsidRPr="008E1E41">
        <w:rPr>
          <w:rFonts w:ascii="Times New Roman" w:hAnsi="Times New Roman" w:cs="Times New Roman"/>
          <w:sz w:val="24"/>
          <w:szCs w:val="24"/>
          <w:lang w:val="en-US"/>
        </w:rPr>
        <w:t xml:space="preserve"> a cylindrical </w:t>
      </w:r>
      <w:r>
        <w:rPr>
          <w:rFonts w:ascii="Times New Roman" w:hAnsi="Times New Roman" w:cs="Times New Roman"/>
          <w:sz w:val="24"/>
          <w:szCs w:val="24"/>
          <w:lang w:val="en-US"/>
        </w:rPr>
        <w:t>drain</w:t>
      </w:r>
      <w:r w:rsidRPr="008E1E41">
        <w:rPr>
          <w:rFonts w:ascii="Times New Roman" w:hAnsi="Times New Roman" w:cs="Times New Roman"/>
          <w:sz w:val="24"/>
          <w:szCs w:val="24"/>
          <w:lang w:val="en-US"/>
        </w:rPr>
        <w:t xml:space="preserve"> (d = 0.16 m) </w:t>
      </w:r>
      <w:r>
        <w:rPr>
          <w:rFonts w:ascii="Times New Roman" w:hAnsi="Times New Roman" w:cs="Times New Roman"/>
          <w:sz w:val="24"/>
          <w:szCs w:val="24"/>
          <w:lang w:val="en-US"/>
        </w:rPr>
        <w:t>connected</w:t>
      </w:r>
      <w:r w:rsidRPr="008E1E41">
        <w:rPr>
          <w:rFonts w:ascii="Times New Roman" w:hAnsi="Times New Roman" w:cs="Times New Roman"/>
          <w:sz w:val="24"/>
          <w:szCs w:val="24"/>
          <w:lang w:val="en-US"/>
        </w:rPr>
        <w:t xml:space="preserve"> directly to a square</w:t>
      </w:r>
      <w:r>
        <w:rPr>
          <w:rFonts w:ascii="Times New Roman" w:hAnsi="Times New Roman" w:cs="Times New Roman"/>
          <w:sz w:val="24"/>
          <w:szCs w:val="24"/>
          <w:lang w:val="en-US"/>
        </w:rPr>
        <w:t>-</w:t>
      </w:r>
      <w:r w:rsidRPr="008E1E41">
        <w:rPr>
          <w:rFonts w:ascii="Times New Roman" w:hAnsi="Times New Roman" w:cs="Times New Roman"/>
          <w:sz w:val="24"/>
          <w:szCs w:val="24"/>
          <w:lang w:val="en-US"/>
        </w:rPr>
        <w:t xml:space="preserve">section Plexiglas column (H = 1.10 m, internal width = 0.15 m). A funnel was placed between the tank and the top of the column to direct particles </w:t>
      </w:r>
      <w:r>
        <w:rPr>
          <w:rFonts w:ascii="Times New Roman" w:hAnsi="Times New Roman" w:cs="Times New Roman"/>
          <w:sz w:val="24"/>
          <w:szCs w:val="24"/>
          <w:lang w:val="en-US"/>
        </w:rPr>
        <w:t>to</w:t>
      </w:r>
      <w:r w:rsidRPr="008E1E41">
        <w:rPr>
          <w:rFonts w:ascii="Times New Roman" w:hAnsi="Times New Roman" w:cs="Times New Roman"/>
          <w:sz w:val="24"/>
          <w:szCs w:val="24"/>
          <w:lang w:val="en-US"/>
        </w:rPr>
        <w:t xml:space="preserve"> the center of the column. </w:t>
      </w:r>
      <w:r>
        <w:rPr>
          <w:rFonts w:ascii="Times New Roman" w:hAnsi="Times New Roman" w:cs="Times New Roman"/>
          <w:sz w:val="24"/>
          <w:szCs w:val="24"/>
          <w:lang w:val="en-US"/>
        </w:rPr>
        <w:t>B</w:t>
      </w:r>
      <w:r w:rsidRPr="008E1E41">
        <w:rPr>
          <w:rFonts w:ascii="Times New Roman" w:hAnsi="Times New Roman" w:cs="Times New Roman"/>
          <w:sz w:val="24"/>
          <w:szCs w:val="24"/>
          <w:lang w:val="en-US"/>
        </w:rPr>
        <w:t>etween experiments</w:t>
      </w:r>
      <w:r>
        <w:rPr>
          <w:rFonts w:ascii="Times New Roman" w:hAnsi="Times New Roman" w:cs="Times New Roman"/>
          <w:sz w:val="24"/>
          <w:szCs w:val="24"/>
          <w:lang w:val="en-US"/>
        </w:rPr>
        <w:t>,</w:t>
      </w:r>
      <w:r w:rsidRPr="008E1E41">
        <w:rPr>
          <w:rFonts w:ascii="Times New Roman" w:hAnsi="Times New Roman" w:cs="Times New Roman"/>
          <w:sz w:val="24"/>
          <w:szCs w:val="24"/>
          <w:lang w:val="en-US"/>
        </w:rPr>
        <w:t xml:space="preserve"> </w:t>
      </w:r>
      <w:r>
        <w:rPr>
          <w:rFonts w:ascii="Times New Roman" w:hAnsi="Times New Roman" w:cs="Times New Roman"/>
          <w:sz w:val="24"/>
          <w:szCs w:val="24"/>
          <w:lang w:val="en-US"/>
        </w:rPr>
        <w:t>the t</w:t>
      </w:r>
      <w:r w:rsidRPr="008E1E41">
        <w:rPr>
          <w:rFonts w:ascii="Times New Roman" w:hAnsi="Times New Roman" w:cs="Times New Roman"/>
          <w:sz w:val="24"/>
          <w:szCs w:val="24"/>
          <w:lang w:val="en-US"/>
        </w:rPr>
        <w:t xml:space="preserve">ank and column were </w:t>
      </w:r>
      <w:r>
        <w:rPr>
          <w:rFonts w:ascii="Times New Roman" w:hAnsi="Times New Roman" w:cs="Times New Roman"/>
          <w:sz w:val="24"/>
          <w:szCs w:val="24"/>
          <w:lang w:val="en-US"/>
        </w:rPr>
        <w:t>thoroughly</w:t>
      </w:r>
      <w:r w:rsidRPr="008E1E41">
        <w:rPr>
          <w:rFonts w:ascii="Times New Roman" w:hAnsi="Times New Roman" w:cs="Times New Roman"/>
          <w:sz w:val="24"/>
          <w:szCs w:val="24"/>
          <w:lang w:val="en-US"/>
        </w:rPr>
        <w:t xml:space="preserve"> cleaned</w:t>
      </w:r>
      <w:r>
        <w:rPr>
          <w:rFonts w:ascii="Times New Roman" w:hAnsi="Times New Roman" w:cs="Times New Roman"/>
          <w:sz w:val="24"/>
          <w:szCs w:val="24"/>
          <w:lang w:val="en-US"/>
        </w:rPr>
        <w:t>,</w:t>
      </w:r>
      <w:r w:rsidRPr="008E1E41">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the volume of </w:t>
      </w:r>
      <w:r w:rsidRPr="008E1E41">
        <w:rPr>
          <w:rFonts w:ascii="Times New Roman" w:hAnsi="Times New Roman" w:cs="Times New Roman"/>
          <w:sz w:val="24"/>
          <w:szCs w:val="24"/>
          <w:lang w:val="en-US"/>
        </w:rPr>
        <w:t xml:space="preserve">seawater </w:t>
      </w:r>
      <w:r>
        <w:rPr>
          <w:rFonts w:ascii="Times New Roman" w:hAnsi="Times New Roman" w:cs="Times New Roman"/>
          <w:sz w:val="24"/>
          <w:szCs w:val="24"/>
          <w:lang w:val="en-US"/>
        </w:rPr>
        <w:t>replaced entirely</w:t>
      </w:r>
      <w:r w:rsidRPr="008E1E41">
        <w:rPr>
          <w:rFonts w:ascii="Times New Roman" w:hAnsi="Times New Roman" w:cs="Times New Roman"/>
          <w:sz w:val="24"/>
          <w:szCs w:val="24"/>
          <w:lang w:val="en-US"/>
        </w:rPr>
        <w:t xml:space="preserve"> to </w:t>
      </w:r>
      <w:r>
        <w:rPr>
          <w:rFonts w:ascii="Times New Roman" w:hAnsi="Times New Roman" w:cs="Times New Roman"/>
          <w:sz w:val="24"/>
          <w:szCs w:val="24"/>
          <w:lang w:val="en-US"/>
        </w:rPr>
        <w:t>keep</w:t>
      </w:r>
      <w:r w:rsidRPr="008E1E41">
        <w:rPr>
          <w:rFonts w:ascii="Times New Roman" w:hAnsi="Times New Roman" w:cs="Times New Roman"/>
          <w:sz w:val="24"/>
          <w:szCs w:val="24"/>
          <w:lang w:val="en-US"/>
        </w:rPr>
        <w:t xml:space="preserve"> water </w:t>
      </w:r>
      <w:r>
        <w:rPr>
          <w:rFonts w:ascii="Times New Roman" w:hAnsi="Times New Roman" w:cs="Times New Roman"/>
          <w:sz w:val="24"/>
          <w:szCs w:val="24"/>
          <w:lang w:val="en-US"/>
        </w:rPr>
        <w:t>clarity constant</w:t>
      </w:r>
      <w:r w:rsidRPr="008E1E41">
        <w:rPr>
          <w:rFonts w:ascii="Times New Roman" w:hAnsi="Times New Roman" w:cs="Times New Roman"/>
          <w:sz w:val="24"/>
          <w:szCs w:val="24"/>
          <w:lang w:val="en-US"/>
        </w:rPr>
        <w:t>.</w:t>
      </w:r>
    </w:p>
    <w:p w14:paraId="62BAF5C4" w14:textId="77777777" w:rsidR="008120B4" w:rsidRPr="008E1E41" w:rsidRDefault="008120B4" w:rsidP="008120B4">
      <w:pPr>
        <w:autoSpaceDE w:val="0"/>
        <w:autoSpaceDN w:val="0"/>
        <w:adjustRightInd w:val="0"/>
        <w:spacing w:after="0" w:line="480" w:lineRule="auto"/>
        <w:ind w:firstLine="284"/>
        <w:jc w:val="both"/>
        <w:rPr>
          <w:rFonts w:ascii="Times New Roman" w:hAnsi="Times New Roman" w:cs="Times New Roman"/>
          <w:sz w:val="24"/>
          <w:szCs w:val="24"/>
          <w:lang w:val="en-US"/>
        </w:rPr>
      </w:pPr>
      <w:r w:rsidRPr="008E1E41">
        <w:rPr>
          <w:rFonts w:ascii="Times New Roman" w:hAnsi="Times New Roman" w:cs="Times New Roman"/>
          <w:sz w:val="24"/>
          <w:szCs w:val="24"/>
          <w:lang w:val="en-US"/>
        </w:rPr>
        <w:t xml:space="preserve">Fish were obtained from a captive </w:t>
      </w:r>
      <w:proofErr w:type="spellStart"/>
      <w:r w:rsidRPr="008E1E41">
        <w:rPr>
          <w:rFonts w:ascii="Times New Roman" w:hAnsi="Times New Roman" w:cs="Times New Roman"/>
          <w:sz w:val="24"/>
          <w:szCs w:val="24"/>
          <w:lang w:val="en-US"/>
        </w:rPr>
        <w:t>broodstock</w:t>
      </w:r>
      <w:proofErr w:type="spellEnd"/>
      <w:r w:rsidRPr="008E1E41">
        <w:rPr>
          <w:rFonts w:ascii="Times New Roman" w:hAnsi="Times New Roman" w:cs="Times New Roman"/>
          <w:sz w:val="24"/>
          <w:szCs w:val="24"/>
          <w:lang w:val="en-US"/>
        </w:rPr>
        <w:t xml:space="preserve"> (</w:t>
      </w:r>
      <w:proofErr w:type="spellStart"/>
      <w:r w:rsidRPr="008E1E41">
        <w:rPr>
          <w:rFonts w:ascii="Times New Roman" w:hAnsi="Times New Roman" w:cs="Times New Roman"/>
          <w:sz w:val="24"/>
          <w:szCs w:val="24"/>
          <w:lang w:val="en-US"/>
        </w:rPr>
        <w:t>Ifremer</w:t>
      </w:r>
      <w:proofErr w:type="spellEnd"/>
      <w:r w:rsidRPr="008E1E41">
        <w:rPr>
          <w:rFonts w:ascii="Times New Roman" w:hAnsi="Times New Roman" w:cs="Times New Roman"/>
          <w:sz w:val="24"/>
          <w:szCs w:val="24"/>
          <w:lang w:val="en-US"/>
        </w:rPr>
        <w:t>, Experimental Aquaculture facilities, Le Robert, Martinique)</w:t>
      </w:r>
      <w:r>
        <w:rPr>
          <w:rFonts w:ascii="Times New Roman" w:hAnsi="Times New Roman" w:cs="Times New Roman"/>
          <w:sz w:val="24"/>
          <w:szCs w:val="24"/>
          <w:lang w:val="en-US"/>
        </w:rPr>
        <w:t xml:space="preserve">, </w:t>
      </w:r>
      <w:r w:rsidRPr="008E1E41">
        <w:rPr>
          <w:rFonts w:ascii="Times New Roman" w:hAnsi="Times New Roman" w:cs="Times New Roman"/>
          <w:sz w:val="24"/>
          <w:szCs w:val="24"/>
          <w:lang w:val="en-US"/>
        </w:rPr>
        <w:t>acclimated in 10 m</w:t>
      </w:r>
      <w:r w:rsidRPr="008E1E41">
        <w:rPr>
          <w:rFonts w:ascii="Times New Roman" w:hAnsi="Times New Roman" w:cs="Times New Roman"/>
          <w:sz w:val="24"/>
          <w:szCs w:val="24"/>
          <w:vertAlign w:val="superscript"/>
          <w:lang w:val="en-US"/>
        </w:rPr>
        <w:t>3</w:t>
      </w:r>
      <w:r w:rsidRPr="008E1E41">
        <w:rPr>
          <w:rFonts w:ascii="Times New Roman" w:hAnsi="Times New Roman" w:cs="Times New Roman"/>
          <w:sz w:val="24"/>
          <w:szCs w:val="24"/>
          <w:lang w:val="en-US"/>
        </w:rPr>
        <w:t xml:space="preserve"> circular tanks for 1 month and fed commercial </w:t>
      </w:r>
      <w:proofErr w:type="spellStart"/>
      <w:r w:rsidRPr="008E1E41">
        <w:rPr>
          <w:rFonts w:ascii="Times New Roman" w:hAnsi="Times New Roman" w:cs="Times New Roman"/>
          <w:sz w:val="24"/>
          <w:szCs w:val="24"/>
          <w:lang w:val="en-US"/>
        </w:rPr>
        <w:t>Nutrima</w:t>
      </w:r>
      <w:proofErr w:type="spellEnd"/>
      <w:r w:rsidRPr="008E1E41">
        <w:rPr>
          <w:rFonts w:ascii="Times New Roman" w:hAnsi="Times New Roman" w:cs="Times New Roman"/>
          <w:sz w:val="24"/>
          <w:szCs w:val="24"/>
          <w:lang w:val="en-US"/>
        </w:rPr>
        <w:t>® pellets (</w:t>
      </w:r>
      <w:proofErr w:type="spellStart"/>
      <w:r w:rsidRPr="008E1E41">
        <w:rPr>
          <w:rFonts w:ascii="Times New Roman" w:hAnsi="Times New Roman" w:cs="Times New Roman"/>
          <w:sz w:val="24"/>
          <w:szCs w:val="24"/>
          <w:lang w:val="en-US"/>
        </w:rPr>
        <w:t>NUTRImarine</w:t>
      </w:r>
      <w:proofErr w:type="spellEnd"/>
      <w:r w:rsidRPr="008E1E41">
        <w:rPr>
          <w:rFonts w:ascii="Times New Roman" w:hAnsi="Times New Roman" w:cs="Times New Roman"/>
          <w:sz w:val="24"/>
          <w:szCs w:val="24"/>
          <w:lang w:val="en-US"/>
        </w:rPr>
        <w:t xml:space="preserve"> 6</w:t>
      </w:r>
      <w:r>
        <w:rPr>
          <w:rFonts w:ascii="Times New Roman" w:hAnsi="Times New Roman" w:cs="Times New Roman"/>
          <w:sz w:val="24"/>
          <w:szCs w:val="24"/>
          <w:lang w:val="en-US"/>
        </w:rPr>
        <w:t>.0</w:t>
      </w:r>
      <w:r w:rsidRPr="008E1E41">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8E1E41">
        <w:rPr>
          <w:rFonts w:ascii="Times New Roman" w:hAnsi="Times New Roman" w:cs="Times New Roman"/>
          <w:sz w:val="24"/>
          <w:szCs w:val="24"/>
          <w:lang w:val="en-US"/>
        </w:rPr>
        <w:t xml:space="preserve"> 9</w:t>
      </w:r>
      <w:r>
        <w:rPr>
          <w:rFonts w:ascii="Times New Roman" w:hAnsi="Times New Roman" w:cs="Times New Roman"/>
          <w:sz w:val="24"/>
          <w:szCs w:val="24"/>
          <w:lang w:val="en-US"/>
        </w:rPr>
        <w:t>.0</w:t>
      </w:r>
      <w:r w:rsidRPr="008E1E41">
        <w:rPr>
          <w:rFonts w:ascii="Times New Roman" w:hAnsi="Times New Roman" w:cs="Times New Roman"/>
          <w:sz w:val="24"/>
          <w:szCs w:val="24"/>
          <w:lang w:val="en-US"/>
        </w:rPr>
        <w:t xml:space="preserve"> mm</w:t>
      </w:r>
      <w:r>
        <w:rPr>
          <w:rFonts w:ascii="Times New Roman" w:hAnsi="Times New Roman" w:cs="Times New Roman"/>
          <w:sz w:val="24"/>
          <w:szCs w:val="24"/>
          <w:lang w:val="en-US"/>
        </w:rPr>
        <w:t>,</w:t>
      </w:r>
      <w:r w:rsidRPr="008E1E41">
        <w:rPr>
          <w:rFonts w:ascii="Times New Roman" w:hAnsi="Times New Roman" w:cs="Times New Roman"/>
          <w:sz w:val="24"/>
          <w:szCs w:val="24"/>
          <w:lang w:val="en-US"/>
        </w:rPr>
        <w:t xml:space="preserve"> 51% protein and 14% lipids</w:t>
      </w:r>
      <w:r>
        <w:rPr>
          <w:rFonts w:ascii="Times New Roman" w:hAnsi="Times New Roman" w:cs="Times New Roman"/>
          <w:sz w:val="24"/>
          <w:szCs w:val="24"/>
          <w:lang w:val="en-US"/>
        </w:rPr>
        <w:t>)</w:t>
      </w:r>
      <w:r w:rsidRPr="008E1E41">
        <w:rPr>
          <w:rFonts w:ascii="Times New Roman" w:hAnsi="Times New Roman" w:cs="Times New Roman"/>
          <w:sz w:val="24"/>
          <w:szCs w:val="24"/>
          <w:lang w:val="en-US"/>
        </w:rPr>
        <w:t xml:space="preserve">. </w:t>
      </w:r>
      <w:r>
        <w:rPr>
          <w:rFonts w:ascii="Times New Roman" w:hAnsi="Times New Roman" w:cs="Times New Roman"/>
          <w:sz w:val="24"/>
          <w:szCs w:val="24"/>
          <w:lang w:val="en-US"/>
        </w:rPr>
        <w:t>Fish in f</w:t>
      </w:r>
      <w:r w:rsidRPr="008E1E41">
        <w:rPr>
          <w:rFonts w:ascii="Times New Roman" w:hAnsi="Times New Roman" w:cs="Times New Roman"/>
          <w:sz w:val="24"/>
          <w:szCs w:val="24"/>
          <w:lang w:val="en-US"/>
        </w:rPr>
        <w:t xml:space="preserve">our </w:t>
      </w:r>
      <w:r>
        <w:rPr>
          <w:rFonts w:ascii="Times New Roman" w:hAnsi="Times New Roman" w:cs="Times New Roman"/>
          <w:sz w:val="24"/>
          <w:szCs w:val="24"/>
          <w:lang w:val="en-US"/>
        </w:rPr>
        <w:t xml:space="preserve">size categories </w:t>
      </w:r>
      <w:r w:rsidRPr="008E1E41">
        <w:rPr>
          <w:rFonts w:ascii="Times New Roman" w:hAnsi="Times New Roman" w:cs="Times New Roman"/>
          <w:sz w:val="24"/>
          <w:szCs w:val="24"/>
          <w:lang w:val="en-US"/>
        </w:rPr>
        <w:t>(</w:t>
      </w:r>
      <w:r>
        <w:rPr>
          <w:rFonts w:ascii="Times New Roman" w:hAnsi="Times New Roman" w:cs="Times New Roman"/>
          <w:sz w:val="24"/>
          <w:szCs w:val="24"/>
          <w:lang w:val="en-US"/>
        </w:rPr>
        <w:t>mean</w:t>
      </w:r>
      <w:r w:rsidRPr="008E1E41">
        <w:rPr>
          <w:rFonts w:ascii="Times New Roman" w:hAnsi="Times New Roman" w:cs="Times New Roman"/>
          <w:sz w:val="24"/>
          <w:szCs w:val="24"/>
          <w:lang w:val="en-US"/>
        </w:rPr>
        <w:t xml:space="preserve"> weight, </w:t>
      </w:r>
      <w:r>
        <w:rPr>
          <w:rFonts w:ascii="Times New Roman" w:hAnsi="Times New Roman" w:cs="Times New Roman"/>
          <w:sz w:val="24"/>
          <w:szCs w:val="24"/>
          <w:lang w:val="en-US"/>
        </w:rPr>
        <w:t>s</w:t>
      </w:r>
      <w:r w:rsidRPr="008E1E41">
        <w:rPr>
          <w:rFonts w:ascii="Times New Roman" w:hAnsi="Times New Roman" w:cs="Times New Roman"/>
          <w:sz w:val="24"/>
          <w:szCs w:val="24"/>
          <w:lang w:val="en-US"/>
        </w:rPr>
        <w:t>mall: 648</w:t>
      </w:r>
      <w:r>
        <w:rPr>
          <w:rFonts w:ascii="Times New Roman" w:hAnsi="Times New Roman" w:cs="Times New Roman"/>
          <w:sz w:val="24"/>
          <w:szCs w:val="24"/>
          <w:lang w:val="en-US"/>
        </w:rPr>
        <w:t xml:space="preserve"> </w:t>
      </w:r>
      <w:r w:rsidRPr="008E1E41">
        <w:rPr>
          <w:rFonts w:ascii="Times New Roman" w:hAnsi="Times New Roman" w:cs="Times New Roman"/>
          <w:sz w:val="24"/>
          <w:szCs w:val="24"/>
          <w:lang w:val="en-US"/>
        </w:rPr>
        <w:t xml:space="preserve">g, </w:t>
      </w:r>
      <w:r>
        <w:rPr>
          <w:rFonts w:ascii="Times New Roman" w:hAnsi="Times New Roman" w:cs="Times New Roman"/>
          <w:sz w:val="24"/>
          <w:szCs w:val="24"/>
          <w:lang w:val="en-US"/>
        </w:rPr>
        <w:t>m</w:t>
      </w:r>
      <w:r w:rsidRPr="008E1E41">
        <w:rPr>
          <w:rFonts w:ascii="Times New Roman" w:hAnsi="Times New Roman" w:cs="Times New Roman"/>
          <w:sz w:val="24"/>
          <w:szCs w:val="24"/>
          <w:lang w:val="en-US"/>
        </w:rPr>
        <w:t>edium: 1152</w:t>
      </w:r>
      <w:r>
        <w:rPr>
          <w:rFonts w:ascii="Times New Roman" w:hAnsi="Times New Roman" w:cs="Times New Roman"/>
          <w:sz w:val="24"/>
          <w:szCs w:val="24"/>
          <w:lang w:val="en-US"/>
        </w:rPr>
        <w:t xml:space="preserve"> </w:t>
      </w:r>
      <w:r w:rsidRPr="008E1E41">
        <w:rPr>
          <w:rFonts w:ascii="Times New Roman" w:hAnsi="Times New Roman" w:cs="Times New Roman"/>
          <w:sz w:val="24"/>
          <w:szCs w:val="24"/>
          <w:lang w:val="en-US"/>
        </w:rPr>
        <w:t>g, large: 1913</w:t>
      </w:r>
      <w:r>
        <w:rPr>
          <w:rFonts w:ascii="Times New Roman" w:hAnsi="Times New Roman" w:cs="Times New Roman"/>
          <w:sz w:val="24"/>
          <w:szCs w:val="24"/>
          <w:lang w:val="en-US"/>
        </w:rPr>
        <w:t xml:space="preserve"> </w:t>
      </w:r>
      <w:r w:rsidRPr="008E1E41">
        <w:rPr>
          <w:rFonts w:ascii="Times New Roman" w:hAnsi="Times New Roman" w:cs="Times New Roman"/>
          <w:sz w:val="24"/>
          <w:szCs w:val="24"/>
          <w:lang w:val="en-US"/>
        </w:rPr>
        <w:t>g, very large: 3155</w:t>
      </w:r>
      <w:r>
        <w:rPr>
          <w:rFonts w:ascii="Times New Roman" w:hAnsi="Times New Roman" w:cs="Times New Roman"/>
          <w:sz w:val="24"/>
          <w:szCs w:val="24"/>
          <w:lang w:val="en-US"/>
        </w:rPr>
        <w:t xml:space="preserve"> </w:t>
      </w:r>
      <w:r w:rsidRPr="008E1E41">
        <w:rPr>
          <w:rFonts w:ascii="Times New Roman" w:hAnsi="Times New Roman" w:cs="Times New Roman"/>
          <w:sz w:val="24"/>
          <w:szCs w:val="24"/>
          <w:lang w:val="en-US"/>
        </w:rPr>
        <w:t xml:space="preserve">g) were used </w:t>
      </w:r>
      <w:r>
        <w:rPr>
          <w:rFonts w:ascii="Times New Roman" w:hAnsi="Times New Roman" w:cs="Times New Roman"/>
          <w:sz w:val="24"/>
          <w:szCs w:val="24"/>
          <w:lang w:val="en-US"/>
        </w:rPr>
        <w:t>in the experiment (</w:t>
      </w:r>
      <w:r w:rsidRPr="008E1E41">
        <w:rPr>
          <w:rFonts w:ascii="Times New Roman" w:hAnsi="Times New Roman" w:cs="Times New Roman"/>
          <w:sz w:val="24"/>
          <w:szCs w:val="24"/>
          <w:lang w:val="en-US"/>
        </w:rPr>
        <w:t xml:space="preserve">n = 5, 3, 2 and 2 for </w:t>
      </w:r>
      <w:r>
        <w:rPr>
          <w:rFonts w:ascii="Times New Roman" w:hAnsi="Times New Roman" w:cs="Times New Roman"/>
          <w:sz w:val="24"/>
          <w:szCs w:val="24"/>
          <w:lang w:val="en-US"/>
        </w:rPr>
        <w:t>s</w:t>
      </w:r>
      <w:r w:rsidRPr="008E1E41">
        <w:rPr>
          <w:rFonts w:ascii="Times New Roman" w:hAnsi="Times New Roman" w:cs="Times New Roman"/>
          <w:sz w:val="24"/>
          <w:szCs w:val="24"/>
          <w:lang w:val="en-US"/>
        </w:rPr>
        <w:t>mall</w:t>
      </w:r>
      <w:r>
        <w:rPr>
          <w:rFonts w:ascii="Times New Roman" w:hAnsi="Times New Roman" w:cs="Times New Roman"/>
          <w:sz w:val="24"/>
          <w:szCs w:val="24"/>
          <w:lang w:val="en-US"/>
        </w:rPr>
        <w:t>, m</w:t>
      </w:r>
      <w:r w:rsidRPr="008E1E41">
        <w:rPr>
          <w:rFonts w:ascii="Times New Roman" w:hAnsi="Times New Roman" w:cs="Times New Roman"/>
          <w:sz w:val="24"/>
          <w:szCs w:val="24"/>
          <w:lang w:val="en-US"/>
        </w:rPr>
        <w:t>edium</w:t>
      </w:r>
      <w:r>
        <w:rPr>
          <w:rFonts w:ascii="Times New Roman" w:hAnsi="Times New Roman" w:cs="Times New Roman"/>
          <w:sz w:val="24"/>
          <w:szCs w:val="24"/>
          <w:lang w:val="en-US"/>
        </w:rPr>
        <w:t>, l</w:t>
      </w:r>
      <w:r w:rsidRPr="008E1E41">
        <w:rPr>
          <w:rFonts w:ascii="Times New Roman" w:hAnsi="Times New Roman" w:cs="Times New Roman"/>
          <w:sz w:val="24"/>
          <w:szCs w:val="24"/>
          <w:lang w:val="en-US"/>
        </w:rPr>
        <w:t>arge</w:t>
      </w:r>
      <w:r>
        <w:rPr>
          <w:rFonts w:ascii="Times New Roman" w:hAnsi="Times New Roman" w:cs="Times New Roman"/>
          <w:sz w:val="24"/>
          <w:szCs w:val="24"/>
          <w:lang w:val="en-US"/>
        </w:rPr>
        <w:t xml:space="preserve"> and v</w:t>
      </w:r>
      <w:r w:rsidRPr="008E1E41">
        <w:rPr>
          <w:rFonts w:ascii="Times New Roman" w:hAnsi="Times New Roman" w:cs="Times New Roman"/>
          <w:sz w:val="24"/>
          <w:szCs w:val="24"/>
          <w:lang w:val="en-US"/>
        </w:rPr>
        <w:t>ery large</w:t>
      </w:r>
      <w:r>
        <w:rPr>
          <w:rFonts w:ascii="Times New Roman" w:hAnsi="Times New Roman" w:cs="Times New Roman"/>
          <w:sz w:val="24"/>
          <w:szCs w:val="24"/>
          <w:lang w:val="en-US"/>
        </w:rPr>
        <w:t>,</w:t>
      </w:r>
      <w:r w:rsidRPr="00946724">
        <w:rPr>
          <w:rFonts w:ascii="Times New Roman" w:hAnsi="Times New Roman" w:cs="Times New Roman"/>
          <w:sz w:val="24"/>
          <w:szCs w:val="24"/>
          <w:lang w:val="en-US"/>
        </w:rPr>
        <w:t xml:space="preserve"> </w:t>
      </w:r>
      <w:r w:rsidRPr="008E1E41">
        <w:rPr>
          <w:rFonts w:ascii="Times New Roman" w:hAnsi="Times New Roman" w:cs="Times New Roman"/>
          <w:sz w:val="24"/>
          <w:szCs w:val="24"/>
          <w:lang w:val="en-US"/>
        </w:rPr>
        <w:t>respectively</w:t>
      </w:r>
      <w:r>
        <w:rPr>
          <w:rFonts w:ascii="Times New Roman" w:hAnsi="Times New Roman" w:cs="Times New Roman"/>
          <w:sz w:val="24"/>
          <w:szCs w:val="24"/>
          <w:lang w:val="en-US"/>
        </w:rPr>
        <w:t>)</w:t>
      </w:r>
      <w:r w:rsidRPr="008E1E41">
        <w:rPr>
          <w:rFonts w:ascii="Times New Roman" w:hAnsi="Times New Roman" w:cs="Times New Roman"/>
          <w:sz w:val="24"/>
          <w:szCs w:val="24"/>
          <w:lang w:val="en-US"/>
        </w:rPr>
        <w:t xml:space="preserve">. Fish </w:t>
      </w:r>
      <w:r>
        <w:rPr>
          <w:rFonts w:ascii="Times New Roman" w:hAnsi="Times New Roman" w:cs="Times New Roman"/>
          <w:sz w:val="24"/>
          <w:szCs w:val="24"/>
          <w:lang w:val="en-US"/>
        </w:rPr>
        <w:t xml:space="preserve">in each category </w:t>
      </w:r>
      <w:r w:rsidRPr="008E1E41">
        <w:rPr>
          <w:rFonts w:ascii="Times New Roman" w:hAnsi="Times New Roman" w:cs="Times New Roman"/>
          <w:sz w:val="24"/>
          <w:szCs w:val="24"/>
          <w:lang w:val="en-US"/>
        </w:rPr>
        <w:t xml:space="preserve">were successively transferred into the tank 5 hours before </w:t>
      </w:r>
      <w:r>
        <w:rPr>
          <w:rFonts w:ascii="Times New Roman" w:hAnsi="Times New Roman" w:cs="Times New Roman"/>
          <w:sz w:val="24"/>
          <w:szCs w:val="24"/>
          <w:lang w:val="en-US"/>
        </w:rPr>
        <w:t xml:space="preserve">the </w:t>
      </w:r>
      <w:r w:rsidRPr="008E1E41">
        <w:rPr>
          <w:rFonts w:ascii="Times New Roman" w:hAnsi="Times New Roman" w:cs="Times New Roman"/>
          <w:sz w:val="24"/>
          <w:szCs w:val="24"/>
          <w:lang w:val="en-US"/>
        </w:rPr>
        <w:t xml:space="preserve">experiment. </w:t>
      </w:r>
    </w:p>
    <w:p w14:paraId="397347E8" w14:textId="77777777" w:rsidR="008120B4" w:rsidRPr="008E1E41" w:rsidRDefault="008120B4" w:rsidP="008120B4">
      <w:pPr>
        <w:spacing w:after="0" w:line="480" w:lineRule="auto"/>
        <w:ind w:firstLine="284"/>
        <w:jc w:val="both"/>
        <w:rPr>
          <w:rFonts w:ascii="Times New Roman" w:hAnsi="Times New Roman" w:cs="Times New Roman"/>
          <w:sz w:val="24"/>
          <w:szCs w:val="24"/>
          <w:lang w:val="en-US"/>
        </w:rPr>
      </w:pPr>
      <w:r w:rsidRPr="008E1E41">
        <w:rPr>
          <w:rFonts w:ascii="Times New Roman" w:hAnsi="Times New Roman" w:cs="Times New Roman"/>
          <w:sz w:val="24"/>
          <w:szCs w:val="24"/>
          <w:lang w:val="en-US"/>
        </w:rPr>
        <w:t xml:space="preserve">Particles were filmed for 4 hours after </w:t>
      </w:r>
      <w:r>
        <w:rPr>
          <w:rFonts w:ascii="Times New Roman" w:hAnsi="Times New Roman" w:cs="Times New Roman"/>
          <w:sz w:val="24"/>
          <w:szCs w:val="24"/>
          <w:lang w:val="en-US"/>
        </w:rPr>
        <w:t xml:space="preserve">the </w:t>
      </w:r>
      <w:r w:rsidRPr="008E1E41">
        <w:rPr>
          <w:rFonts w:ascii="Times New Roman" w:hAnsi="Times New Roman" w:cs="Times New Roman"/>
          <w:sz w:val="24"/>
          <w:szCs w:val="24"/>
          <w:lang w:val="en-US"/>
        </w:rPr>
        <w:t xml:space="preserve">first </w:t>
      </w:r>
      <w:r>
        <w:rPr>
          <w:rFonts w:ascii="Times New Roman" w:hAnsi="Times New Roman" w:cs="Times New Roman"/>
          <w:sz w:val="24"/>
          <w:szCs w:val="24"/>
          <w:lang w:val="en-US"/>
        </w:rPr>
        <w:t xml:space="preserve">emission of </w:t>
      </w:r>
      <w:r w:rsidRPr="008E1E41">
        <w:rPr>
          <w:rFonts w:ascii="Times New Roman" w:hAnsi="Times New Roman" w:cs="Times New Roman"/>
          <w:sz w:val="24"/>
          <w:szCs w:val="24"/>
          <w:lang w:val="en-US"/>
        </w:rPr>
        <w:t>fecal particles using a G</w:t>
      </w:r>
      <w:r>
        <w:rPr>
          <w:rFonts w:ascii="Times New Roman" w:hAnsi="Times New Roman" w:cs="Times New Roman"/>
          <w:sz w:val="24"/>
          <w:szCs w:val="24"/>
          <w:lang w:val="en-US"/>
        </w:rPr>
        <w:t>o</w:t>
      </w:r>
      <w:r w:rsidRPr="008E1E41">
        <w:rPr>
          <w:rFonts w:ascii="Times New Roman" w:hAnsi="Times New Roman" w:cs="Times New Roman"/>
          <w:sz w:val="24"/>
          <w:szCs w:val="24"/>
          <w:lang w:val="en-US"/>
        </w:rPr>
        <w:t>P</w:t>
      </w:r>
      <w:r>
        <w:rPr>
          <w:rFonts w:ascii="Times New Roman" w:hAnsi="Times New Roman" w:cs="Times New Roman"/>
          <w:sz w:val="24"/>
          <w:szCs w:val="24"/>
          <w:lang w:val="en-US"/>
        </w:rPr>
        <w:t>ro®</w:t>
      </w:r>
      <w:r w:rsidRPr="008E1E41">
        <w:rPr>
          <w:rFonts w:ascii="Times New Roman" w:hAnsi="Times New Roman" w:cs="Times New Roman"/>
          <w:sz w:val="24"/>
          <w:szCs w:val="24"/>
          <w:lang w:val="en-US"/>
        </w:rPr>
        <w:t xml:space="preserve"> H</w:t>
      </w:r>
      <w:r>
        <w:rPr>
          <w:rFonts w:ascii="Times New Roman" w:hAnsi="Times New Roman" w:cs="Times New Roman"/>
          <w:sz w:val="24"/>
          <w:szCs w:val="24"/>
          <w:lang w:val="en-US"/>
        </w:rPr>
        <w:t>ERO</w:t>
      </w:r>
      <w:r w:rsidRPr="008E1E41">
        <w:rPr>
          <w:rFonts w:ascii="Times New Roman" w:hAnsi="Times New Roman" w:cs="Times New Roman"/>
          <w:sz w:val="24"/>
          <w:szCs w:val="24"/>
          <w:lang w:val="en-US"/>
        </w:rPr>
        <w:t>4 Silver camera (1080</w:t>
      </w:r>
      <w:r>
        <w:rPr>
          <w:rFonts w:ascii="Times New Roman" w:hAnsi="Times New Roman" w:cs="Times New Roman"/>
          <w:sz w:val="24"/>
          <w:szCs w:val="24"/>
          <w:lang w:val="en-US"/>
        </w:rPr>
        <w:t xml:space="preserve"> </w:t>
      </w:r>
      <w:r w:rsidRPr="008E1E41">
        <w:rPr>
          <w:rFonts w:ascii="Times New Roman" w:hAnsi="Times New Roman" w:cs="Times New Roman"/>
          <w:sz w:val="24"/>
          <w:szCs w:val="24"/>
          <w:lang w:val="en-US"/>
        </w:rPr>
        <w:t xml:space="preserve">p, narrow angle, </w:t>
      </w:r>
      <w:r>
        <w:rPr>
          <w:rFonts w:ascii="Times New Roman" w:hAnsi="Times New Roman" w:cs="Times New Roman"/>
          <w:sz w:val="24"/>
          <w:szCs w:val="24"/>
          <w:lang w:val="en-US"/>
        </w:rPr>
        <w:t>frame rate</w:t>
      </w:r>
      <w:r w:rsidRPr="008E1E41">
        <w:rPr>
          <w:rFonts w:ascii="Times New Roman" w:hAnsi="Times New Roman" w:cs="Times New Roman"/>
          <w:sz w:val="24"/>
          <w:szCs w:val="24"/>
          <w:lang w:val="en-US"/>
        </w:rPr>
        <w:t xml:space="preserve"> = 30 frames s</w:t>
      </w:r>
      <w:r w:rsidRPr="008E1E41">
        <w:rPr>
          <w:rFonts w:ascii="Times New Roman" w:hAnsi="Times New Roman" w:cs="Times New Roman"/>
          <w:sz w:val="24"/>
          <w:szCs w:val="24"/>
          <w:vertAlign w:val="superscript"/>
          <w:lang w:val="en-US"/>
        </w:rPr>
        <w:t>-1</w:t>
      </w:r>
      <w:r w:rsidRPr="008E1E41">
        <w:rPr>
          <w:rFonts w:ascii="Times New Roman" w:hAnsi="Times New Roman" w:cs="Times New Roman"/>
          <w:sz w:val="24"/>
          <w:szCs w:val="24"/>
          <w:lang w:val="en-US"/>
        </w:rPr>
        <w:t>) mounted on a tripod 3</w:t>
      </w:r>
      <w:r>
        <w:rPr>
          <w:rFonts w:ascii="Times New Roman" w:hAnsi="Times New Roman" w:cs="Times New Roman"/>
          <w:sz w:val="24"/>
          <w:szCs w:val="24"/>
          <w:lang w:val="en-US"/>
        </w:rPr>
        <w:t>0</w:t>
      </w:r>
      <w:r w:rsidRPr="008E1E41">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8E1E41">
        <w:rPr>
          <w:rFonts w:ascii="Times New Roman" w:hAnsi="Times New Roman" w:cs="Times New Roman"/>
          <w:sz w:val="24"/>
          <w:szCs w:val="24"/>
          <w:lang w:val="en-US"/>
        </w:rPr>
        <w:t>m from the column (</w:t>
      </w:r>
      <w:r>
        <w:rPr>
          <w:rFonts w:ascii="Times New Roman" w:hAnsi="Times New Roman" w:cs="Times New Roman"/>
          <w:sz w:val="24"/>
          <w:szCs w:val="24"/>
          <w:lang w:val="en-US"/>
        </w:rPr>
        <w:t>pixel</w:t>
      </w:r>
      <w:r w:rsidRPr="008E1E41">
        <w:rPr>
          <w:rFonts w:ascii="Times New Roman" w:hAnsi="Times New Roman" w:cs="Times New Roman"/>
          <w:sz w:val="24"/>
          <w:szCs w:val="24"/>
          <w:lang w:val="en-US"/>
        </w:rPr>
        <w:t xml:space="preserve"> resolution = 200 µm) and illuminated by Bowens Esprit Gemini studio lighting.</w:t>
      </w:r>
      <w:r>
        <w:rPr>
          <w:rFonts w:ascii="Times New Roman" w:hAnsi="Times New Roman" w:cs="Times New Roman"/>
          <w:sz w:val="24"/>
          <w:szCs w:val="24"/>
          <w:lang w:val="en-US"/>
        </w:rPr>
        <w:t xml:space="preserve"> Settling was recorded over a </w:t>
      </w:r>
      <w:r w:rsidRPr="008E1E41">
        <w:rPr>
          <w:rFonts w:ascii="Times New Roman" w:hAnsi="Times New Roman" w:cs="Times New Roman"/>
          <w:sz w:val="24"/>
          <w:szCs w:val="24"/>
          <w:lang w:val="en-US"/>
        </w:rPr>
        <w:t>1</w:t>
      </w:r>
      <w:r>
        <w:rPr>
          <w:rFonts w:ascii="Times New Roman" w:hAnsi="Times New Roman" w:cs="Times New Roman"/>
          <w:sz w:val="24"/>
          <w:szCs w:val="24"/>
          <w:lang w:val="en-US"/>
        </w:rPr>
        <w:t>0</w:t>
      </w:r>
      <w:r w:rsidRPr="008E1E41">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8E1E41">
        <w:rPr>
          <w:rFonts w:ascii="Times New Roman" w:hAnsi="Times New Roman" w:cs="Times New Roman"/>
          <w:sz w:val="24"/>
          <w:szCs w:val="24"/>
          <w:lang w:val="en-US"/>
        </w:rPr>
        <w:t xml:space="preserve">m section </w:t>
      </w:r>
      <w:r>
        <w:rPr>
          <w:rFonts w:ascii="Times New Roman" w:hAnsi="Times New Roman" w:cs="Times New Roman"/>
          <w:sz w:val="24"/>
          <w:szCs w:val="24"/>
          <w:lang w:val="en-US"/>
        </w:rPr>
        <w:t xml:space="preserve">whose center lay </w:t>
      </w:r>
      <w:r w:rsidRPr="008E1E41">
        <w:rPr>
          <w:rFonts w:ascii="Times New Roman" w:hAnsi="Times New Roman" w:cs="Times New Roman"/>
          <w:sz w:val="24"/>
          <w:szCs w:val="24"/>
          <w:lang w:val="en-US"/>
        </w:rPr>
        <w:t>3</w:t>
      </w:r>
      <w:r>
        <w:rPr>
          <w:rFonts w:ascii="Times New Roman" w:hAnsi="Times New Roman" w:cs="Times New Roman"/>
          <w:sz w:val="24"/>
          <w:szCs w:val="24"/>
          <w:lang w:val="en-US"/>
        </w:rPr>
        <w:t>0</w:t>
      </w:r>
      <w:r w:rsidRPr="008E1E41">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8E1E41">
        <w:rPr>
          <w:rFonts w:ascii="Times New Roman" w:hAnsi="Times New Roman" w:cs="Times New Roman"/>
          <w:sz w:val="24"/>
          <w:szCs w:val="24"/>
          <w:lang w:val="en-US"/>
        </w:rPr>
        <w:t xml:space="preserve">m from the </w:t>
      </w:r>
      <w:r>
        <w:rPr>
          <w:rFonts w:ascii="Times New Roman" w:hAnsi="Times New Roman" w:cs="Times New Roman"/>
          <w:sz w:val="24"/>
          <w:szCs w:val="24"/>
          <w:lang w:val="en-US"/>
        </w:rPr>
        <w:t>top of the column</w:t>
      </w:r>
      <w:r w:rsidRPr="008E1E4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w:t>
      </w:r>
      <w:r w:rsidRPr="008E1E41">
        <w:rPr>
          <w:rFonts w:ascii="Times New Roman" w:hAnsi="Times New Roman" w:cs="Times New Roman"/>
          <w:sz w:val="24"/>
          <w:szCs w:val="24"/>
          <w:lang w:val="en-US"/>
        </w:rPr>
        <w:t>5</w:t>
      </w:r>
      <w:r>
        <w:rPr>
          <w:rFonts w:ascii="Times New Roman" w:hAnsi="Times New Roman" w:cs="Times New Roman"/>
          <w:sz w:val="24"/>
          <w:szCs w:val="24"/>
          <w:lang w:val="en-US"/>
        </w:rPr>
        <w:t>0</w:t>
      </w:r>
      <w:r w:rsidRPr="008E1E41">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8E1E41">
        <w:rPr>
          <w:rFonts w:ascii="Times New Roman" w:hAnsi="Times New Roman" w:cs="Times New Roman"/>
          <w:sz w:val="24"/>
          <w:szCs w:val="24"/>
          <w:lang w:val="en-US"/>
        </w:rPr>
        <w:t xml:space="preserve">m from the bottom of the column to allow particles to reach terminal velocity </w:t>
      </w:r>
      <w:r>
        <w:rPr>
          <w:rFonts w:ascii="Times New Roman" w:hAnsi="Times New Roman" w:cs="Times New Roman"/>
          <w:sz w:val="24"/>
          <w:szCs w:val="24"/>
          <w:lang w:val="en-US"/>
        </w:rPr>
        <w:t>and</w:t>
      </w:r>
      <w:r w:rsidRPr="008E1E41">
        <w:rPr>
          <w:rFonts w:ascii="Times New Roman" w:hAnsi="Times New Roman" w:cs="Times New Roman"/>
          <w:sz w:val="24"/>
          <w:szCs w:val="24"/>
          <w:lang w:val="en-US"/>
        </w:rPr>
        <w:t xml:space="preserve"> avoid velocity interference with the bottom. </w:t>
      </w:r>
      <w:r>
        <w:rPr>
          <w:rFonts w:ascii="Times New Roman" w:hAnsi="Times New Roman" w:cs="Times New Roman"/>
          <w:sz w:val="24"/>
          <w:szCs w:val="24"/>
          <w:lang w:val="en-US"/>
        </w:rPr>
        <w:t>After filming, d</w:t>
      </w:r>
      <w:r w:rsidRPr="008E1E41">
        <w:rPr>
          <w:rFonts w:ascii="Times New Roman" w:hAnsi="Times New Roman" w:cs="Times New Roman"/>
          <w:sz w:val="24"/>
          <w:szCs w:val="24"/>
          <w:lang w:val="en-US"/>
        </w:rPr>
        <w:t>igital settling videos were cut in</w:t>
      </w:r>
      <w:r>
        <w:rPr>
          <w:rFonts w:ascii="Times New Roman" w:hAnsi="Times New Roman" w:cs="Times New Roman"/>
          <w:sz w:val="24"/>
          <w:szCs w:val="24"/>
          <w:lang w:val="en-US"/>
        </w:rPr>
        <w:t>to</w:t>
      </w:r>
      <w:r w:rsidRPr="008E1E41">
        <w:rPr>
          <w:rFonts w:ascii="Times New Roman" w:hAnsi="Times New Roman" w:cs="Times New Roman"/>
          <w:sz w:val="24"/>
          <w:szCs w:val="24"/>
          <w:lang w:val="en-US"/>
        </w:rPr>
        <w:t xml:space="preserve"> 15</w:t>
      </w:r>
      <w:r>
        <w:rPr>
          <w:rFonts w:ascii="Times New Roman" w:hAnsi="Times New Roman" w:cs="Times New Roman"/>
          <w:sz w:val="24"/>
          <w:szCs w:val="24"/>
          <w:lang w:val="en-US"/>
        </w:rPr>
        <w:t>-</w:t>
      </w:r>
      <w:r w:rsidRPr="008E1E41">
        <w:rPr>
          <w:rFonts w:ascii="Times New Roman" w:hAnsi="Times New Roman" w:cs="Times New Roman"/>
          <w:sz w:val="24"/>
          <w:szCs w:val="24"/>
          <w:lang w:val="en-US"/>
        </w:rPr>
        <w:t xml:space="preserve">min </w:t>
      </w:r>
      <w:r>
        <w:rPr>
          <w:rFonts w:ascii="Times New Roman" w:hAnsi="Times New Roman" w:cs="Times New Roman"/>
          <w:sz w:val="24"/>
          <w:szCs w:val="24"/>
          <w:lang w:val="en-US"/>
        </w:rPr>
        <w:t>segments</w:t>
      </w:r>
      <w:r w:rsidRPr="008E1E41">
        <w:rPr>
          <w:rFonts w:ascii="Times New Roman" w:hAnsi="Times New Roman" w:cs="Times New Roman"/>
          <w:sz w:val="24"/>
          <w:szCs w:val="24"/>
          <w:lang w:val="en-US"/>
        </w:rPr>
        <w:t xml:space="preserve"> and selected randomly for analysis to ensure representative subsampling.</w:t>
      </w:r>
    </w:p>
    <w:p w14:paraId="169A51BF" w14:textId="77777777" w:rsidR="008120B4" w:rsidRPr="008E1E41" w:rsidRDefault="008120B4" w:rsidP="008120B4">
      <w:pPr>
        <w:autoSpaceDE w:val="0"/>
        <w:autoSpaceDN w:val="0"/>
        <w:adjustRightInd w:val="0"/>
        <w:spacing w:after="0" w:line="480" w:lineRule="auto"/>
        <w:ind w:firstLine="284"/>
        <w:jc w:val="both"/>
        <w:rPr>
          <w:rFonts w:ascii="Times New Roman" w:hAnsi="Times New Roman" w:cs="Times New Roman"/>
          <w:sz w:val="24"/>
          <w:szCs w:val="24"/>
          <w:lang w:val="en-US"/>
        </w:rPr>
      </w:pPr>
      <w:r w:rsidRPr="008E1E41">
        <w:rPr>
          <w:rFonts w:ascii="Times New Roman" w:hAnsi="Times New Roman" w:cs="Times New Roman"/>
          <w:sz w:val="24"/>
          <w:szCs w:val="24"/>
          <w:lang w:val="en-US"/>
        </w:rPr>
        <w:t xml:space="preserve">The same experimental setup (tank and column device) was used to measure settling velocities of a range of red drum commercial feed. </w:t>
      </w:r>
      <w:proofErr w:type="spellStart"/>
      <w:r w:rsidRPr="008E1E41">
        <w:rPr>
          <w:rFonts w:ascii="Times New Roman" w:hAnsi="Times New Roman" w:cs="Times New Roman"/>
          <w:sz w:val="24"/>
          <w:szCs w:val="24"/>
          <w:lang w:val="en-US"/>
        </w:rPr>
        <w:t>NUTRImarine</w:t>
      </w:r>
      <w:proofErr w:type="spellEnd"/>
      <w:r w:rsidRPr="008E1E41">
        <w:rPr>
          <w:rFonts w:ascii="Times New Roman" w:hAnsi="Times New Roman" w:cs="Times New Roman"/>
          <w:sz w:val="24"/>
          <w:szCs w:val="24"/>
          <w:lang w:val="en-US"/>
        </w:rPr>
        <w:t xml:space="preserve"> 1.2, 2.2, 3.2, 4.5, </w:t>
      </w:r>
      <w:proofErr w:type="gramStart"/>
      <w:r w:rsidRPr="008E1E41">
        <w:rPr>
          <w:rFonts w:ascii="Times New Roman" w:hAnsi="Times New Roman" w:cs="Times New Roman"/>
          <w:sz w:val="24"/>
          <w:szCs w:val="24"/>
          <w:lang w:val="en-US"/>
        </w:rPr>
        <w:t>6.0</w:t>
      </w:r>
      <w:r>
        <w:rPr>
          <w:rFonts w:ascii="Times New Roman" w:hAnsi="Times New Roman" w:cs="Times New Roman"/>
          <w:sz w:val="24"/>
          <w:szCs w:val="24"/>
          <w:lang w:val="en-US"/>
        </w:rPr>
        <w:t xml:space="preserve"> and</w:t>
      </w:r>
      <w:r w:rsidRPr="008E1E41">
        <w:rPr>
          <w:rFonts w:ascii="Times New Roman" w:hAnsi="Times New Roman" w:cs="Times New Roman"/>
          <w:sz w:val="24"/>
          <w:szCs w:val="24"/>
          <w:lang w:val="en-US"/>
        </w:rPr>
        <w:t xml:space="preserve"> 9.0 mm</w:t>
      </w:r>
      <w:proofErr w:type="gramEnd"/>
      <w:r w:rsidRPr="008E1E41">
        <w:rPr>
          <w:rFonts w:ascii="Times New Roman" w:hAnsi="Times New Roman" w:cs="Times New Roman"/>
          <w:sz w:val="24"/>
          <w:szCs w:val="24"/>
          <w:lang w:val="en-US"/>
        </w:rPr>
        <w:t xml:space="preserve"> pellets were individually drop</w:t>
      </w:r>
      <w:r>
        <w:rPr>
          <w:rFonts w:ascii="Times New Roman" w:hAnsi="Times New Roman" w:cs="Times New Roman"/>
          <w:sz w:val="24"/>
          <w:szCs w:val="24"/>
          <w:lang w:val="en-US"/>
        </w:rPr>
        <w:t>ped</w:t>
      </w:r>
      <w:r w:rsidRPr="008E1E41">
        <w:rPr>
          <w:rFonts w:ascii="Times New Roman" w:hAnsi="Times New Roman" w:cs="Times New Roman"/>
          <w:sz w:val="24"/>
          <w:szCs w:val="24"/>
          <w:lang w:val="en-US"/>
        </w:rPr>
        <w:t xml:space="preserve"> in the center of the tank and allowed to sink 2</w:t>
      </w:r>
      <w:r>
        <w:rPr>
          <w:rFonts w:ascii="Times New Roman" w:hAnsi="Times New Roman" w:cs="Times New Roman"/>
          <w:sz w:val="24"/>
          <w:szCs w:val="24"/>
          <w:lang w:val="en-US"/>
        </w:rPr>
        <w:t>0</w:t>
      </w:r>
      <w:r w:rsidRPr="008E1E41">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8E1E41">
        <w:rPr>
          <w:rFonts w:ascii="Times New Roman" w:hAnsi="Times New Roman" w:cs="Times New Roman"/>
          <w:sz w:val="24"/>
          <w:szCs w:val="24"/>
          <w:lang w:val="en-US"/>
        </w:rPr>
        <w:t xml:space="preserve">m in the column before being recorded over a descent </w:t>
      </w:r>
      <w:r>
        <w:rPr>
          <w:rFonts w:ascii="Times New Roman" w:hAnsi="Times New Roman" w:cs="Times New Roman"/>
          <w:sz w:val="24"/>
          <w:szCs w:val="24"/>
          <w:lang w:val="en-US"/>
        </w:rPr>
        <w:lastRenderedPageBreak/>
        <w:t xml:space="preserve">of </w:t>
      </w:r>
      <w:r w:rsidRPr="008E1E41">
        <w:rPr>
          <w:rFonts w:ascii="Times New Roman" w:hAnsi="Times New Roman" w:cs="Times New Roman"/>
          <w:sz w:val="24"/>
          <w:szCs w:val="24"/>
          <w:lang w:val="en-US"/>
        </w:rPr>
        <w:t>4</w:t>
      </w:r>
      <w:r>
        <w:rPr>
          <w:rFonts w:ascii="Times New Roman" w:hAnsi="Times New Roman" w:cs="Times New Roman"/>
          <w:sz w:val="24"/>
          <w:szCs w:val="24"/>
          <w:lang w:val="en-US"/>
        </w:rPr>
        <w:t>0</w:t>
      </w:r>
      <w:r w:rsidRPr="008E1E41">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8E1E41">
        <w:rPr>
          <w:rFonts w:ascii="Times New Roman" w:hAnsi="Times New Roman" w:cs="Times New Roman"/>
          <w:sz w:val="24"/>
          <w:szCs w:val="24"/>
          <w:lang w:val="en-US"/>
        </w:rPr>
        <w:t xml:space="preserve">m. The same camera </w:t>
      </w:r>
      <w:r>
        <w:rPr>
          <w:rFonts w:ascii="Times New Roman" w:hAnsi="Times New Roman" w:cs="Times New Roman"/>
          <w:sz w:val="24"/>
          <w:szCs w:val="24"/>
          <w:lang w:val="en-US"/>
        </w:rPr>
        <w:t xml:space="preserve">used in the </w:t>
      </w:r>
      <w:r w:rsidRPr="008E1E41">
        <w:rPr>
          <w:rFonts w:ascii="Times New Roman" w:hAnsi="Times New Roman" w:cs="Times New Roman"/>
          <w:sz w:val="24"/>
          <w:szCs w:val="24"/>
          <w:lang w:val="en-US"/>
        </w:rPr>
        <w:t>feces</w:t>
      </w:r>
      <w:r>
        <w:rPr>
          <w:rFonts w:ascii="Times New Roman" w:hAnsi="Times New Roman" w:cs="Times New Roman"/>
          <w:sz w:val="24"/>
          <w:szCs w:val="24"/>
          <w:lang w:val="en-US"/>
        </w:rPr>
        <w:t>-</w:t>
      </w:r>
      <w:r w:rsidRPr="008E1E41">
        <w:rPr>
          <w:rFonts w:ascii="Times New Roman" w:hAnsi="Times New Roman" w:cs="Times New Roman"/>
          <w:sz w:val="24"/>
          <w:szCs w:val="24"/>
          <w:lang w:val="en-US"/>
        </w:rPr>
        <w:t>settling exper</w:t>
      </w:r>
      <w:r>
        <w:rPr>
          <w:rFonts w:ascii="Times New Roman" w:hAnsi="Times New Roman" w:cs="Times New Roman"/>
          <w:sz w:val="24"/>
          <w:szCs w:val="24"/>
          <w:lang w:val="en-US"/>
        </w:rPr>
        <w:t xml:space="preserve">iment was mounted on a tripod </w:t>
      </w:r>
      <w:r w:rsidRPr="008E1E41">
        <w:rPr>
          <w:rFonts w:ascii="Times New Roman" w:hAnsi="Times New Roman" w:cs="Times New Roman"/>
          <w:sz w:val="24"/>
          <w:szCs w:val="24"/>
          <w:lang w:val="en-US"/>
        </w:rPr>
        <w:t>8</w:t>
      </w:r>
      <w:r>
        <w:rPr>
          <w:rFonts w:ascii="Times New Roman" w:hAnsi="Times New Roman" w:cs="Times New Roman"/>
          <w:sz w:val="24"/>
          <w:szCs w:val="24"/>
          <w:lang w:val="en-US"/>
        </w:rPr>
        <w:t>0</w:t>
      </w:r>
      <w:r w:rsidRPr="008E1E41">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8E1E41">
        <w:rPr>
          <w:rFonts w:ascii="Times New Roman" w:hAnsi="Times New Roman" w:cs="Times New Roman"/>
          <w:sz w:val="24"/>
          <w:szCs w:val="24"/>
          <w:lang w:val="en-US"/>
        </w:rPr>
        <w:t>m from the column (</w:t>
      </w:r>
      <w:r>
        <w:rPr>
          <w:rFonts w:ascii="Times New Roman" w:hAnsi="Times New Roman" w:cs="Times New Roman"/>
          <w:sz w:val="24"/>
          <w:szCs w:val="24"/>
          <w:lang w:val="en-US"/>
        </w:rPr>
        <w:t>pixel</w:t>
      </w:r>
      <w:r w:rsidRPr="008E1E41">
        <w:rPr>
          <w:rFonts w:ascii="Times New Roman" w:hAnsi="Times New Roman" w:cs="Times New Roman"/>
          <w:sz w:val="24"/>
          <w:szCs w:val="24"/>
          <w:lang w:val="en-US"/>
        </w:rPr>
        <w:t xml:space="preserve"> resolution = 900 µm).</w:t>
      </w:r>
    </w:p>
    <w:p w14:paraId="393EC449" w14:textId="77777777" w:rsidR="008120B4" w:rsidRPr="008E1E41" w:rsidRDefault="008120B4" w:rsidP="008120B4">
      <w:pPr>
        <w:spacing w:after="0" w:line="480" w:lineRule="auto"/>
        <w:ind w:firstLine="284"/>
        <w:jc w:val="both"/>
        <w:rPr>
          <w:rFonts w:ascii="Times New Roman" w:hAnsi="Times New Roman" w:cs="Times New Roman"/>
          <w:strike/>
          <w:sz w:val="24"/>
          <w:szCs w:val="24"/>
          <w:lang w:val="en-US"/>
        </w:rPr>
      </w:pPr>
      <w:r>
        <w:rPr>
          <w:rFonts w:ascii="Times New Roman" w:hAnsi="Times New Roman" w:cs="Times New Roman"/>
          <w:sz w:val="24"/>
          <w:szCs w:val="24"/>
          <w:lang w:val="en-US"/>
        </w:rPr>
        <w:t>P</w:t>
      </w:r>
      <w:r w:rsidRPr="008E1E41">
        <w:rPr>
          <w:rFonts w:ascii="Times New Roman" w:hAnsi="Times New Roman" w:cs="Times New Roman"/>
          <w:sz w:val="24"/>
          <w:szCs w:val="24"/>
          <w:lang w:val="en-US"/>
        </w:rPr>
        <w:t>article</w:t>
      </w:r>
      <w:r>
        <w:rPr>
          <w:rFonts w:ascii="Times New Roman" w:hAnsi="Times New Roman" w:cs="Times New Roman"/>
          <w:sz w:val="24"/>
          <w:szCs w:val="24"/>
          <w:lang w:val="en-US"/>
        </w:rPr>
        <w:t>-</w:t>
      </w:r>
      <w:r w:rsidRPr="008E1E41">
        <w:rPr>
          <w:rFonts w:ascii="Times New Roman" w:hAnsi="Times New Roman" w:cs="Times New Roman"/>
          <w:sz w:val="24"/>
          <w:szCs w:val="24"/>
          <w:lang w:val="en-US"/>
        </w:rPr>
        <w:t xml:space="preserve">tracking software based on </w:t>
      </w:r>
      <w:r>
        <w:rPr>
          <w:rFonts w:ascii="Times New Roman" w:hAnsi="Times New Roman" w:cs="Times New Roman"/>
          <w:sz w:val="24"/>
          <w:szCs w:val="24"/>
          <w:lang w:val="en-US"/>
        </w:rPr>
        <w:t xml:space="preserve">the </w:t>
      </w:r>
      <w:r w:rsidRPr="008E1E41">
        <w:rPr>
          <w:rFonts w:ascii="Times New Roman" w:hAnsi="Times New Roman" w:cs="Times New Roman"/>
          <w:sz w:val="24"/>
          <w:szCs w:val="24"/>
          <w:lang w:val="en-US"/>
        </w:rPr>
        <w:t>OPENCV library was used to determine the total number of particles observed</w:t>
      </w:r>
      <w:r>
        <w:rPr>
          <w:rFonts w:ascii="Times New Roman" w:hAnsi="Times New Roman" w:cs="Times New Roman"/>
          <w:sz w:val="24"/>
          <w:szCs w:val="24"/>
          <w:lang w:val="en-US"/>
        </w:rPr>
        <w:t>,</w:t>
      </w:r>
      <w:r w:rsidRPr="008E1E41">
        <w:rPr>
          <w:rFonts w:ascii="Times New Roman" w:hAnsi="Times New Roman" w:cs="Times New Roman"/>
          <w:sz w:val="24"/>
          <w:szCs w:val="24"/>
          <w:lang w:val="en-US"/>
        </w:rPr>
        <w:t xml:space="preserve"> excluding </w:t>
      </w:r>
      <w:r>
        <w:rPr>
          <w:rFonts w:ascii="Times New Roman" w:hAnsi="Times New Roman" w:cs="Times New Roman"/>
          <w:sz w:val="24"/>
          <w:szCs w:val="24"/>
          <w:lang w:val="en-US"/>
        </w:rPr>
        <w:t>those</w:t>
      </w:r>
      <w:r w:rsidRPr="008E1E41">
        <w:rPr>
          <w:rFonts w:ascii="Times New Roman" w:hAnsi="Times New Roman" w:cs="Times New Roman"/>
          <w:sz w:val="24"/>
          <w:szCs w:val="24"/>
          <w:lang w:val="en-US"/>
        </w:rPr>
        <w:t xml:space="preserve"> that </w:t>
      </w:r>
      <w:r>
        <w:rPr>
          <w:rFonts w:ascii="Times New Roman" w:hAnsi="Times New Roman" w:cs="Times New Roman"/>
          <w:sz w:val="24"/>
          <w:szCs w:val="24"/>
          <w:lang w:val="en-US"/>
        </w:rPr>
        <w:t>touched</w:t>
      </w:r>
      <w:r w:rsidRPr="008E1E41">
        <w:rPr>
          <w:rFonts w:ascii="Times New Roman" w:hAnsi="Times New Roman" w:cs="Times New Roman"/>
          <w:sz w:val="24"/>
          <w:szCs w:val="24"/>
          <w:lang w:val="en-US"/>
        </w:rPr>
        <w:t xml:space="preserve"> the column. For </w:t>
      </w:r>
      <w:r>
        <w:rPr>
          <w:rFonts w:ascii="Times New Roman" w:hAnsi="Times New Roman" w:cs="Times New Roman"/>
          <w:sz w:val="24"/>
          <w:szCs w:val="24"/>
          <w:lang w:val="en-US"/>
        </w:rPr>
        <w:t>each</w:t>
      </w:r>
      <w:r w:rsidRPr="008E1E41">
        <w:rPr>
          <w:rFonts w:ascii="Times New Roman" w:hAnsi="Times New Roman" w:cs="Times New Roman"/>
          <w:sz w:val="24"/>
          <w:szCs w:val="24"/>
          <w:lang w:val="en-US"/>
        </w:rPr>
        <w:t xml:space="preserve"> particle, individual positions were tracked</w:t>
      </w:r>
      <w:r>
        <w:rPr>
          <w:rFonts w:ascii="Times New Roman" w:hAnsi="Times New Roman" w:cs="Times New Roman"/>
          <w:sz w:val="24"/>
          <w:szCs w:val="24"/>
          <w:lang w:val="en-US"/>
        </w:rPr>
        <w:t>,</w:t>
      </w:r>
      <w:r w:rsidRPr="008E1E41">
        <w:rPr>
          <w:rFonts w:ascii="Times New Roman" w:hAnsi="Times New Roman" w:cs="Times New Roman"/>
          <w:sz w:val="24"/>
          <w:szCs w:val="24"/>
          <w:lang w:val="en-US"/>
        </w:rPr>
        <w:t xml:space="preserve"> and settling velocity </w:t>
      </w:r>
      <w:r>
        <w:rPr>
          <w:rFonts w:ascii="Times New Roman" w:hAnsi="Times New Roman" w:cs="Times New Roman"/>
          <w:sz w:val="24"/>
          <w:szCs w:val="24"/>
          <w:lang w:val="en-US"/>
        </w:rPr>
        <w:t>in</w:t>
      </w:r>
      <w:r w:rsidRPr="008E1E41">
        <w:rPr>
          <w:rFonts w:ascii="Times New Roman" w:hAnsi="Times New Roman" w:cs="Times New Roman"/>
          <w:sz w:val="24"/>
          <w:szCs w:val="24"/>
          <w:lang w:val="en-US"/>
        </w:rPr>
        <w:t xml:space="preserve"> the filmed section calculated from the time between the first and last detection. </w:t>
      </w:r>
    </w:p>
    <w:p w14:paraId="37FCEB54" w14:textId="4F113BA0" w:rsidR="008120B4" w:rsidRPr="008E1E41" w:rsidRDefault="008120B4" w:rsidP="008120B4">
      <w:pPr>
        <w:spacing w:after="0" w:line="480" w:lineRule="auto"/>
        <w:ind w:firstLine="284"/>
        <w:jc w:val="both"/>
        <w:rPr>
          <w:rFonts w:ascii="Times New Roman" w:hAnsi="Times New Roman" w:cs="Times New Roman"/>
          <w:sz w:val="24"/>
          <w:szCs w:val="24"/>
          <w:lang w:val="en-US"/>
        </w:rPr>
      </w:pPr>
      <w:r w:rsidRPr="008E1E41">
        <w:rPr>
          <w:rFonts w:ascii="Times New Roman" w:hAnsi="Times New Roman" w:cs="Times New Roman"/>
          <w:sz w:val="24"/>
          <w:szCs w:val="24"/>
          <w:lang w:val="en-US"/>
        </w:rPr>
        <w:t xml:space="preserve">All data were screened </w:t>
      </w:r>
      <w:r>
        <w:rPr>
          <w:rFonts w:ascii="Times New Roman" w:hAnsi="Times New Roman" w:cs="Times New Roman"/>
          <w:sz w:val="24"/>
          <w:szCs w:val="24"/>
          <w:lang w:val="en-US"/>
        </w:rPr>
        <w:t>using</w:t>
      </w:r>
      <w:r w:rsidRPr="008E1E41">
        <w:rPr>
          <w:rFonts w:ascii="Times New Roman" w:hAnsi="Times New Roman" w:cs="Times New Roman"/>
          <w:sz w:val="24"/>
          <w:szCs w:val="24"/>
          <w:lang w:val="en-US"/>
        </w:rPr>
        <w:t xml:space="preserve"> R </w:t>
      </w:r>
      <w:r>
        <w:rPr>
          <w:rFonts w:ascii="Times New Roman" w:hAnsi="Times New Roman" w:cs="Times New Roman"/>
          <w:sz w:val="24"/>
          <w:szCs w:val="24"/>
          <w:lang w:val="en-US"/>
        </w:rPr>
        <w:t xml:space="preserve">software </w:t>
      </w:r>
      <w:r w:rsidRPr="008E1E41">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{"citationItems":[{"id":"ITEM-1","itemData":{"author":[{"dropping-particle":"","family":"R Core Team","given":"","non-dropping-particle":"","parse-names":false,"suffix":""}],"id":"ITEM-1","issued":{"date-parts":[["2018"]]},"publisher":"R Foundation for Statistical Computing","publisher-place":"Vienna, Austria","title":"R: A language and environment for statistical computing.","type":"article"},"uris":["http://www.mendeley.com/documents/?uuid=af305249-b840-4a47-97b5-fff05633c1cd"]}],"mendeley":{"formattedCitation":"(R Core Team, 2018)","plainTextFormattedCitation":"(R Core Team, 2018)","previouslyFormattedCitation":"(R Core Team, 2018)"},"properties":{"noteIndex":0},"schema":"https://github.com/citation-style-language/schema/raw/master/csl-citation.json"}</w:instrText>
      </w:r>
      <w:r w:rsidRPr="008E1E41">
        <w:rPr>
          <w:rFonts w:ascii="Times New Roman" w:hAnsi="Times New Roman" w:cs="Times New Roman"/>
          <w:sz w:val="24"/>
          <w:szCs w:val="24"/>
          <w:lang w:val="en-US"/>
        </w:rPr>
        <w:fldChar w:fldCharType="separate"/>
      </w:r>
      <w:r w:rsidRPr="00264AFF">
        <w:rPr>
          <w:rFonts w:ascii="Times New Roman" w:hAnsi="Times New Roman" w:cs="Times New Roman"/>
          <w:noProof/>
          <w:sz w:val="24"/>
          <w:szCs w:val="24"/>
          <w:lang w:val="en-US"/>
        </w:rPr>
        <w:t>(R Core Team, 2018)</w:t>
      </w:r>
      <w:r w:rsidRPr="008E1E41">
        <w:rPr>
          <w:rFonts w:ascii="Times New Roman" w:hAnsi="Times New Roman" w:cs="Times New Roman"/>
          <w:sz w:val="24"/>
          <w:szCs w:val="24"/>
          <w:lang w:val="en-US"/>
        </w:rPr>
        <w:fldChar w:fldCharType="end"/>
      </w:r>
      <w:r w:rsidRPr="008E1E41">
        <w:rPr>
          <w:rFonts w:ascii="Times New Roman" w:hAnsi="Times New Roman" w:cs="Times New Roman"/>
          <w:sz w:val="24"/>
          <w:szCs w:val="24"/>
          <w:lang w:val="en-US"/>
        </w:rPr>
        <w:t xml:space="preserve"> to remove analytical noise and outliers and to select only particles </w:t>
      </w:r>
      <w:r>
        <w:rPr>
          <w:rFonts w:ascii="Times New Roman" w:hAnsi="Times New Roman" w:cs="Times New Roman"/>
          <w:sz w:val="24"/>
          <w:szCs w:val="24"/>
          <w:lang w:val="en-US"/>
        </w:rPr>
        <w:t xml:space="preserve">that were </w:t>
      </w:r>
      <w:r w:rsidRPr="008E1E41">
        <w:rPr>
          <w:rFonts w:ascii="Times New Roman" w:hAnsi="Times New Roman" w:cs="Times New Roman"/>
          <w:sz w:val="24"/>
          <w:szCs w:val="24"/>
          <w:lang w:val="en-US"/>
        </w:rPr>
        <w:t>constantly tracked over a minim</w:t>
      </w:r>
      <w:r>
        <w:rPr>
          <w:rFonts w:ascii="Times New Roman" w:hAnsi="Times New Roman" w:cs="Times New Roman"/>
          <w:sz w:val="24"/>
          <w:szCs w:val="24"/>
          <w:lang w:val="en-US"/>
        </w:rPr>
        <w:t>um distance of 5</w:t>
      </w:r>
      <w:r w:rsidRPr="008E1E41">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8E1E41">
        <w:rPr>
          <w:rFonts w:ascii="Times New Roman" w:hAnsi="Times New Roman" w:cs="Times New Roman"/>
          <w:sz w:val="24"/>
          <w:szCs w:val="24"/>
          <w:lang w:val="en-US"/>
        </w:rPr>
        <w:t xml:space="preserve">m for fecal particles </w:t>
      </w:r>
      <w:r>
        <w:rPr>
          <w:rFonts w:ascii="Times New Roman" w:hAnsi="Times New Roman" w:cs="Times New Roman"/>
          <w:sz w:val="24"/>
          <w:szCs w:val="24"/>
          <w:lang w:val="en-US"/>
        </w:rPr>
        <w:t>or</w:t>
      </w:r>
      <w:r w:rsidRPr="008E1E41">
        <w:rPr>
          <w:rFonts w:ascii="Times New Roman" w:hAnsi="Times New Roman" w:cs="Times New Roman"/>
          <w:sz w:val="24"/>
          <w:szCs w:val="24"/>
          <w:lang w:val="en-US"/>
        </w:rPr>
        <w:t xml:space="preserve"> 20 </w:t>
      </w:r>
      <w:r>
        <w:rPr>
          <w:rFonts w:ascii="Times New Roman" w:hAnsi="Times New Roman" w:cs="Times New Roman"/>
          <w:sz w:val="24"/>
          <w:szCs w:val="24"/>
          <w:lang w:val="en-US"/>
        </w:rPr>
        <w:t>c</w:t>
      </w:r>
      <w:r w:rsidRPr="008E1E41">
        <w:rPr>
          <w:rFonts w:ascii="Times New Roman" w:hAnsi="Times New Roman" w:cs="Times New Roman"/>
          <w:sz w:val="24"/>
          <w:szCs w:val="24"/>
          <w:lang w:val="en-US"/>
        </w:rPr>
        <w:t xml:space="preserve">m for feed pellets. </w:t>
      </w:r>
      <w:r>
        <w:rPr>
          <w:rFonts w:ascii="Times New Roman" w:hAnsi="Times New Roman" w:cs="Times New Roman"/>
          <w:sz w:val="24"/>
          <w:szCs w:val="24"/>
          <w:lang w:val="en-US"/>
        </w:rPr>
        <w:t>P</w:t>
      </w:r>
      <w:r w:rsidRPr="008E1E41">
        <w:rPr>
          <w:rFonts w:ascii="Times New Roman" w:hAnsi="Times New Roman" w:cs="Times New Roman"/>
          <w:sz w:val="24"/>
          <w:szCs w:val="24"/>
          <w:lang w:val="en-US"/>
        </w:rPr>
        <w:t>articles were</w:t>
      </w:r>
      <w:r>
        <w:rPr>
          <w:rFonts w:ascii="Times New Roman" w:hAnsi="Times New Roman" w:cs="Times New Roman"/>
          <w:sz w:val="24"/>
          <w:szCs w:val="24"/>
          <w:lang w:val="en-US"/>
        </w:rPr>
        <w:t xml:space="preserve"> then</w:t>
      </w:r>
      <w:r w:rsidRPr="008E1E41">
        <w:rPr>
          <w:rFonts w:ascii="Times New Roman" w:hAnsi="Times New Roman" w:cs="Times New Roman"/>
          <w:sz w:val="24"/>
          <w:szCs w:val="24"/>
          <w:lang w:val="en-US"/>
        </w:rPr>
        <w:t xml:space="preserve"> randomly selected for analysis in each fish </w:t>
      </w:r>
      <w:r>
        <w:rPr>
          <w:rFonts w:ascii="Times New Roman" w:hAnsi="Times New Roman" w:cs="Times New Roman"/>
          <w:sz w:val="24"/>
          <w:szCs w:val="24"/>
          <w:lang w:val="en-US"/>
        </w:rPr>
        <w:t xml:space="preserve">size </w:t>
      </w:r>
      <w:r w:rsidRPr="008E1E41">
        <w:rPr>
          <w:rFonts w:ascii="Times New Roman" w:hAnsi="Times New Roman" w:cs="Times New Roman"/>
          <w:sz w:val="24"/>
          <w:szCs w:val="24"/>
          <w:lang w:val="en-US"/>
        </w:rPr>
        <w:t>category (n = 712) and feed</w:t>
      </w:r>
      <w:r>
        <w:rPr>
          <w:rFonts w:ascii="Times New Roman" w:hAnsi="Times New Roman" w:cs="Times New Roman"/>
          <w:sz w:val="24"/>
          <w:szCs w:val="24"/>
          <w:lang w:val="en-US"/>
        </w:rPr>
        <w:t>-</w:t>
      </w:r>
      <w:r w:rsidRPr="008E1E41">
        <w:rPr>
          <w:rFonts w:ascii="Times New Roman" w:hAnsi="Times New Roman" w:cs="Times New Roman"/>
          <w:sz w:val="24"/>
          <w:szCs w:val="24"/>
          <w:lang w:val="en-US"/>
        </w:rPr>
        <w:t>pellet</w:t>
      </w:r>
      <w:r>
        <w:rPr>
          <w:rFonts w:ascii="Times New Roman" w:hAnsi="Times New Roman" w:cs="Times New Roman"/>
          <w:sz w:val="24"/>
          <w:szCs w:val="24"/>
          <w:lang w:val="en-US"/>
        </w:rPr>
        <w:t xml:space="preserve"> category</w:t>
      </w:r>
      <w:r w:rsidRPr="008E1E41">
        <w:rPr>
          <w:rFonts w:ascii="Times New Roman" w:hAnsi="Times New Roman" w:cs="Times New Roman"/>
          <w:sz w:val="24"/>
          <w:szCs w:val="24"/>
          <w:lang w:val="en-US"/>
        </w:rPr>
        <w:t xml:space="preserve"> (n = 31). </w:t>
      </w:r>
      <w:r>
        <w:rPr>
          <w:rFonts w:ascii="Times New Roman" w:hAnsi="Times New Roman" w:cs="Times New Roman"/>
          <w:sz w:val="24"/>
          <w:szCs w:val="24"/>
          <w:lang w:val="en-US"/>
        </w:rPr>
        <w:t>Since residuals of f</w:t>
      </w:r>
      <w:r w:rsidRPr="008E1E41">
        <w:rPr>
          <w:rFonts w:ascii="Times New Roman" w:hAnsi="Times New Roman" w:cs="Times New Roman"/>
          <w:sz w:val="24"/>
          <w:szCs w:val="24"/>
          <w:lang w:val="en-US"/>
        </w:rPr>
        <w:t>ecal and pellet particle</w:t>
      </w:r>
      <w:r>
        <w:rPr>
          <w:rFonts w:ascii="Times New Roman" w:hAnsi="Times New Roman" w:cs="Times New Roman"/>
          <w:sz w:val="24"/>
          <w:szCs w:val="24"/>
          <w:lang w:val="en-US"/>
        </w:rPr>
        <w:t>-</w:t>
      </w:r>
      <w:r w:rsidRPr="008E1E41">
        <w:rPr>
          <w:rFonts w:ascii="Times New Roman" w:hAnsi="Times New Roman" w:cs="Times New Roman"/>
          <w:sz w:val="24"/>
          <w:szCs w:val="24"/>
          <w:lang w:val="en-US"/>
        </w:rPr>
        <w:t>settling velocit</w:t>
      </w:r>
      <w:r>
        <w:rPr>
          <w:rFonts w:ascii="Times New Roman" w:hAnsi="Times New Roman" w:cs="Times New Roman"/>
          <w:sz w:val="24"/>
          <w:szCs w:val="24"/>
          <w:lang w:val="en-US"/>
        </w:rPr>
        <w:t>ies</w:t>
      </w:r>
      <w:r w:rsidRPr="008E1E4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all samples </w:t>
      </w:r>
      <w:r w:rsidRPr="008E1E41">
        <w:rPr>
          <w:rFonts w:ascii="Times New Roman" w:hAnsi="Times New Roman" w:cs="Times New Roman"/>
          <w:sz w:val="24"/>
          <w:szCs w:val="24"/>
          <w:lang w:val="en-US"/>
        </w:rPr>
        <w:t xml:space="preserve">did not </w:t>
      </w:r>
      <w:r>
        <w:rPr>
          <w:rFonts w:ascii="Times New Roman" w:hAnsi="Times New Roman" w:cs="Times New Roman"/>
          <w:sz w:val="24"/>
          <w:szCs w:val="24"/>
          <w:lang w:val="en-US"/>
        </w:rPr>
        <w:t xml:space="preserve">follow a </w:t>
      </w:r>
      <w:r w:rsidRPr="008E1E41">
        <w:rPr>
          <w:rFonts w:ascii="Times New Roman" w:hAnsi="Times New Roman" w:cs="Times New Roman"/>
          <w:sz w:val="24"/>
          <w:szCs w:val="24"/>
          <w:lang w:val="en-US"/>
        </w:rPr>
        <w:t>normal distribution</w:t>
      </w:r>
      <w:r>
        <w:rPr>
          <w:rFonts w:ascii="Times New Roman" w:hAnsi="Times New Roman" w:cs="Times New Roman"/>
          <w:sz w:val="24"/>
          <w:szCs w:val="24"/>
          <w:lang w:val="en-US"/>
        </w:rPr>
        <w:t>,</w:t>
      </w:r>
      <w:r w:rsidRPr="008E1E41">
        <w:rPr>
          <w:rFonts w:ascii="Times New Roman" w:hAnsi="Times New Roman" w:cs="Times New Roman"/>
          <w:sz w:val="24"/>
          <w:szCs w:val="24"/>
          <w:lang w:val="en-US"/>
        </w:rPr>
        <w:t xml:space="preserve"> even after </w:t>
      </w:r>
      <w:r>
        <w:rPr>
          <w:rFonts w:ascii="Times New Roman" w:hAnsi="Times New Roman" w:cs="Times New Roman"/>
          <w:sz w:val="24"/>
          <w:szCs w:val="24"/>
          <w:lang w:val="en-US"/>
        </w:rPr>
        <w:t>arit</w:t>
      </w:r>
      <w:r w:rsidRPr="008E1E41">
        <w:rPr>
          <w:rFonts w:ascii="Times New Roman" w:hAnsi="Times New Roman" w:cs="Times New Roman"/>
          <w:sz w:val="24"/>
          <w:szCs w:val="24"/>
          <w:lang w:val="en-US"/>
        </w:rPr>
        <w:t>hm</w:t>
      </w:r>
      <w:r>
        <w:rPr>
          <w:rFonts w:ascii="Times New Roman" w:hAnsi="Times New Roman" w:cs="Times New Roman"/>
          <w:sz w:val="24"/>
          <w:szCs w:val="24"/>
          <w:lang w:val="en-US"/>
        </w:rPr>
        <w:t>e</w:t>
      </w:r>
      <w:r w:rsidRPr="008E1E41">
        <w:rPr>
          <w:rFonts w:ascii="Times New Roman" w:hAnsi="Times New Roman" w:cs="Times New Roman"/>
          <w:sz w:val="24"/>
          <w:szCs w:val="24"/>
          <w:lang w:val="en-US"/>
        </w:rPr>
        <w:t>tic transformation</w:t>
      </w:r>
      <w:r>
        <w:rPr>
          <w:rFonts w:ascii="Times New Roman" w:hAnsi="Times New Roman" w:cs="Times New Roman"/>
          <w:sz w:val="24"/>
          <w:szCs w:val="24"/>
          <w:lang w:val="en-US"/>
        </w:rPr>
        <w:t xml:space="preserve"> </w:t>
      </w:r>
      <w:r w:rsidRPr="008E1E41">
        <w:rPr>
          <w:rFonts w:ascii="Times New Roman" w:hAnsi="Times New Roman" w:cs="Times New Roman"/>
          <w:sz w:val="24"/>
          <w:szCs w:val="24"/>
          <w:lang w:val="en-US"/>
        </w:rPr>
        <w:t>(Shapiro</w:t>
      </w:r>
      <w:r>
        <w:rPr>
          <w:rFonts w:ascii="Times New Roman" w:hAnsi="Times New Roman" w:cs="Times New Roman"/>
          <w:sz w:val="24"/>
          <w:szCs w:val="24"/>
          <w:lang w:val="en-US"/>
        </w:rPr>
        <w:t xml:space="preserve"> </w:t>
      </w:r>
      <w:r w:rsidRPr="008E1E41">
        <w:rPr>
          <w:rFonts w:ascii="Times New Roman" w:hAnsi="Times New Roman" w:cs="Times New Roman"/>
          <w:sz w:val="24"/>
          <w:szCs w:val="24"/>
          <w:lang w:val="en-US"/>
        </w:rPr>
        <w:t>test, p &lt; 0.01), non-parametric test</w:t>
      </w:r>
      <w:r>
        <w:rPr>
          <w:rFonts w:ascii="Times New Roman" w:hAnsi="Times New Roman" w:cs="Times New Roman"/>
          <w:sz w:val="24"/>
          <w:szCs w:val="24"/>
          <w:lang w:val="en-US"/>
        </w:rPr>
        <w:t>s</w:t>
      </w:r>
      <w:r w:rsidRPr="008E1E41">
        <w:rPr>
          <w:rFonts w:ascii="Times New Roman" w:hAnsi="Times New Roman" w:cs="Times New Roman"/>
          <w:sz w:val="24"/>
          <w:szCs w:val="24"/>
          <w:lang w:val="en-US"/>
        </w:rPr>
        <w:t xml:space="preserve"> were used. The R package </w:t>
      </w:r>
      <w:r>
        <w:rPr>
          <w:rFonts w:ascii="Times New Roman" w:hAnsi="Times New Roman" w:cs="Times New Roman"/>
          <w:sz w:val="24"/>
          <w:szCs w:val="24"/>
          <w:lang w:val="en-US"/>
        </w:rPr>
        <w:t>“</w:t>
      </w:r>
      <w:proofErr w:type="spellStart"/>
      <w:r w:rsidRPr="008E1E41">
        <w:rPr>
          <w:rFonts w:ascii="Times New Roman" w:hAnsi="Times New Roman" w:cs="Times New Roman"/>
          <w:sz w:val="24"/>
          <w:szCs w:val="24"/>
          <w:lang w:val="en-US"/>
        </w:rPr>
        <w:t>fitdistrplus</w:t>
      </w:r>
      <w:proofErr w:type="spellEnd"/>
      <w:r>
        <w:rPr>
          <w:rFonts w:ascii="Times New Roman" w:hAnsi="Times New Roman" w:cs="Times New Roman"/>
          <w:sz w:val="24"/>
          <w:szCs w:val="24"/>
          <w:lang w:val="en-US"/>
        </w:rPr>
        <w:t>”</w:t>
      </w:r>
      <w:r w:rsidRPr="008E1E41">
        <w:rPr>
          <w:rFonts w:ascii="Times New Roman" w:hAnsi="Times New Roman" w:cs="Times New Roman"/>
          <w:sz w:val="24"/>
          <w:szCs w:val="24"/>
          <w:lang w:val="en-US"/>
        </w:rPr>
        <w:t xml:space="preserve"> </w:t>
      </w:r>
      <w:r w:rsidRPr="008E1E41">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{"citationItems":[{"id":"ITEM-1","itemData":{"DOI":"10.18637/jss.v064.i04","abstract":"The package fitdistrplus provides functions for fitting univariate distributions to different types of data (continuous censored or non-censored data and discrete data) and allowing different estimation methods (maximum likelihood, moment matching, quantile matching and maximum goodness-of-fit estimation). Outputs of fitdist and fitdistcens functions are S3 objects, for which specific methods are provided, including summary, plot and quantile. This package also provides various functions to compare the fit of several distributions to the same data set and can handle to bootstrap parameter estimates. Detailed examples are given in food risk assessment, ecotoxicology and insurance contexts.","author":[{"dropping-particle":"","family":"Delignette-Muller","given":"Marie Laure","non-dropping-particle":"","parse-names":false,"suffix":""},{"dropping-particle":"","family":"Dutang","given":"Christophe","non-dropping-particle":"","parse-names":false,"suffix":""}],"container-title":"Journal of Statistical Software","id":"ITEM-1","issue":"4","issued":{"date-parts":[["2015","3","20"]]},"page":"1-34","title":"fitdistrplus: An R Package for Fitting Distributions","type":"article-journal","volume":"64"},"uris":["http://www.mendeley.com/documents/?uuid=483cd640-e39b-304f-bc58-3a9ff622471e"]}],"mendeley":{"formattedCitation":"(Delignette-Muller and Dutang, 2015)","plainTextFormattedCitation":"(Delignette-Muller and Dutang, 2015)","previouslyFormattedCitation":"(Delignette-Muller and Dutang, 2015)"},"properties":{"noteIndex":0},"schema":"https://github.com/citation-style-language/schema/raw/master/csl-citation.json"}</w:instrText>
      </w:r>
      <w:r w:rsidRPr="008E1E41">
        <w:rPr>
          <w:rFonts w:ascii="Times New Roman" w:hAnsi="Times New Roman" w:cs="Times New Roman"/>
          <w:sz w:val="24"/>
          <w:szCs w:val="24"/>
          <w:lang w:val="en-US"/>
        </w:rPr>
        <w:fldChar w:fldCharType="separate"/>
      </w:r>
      <w:r w:rsidRPr="00264AFF">
        <w:rPr>
          <w:rFonts w:ascii="Times New Roman" w:hAnsi="Times New Roman" w:cs="Times New Roman"/>
          <w:noProof/>
          <w:sz w:val="24"/>
          <w:szCs w:val="24"/>
          <w:lang w:val="en-US"/>
        </w:rPr>
        <w:t>(Delignette-Muller and Dutang, 2015)</w:t>
      </w:r>
      <w:r w:rsidRPr="008E1E41">
        <w:rPr>
          <w:rFonts w:ascii="Times New Roman" w:hAnsi="Times New Roman" w:cs="Times New Roman"/>
          <w:sz w:val="24"/>
          <w:szCs w:val="24"/>
          <w:lang w:val="en-US"/>
        </w:rPr>
        <w:fldChar w:fldCharType="end"/>
      </w:r>
      <w:r w:rsidRPr="008E1E4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was used </w:t>
      </w:r>
      <w:r w:rsidRPr="008E1E41">
        <w:rPr>
          <w:rFonts w:ascii="Times New Roman" w:hAnsi="Times New Roman" w:cs="Times New Roman"/>
          <w:sz w:val="24"/>
          <w:szCs w:val="24"/>
          <w:lang w:val="en-US"/>
        </w:rPr>
        <w:t xml:space="preserve">to </w:t>
      </w:r>
      <w:r>
        <w:rPr>
          <w:rFonts w:ascii="Times New Roman" w:hAnsi="Times New Roman" w:cs="Times New Roman"/>
          <w:sz w:val="24"/>
          <w:szCs w:val="24"/>
          <w:lang w:val="en-US"/>
        </w:rPr>
        <w:t>calculate</w:t>
      </w:r>
      <w:r w:rsidRPr="008E1E41">
        <w:rPr>
          <w:rFonts w:ascii="Times New Roman" w:hAnsi="Times New Roman" w:cs="Times New Roman"/>
          <w:sz w:val="24"/>
          <w:szCs w:val="24"/>
          <w:lang w:val="en-US"/>
        </w:rPr>
        <w:t xml:space="preserve"> </w:t>
      </w:r>
      <w:r>
        <w:rPr>
          <w:rFonts w:ascii="Times New Roman" w:hAnsi="Times New Roman" w:cs="Times New Roman"/>
          <w:sz w:val="24"/>
          <w:szCs w:val="24"/>
          <w:lang w:val="en-US"/>
        </w:rPr>
        <w:t>the s</w:t>
      </w:r>
      <w:r w:rsidRPr="008E1E41">
        <w:rPr>
          <w:rFonts w:ascii="Times New Roman" w:hAnsi="Times New Roman" w:cs="Times New Roman"/>
          <w:sz w:val="24"/>
          <w:szCs w:val="24"/>
          <w:lang w:val="en-US"/>
        </w:rPr>
        <w:t xml:space="preserve">kewness and </w:t>
      </w:r>
      <w:r>
        <w:rPr>
          <w:rFonts w:ascii="Times New Roman" w:hAnsi="Times New Roman" w:cs="Times New Roman"/>
          <w:sz w:val="24"/>
          <w:szCs w:val="24"/>
          <w:lang w:val="en-US"/>
        </w:rPr>
        <w:t>k</w:t>
      </w:r>
      <w:r w:rsidRPr="008E1E41">
        <w:rPr>
          <w:rFonts w:ascii="Times New Roman" w:hAnsi="Times New Roman" w:cs="Times New Roman"/>
          <w:sz w:val="24"/>
          <w:szCs w:val="24"/>
          <w:lang w:val="en-US"/>
        </w:rPr>
        <w:t xml:space="preserve">urtosis </w:t>
      </w:r>
      <w:r>
        <w:rPr>
          <w:rFonts w:ascii="Times New Roman" w:hAnsi="Times New Roman" w:cs="Times New Roman"/>
          <w:sz w:val="24"/>
          <w:szCs w:val="24"/>
          <w:lang w:val="en-US"/>
        </w:rPr>
        <w:t xml:space="preserve">of the </w:t>
      </w:r>
      <w:r w:rsidRPr="008E1E41">
        <w:rPr>
          <w:rFonts w:ascii="Times New Roman" w:hAnsi="Times New Roman" w:cs="Times New Roman"/>
          <w:sz w:val="24"/>
          <w:szCs w:val="24"/>
          <w:lang w:val="en-US"/>
        </w:rPr>
        <w:t>empirical distribution</w:t>
      </w:r>
      <w:r>
        <w:rPr>
          <w:rFonts w:ascii="Times New Roman" w:hAnsi="Times New Roman" w:cs="Times New Roman"/>
          <w:sz w:val="24"/>
          <w:szCs w:val="24"/>
          <w:lang w:val="en-US"/>
        </w:rPr>
        <w:t>s</w:t>
      </w:r>
      <w:r w:rsidRPr="008E1E41">
        <w:rPr>
          <w:rFonts w:ascii="Times New Roman" w:hAnsi="Times New Roman" w:cs="Times New Roman"/>
          <w:sz w:val="24"/>
          <w:szCs w:val="24"/>
          <w:lang w:val="en-US"/>
        </w:rPr>
        <w:t xml:space="preserve"> observed and determine the theoretical distribution</w:t>
      </w:r>
      <w:r>
        <w:rPr>
          <w:rFonts w:ascii="Times New Roman" w:hAnsi="Times New Roman" w:cs="Times New Roman"/>
          <w:sz w:val="24"/>
          <w:szCs w:val="24"/>
          <w:lang w:val="en-US"/>
        </w:rPr>
        <w:t>s</w:t>
      </w:r>
      <w:r w:rsidRPr="008E1E41">
        <w:rPr>
          <w:rFonts w:ascii="Times New Roman" w:hAnsi="Times New Roman" w:cs="Times New Roman"/>
          <w:sz w:val="24"/>
          <w:szCs w:val="24"/>
          <w:lang w:val="en-US"/>
        </w:rPr>
        <w:t xml:space="preserve"> that fit </w:t>
      </w:r>
      <w:r>
        <w:rPr>
          <w:rFonts w:ascii="Times New Roman" w:hAnsi="Times New Roman" w:cs="Times New Roman"/>
          <w:sz w:val="24"/>
          <w:szCs w:val="24"/>
          <w:lang w:val="en-US"/>
        </w:rPr>
        <w:t>the</w:t>
      </w:r>
      <w:r w:rsidRPr="008E1E41">
        <w:rPr>
          <w:rFonts w:ascii="Times New Roman" w:hAnsi="Times New Roman" w:cs="Times New Roman"/>
          <w:sz w:val="24"/>
          <w:szCs w:val="24"/>
          <w:lang w:val="en-US"/>
        </w:rPr>
        <w:t xml:space="preserve"> datasets</w:t>
      </w:r>
      <w:r>
        <w:rPr>
          <w:rFonts w:ascii="Times New Roman" w:hAnsi="Times New Roman" w:cs="Times New Roman"/>
          <w:sz w:val="24"/>
          <w:szCs w:val="24"/>
          <w:lang w:val="en-US"/>
        </w:rPr>
        <w:t xml:space="preserve"> the best</w:t>
      </w:r>
      <w:r w:rsidRPr="008E1E41">
        <w:rPr>
          <w:rFonts w:ascii="Times New Roman" w:hAnsi="Times New Roman" w:cs="Times New Roman"/>
          <w:sz w:val="24"/>
          <w:szCs w:val="24"/>
          <w:lang w:val="en-US"/>
        </w:rPr>
        <w:t>.</w:t>
      </w:r>
    </w:p>
    <w:p w14:paraId="7CDCC1F0" w14:textId="77777777" w:rsidR="008120B4" w:rsidRDefault="008120B4" w:rsidP="008120B4">
      <w:pPr>
        <w:rPr>
          <w:rFonts w:ascii="Times New Roman" w:hAnsi="Times New Roman" w:cs="Times New Roman"/>
          <w:iCs/>
          <w:color w:val="000000" w:themeColor="text1"/>
          <w:sz w:val="20"/>
          <w:szCs w:val="20"/>
          <w:lang w:val="en-US"/>
        </w:rPr>
      </w:pPr>
      <w:r>
        <w:rPr>
          <w:rFonts w:ascii="Times New Roman" w:hAnsi="Times New Roman" w:cs="Times New Roman"/>
          <w:iCs/>
          <w:color w:val="000000" w:themeColor="text1"/>
          <w:sz w:val="20"/>
          <w:szCs w:val="20"/>
          <w:lang w:val="en-US"/>
        </w:rPr>
        <w:br w:type="page"/>
      </w:r>
    </w:p>
    <w:p w14:paraId="51A8DA64" w14:textId="7E8BE81F" w:rsidR="008120B4" w:rsidRPr="00E73B28" w:rsidRDefault="008120B4" w:rsidP="00E73B28">
      <w:pPr>
        <w:jc w:val="both"/>
        <w:rPr>
          <w:rFonts w:ascii="Times New Roman" w:hAnsi="Times New Roman" w:cs="Times New Roman"/>
          <w:iCs/>
          <w:color w:val="000000" w:themeColor="text1"/>
          <w:sz w:val="20"/>
          <w:lang w:val="en-US"/>
        </w:rPr>
      </w:pPr>
      <w:r w:rsidRPr="00EB6A9D">
        <w:rPr>
          <w:rFonts w:ascii="Times New Roman" w:hAnsi="Times New Roman" w:cs="Times New Roman"/>
          <w:b/>
          <w:iCs/>
          <w:color w:val="000000" w:themeColor="text1"/>
          <w:sz w:val="20"/>
          <w:lang w:val="en-US"/>
        </w:rPr>
        <w:lastRenderedPageBreak/>
        <w:t xml:space="preserve">Table </w:t>
      </w:r>
      <w:r w:rsidR="00C24497">
        <w:rPr>
          <w:rFonts w:ascii="Times New Roman" w:hAnsi="Times New Roman" w:cs="Times New Roman"/>
          <w:b/>
          <w:iCs/>
          <w:color w:val="000000" w:themeColor="text1"/>
          <w:sz w:val="20"/>
          <w:lang w:val="en-US"/>
        </w:rPr>
        <w:t>S</w:t>
      </w:r>
      <w:r w:rsidR="001E6B3A">
        <w:rPr>
          <w:rFonts w:ascii="Times New Roman" w:hAnsi="Times New Roman" w:cs="Times New Roman"/>
          <w:b/>
          <w:iCs/>
          <w:color w:val="000000" w:themeColor="text1"/>
          <w:sz w:val="20"/>
          <w:lang w:val="en-US"/>
        </w:rPr>
        <w:t>1</w:t>
      </w:r>
      <w:r w:rsidRPr="00EB6A9D">
        <w:rPr>
          <w:rFonts w:ascii="Times New Roman" w:hAnsi="Times New Roman" w:cs="Times New Roman"/>
          <w:b/>
          <w:iCs/>
          <w:color w:val="000000" w:themeColor="text1"/>
          <w:sz w:val="20"/>
          <w:lang w:val="en-US"/>
        </w:rPr>
        <w:t>.</w:t>
      </w:r>
      <w:r w:rsidRPr="00EB6A9D">
        <w:rPr>
          <w:rFonts w:ascii="Times New Roman" w:hAnsi="Times New Roman" w:cs="Times New Roman"/>
          <w:iCs/>
          <w:color w:val="000000" w:themeColor="text1"/>
          <w:sz w:val="20"/>
          <w:lang w:val="en-US"/>
        </w:rPr>
        <w:t xml:space="preserve"> Predicted deposition footprint over a 1-year period for theoretical red drum Small, Medium and Large farms in Mayotte’s North-East Lagoon. F, solid deposition rate or range; AUI</w:t>
      </w:r>
      <w:r w:rsidRPr="00EB6A9D">
        <w:rPr>
          <w:rFonts w:ascii="Times New Roman" w:hAnsi="Times New Roman" w:cs="Times New Roman"/>
          <w:iCs/>
          <w:color w:val="000000" w:themeColor="text1"/>
          <w:sz w:val="20"/>
          <w:vertAlign w:val="subscript"/>
          <w:lang w:val="en-US"/>
        </w:rPr>
        <w:t>F</w:t>
      </w:r>
      <w:r w:rsidRPr="00EB6A9D">
        <w:rPr>
          <w:rFonts w:ascii="Times New Roman" w:hAnsi="Times New Roman" w:cs="Times New Roman"/>
          <w:iCs/>
          <w:color w:val="000000" w:themeColor="text1"/>
          <w:sz w:val="20"/>
          <w:lang w:val="en-US"/>
        </w:rPr>
        <w:t>, area under influence for a given solid deposition rate; DC</w:t>
      </w:r>
      <w:r w:rsidRPr="00EB6A9D">
        <w:rPr>
          <w:rFonts w:ascii="Times New Roman" w:hAnsi="Times New Roman" w:cs="Times New Roman"/>
          <w:iCs/>
          <w:color w:val="000000" w:themeColor="text1"/>
          <w:sz w:val="20"/>
          <w:vertAlign w:val="subscript"/>
          <w:lang w:val="en-US"/>
        </w:rPr>
        <w:t>F</w:t>
      </w:r>
      <w:r w:rsidRPr="00EB6A9D">
        <w:rPr>
          <w:rFonts w:ascii="Times New Roman" w:hAnsi="Times New Roman" w:cs="Times New Roman"/>
          <w:iCs/>
          <w:color w:val="000000" w:themeColor="text1"/>
          <w:sz w:val="20"/>
          <w:lang w:val="en-US"/>
        </w:rPr>
        <w:t xml:space="preserve">, distance of influence from cages for a given solid deposition rate. </w:t>
      </w:r>
      <w:r w:rsidR="001C57E5">
        <w:rPr>
          <w:rFonts w:ascii="Times New Roman" w:hAnsi="Times New Roman" w:cs="Times New Roman"/>
          <w:iCs/>
          <w:color w:val="000000" w:themeColor="text1"/>
          <w:sz w:val="20"/>
          <w:lang w:val="en-US"/>
        </w:rPr>
        <w:t>Deposition</w:t>
      </w:r>
      <w:r w:rsidRPr="00EB6A9D">
        <w:rPr>
          <w:rFonts w:ascii="Times New Roman" w:hAnsi="Times New Roman" w:cs="Times New Roman"/>
          <w:iCs/>
          <w:color w:val="000000" w:themeColor="text1"/>
          <w:sz w:val="20"/>
          <w:lang w:val="en-US"/>
        </w:rPr>
        <w:t xml:space="preserve"> </w:t>
      </w:r>
      <w:r w:rsidR="001C57E5">
        <w:rPr>
          <w:rFonts w:ascii="Times New Roman" w:hAnsi="Times New Roman" w:cs="Times New Roman"/>
          <w:iCs/>
          <w:color w:val="000000" w:themeColor="text1"/>
          <w:sz w:val="20"/>
          <w:lang w:val="en-US"/>
        </w:rPr>
        <w:t>metrics</w:t>
      </w:r>
      <w:r w:rsidRPr="00EB6A9D">
        <w:rPr>
          <w:rFonts w:ascii="Times New Roman" w:hAnsi="Times New Roman" w:cs="Times New Roman"/>
          <w:iCs/>
          <w:color w:val="000000" w:themeColor="text1"/>
          <w:sz w:val="20"/>
          <w:lang w:val="en-US"/>
        </w:rPr>
        <w:t xml:space="preserve"> are given for different F, indicating detectable (D), moderate (M) and severe (S) impacts and the peak deposition rate in the domain (</w:t>
      </w:r>
      <w:proofErr w:type="spellStart"/>
      <w:r w:rsidRPr="00EB6A9D">
        <w:rPr>
          <w:rFonts w:ascii="Times New Roman" w:hAnsi="Times New Roman" w:cs="Times New Roman"/>
          <w:iCs/>
          <w:color w:val="000000" w:themeColor="text1"/>
          <w:sz w:val="20"/>
          <w:lang w:val="en-US"/>
        </w:rPr>
        <w:t>F</w:t>
      </w:r>
      <w:r w:rsidRPr="00EB6A9D">
        <w:rPr>
          <w:rFonts w:ascii="Times New Roman" w:hAnsi="Times New Roman" w:cs="Times New Roman"/>
          <w:iCs/>
          <w:color w:val="000000" w:themeColor="text1"/>
          <w:sz w:val="20"/>
          <w:vertAlign w:val="subscript"/>
          <w:lang w:val="en-US"/>
        </w:rPr>
        <w:t>max</w:t>
      </w:r>
      <w:proofErr w:type="spellEnd"/>
      <w:r w:rsidRPr="00EB6A9D">
        <w:rPr>
          <w:rFonts w:ascii="Times New Roman" w:hAnsi="Times New Roman" w:cs="Times New Roman"/>
          <w:iCs/>
          <w:color w:val="000000" w:themeColor="text1"/>
          <w:sz w:val="20"/>
          <w:lang w:val="en-US"/>
        </w:rPr>
        <w:t>).</w:t>
      </w:r>
      <w:r w:rsidR="00E73B28">
        <w:rPr>
          <w:rFonts w:ascii="Times New Roman" w:hAnsi="Times New Roman" w:cs="Times New Roman"/>
          <w:iCs/>
          <w:color w:val="000000" w:themeColor="text1"/>
          <w:sz w:val="20"/>
          <w:lang w:val="en-US"/>
        </w:rPr>
        <w:t xml:space="preserve"> Total area under influence, </w:t>
      </w:r>
      <w:r w:rsidR="00E73B28" w:rsidRPr="00E73B28">
        <w:rPr>
          <w:rFonts w:ascii="Times New Roman" w:hAnsi="Times New Roman" w:cs="Times New Roman"/>
          <w:iCs/>
          <w:color w:val="000000" w:themeColor="text1"/>
          <w:sz w:val="20"/>
          <w:lang w:val="en-US"/>
        </w:rPr>
        <w:t>AUI</w:t>
      </w:r>
      <w:r w:rsidR="00E73B28" w:rsidRPr="00E73B28">
        <w:rPr>
          <w:rFonts w:ascii="Times New Roman" w:hAnsi="Times New Roman" w:cs="Times New Roman"/>
          <w:iCs/>
          <w:color w:val="000000" w:themeColor="text1"/>
          <w:sz w:val="20"/>
          <w:vertAlign w:val="subscript"/>
          <w:lang w:val="en-US"/>
        </w:rPr>
        <w:t xml:space="preserve">F&gt;0.5 </w:t>
      </w:r>
      <w:r w:rsidR="00E73B28" w:rsidRPr="00E73B28">
        <w:rPr>
          <w:rFonts w:ascii="Times New Roman" w:hAnsi="Times New Roman" w:cs="Times New Roman"/>
          <w:iCs/>
          <w:color w:val="000000" w:themeColor="text1"/>
          <w:sz w:val="20"/>
          <w:lang w:val="en-US"/>
        </w:rPr>
        <w:t>= AUI</w:t>
      </w:r>
      <w:r w:rsidR="00E73B28" w:rsidRPr="00E73B28">
        <w:rPr>
          <w:rFonts w:ascii="Times New Roman" w:hAnsi="Times New Roman" w:cs="Times New Roman"/>
          <w:iCs/>
          <w:color w:val="000000" w:themeColor="text1"/>
          <w:sz w:val="20"/>
          <w:vertAlign w:val="subscript"/>
          <w:lang w:val="en-US"/>
        </w:rPr>
        <w:t>D</w:t>
      </w:r>
      <w:r w:rsidR="00E73B28" w:rsidRPr="00E73B28">
        <w:rPr>
          <w:rFonts w:ascii="Times New Roman" w:hAnsi="Times New Roman" w:cs="Times New Roman"/>
          <w:iCs/>
          <w:color w:val="000000" w:themeColor="text1"/>
          <w:sz w:val="20"/>
          <w:lang w:val="en-US"/>
        </w:rPr>
        <w:t xml:space="preserve"> + AUI</w:t>
      </w:r>
      <w:r w:rsidR="00E73B28" w:rsidRPr="00E73B28">
        <w:rPr>
          <w:rFonts w:ascii="Times New Roman" w:hAnsi="Times New Roman" w:cs="Times New Roman"/>
          <w:iCs/>
          <w:color w:val="000000" w:themeColor="text1"/>
          <w:sz w:val="20"/>
          <w:vertAlign w:val="subscript"/>
          <w:lang w:val="en-US"/>
        </w:rPr>
        <w:t>M</w:t>
      </w:r>
      <w:r w:rsidR="00E73B28" w:rsidRPr="00E73B28">
        <w:rPr>
          <w:rFonts w:ascii="Times New Roman" w:hAnsi="Times New Roman" w:cs="Times New Roman"/>
          <w:iCs/>
          <w:color w:val="000000" w:themeColor="text1"/>
          <w:sz w:val="20"/>
          <w:lang w:val="en-US"/>
        </w:rPr>
        <w:t xml:space="preserve"> + AUI</w:t>
      </w:r>
      <w:r w:rsidR="00E73B28" w:rsidRPr="00E73B28">
        <w:rPr>
          <w:rFonts w:ascii="Times New Roman" w:hAnsi="Times New Roman" w:cs="Times New Roman"/>
          <w:iCs/>
          <w:color w:val="000000" w:themeColor="text1"/>
          <w:sz w:val="20"/>
          <w:vertAlign w:val="subscript"/>
          <w:lang w:val="en-US"/>
        </w:rPr>
        <w:t>S</w:t>
      </w:r>
      <w:r w:rsidR="00E73B28">
        <w:rPr>
          <w:rFonts w:ascii="Times New Roman" w:hAnsi="Times New Roman" w:cs="Times New Roman"/>
          <w:iCs/>
          <w:color w:val="000000" w:themeColor="text1"/>
          <w:sz w:val="20"/>
          <w:lang w:val="en-US"/>
        </w:rPr>
        <w:t>.</w:t>
      </w:r>
    </w:p>
    <w:tbl>
      <w:tblPr>
        <w:tblStyle w:val="TableGrid"/>
        <w:tblW w:w="975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
        <w:gridCol w:w="680"/>
        <w:gridCol w:w="955"/>
        <w:gridCol w:w="620"/>
        <w:gridCol w:w="1304"/>
        <w:gridCol w:w="705"/>
        <w:gridCol w:w="868"/>
        <w:gridCol w:w="851"/>
        <w:gridCol w:w="500"/>
        <w:gridCol w:w="766"/>
        <w:gridCol w:w="610"/>
        <w:gridCol w:w="644"/>
        <w:gridCol w:w="567"/>
      </w:tblGrid>
      <w:tr w:rsidR="008120B4" w:rsidRPr="00E64FBF" w14:paraId="5713871A" w14:textId="77777777" w:rsidTr="00053467">
        <w:tc>
          <w:tcPr>
            <w:tcW w:w="680" w:type="dxa"/>
            <w:vMerge w:val="restart"/>
            <w:tcBorders>
              <w:top w:val="nil"/>
            </w:tcBorders>
            <w:vAlign w:val="bottom"/>
          </w:tcPr>
          <w:p w14:paraId="55CF1893"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Zone</w:t>
            </w:r>
          </w:p>
        </w:tc>
        <w:tc>
          <w:tcPr>
            <w:tcW w:w="680" w:type="dxa"/>
            <w:vMerge w:val="restart"/>
            <w:tcBorders>
              <w:top w:val="nil"/>
            </w:tcBorders>
            <w:vAlign w:val="bottom"/>
          </w:tcPr>
          <w:p w14:paraId="04EEAEF9"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Farm type</w:t>
            </w:r>
          </w:p>
        </w:tc>
        <w:tc>
          <w:tcPr>
            <w:tcW w:w="955" w:type="dxa"/>
            <w:vMerge w:val="restart"/>
            <w:tcBorders>
              <w:top w:val="single" w:sz="12" w:space="0" w:color="auto"/>
            </w:tcBorders>
            <w:vAlign w:val="bottom"/>
          </w:tcPr>
          <w:p w14:paraId="53BB4BB1" w14:textId="77777777" w:rsidR="008120B4" w:rsidRPr="00E64FBF" w:rsidDel="003A6111"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Scenario ID</w:t>
            </w:r>
          </w:p>
        </w:tc>
        <w:tc>
          <w:tcPr>
            <w:tcW w:w="620" w:type="dxa"/>
            <w:vMerge w:val="restart"/>
            <w:tcBorders>
              <w:top w:val="single" w:sz="12" w:space="0" w:color="auto"/>
            </w:tcBorders>
            <w:vAlign w:val="bottom"/>
          </w:tcPr>
          <w:p w14:paraId="535398D8" w14:textId="77777777" w:rsidR="008120B4" w:rsidRPr="00E64FBF" w:rsidDel="003A6111"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Site ID</w:t>
            </w:r>
          </w:p>
        </w:tc>
        <w:tc>
          <w:tcPr>
            <w:tcW w:w="1304" w:type="dxa"/>
            <w:tcBorders>
              <w:top w:val="single" w:sz="12" w:space="0" w:color="auto"/>
              <w:bottom w:val="single" w:sz="12" w:space="0" w:color="auto"/>
            </w:tcBorders>
            <w:vAlign w:val="bottom"/>
          </w:tcPr>
          <w:p w14:paraId="491B849D"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Mean current intensity</w:t>
            </w:r>
          </w:p>
        </w:tc>
        <w:tc>
          <w:tcPr>
            <w:tcW w:w="705" w:type="dxa"/>
            <w:tcBorders>
              <w:top w:val="single" w:sz="12" w:space="0" w:color="auto"/>
              <w:bottom w:val="single" w:sz="12" w:space="0" w:color="auto"/>
            </w:tcBorders>
            <w:vAlign w:val="bottom"/>
          </w:tcPr>
          <w:p w14:paraId="3FBB5553"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Depth</w:t>
            </w:r>
          </w:p>
        </w:tc>
        <w:tc>
          <w:tcPr>
            <w:tcW w:w="868" w:type="dxa"/>
            <w:tcBorders>
              <w:top w:val="single" w:sz="12" w:space="0" w:color="auto"/>
              <w:bottom w:val="single" w:sz="12" w:space="0" w:color="auto"/>
            </w:tcBorders>
            <w:vAlign w:val="bottom"/>
          </w:tcPr>
          <w:p w14:paraId="10C52646" w14:textId="77777777" w:rsidR="008120B4" w:rsidRPr="00E64FBF" w:rsidRDefault="008120B4" w:rsidP="00053467">
            <w:pPr>
              <w:rPr>
                <w:rFonts w:ascii="Times New Roman" w:hAnsi="Times New Roman" w:cs="Times New Roman"/>
                <w:sz w:val="18"/>
                <w:szCs w:val="18"/>
                <w:lang w:val="en-US"/>
              </w:rPr>
            </w:pPr>
            <w:proofErr w:type="spellStart"/>
            <w:r w:rsidRPr="00E64FBF">
              <w:rPr>
                <w:rFonts w:ascii="Times New Roman" w:hAnsi="Times New Roman" w:cs="Times New Roman"/>
                <w:sz w:val="18"/>
                <w:szCs w:val="18"/>
                <w:lang w:val="en-US"/>
              </w:rPr>
              <w:t>F</w:t>
            </w:r>
            <w:r w:rsidRPr="00E64FBF">
              <w:rPr>
                <w:rFonts w:ascii="Times New Roman" w:hAnsi="Times New Roman" w:cs="Times New Roman"/>
                <w:sz w:val="18"/>
                <w:szCs w:val="18"/>
                <w:vertAlign w:val="subscript"/>
                <w:lang w:val="en-US"/>
              </w:rPr>
              <w:t>max</w:t>
            </w:r>
            <w:proofErr w:type="spellEnd"/>
          </w:p>
        </w:tc>
        <w:tc>
          <w:tcPr>
            <w:tcW w:w="851" w:type="dxa"/>
            <w:tcBorders>
              <w:top w:val="single" w:sz="12" w:space="0" w:color="auto"/>
              <w:bottom w:val="single" w:sz="12" w:space="0" w:color="auto"/>
            </w:tcBorders>
            <w:vAlign w:val="bottom"/>
          </w:tcPr>
          <w:p w14:paraId="765A0C17"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AUI</w:t>
            </w:r>
            <w:r w:rsidRPr="00E64FBF">
              <w:rPr>
                <w:rFonts w:ascii="Times New Roman" w:hAnsi="Times New Roman" w:cs="Times New Roman"/>
                <w:sz w:val="18"/>
                <w:szCs w:val="18"/>
                <w:vertAlign w:val="subscript"/>
                <w:lang w:val="en-US"/>
              </w:rPr>
              <w:t>D</w:t>
            </w:r>
          </w:p>
        </w:tc>
        <w:tc>
          <w:tcPr>
            <w:tcW w:w="500" w:type="dxa"/>
            <w:tcBorders>
              <w:top w:val="single" w:sz="12" w:space="0" w:color="auto"/>
              <w:bottom w:val="single" w:sz="12" w:space="0" w:color="auto"/>
            </w:tcBorders>
            <w:vAlign w:val="bottom"/>
          </w:tcPr>
          <w:p w14:paraId="778EC530"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DC</w:t>
            </w:r>
            <w:r w:rsidRPr="00E64FBF">
              <w:rPr>
                <w:rFonts w:ascii="Times New Roman" w:hAnsi="Times New Roman" w:cs="Times New Roman"/>
                <w:sz w:val="18"/>
                <w:szCs w:val="18"/>
                <w:vertAlign w:val="subscript"/>
                <w:lang w:val="en-US"/>
              </w:rPr>
              <w:t>D</w:t>
            </w:r>
          </w:p>
        </w:tc>
        <w:tc>
          <w:tcPr>
            <w:tcW w:w="766" w:type="dxa"/>
            <w:tcBorders>
              <w:top w:val="single" w:sz="12" w:space="0" w:color="auto"/>
              <w:bottom w:val="single" w:sz="12" w:space="0" w:color="auto"/>
            </w:tcBorders>
            <w:vAlign w:val="bottom"/>
          </w:tcPr>
          <w:p w14:paraId="3B2FC5F0"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AUI</w:t>
            </w:r>
            <w:r w:rsidRPr="00E64FBF">
              <w:rPr>
                <w:rFonts w:ascii="Times New Roman" w:hAnsi="Times New Roman" w:cs="Times New Roman"/>
                <w:sz w:val="18"/>
                <w:szCs w:val="18"/>
                <w:vertAlign w:val="subscript"/>
                <w:lang w:val="en-US"/>
              </w:rPr>
              <w:t>M</w:t>
            </w:r>
          </w:p>
        </w:tc>
        <w:tc>
          <w:tcPr>
            <w:tcW w:w="610" w:type="dxa"/>
            <w:tcBorders>
              <w:top w:val="single" w:sz="12" w:space="0" w:color="auto"/>
              <w:bottom w:val="single" w:sz="12" w:space="0" w:color="auto"/>
            </w:tcBorders>
            <w:vAlign w:val="bottom"/>
          </w:tcPr>
          <w:p w14:paraId="32C959A3"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DC</w:t>
            </w:r>
            <w:r w:rsidRPr="00E64FBF">
              <w:rPr>
                <w:rFonts w:ascii="Times New Roman" w:hAnsi="Times New Roman" w:cs="Times New Roman"/>
                <w:sz w:val="18"/>
                <w:szCs w:val="18"/>
                <w:vertAlign w:val="subscript"/>
                <w:lang w:val="en-US"/>
              </w:rPr>
              <w:t>M</w:t>
            </w:r>
          </w:p>
        </w:tc>
        <w:tc>
          <w:tcPr>
            <w:tcW w:w="644" w:type="dxa"/>
            <w:tcBorders>
              <w:top w:val="single" w:sz="12" w:space="0" w:color="auto"/>
              <w:bottom w:val="single" w:sz="12" w:space="0" w:color="auto"/>
            </w:tcBorders>
            <w:vAlign w:val="bottom"/>
          </w:tcPr>
          <w:p w14:paraId="718086B2"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AUI</w:t>
            </w:r>
            <w:r w:rsidRPr="00E64FBF">
              <w:rPr>
                <w:rFonts w:ascii="Times New Roman" w:hAnsi="Times New Roman" w:cs="Times New Roman"/>
                <w:sz w:val="18"/>
                <w:szCs w:val="18"/>
                <w:vertAlign w:val="subscript"/>
                <w:lang w:val="en-US"/>
              </w:rPr>
              <w:t>S</w:t>
            </w:r>
          </w:p>
        </w:tc>
        <w:tc>
          <w:tcPr>
            <w:tcW w:w="567" w:type="dxa"/>
            <w:tcBorders>
              <w:top w:val="single" w:sz="12" w:space="0" w:color="auto"/>
              <w:bottom w:val="single" w:sz="12" w:space="0" w:color="auto"/>
            </w:tcBorders>
            <w:vAlign w:val="bottom"/>
          </w:tcPr>
          <w:p w14:paraId="6ABC5B9D"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DC</w:t>
            </w:r>
            <w:r w:rsidRPr="00E64FBF">
              <w:rPr>
                <w:rFonts w:ascii="Times New Roman" w:hAnsi="Times New Roman" w:cs="Times New Roman"/>
                <w:sz w:val="18"/>
                <w:szCs w:val="18"/>
                <w:vertAlign w:val="subscript"/>
                <w:lang w:val="en-US"/>
              </w:rPr>
              <w:t>S</w:t>
            </w:r>
          </w:p>
        </w:tc>
      </w:tr>
      <w:tr w:rsidR="008120B4" w:rsidRPr="00E64FBF" w14:paraId="69AF52F3" w14:textId="77777777" w:rsidTr="00053467">
        <w:tc>
          <w:tcPr>
            <w:tcW w:w="680" w:type="dxa"/>
            <w:vMerge/>
            <w:tcBorders>
              <w:bottom w:val="single" w:sz="12" w:space="0" w:color="auto"/>
            </w:tcBorders>
            <w:vAlign w:val="bottom"/>
          </w:tcPr>
          <w:p w14:paraId="2332CDF5" w14:textId="77777777" w:rsidR="008120B4" w:rsidRPr="00E64FBF" w:rsidRDefault="008120B4" w:rsidP="00053467">
            <w:pPr>
              <w:rPr>
                <w:rFonts w:ascii="Times New Roman" w:hAnsi="Times New Roman" w:cs="Times New Roman"/>
                <w:sz w:val="18"/>
                <w:szCs w:val="18"/>
                <w:lang w:val="en-US"/>
              </w:rPr>
            </w:pPr>
          </w:p>
        </w:tc>
        <w:tc>
          <w:tcPr>
            <w:tcW w:w="680" w:type="dxa"/>
            <w:vMerge/>
            <w:tcBorders>
              <w:bottom w:val="single" w:sz="12" w:space="0" w:color="auto"/>
            </w:tcBorders>
            <w:vAlign w:val="bottom"/>
          </w:tcPr>
          <w:p w14:paraId="6F13FDDA" w14:textId="77777777" w:rsidR="008120B4" w:rsidRPr="00E64FBF" w:rsidRDefault="008120B4" w:rsidP="00053467">
            <w:pPr>
              <w:rPr>
                <w:rFonts w:ascii="Times New Roman" w:hAnsi="Times New Roman" w:cs="Times New Roman"/>
                <w:sz w:val="18"/>
                <w:szCs w:val="18"/>
                <w:lang w:val="en-US"/>
              </w:rPr>
            </w:pPr>
          </w:p>
        </w:tc>
        <w:tc>
          <w:tcPr>
            <w:tcW w:w="955" w:type="dxa"/>
            <w:vMerge/>
            <w:tcBorders>
              <w:bottom w:val="single" w:sz="12" w:space="0" w:color="auto"/>
            </w:tcBorders>
            <w:vAlign w:val="bottom"/>
          </w:tcPr>
          <w:p w14:paraId="6CFE89D5" w14:textId="77777777" w:rsidR="008120B4" w:rsidRPr="00E64FBF" w:rsidRDefault="008120B4" w:rsidP="00053467">
            <w:pPr>
              <w:rPr>
                <w:rFonts w:ascii="Times New Roman" w:hAnsi="Times New Roman" w:cs="Times New Roman"/>
                <w:sz w:val="18"/>
                <w:szCs w:val="18"/>
                <w:lang w:val="en-US"/>
              </w:rPr>
            </w:pPr>
          </w:p>
        </w:tc>
        <w:tc>
          <w:tcPr>
            <w:tcW w:w="620" w:type="dxa"/>
            <w:vMerge/>
            <w:tcBorders>
              <w:bottom w:val="single" w:sz="12" w:space="0" w:color="auto"/>
            </w:tcBorders>
            <w:vAlign w:val="bottom"/>
          </w:tcPr>
          <w:p w14:paraId="7BFA911C" w14:textId="77777777" w:rsidR="008120B4" w:rsidRPr="00E64FBF" w:rsidRDefault="008120B4" w:rsidP="00053467">
            <w:pPr>
              <w:rPr>
                <w:rFonts w:ascii="Times New Roman" w:hAnsi="Times New Roman" w:cs="Times New Roman"/>
                <w:sz w:val="18"/>
                <w:szCs w:val="18"/>
                <w:lang w:val="en-US"/>
              </w:rPr>
            </w:pPr>
          </w:p>
        </w:tc>
        <w:tc>
          <w:tcPr>
            <w:tcW w:w="1304" w:type="dxa"/>
            <w:tcBorders>
              <w:top w:val="single" w:sz="12" w:space="0" w:color="auto"/>
              <w:bottom w:val="single" w:sz="12" w:space="0" w:color="auto"/>
            </w:tcBorders>
            <w:vAlign w:val="bottom"/>
          </w:tcPr>
          <w:p w14:paraId="569DCC31"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cm s</w:t>
            </w:r>
            <w:r w:rsidRPr="00E64FBF">
              <w:rPr>
                <w:rFonts w:ascii="Times New Roman" w:hAnsi="Times New Roman" w:cs="Times New Roman"/>
                <w:sz w:val="18"/>
                <w:szCs w:val="18"/>
                <w:vertAlign w:val="superscript"/>
                <w:lang w:val="en-US"/>
              </w:rPr>
              <w:t>-1</w:t>
            </w:r>
          </w:p>
        </w:tc>
        <w:tc>
          <w:tcPr>
            <w:tcW w:w="705" w:type="dxa"/>
            <w:tcBorders>
              <w:top w:val="single" w:sz="12" w:space="0" w:color="auto"/>
              <w:bottom w:val="single" w:sz="12" w:space="0" w:color="auto"/>
            </w:tcBorders>
            <w:vAlign w:val="bottom"/>
          </w:tcPr>
          <w:p w14:paraId="7EAF58BA"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m</w:t>
            </w:r>
          </w:p>
        </w:tc>
        <w:tc>
          <w:tcPr>
            <w:tcW w:w="868" w:type="dxa"/>
            <w:tcBorders>
              <w:top w:val="single" w:sz="12" w:space="0" w:color="auto"/>
              <w:bottom w:val="single" w:sz="12" w:space="0" w:color="auto"/>
            </w:tcBorders>
            <w:vAlign w:val="bottom"/>
          </w:tcPr>
          <w:p w14:paraId="27EBCB1D"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kg solids</w:t>
            </w:r>
            <w:r>
              <w:rPr>
                <w:rFonts w:ascii="Times New Roman" w:hAnsi="Times New Roman" w:cs="Times New Roman"/>
                <w:sz w:val="18"/>
                <w:szCs w:val="18"/>
                <w:lang w:val="en-US"/>
              </w:rPr>
              <w:t xml:space="preserve"> </w:t>
            </w:r>
            <w:r w:rsidRPr="00E64FBF">
              <w:rPr>
                <w:rFonts w:ascii="Times New Roman" w:hAnsi="Times New Roman" w:cs="Times New Roman"/>
                <w:sz w:val="18"/>
                <w:szCs w:val="18"/>
                <w:lang w:val="en-US"/>
              </w:rPr>
              <w:t>m</w:t>
            </w:r>
            <w:r w:rsidRPr="00E64FBF">
              <w:rPr>
                <w:rFonts w:ascii="Times New Roman" w:hAnsi="Times New Roman" w:cs="Times New Roman"/>
                <w:sz w:val="18"/>
                <w:szCs w:val="18"/>
                <w:vertAlign w:val="superscript"/>
                <w:lang w:val="en-US"/>
              </w:rPr>
              <w:t>-</w:t>
            </w:r>
            <w:r w:rsidRPr="00E64FBF">
              <w:rPr>
                <w:rFonts w:ascii="Times New Roman" w:hAnsi="Times New Roman" w:cs="Times New Roman"/>
                <w:sz w:val="18"/>
                <w:szCs w:val="18"/>
                <w:lang w:val="en-US"/>
              </w:rPr>
              <w:t>² yr</w:t>
            </w:r>
            <w:r w:rsidRPr="00E64FBF">
              <w:rPr>
                <w:rFonts w:ascii="Times New Roman" w:hAnsi="Times New Roman" w:cs="Times New Roman"/>
                <w:sz w:val="18"/>
                <w:szCs w:val="18"/>
                <w:vertAlign w:val="superscript"/>
                <w:lang w:val="en-US"/>
              </w:rPr>
              <w:t>-1</w:t>
            </w:r>
          </w:p>
        </w:tc>
        <w:tc>
          <w:tcPr>
            <w:tcW w:w="851" w:type="dxa"/>
            <w:tcBorders>
              <w:top w:val="single" w:sz="12" w:space="0" w:color="auto"/>
              <w:bottom w:val="single" w:sz="12" w:space="0" w:color="auto"/>
            </w:tcBorders>
            <w:vAlign w:val="bottom"/>
          </w:tcPr>
          <w:p w14:paraId="1BDBCE9C"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m²</w:t>
            </w:r>
          </w:p>
        </w:tc>
        <w:tc>
          <w:tcPr>
            <w:tcW w:w="500" w:type="dxa"/>
            <w:tcBorders>
              <w:top w:val="single" w:sz="12" w:space="0" w:color="auto"/>
              <w:bottom w:val="single" w:sz="12" w:space="0" w:color="auto"/>
            </w:tcBorders>
            <w:vAlign w:val="bottom"/>
          </w:tcPr>
          <w:p w14:paraId="5A91FD8E"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m</w:t>
            </w:r>
          </w:p>
        </w:tc>
        <w:tc>
          <w:tcPr>
            <w:tcW w:w="766" w:type="dxa"/>
            <w:tcBorders>
              <w:top w:val="single" w:sz="12" w:space="0" w:color="auto"/>
              <w:bottom w:val="single" w:sz="12" w:space="0" w:color="auto"/>
            </w:tcBorders>
            <w:vAlign w:val="bottom"/>
          </w:tcPr>
          <w:p w14:paraId="2DB903FC"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m²</w:t>
            </w:r>
          </w:p>
        </w:tc>
        <w:tc>
          <w:tcPr>
            <w:tcW w:w="610" w:type="dxa"/>
            <w:tcBorders>
              <w:top w:val="single" w:sz="12" w:space="0" w:color="auto"/>
              <w:bottom w:val="single" w:sz="12" w:space="0" w:color="auto"/>
            </w:tcBorders>
            <w:vAlign w:val="bottom"/>
          </w:tcPr>
          <w:p w14:paraId="2DDA9465"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m</w:t>
            </w:r>
          </w:p>
        </w:tc>
        <w:tc>
          <w:tcPr>
            <w:tcW w:w="644" w:type="dxa"/>
            <w:tcBorders>
              <w:top w:val="single" w:sz="12" w:space="0" w:color="auto"/>
              <w:bottom w:val="single" w:sz="12" w:space="0" w:color="auto"/>
            </w:tcBorders>
            <w:vAlign w:val="bottom"/>
          </w:tcPr>
          <w:p w14:paraId="357BA2DC"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m²</w:t>
            </w:r>
          </w:p>
        </w:tc>
        <w:tc>
          <w:tcPr>
            <w:tcW w:w="567" w:type="dxa"/>
            <w:tcBorders>
              <w:top w:val="single" w:sz="12" w:space="0" w:color="auto"/>
              <w:bottom w:val="single" w:sz="12" w:space="0" w:color="auto"/>
            </w:tcBorders>
            <w:vAlign w:val="bottom"/>
          </w:tcPr>
          <w:p w14:paraId="6323A64A"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m</w:t>
            </w:r>
          </w:p>
        </w:tc>
      </w:tr>
      <w:tr w:rsidR="008120B4" w:rsidRPr="00E64FBF" w14:paraId="3584DF19" w14:textId="77777777" w:rsidTr="00053467">
        <w:tc>
          <w:tcPr>
            <w:tcW w:w="680" w:type="dxa"/>
            <w:vMerge w:val="restart"/>
            <w:tcBorders>
              <w:top w:val="single" w:sz="12" w:space="0" w:color="auto"/>
              <w:bottom w:val="nil"/>
            </w:tcBorders>
            <w:textDirection w:val="btLr"/>
            <w:vAlign w:val="center"/>
          </w:tcPr>
          <w:p w14:paraId="060E2DF7" w14:textId="77777777" w:rsidR="008120B4" w:rsidRPr="00E64FBF" w:rsidRDefault="008120B4" w:rsidP="00053467">
            <w:pPr>
              <w:ind w:left="113" w:right="113"/>
              <w:jc w:val="center"/>
              <w:rPr>
                <w:rFonts w:ascii="Times New Roman" w:hAnsi="Times New Roman" w:cs="Times New Roman"/>
                <w:sz w:val="18"/>
                <w:szCs w:val="18"/>
                <w:lang w:val="en-US"/>
              </w:rPr>
            </w:pPr>
            <w:r w:rsidRPr="00E64FBF">
              <w:rPr>
                <w:rFonts w:ascii="Times New Roman" w:hAnsi="Times New Roman" w:cs="Times New Roman"/>
                <w:sz w:val="18"/>
                <w:szCs w:val="18"/>
                <w:lang w:val="en-US"/>
              </w:rPr>
              <w:t>Coastal</w:t>
            </w:r>
          </w:p>
        </w:tc>
        <w:tc>
          <w:tcPr>
            <w:tcW w:w="680" w:type="dxa"/>
            <w:vMerge w:val="restart"/>
            <w:tcBorders>
              <w:top w:val="single" w:sz="12" w:space="0" w:color="auto"/>
              <w:bottom w:val="nil"/>
            </w:tcBorders>
            <w:textDirection w:val="btLr"/>
            <w:vAlign w:val="center"/>
          </w:tcPr>
          <w:p w14:paraId="69060F9B" w14:textId="77777777" w:rsidR="008120B4" w:rsidRPr="00E64FBF" w:rsidRDefault="008120B4" w:rsidP="00053467">
            <w:pPr>
              <w:ind w:left="113" w:right="113"/>
              <w:jc w:val="center"/>
              <w:rPr>
                <w:rFonts w:ascii="Times New Roman" w:hAnsi="Times New Roman" w:cs="Times New Roman"/>
                <w:sz w:val="18"/>
                <w:szCs w:val="18"/>
                <w:lang w:val="en-US"/>
              </w:rPr>
            </w:pPr>
            <w:r w:rsidRPr="00E64FBF">
              <w:rPr>
                <w:rFonts w:ascii="Times New Roman" w:hAnsi="Times New Roman" w:cs="Times New Roman"/>
                <w:sz w:val="18"/>
                <w:szCs w:val="18"/>
                <w:lang w:val="en-US"/>
              </w:rPr>
              <w:t>Small</w:t>
            </w:r>
          </w:p>
        </w:tc>
        <w:tc>
          <w:tcPr>
            <w:tcW w:w="955" w:type="dxa"/>
            <w:tcBorders>
              <w:top w:val="single" w:sz="12" w:space="0" w:color="auto"/>
              <w:bottom w:val="nil"/>
            </w:tcBorders>
          </w:tcPr>
          <w:p w14:paraId="289193F6"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Co-S</w:t>
            </w:r>
            <w:r w:rsidRPr="00E64FBF">
              <w:rPr>
                <w:rFonts w:ascii="Times New Roman" w:hAnsi="Times New Roman" w:cs="Times New Roman"/>
                <w:sz w:val="18"/>
                <w:szCs w:val="18"/>
                <w:vertAlign w:val="subscript"/>
                <w:lang w:val="en-US"/>
              </w:rPr>
              <w:t>1</w:t>
            </w:r>
          </w:p>
        </w:tc>
        <w:tc>
          <w:tcPr>
            <w:tcW w:w="620" w:type="dxa"/>
            <w:tcBorders>
              <w:top w:val="single" w:sz="12" w:space="0" w:color="auto"/>
              <w:bottom w:val="nil"/>
            </w:tcBorders>
          </w:tcPr>
          <w:p w14:paraId="73E6185C"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1</w:t>
            </w:r>
          </w:p>
        </w:tc>
        <w:tc>
          <w:tcPr>
            <w:tcW w:w="1304" w:type="dxa"/>
            <w:tcBorders>
              <w:top w:val="single" w:sz="12" w:space="0" w:color="auto"/>
              <w:bottom w:val="nil"/>
            </w:tcBorders>
          </w:tcPr>
          <w:p w14:paraId="5D417303" w14:textId="77777777" w:rsidR="008120B4" w:rsidRPr="00E64FBF" w:rsidRDefault="008120B4" w:rsidP="00053467">
            <w:pPr>
              <w:tabs>
                <w:tab w:val="decimal" w:pos="540"/>
              </w:tabs>
              <w:rPr>
                <w:rFonts w:ascii="Times New Roman" w:hAnsi="Times New Roman" w:cs="Times New Roman"/>
                <w:sz w:val="18"/>
                <w:szCs w:val="18"/>
                <w:lang w:val="en-US"/>
              </w:rPr>
            </w:pPr>
            <w:r w:rsidRPr="00E64FBF">
              <w:rPr>
                <w:rFonts w:ascii="Times New Roman" w:hAnsi="Times New Roman" w:cs="Times New Roman"/>
                <w:sz w:val="18"/>
                <w:szCs w:val="18"/>
                <w:lang w:val="en-US"/>
              </w:rPr>
              <w:t>0.6</w:t>
            </w:r>
          </w:p>
        </w:tc>
        <w:tc>
          <w:tcPr>
            <w:tcW w:w="705" w:type="dxa"/>
            <w:tcBorders>
              <w:top w:val="single" w:sz="12" w:space="0" w:color="auto"/>
              <w:bottom w:val="nil"/>
            </w:tcBorders>
          </w:tcPr>
          <w:p w14:paraId="32E62204"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33</w:t>
            </w:r>
          </w:p>
        </w:tc>
        <w:tc>
          <w:tcPr>
            <w:tcW w:w="868" w:type="dxa"/>
            <w:tcBorders>
              <w:top w:val="single" w:sz="12" w:space="0" w:color="auto"/>
              <w:bottom w:val="nil"/>
            </w:tcBorders>
          </w:tcPr>
          <w:p w14:paraId="41B3CAD2" w14:textId="77777777" w:rsidR="008120B4" w:rsidRPr="00E64FBF" w:rsidRDefault="008120B4" w:rsidP="00053467">
            <w:pPr>
              <w:tabs>
                <w:tab w:val="decimal" w:pos="305"/>
              </w:tabs>
              <w:rPr>
                <w:rFonts w:ascii="Times New Roman" w:hAnsi="Times New Roman" w:cs="Times New Roman"/>
                <w:sz w:val="18"/>
                <w:szCs w:val="18"/>
                <w:lang w:val="en-US"/>
              </w:rPr>
            </w:pPr>
            <w:r w:rsidRPr="00E64FBF">
              <w:rPr>
                <w:rFonts w:ascii="Times New Roman" w:hAnsi="Times New Roman" w:cs="Times New Roman"/>
                <w:sz w:val="18"/>
                <w:szCs w:val="18"/>
                <w:lang w:val="en-US"/>
              </w:rPr>
              <w:t>5.1</w:t>
            </w:r>
          </w:p>
        </w:tc>
        <w:tc>
          <w:tcPr>
            <w:tcW w:w="851" w:type="dxa"/>
            <w:tcBorders>
              <w:top w:val="single" w:sz="12" w:space="0" w:color="auto"/>
              <w:bottom w:val="nil"/>
            </w:tcBorders>
          </w:tcPr>
          <w:p w14:paraId="2978AC30"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4500</w:t>
            </w:r>
          </w:p>
        </w:tc>
        <w:tc>
          <w:tcPr>
            <w:tcW w:w="500" w:type="dxa"/>
            <w:tcBorders>
              <w:top w:val="single" w:sz="12" w:space="0" w:color="auto"/>
              <w:bottom w:val="nil"/>
            </w:tcBorders>
          </w:tcPr>
          <w:p w14:paraId="1572755F"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60</w:t>
            </w:r>
          </w:p>
        </w:tc>
        <w:tc>
          <w:tcPr>
            <w:tcW w:w="766" w:type="dxa"/>
            <w:tcBorders>
              <w:top w:val="single" w:sz="12" w:space="0" w:color="auto"/>
              <w:bottom w:val="nil"/>
            </w:tcBorders>
          </w:tcPr>
          <w:p w14:paraId="630D7F5F"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10" w:type="dxa"/>
            <w:tcBorders>
              <w:top w:val="single" w:sz="12" w:space="0" w:color="auto"/>
              <w:bottom w:val="nil"/>
            </w:tcBorders>
          </w:tcPr>
          <w:p w14:paraId="17DC52C1"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44" w:type="dxa"/>
            <w:tcBorders>
              <w:top w:val="single" w:sz="12" w:space="0" w:color="auto"/>
              <w:bottom w:val="nil"/>
            </w:tcBorders>
          </w:tcPr>
          <w:p w14:paraId="7A5F7786"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567" w:type="dxa"/>
            <w:tcBorders>
              <w:top w:val="single" w:sz="12" w:space="0" w:color="auto"/>
              <w:bottom w:val="nil"/>
            </w:tcBorders>
          </w:tcPr>
          <w:p w14:paraId="3B793F79"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r>
      <w:tr w:rsidR="008120B4" w:rsidRPr="00E64FBF" w14:paraId="35B843D2" w14:textId="77777777" w:rsidTr="00053467">
        <w:tc>
          <w:tcPr>
            <w:tcW w:w="680" w:type="dxa"/>
            <w:vMerge/>
            <w:tcBorders>
              <w:top w:val="nil"/>
              <w:bottom w:val="nil"/>
            </w:tcBorders>
            <w:textDirection w:val="btLr"/>
            <w:vAlign w:val="center"/>
          </w:tcPr>
          <w:p w14:paraId="456F8944" w14:textId="77777777" w:rsidR="008120B4" w:rsidRPr="00E64FBF" w:rsidRDefault="008120B4" w:rsidP="00053467">
            <w:pPr>
              <w:ind w:left="113" w:right="113"/>
              <w:jc w:val="center"/>
              <w:rPr>
                <w:rFonts w:ascii="Times New Roman" w:hAnsi="Times New Roman" w:cs="Times New Roman"/>
                <w:sz w:val="18"/>
                <w:szCs w:val="18"/>
                <w:lang w:val="en-US"/>
              </w:rPr>
            </w:pPr>
          </w:p>
        </w:tc>
        <w:tc>
          <w:tcPr>
            <w:tcW w:w="680" w:type="dxa"/>
            <w:vMerge/>
            <w:tcBorders>
              <w:top w:val="nil"/>
              <w:bottom w:val="nil"/>
            </w:tcBorders>
          </w:tcPr>
          <w:p w14:paraId="62F1BE9B" w14:textId="77777777" w:rsidR="008120B4" w:rsidRPr="00E64FBF" w:rsidRDefault="008120B4" w:rsidP="00053467">
            <w:pPr>
              <w:rPr>
                <w:rFonts w:ascii="Times New Roman" w:hAnsi="Times New Roman" w:cs="Times New Roman"/>
                <w:sz w:val="18"/>
                <w:szCs w:val="18"/>
                <w:lang w:val="en-US"/>
              </w:rPr>
            </w:pPr>
          </w:p>
        </w:tc>
        <w:tc>
          <w:tcPr>
            <w:tcW w:w="955" w:type="dxa"/>
            <w:tcBorders>
              <w:top w:val="nil"/>
              <w:bottom w:val="nil"/>
            </w:tcBorders>
          </w:tcPr>
          <w:p w14:paraId="6F2A3665" w14:textId="77777777" w:rsidR="008120B4" w:rsidRPr="00E64FBF" w:rsidRDefault="008120B4" w:rsidP="00053467">
            <w:pPr>
              <w:rPr>
                <w:rFonts w:ascii="Times New Roman" w:hAnsi="Times New Roman" w:cs="Times New Roman"/>
                <w:sz w:val="18"/>
                <w:szCs w:val="18"/>
                <w:lang w:val="en-US"/>
              </w:rPr>
            </w:pPr>
            <w:bookmarkStart w:id="0" w:name="_Hlk40260053"/>
            <w:r w:rsidRPr="00E64FBF">
              <w:rPr>
                <w:rFonts w:ascii="Times New Roman" w:hAnsi="Times New Roman" w:cs="Times New Roman"/>
                <w:sz w:val="18"/>
                <w:szCs w:val="18"/>
                <w:lang w:val="en-US"/>
              </w:rPr>
              <w:t>Co-S</w:t>
            </w:r>
            <w:r w:rsidRPr="00E64FBF">
              <w:rPr>
                <w:rFonts w:ascii="Times New Roman" w:hAnsi="Times New Roman" w:cs="Times New Roman"/>
                <w:sz w:val="18"/>
                <w:szCs w:val="18"/>
                <w:vertAlign w:val="subscript"/>
                <w:lang w:val="en-US"/>
              </w:rPr>
              <w:t>2</w:t>
            </w:r>
            <w:bookmarkEnd w:id="0"/>
          </w:p>
        </w:tc>
        <w:tc>
          <w:tcPr>
            <w:tcW w:w="620" w:type="dxa"/>
            <w:tcBorders>
              <w:top w:val="nil"/>
              <w:bottom w:val="nil"/>
            </w:tcBorders>
          </w:tcPr>
          <w:p w14:paraId="4175A4B9"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2</w:t>
            </w:r>
          </w:p>
        </w:tc>
        <w:tc>
          <w:tcPr>
            <w:tcW w:w="1304" w:type="dxa"/>
            <w:tcBorders>
              <w:top w:val="nil"/>
              <w:bottom w:val="nil"/>
            </w:tcBorders>
          </w:tcPr>
          <w:p w14:paraId="593D1390" w14:textId="77777777" w:rsidR="008120B4" w:rsidRPr="00E64FBF" w:rsidRDefault="008120B4" w:rsidP="00053467">
            <w:pPr>
              <w:tabs>
                <w:tab w:val="decimal" w:pos="540"/>
              </w:tabs>
              <w:rPr>
                <w:rFonts w:ascii="Times New Roman" w:hAnsi="Times New Roman" w:cs="Times New Roman"/>
                <w:sz w:val="18"/>
                <w:szCs w:val="18"/>
                <w:lang w:val="en-US"/>
              </w:rPr>
            </w:pPr>
            <w:r w:rsidRPr="00E64FBF">
              <w:rPr>
                <w:rFonts w:ascii="Times New Roman" w:hAnsi="Times New Roman" w:cs="Times New Roman"/>
                <w:sz w:val="18"/>
                <w:szCs w:val="18"/>
                <w:lang w:val="en-US"/>
              </w:rPr>
              <w:t>0.8</w:t>
            </w:r>
          </w:p>
        </w:tc>
        <w:tc>
          <w:tcPr>
            <w:tcW w:w="705" w:type="dxa"/>
            <w:tcBorders>
              <w:top w:val="nil"/>
              <w:bottom w:val="nil"/>
            </w:tcBorders>
          </w:tcPr>
          <w:p w14:paraId="17246AA9"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9</w:t>
            </w:r>
          </w:p>
        </w:tc>
        <w:tc>
          <w:tcPr>
            <w:tcW w:w="868" w:type="dxa"/>
            <w:tcBorders>
              <w:top w:val="nil"/>
              <w:bottom w:val="nil"/>
            </w:tcBorders>
          </w:tcPr>
          <w:p w14:paraId="6B1C85B9" w14:textId="77777777" w:rsidR="008120B4" w:rsidRPr="00E64FBF" w:rsidRDefault="008120B4" w:rsidP="00053467">
            <w:pPr>
              <w:tabs>
                <w:tab w:val="decimal" w:pos="305"/>
              </w:tabs>
              <w:rPr>
                <w:rFonts w:ascii="Times New Roman" w:hAnsi="Times New Roman" w:cs="Times New Roman"/>
                <w:sz w:val="18"/>
                <w:szCs w:val="18"/>
                <w:lang w:val="en-US"/>
              </w:rPr>
            </w:pPr>
            <w:r w:rsidRPr="00E64FBF">
              <w:rPr>
                <w:rFonts w:ascii="Times New Roman" w:hAnsi="Times New Roman" w:cs="Times New Roman"/>
                <w:sz w:val="18"/>
                <w:szCs w:val="18"/>
                <w:lang w:val="en-US"/>
              </w:rPr>
              <w:t>10.7</w:t>
            </w:r>
          </w:p>
        </w:tc>
        <w:tc>
          <w:tcPr>
            <w:tcW w:w="851" w:type="dxa"/>
            <w:tcBorders>
              <w:top w:val="nil"/>
              <w:bottom w:val="nil"/>
            </w:tcBorders>
          </w:tcPr>
          <w:p w14:paraId="4042EA1E"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2100</w:t>
            </w:r>
          </w:p>
        </w:tc>
        <w:tc>
          <w:tcPr>
            <w:tcW w:w="500" w:type="dxa"/>
            <w:tcBorders>
              <w:top w:val="nil"/>
              <w:bottom w:val="nil"/>
            </w:tcBorders>
          </w:tcPr>
          <w:p w14:paraId="621C478E"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20</w:t>
            </w:r>
          </w:p>
        </w:tc>
        <w:tc>
          <w:tcPr>
            <w:tcW w:w="766" w:type="dxa"/>
            <w:tcBorders>
              <w:top w:val="nil"/>
              <w:bottom w:val="nil"/>
            </w:tcBorders>
          </w:tcPr>
          <w:p w14:paraId="71F1F770"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10" w:type="dxa"/>
            <w:tcBorders>
              <w:top w:val="nil"/>
              <w:bottom w:val="nil"/>
            </w:tcBorders>
          </w:tcPr>
          <w:p w14:paraId="6AAE7042"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44" w:type="dxa"/>
            <w:tcBorders>
              <w:top w:val="nil"/>
              <w:bottom w:val="nil"/>
            </w:tcBorders>
          </w:tcPr>
          <w:p w14:paraId="41157575"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567" w:type="dxa"/>
            <w:tcBorders>
              <w:top w:val="nil"/>
              <w:bottom w:val="nil"/>
            </w:tcBorders>
          </w:tcPr>
          <w:p w14:paraId="6F47EF67"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r>
      <w:tr w:rsidR="008120B4" w:rsidRPr="00E64FBF" w14:paraId="6E48612A" w14:textId="77777777" w:rsidTr="00053467">
        <w:tc>
          <w:tcPr>
            <w:tcW w:w="680" w:type="dxa"/>
            <w:vMerge/>
            <w:tcBorders>
              <w:top w:val="nil"/>
              <w:bottom w:val="nil"/>
            </w:tcBorders>
            <w:textDirection w:val="btLr"/>
            <w:vAlign w:val="center"/>
          </w:tcPr>
          <w:p w14:paraId="790E9D70" w14:textId="77777777" w:rsidR="008120B4" w:rsidRPr="00E64FBF" w:rsidRDefault="008120B4" w:rsidP="008C09F6">
            <w:pPr>
              <w:ind w:left="113" w:right="113"/>
              <w:jc w:val="center"/>
              <w:rPr>
                <w:rFonts w:ascii="Times New Roman" w:hAnsi="Times New Roman" w:cs="Times New Roman"/>
                <w:sz w:val="18"/>
                <w:szCs w:val="18"/>
                <w:lang w:val="en-US"/>
              </w:rPr>
            </w:pPr>
          </w:p>
        </w:tc>
        <w:tc>
          <w:tcPr>
            <w:tcW w:w="680" w:type="dxa"/>
            <w:vMerge/>
            <w:tcBorders>
              <w:top w:val="nil"/>
              <w:bottom w:val="nil"/>
            </w:tcBorders>
          </w:tcPr>
          <w:p w14:paraId="40BABCD6" w14:textId="77777777" w:rsidR="008120B4" w:rsidRPr="00E64FBF" w:rsidRDefault="008120B4" w:rsidP="00053467">
            <w:pPr>
              <w:rPr>
                <w:rFonts w:ascii="Times New Roman" w:hAnsi="Times New Roman" w:cs="Times New Roman"/>
                <w:sz w:val="18"/>
                <w:szCs w:val="18"/>
                <w:lang w:val="en-US"/>
              </w:rPr>
            </w:pPr>
          </w:p>
        </w:tc>
        <w:tc>
          <w:tcPr>
            <w:tcW w:w="955" w:type="dxa"/>
            <w:tcBorders>
              <w:top w:val="nil"/>
              <w:bottom w:val="nil"/>
            </w:tcBorders>
          </w:tcPr>
          <w:p w14:paraId="56EB2DFD"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Co-S</w:t>
            </w:r>
            <w:r w:rsidRPr="00E64FBF">
              <w:rPr>
                <w:rFonts w:ascii="Times New Roman" w:hAnsi="Times New Roman" w:cs="Times New Roman"/>
                <w:sz w:val="18"/>
                <w:szCs w:val="18"/>
                <w:vertAlign w:val="subscript"/>
                <w:lang w:val="en-US"/>
              </w:rPr>
              <w:t>3</w:t>
            </w:r>
          </w:p>
        </w:tc>
        <w:tc>
          <w:tcPr>
            <w:tcW w:w="620" w:type="dxa"/>
            <w:tcBorders>
              <w:top w:val="nil"/>
              <w:bottom w:val="nil"/>
            </w:tcBorders>
          </w:tcPr>
          <w:p w14:paraId="1750315B"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3</w:t>
            </w:r>
          </w:p>
        </w:tc>
        <w:tc>
          <w:tcPr>
            <w:tcW w:w="1304" w:type="dxa"/>
            <w:tcBorders>
              <w:top w:val="nil"/>
              <w:bottom w:val="nil"/>
            </w:tcBorders>
          </w:tcPr>
          <w:p w14:paraId="7A823FDB" w14:textId="77777777" w:rsidR="008120B4" w:rsidRPr="00E64FBF" w:rsidRDefault="008120B4" w:rsidP="00053467">
            <w:pPr>
              <w:tabs>
                <w:tab w:val="decimal" w:pos="540"/>
              </w:tabs>
              <w:rPr>
                <w:rFonts w:ascii="Times New Roman" w:hAnsi="Times New Roman" w:cs="Times New Roman"/>
                <w:sz w:val="18"/>
                <w:szCs w:val="18"/>
                <w:lang w:val="en-US"/>
              </w:rPr>
            </w:pPr>
            <w:r w:rsidRPr="00E64FBF">
              <w:rPr>
                <w:rFonts w:ascii="Times New Roman" w:hAnsi="Times New Roman" w:cs="Times New Roman"/>
                <w:sz w:val="18"/>
                <w:szCs w:val="18"/>
                <w:lang w:val="en-US"/>
              </w:rPr>
              <w:t>1.0</w:t>
            </w:r>
          </w:p>
        </w:tc>
        <w:tc>
          <w:tcPr>
            <w:tcW w:w="705" w:type="dxa"/>
            <w:tcBorders>
              <w:top w:val="nil"/>
              <w:bottom w:val="nil"/>
            </w:tcBorders>
          </w:tcPr>
          <w:p w14:paraId="71D89F8E"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25</w:t>
            </w:r>
          </w:p>
        </w:tc>
        <w:tc>
          <w:tcPr>
            <w:tcW w:w="868" w:type="dxa"/>
            <w:tcBorders>
              <w:top w:val="nil"/>
              <w:bottom w:val="nil"/>
            </w:tcBorders>
          </w:tcPr>
          <w:p w14:paraId="1E6DF31D" w14:textId="77777777" w:rsidR="008120B4" w:rsidRPr="00E64FBF" w:rsidRDefault="008120B4" w:rsidP="00053467">
            <w:pPr>
              <w:tabs>
                <w:tab w:val="decimal" w:pos="305"/>
              </w:tabs>
              <w:rPr>
                <w:rFonts w:ascii="Times New Roman" w:hAnsi="Times New Roman" w:cs="Times New Roman"/>
                <w:sz w:val="18"/>
                <w:szCs w:val="18"/>
                <w:lang w:val="en-US"/>
              </w:rPr>
            </w:pPr>
            <w:r w:rsidRPr="00E64FBF">
              <w:rPr>
                <w:rFonts w:ascii="Times New Roman" w:hAnsi="Times New Roman" w:cs="Times New Roman"/>
                <w:sz w:val="18"/>
                <w:szCs w:val="18"/>
                <w:lang w:val="en-US"/>
              </w:rPr>
              <w:t>4.6</w:t>
            </w:r>
          </w:p>
        </w:tc>
        <w:tc>
          <w:tcPr>
            <w:tcW w:w="851" w:type="dxa"/>
            <w:tcBorders>
              <w:top w:val="nil"/>
              <w:bottom w:val="nil"/>
            </w:tcBorders>
          </w:tcPr>
          <w:p w14:paraId="7B1461FE"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3500</w:t>
            </w:r>
          </w:p>
        </w:tc>
        <w:tc>
          <w:tcPr>
            <w:tcW w:w="500" w:type="dxa"/>
            <w:tcBorders>
              <w:top w:val="nil"/>
              <w:bottom w:val="nil"/>
            </w:tcBorders>
          </w:tcPr>
          <w:p w14:paraId="580051E5"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40</w:t>
            </w:r>
          </w:p>
        </w:tc>
        <w:tc>
          <w:tcPr>
            <w:tcW w:w="766" w:type="dxa"/>
            <w:tcBorders>
              <w:top w:val="nil"/>
              <w:bottom w:val="nil"/>
            </w:tcBorders>
          </w:tcPr>
          <w:p w14:paraId="1F52AB84"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10" w:type="dxa"/>
            <w:tcBorders>
              <w:top w:val="nil"/>
              <w:bottom w:val="nil"/>
            </w:tcBorders>
          </w:tcPr>
          <w:p w14:paraId="418A9AF4"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44" w:type="dxa"/>
            <w:tcBorders>
              <w:top w:val="nil"/>
              <w:bottom w:val="nil"/>
            </w:tcBorders>
          </w:tcPr>
          <w:p w14:paraId="7D675EB9"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567" w:type="dxa"/>
            <w:tcBorders>
              <w:top w:val="nil"/>
              <w:bottom w:val="nil"/>
            </w:tcBorders>
          </w:tcPr>
          <w:p w14:paraId="01A9E87B"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r>
      <w:tr w:rsidR="008120B4" w:rsidRPr="00E64FBF" w14:paraId="4CBCD834" w14:textId="77777777" w:rsidTr="00053467">
        <w:tc>
          <w:tcPr>
            <w:tcW w:w="680" w:type="dxa"/>
            <w:vMerge/>
            <w:tcBorders>
              <w:top w:val="nil"/>
              <w:bottom w:val="nil"/>
            </w:tcBorders>
            <w:textDirection w:val="btLr"/>
            <w:vAlign w:val="center"/>
          </w:tcPr>
          <w:p w14:paraId="69C48816" w14:textId="77777777" w:rsidR="008120B4" w:rsidRPr="00E64FBF" w:rsidRDefault="008120B4">
            <w:pPr>
              <w:ind w:left="113" w:right="113"/>
              <w:jc w:val="center"/>
              <w:rPr>
                <w:rFonts w:ascii="Times New Roman" w:hAnsi="Times New Roman" w:cs="Times New Roman"/>
                <w:sz w:val="18"/>
                <w:szCs w:val="18"/>
                <w:lang w:val="en-US"/>
              </w:rPr>
              <w:pPrChange w:id="1" w:author="Unknown" w:date="2019-08-28T08:19:00Z">
                <w:pPr/>
              </w:pPrChange>
            </w:pPr>
          </w:p>
        </w:tc>
        <w:tc>
          <w:tcPr>
            <w:tcW w:w="680" w:type="dxa"/>
            <w:vMerge/>
            <w:tcBorders>
              <w:top w:val="nil"/>
              <w:bottom w:val="nil"/>
            </w:tcBorders>
          </w:tcPr>
          <w:p w14:paraId="33A594BA" w14:textId="77777777" w:rsidR="008120B4" w:rsidRPr="00E64FBF" w:rsidRDefault="008120B4" w:rsidP="00053467">
            <w:pPr>
              <w:rPr>
                <w:rFonts w:ascii="Times New Roman" w:hAnsi="Times New Roman" w:cs="Times New Roman"/>
                <w:sz w:val="18"/>
                <w:szCs w:val="18"/>
                <w:lang w:val="en-US"/>
              </w:rPr>
            </w:pPr>
          </w:p>
        </w:tc>
        <w:tc>
          <w:tcPr>
            <w:tcW w:w="955" w:type="dxa"/>
            <w:tcBorders>
              <w:top w:val="nil"/>
              <w:bottom w:val="nil"/>
            </w:tcBorders>
          </w:tcPr>
          <w:p w14:paraId="72476A26"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Co-S</w:t>
            </w:r>
            <w:r w:rsidRPr="00E64FBF">
              <w:rPr>
                <w:rFonts w:ascii="Times New Roman" w:hAnsi="Times New Roman" w:cs="Times New Roman"/>
                <w:sz w:val="18"/>
                <w:szCs w:val="18"/>
                <w:vertAlign w:val="subscript"/>
                <w:lang w:val="en-US"/>
              </w:rPr>
              <w:t>4</w:t>
            </w:r>
          </w:p>
        </w:tc>
        <w:tc>
          <w:tcPr>
            <w:tcW w:w="620" w:type="dxa"/>
            <w:tcBorders>
              <w:top w:val="nil"/>
              <w:bottom w:val="nil"/>
            </w:tcBorders>
          </w:tcPr>
          <w:p w14:paraId="38C0380E"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4</w:t>
            </w:r>
          </w:p>
        </w:tc>
        <w:tc>
          <w:tcPr>
            <w:tcW w:w="1304" w:type="dxa"/>
            <w:tcBorders>
              <w:top w:val="nil"/>
              <w:bottom w:val="nil"/>
            </w:tcBorders>
          </w:tcPr>
          <w:p w14:paraId="41333B7D" w14:textId="77777777" w:rsidR="008120B4" w:rsidRPr="00E64FBF" w:rsidRDefault="008120B4" w:rsidP="00053467">
            <w:pPr>
              <w:tabs>
                <w:tab w:val="decimal" w:pos="540"/>
              </w:tabs>
              <w:rPr>
                <w:rFonts w:ascii="Times New Roman" w:hAnsi="Times New Roman" w:cs="Times New Roman"/>
                <w:sz w:val="18"/>
                <w:szCs w:val="18"/>
                <w:lang w:val="en-US"/>
              </w:rPr>
            </w:pPr>
            <w:r w:rsidRPr="00E64FBF">
              <w:rPr>
                <w:rFonts w:ascii="Times New Roman" w:hAnsi="Times New Roman" w:cs="Times New Roman"/>
                <w:sz w:val="18"/>
                <w:szCs w:val="18"/>
                <w:lang w:val="en-US"/>
              </w:rPr>
              <w:t>1.4</w:t>
            </w:r>
          </w:p>
        </w:tc>
        <w:tc>
          <w:tcPr>
            <w:tcW w:w="705" w:type="dxa"/>
            <w:tcBorders>
              <w:top w:val="nil"/>
              <w:bottom w:val="nil"/>
            </w:tcBorders>
          </w:tcPr>
          <w:p w14:paraId="657E1269"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9</w:t>
            </w:r>
          </w:p>
        </w:tc>
        <w:tc>
          <w:tcPr>
            <w:tcW w:w="868" w:type="dxa"/>
            <w:tcBorders>
              <w:top w:val="nil"/>
              <w:bottom w:val="nil"/>
            </w:tcBorders>
          </w:tcPr>
          <w:p w14:paraId="3095247B" w14:textId="77777777" w:rsidR="008120B4" w:rsidRPr="00E64FBF" w:rsidRDefault="008120B4" w:rsidP="00053467">
            <w:pPr>
              <w:tabs>
                <w:tab w:val="decimal" w:pos="305"/>
              </w:tabs>
              <w:rPr>
                <w:rFonts w:ascii="Times New Roman" w:hAnsi="Times New Roman" w:cs="Times New Roman"/>
                <w:sz w:val="18"/>
                <w:szCs w:val="18"/>
                <w:lang w:val="en-US"/>
              </w:rPr>
            </w:pPr>
            <w:r w:rsidRPr="00E64FBF">
              <w:rPr>
                <w:rFonts w:ascii="Times New Roman" w:hAnsi="Times New Roman" w:cs="Times New Roman"/>
                <w:sz w:val="18"/>
                <w:szCs w:val="18"/>
                <w:lang w:val="en-US"/>
              </w:rPr>
              <w:t>8.3</w:t>
            </w:r>
          </w:p>
        </w:tc>
        <w:tc>
          <w:tcPr>
            <w:tcW w:w="851" w:type="dxa"/>
            <w:tcBorders>
              <w:top w:val="nil"/>
              <w:bottom w:val="nil"/>
            </w:tcBorders>
          </w:tcPr>
          <w:p w14:paraId="64A55075"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2800</w:t>
            </w:r>
          </w:p>
        </w:tc>
        <w:tc>
          <w:tcPr>
            <w:tcW w:w="500" w:type="dxa"/>
            <w:tcBorders>
              <w:top w:val="nil"/>
              <w:bottom w:val="nil"/>
            </w:tcBorders>
          </w:tcPr>
          <w:p w14:paraId="350C872D"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30</w:t>
            </w:r>
          </w:p>
        </w:tc>
        <w:tc>
          <w:tcPr>
            <w:tcW w:w="766" w:type="dxa"/>
            <w:tcBorders>
              <w:top w:val="nil"/>
              <w:bottom w:val="nil"/>
            </w:tcBorders>
          </w:tcPr>
          <w:p w14:paraId="3CAA87B0"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10" w:type="dxa"/>
            <w:tcBorders>
              <w:top w:val="nil"/>
              <w:bottom w:val="nil"/>
            </w:tcBorders>
          </w:tcPr>
          <w:p w14:paraId="75244992"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44" w:type="dxa"/>
            <w:tcBorders>
              <w:top w:val="nil"/>
              <w:bottom w:val="nil"/>
            </w:tcBorders>
          </w:tcPr>
          <w:p w14:paraId="0C274FB1"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567" w:type="dxa"/>
            <w:tcBorders>
              <w:top w:val="nil"/>
              <w:bottom w:val="nil"/>
            </w:tcBorders>
          </w:tcPr>
          <w:p w14:paraId="5B28F145"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r>
      <w:tr w:rsidR="008120B4" w:rsidRPr="00E64FBF" w14:paraId="4737A6D0" w14:textId="77777777" w:rsidTr="00053467">
        <w:tc>
          <w:tcPr>
            <w:tcW w:w="680" w:type="dxa"/>
            <w:vMerge/>
            <w:tcBorders>
              <w:top w:val="nil"/>
              <w:bottom w:val="nil"/>
            </w:tcBorders>
            <w:textDirection w:val="btLr"/>
            <w:vAlign w:val="center"/>
          </w:tcPr>
          <w:p w14:paraId="03BF3190" w14:textId="77777777" w:rsidR="008120B4" w:rsidRPr="00E64FBF" w:rsidRDefault="008120B4">
            <w:pPr>
              <w:ind w:left="113" w:right="113"/>
              <w:jc w:val="center"/>
              <w:rPr>
                <w:rFonts w:ascii="Times New Roman" w:hAnsi="Times New Roman" w:cs="Times New Roman"/>
                <w:sz w:val="18"/>
                <w:szCs w:val="18"/>
                <w:lang w:val="en-US"/>
              </w:rPr>
              <w:pPrChange w:id="2" w:author="Unknown" w:date="2019-08-28T08:19:00Z">
                <w:pPr/>
              </w:pPrChange>
            </w:pPr>
          </w:p>
        </w:tc>
        <w:tc>
          <w:tcPr>
            <w:tcW w:w="680" w:type="dxa"/>
            <w:vMerge/>
            <w:tcBorders>
              <w:top w:val="nil"/>
              <w:bottom w:val="nil"/>
            </w:tcBorders>
          </w:tcPr>
          <w:p w14:paraId="58DD1FA7" w14:textId="77777777" w:rsidR="008120B4" w:rsidRPr="00E64FBF" w:rsidRDefault="008120B4" w:rsidP="00053467">
            <w:pPr>
              <w:rPr>
                <w:rFonts w:ascii="Times New Roman" w:hAnsi="Times New Roman" w:cs="Times New Roman"/>
                <w:sz w:val="18"/>
                <w:szCs w:val="18"/>
                <w:lang w:val="en-US"/>
              </w:rPr>
            </w:pPr>
          </w:p>
        </w:tc>
        <w:tc>
          <w:tcPr>
            <w:tcW w:w="955" w:type="dxa"/>
            <w:tcBorders>
              <w:top w:val="nil"/>
              <w:bottom w:val="nil"/>
            </w:tcBorders>
          </w:tcPr>
          <w:p w14:paraId="3614284E"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Co-S</w:t>
            </w:r>
            <w:r w:rsidRPr="00E64FBF">
              <w:rPr>
                <w:rFonts w:ascii="Times New Roman" w:hAnsi="Times New Roman" w:cs="Times New Roman"/>
                <w:sz w:val="18"/>
                <w:szCs w:val="18"/>
                <w:vertAlign w:val="subscript"/>
                <w:lang w:val="en-US"/>
              </w:rPr>
              <w:t>5</w:t>
            </w:r>
          </w:p>
        </w:tc>
        <w:tc>
          <w:tcPr>
            <w:tcW w:w="620" w:type="dxa"/>
            <w:tcBorders>
              <w:top w:val="nil"/>
              <w:bottom w:val="nil"/>
            </w:tcBorders>
          </w:tcPr>
          <w:p w14:paraId="3E5AFB9F"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5</w:t>
            </w:r>
          </w:p>
        </w:tc>
        <w:tc>
          <w:tcPr>
            <w:tcW w:w="1304" w:type="dxa"/>
            <w:tcBorders>
              <w:top w:val="nil"/>
              <w:bottom w:val="nil"/>
            </w:tcBorders>
          </w:tcPr>
          <w:p w14:paraId="4373E0F2" w14:textId="77777777" w:rsidR="008120B4" w:rsidRPr="00E64FBF" w:rsidRDefault="008120B4" w:rsidP="00053467">
            <w:pPr>
              <w:tabs>
                <w:tab w:val="decimal" w:pos="540"/>
              </w:tabs>
              <w:rPr>
                <w:rFonts w:ascii="Times New Roman" w:hAnsi="Times New Roman" w:cs="Times New Roman"/>
                <w:sz w:val="18"/>
                <w:szCs w:val="18"/>
                <w:lang w:val="en-US"/>
              </w:rPr>
            </w:pPr>
            <w:r w:rsidRPr="00E64FBF">
              <w:rPr>
                <w:rFonts w:ascii="Times New Roman" w:hAnsi="Times New Roman" w:cs="Times New Roman"/>
                <w:sz w:val="18"/>
                <w:szCs w:val="18"/>
                <w:lang w:val="en-US"/>
              </w:rPr>
              <w:t>1.4</w:t>
            </w:r>
          </w:p>
        </w:tc>
        <w:tc>
          <w:tcPr>
            <w:tcW w:w="705" w:type="dxa"/>
            <w:tcBorders>
              <w:top w:val="nil"/>
              <w:bottom w:val="nil"/>
            </w:tcBorders>
          </w:tcPr>
          <w:p w14:paraId="4F898A1E"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9</w:t>
            </w:r>
          </w:p>
        </w:tc>
        <w:tc>
          <w:tcPr>
            <w:tcW w:w="868" w:type="dxa"/>
            <w:tcBorders>
              <w:top w:val="nil"/>
              <w:bottom w:val="nil"/>
            </w:tcBorders>
          </w:tcPr>
          <w:p w14:paraId="6A847172" w14:textId="77777777" w:rsidR="008120B4" w:rsidRPr="00E64FBF" w:rsidRDefault="008120B4" w:rsidP="00053467">
            <w:pPr>
              <w:tabs>
                <w:tab w:val="decimal" w:pos="305"/>
              </w:tabs>
              <w:rPr>
                <w:rFonts w:ascii="Times New Roman" w:hAnsi="Times New Roman" w:cs="Times New Roman"/>
                <w:sz w:val="18"/>
                <w:szCs w:val="18"/>
                <w:lang w:val="en-US"/>
              </w:rPr>
            </w:pPr>
            <w:r w:rsidRPr="00E64FBF">
              <w:rPr>
                <w:rFonts w:ascii="Times New Roman" w:hAnsi="Times New Roman" w:cs="Times New Roman"/>
                <w:sz w:val="18"/>
                <w:szCs w:val="18"/>
                <w:lang w:val="en-US"/>
              </w:rPr>
              <w:t>8.4</w:t>
            </w:r>
          </w:p>
        </w:tc>
        <w:tc>
          <w:tcPr>
            <w:tcW w:w="851" w:type="dxa"/>
            <w:tcBorders>
              <w:top w:val="nil"/>
              <w:bottom w:val="nil"/>
            </w:tcBorders>
          </w:tcPr>
          <w:p w14:paraId="7601065E"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2700</w:t>
            </w:r>
          </w:p>
        </w:tc>
        <w:tc>
          <w:tcPr>
            <w:tcW w:w="500" w:type="dxa"/>
            <w:tcBorders>
              <w:top w:val="nil"/>
              <w:bottom w:val="nil"/>
            </w:tcBorders>
          </w:tcPr>
          <w:p w14:paraId="205E29D4"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30</w:t>
            </w:r>
          </w:p>
        </w:tc>
        <w:tc>
          <w:tcPr>
            <w:tcW w:w="766" w:type="dxa"/>
            <w:tcBorders>
              <w:top w:val="nil"/>
              <w:bottom w:val="nil"/>
            </w:tcBorders>
          </w:tcPr>
          <w:p w14:paraId="57777039"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10" w:type="dxa"/>
            <w:tcBorders>
              <w:top w:val="nil"/>
              <w:bottom w:val="nil"/>
            </w:tcBorders>
          </w:tcPr>
          <w:p w14:paraId="1C191C1E"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44" w:type="dxa"/>
            <w:tcBorders>
              <w:top w:val="nil"/>
              <w:bottom w:val="nil"/>
            </w:tcBorders>
          </w:tcPr>
          <w:p w14:paraId="0A586379"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567" w:type="dxa"/>
            <w:tcBorders>
              <w:top w:val="nil"/>
              <w:bottom w:val="nil"/>
            </w:tcBorders>
          </w:tcPr>
          <w:p w14:paraId="7BECD1C0"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r>
      <w:tr w:rsidR="008120B4" w:rsidRPr="00E64FBF" w14:paraId="0097CF60" w14:textId="77777777" w:rsidTr="00053467">
        <w:tc>
          <w:tcPr>
            <w:tcW w:w="680" w:type="dxa"/>
            <w:vMerge/>
            <w:tcBorders>
              <w:top w:val="nil"/>
              <w:bottom w:val="nil"/>
            </w:tcBorders>
            <w:textDirection w:val="btLr"/>
            <w:vAlign w:val="center"/>
          </w:tcPr>
          <w:p w14:paraId="3D076157" w14:textId="77777777" w:rsidR="008120B4" w:rsidRPr="00E64FBF" w:rsidRDefault="008120B4">
            <w:pPr>
              <w:ind w:left="113" w:right="113"/>
              <w:jc w:val="center"/>
              <w:rPr>
                <w:rFonts w:ascii="Times New Roman" w:hAnsi="Times New Roman" w:cs="Times New Roman"/>
                <w:sz w:val="18"/>
                <w:szCs w:val="18"/>
                <w:lang w:val="en-US"/>
              </w:rPr>
              <w:pPrChange w:id="3" w:author="Unknown" w:date="2019-08-28T08:19:00Z">
                <w:pPr/>
              </w:pPrChange>
            </w:pPr>
          </w:p>
        </w:tc>
        <w:tc>
          <w:tcPr>
            <w:tcW w:w="680" w:type="dxa"/>
            <w:vMerge/>
            <w:tcBorders>
              <w:top w:val="nil"/>
              <w:bottom w:val="nil"/>
            </w:tcBorders>
          </w:tcPr>
          <w:p w14:paraId="5F2E1009" w14:textId="77777777" w:rsidR="008120B4" w:rsidRPr="00E64FBF" w:rsidRDefault="008120B4" w:rsidP="00053467">
            <w:pPr>
              <w:rPr>
                <w:rFonts w:ascii="Times New Roman" w:hAnsi="Times New Roman" w:cs="Times New Roman"/>
                <w:sz w:val="18"/>
                <w:szCs w:val="18"/>
                <w:lang w:val="en-US"/>
              </w:rPr>
            </w:pPr>
          </w:p>
        </w:tc>
        <w:tc>
          <w:tcPr>
            <w:tcW w:w="955" w:type="dxa"/>
            <w:tcBorders>
              <w:top w:val="nil"/>
              <w:bottom w:val="nil"/>
            </w:tcBorders>
          </w:tcPr>
          <w:p w14:paraId="052A036A"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Co-S</w:t>
            </w:r>
            <w:r w:rsidRPr="00E64FBF">
              <w:rPr>
                <w:rFonts w:ascii="Times New Roman" w:hAnsi="Times New Roman" w:cs="Times New Roman"/>
                <w:sz w:val="18"/>
                <w:szCs w:val="18"/>
                <w:vertAlign w:val="subscript"/>
                <w:lang w:val="en-US"/>
              </w:rPr>
              <w:t>6</w:t>
            </w:r>
          </w:p>
        </w:tc>
        <w:tc>
          <w:tcPr>
            <w:tcW w:w="620" w:type="dxa"/>
            <w:tcBorders>
              <w:top w:val="nil"/>
              <w:bottom w:val="nil"/>
            </w:tcBorders>
          </w:tcPr>
          <w:p w14:paraId="37D19A54"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6</w:t>
            </w:r>
          </w:p>
        </w:tc>
        <w:tc>
          <w:tcPr>
            <w:tcW w:w="1304" w:type="dxa"/>
            <w:tcBorders>
              <w:top w:val="nil"/>
              <w:bottom w:val="nil"/>
            </w:tcBorders>
          </w:tcPr>
          <w:p w14:paraId="7F1A516B" w14:textId="77777777" w:rsidR="008120B4" w:rsidRPr="00E64FBF" w:rsidRDefault="008120B4" w:rsidP="00053467">
            <w:pPr>
              <w:tabs>
                <w:tab w:val="decimal" w:pos="540"/>
              </w:tabs>
              <w:rPr>
                <w:rFonts w:ascii="Times New Roman" w:hAnsi="Times New Roman" w:cs="Times New Roman"/>
                <w:sz w:val="18"/>
                <w:szCs w:val="18"/>
                <w:lang w:val="en-US"/>
              </w:rPr>
            </w:pPr>
            <w:r w:rsidRPr="00E64FBF">
              <w:rPr>
                <w:rFonts w:ascii="Times New Roman" w:hAnsi="Times New Roman" w:cs="Times New Roman"/>
                <w:sz w:val="18"/>
                <w:szCs w:val="18"/>
                <w:lang w:val="en-US"/>
              </w:rPr>
              <w:t>2.4</w:t>
            </w:r>
          </w:p>
        </w:tc>
        <w:tc>
          <w:tcPr>
            <w:tcW w:w="705" w:type="dxa"/>
            <w:tcBorders>
              <w:top w:val="nil"/>
              <w:bottom w:val="nil"/>
            </w:tcBorders>
          </w:tcPr>
          <w:p w14:paraId="2FB26BF6"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17</w:t>
            </w:r>
          </w:p>
        </w:tc>
        <w:tc>
          <w:tcPr>
            <w:tcW w:w="868" w:type="dxa"/>
            <w:tcBorders>
              <w:top w:val="nil"/>
              <w:bottom w:val="nil"/>
            </w:tcBorders>
          </w:tcPr>
          <w:p w14:paraId="6AE47A08" w14:textId="77777777" w:rsidR="008120B4" w:rsidRPr="00E64FBF" w:rsidRDefault="008120B4" w:rsidP="00053467">
            <w:pPr>
              <w:tabs>
                <w:tab w:val="decimal" w:pos="305"/>
              </w:tabs>
              <w:rPr>
                <w:rFonts w:ascii="Times New Roman" w:hAnsi="Times New Roman" w:cs="Times New Roman"/>
                <w:sz w:val="18"/>
                <w:szCs w:val="18"/>
                <w:lang w:val="en-US"/>
              </w:rPr>
            </w:pPr>
            <w:r w:rsidRPr="00E64FBF">
              <w:rPr>
                <w:rFonts w:ascii="Times New Roman" w:hAnsi="Times New Roman" w:cs="Times New Roman"/>
                <w:sz w:val="18"/>
                <w:szCs w:val="18"/>
                <w:lang w:val="en-US"/>
              </w:rPr>
              <w:t>3.7</w:t>
            </w:r>
          </w:p>
        </w:tc>
        <w:tc>
          <w:tcPr>
            <w:tcW w:w="851" w:type="dxa"/>
            <w:tcBorders>
              <w:top w:val="nil"/>
              <w:bottom w:val="nil"/>
            </w:tcBorders>
          </w:tcPr>
          <w:p w14:paraId="5A2A718D"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3000</w:t>
            </w:r>
          </w:p>
        </w:tc>
        <w:tc>
          <w:tcPr>
            <w:tcW w:w="500" w:type="dxa"/>
            <w:tcBorders>
              <w:top w:val="nil"/>
              <w:bottom w:val="nil"/>
            </w:tcBorders>
          </w:tcPr>
          <w:p w14:paraId="295316C0"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40</w:t>
            </w:r>
          </w:p>
        </w:tc>
        <w:tc>
          <w:tcPr>
            <w:tcW w:w="766" w:type="dxa"/>
            <w:tcBorders>
              <w:top w:val="nil"/>
              <w:bottom w:val="nil"/>
            </w:tcBorders>
          </w:tcPr>
          <w:p w14:paraId="739C8622"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10" w:type="dxa"/>
            <w:tcBorders>
              <w:top w:val="nil"/>
              <w:bottom w:val="nil"/>
            </w:tcBorders>
          </w:tcPr>
          <w:p w14:paraId="56D2C401"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44" w:type="dxa"/>
            <w:tcBorders>
              <w:top w:val="nil"/>
              <w:bottom w:val="nil"/>
            </w:tcBorders>
          </w:tcPr>
          <w:p w14:paraId="6EB64BBA"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567" w:type="dxa"/>
            <w:tcBorders>
              <w:top w:val="nil"/>
              <w:bottom w:val="nil"/>
            </w:tcBorders>
          </w:tcPr>
          <w:p w14:paraId="628417F4"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r>
      <w:tr w:rsidR="008120B4" w:rsidRPr="00E64FBF" w14:paraId="4364CA63" w14:textId="77777777" w:rsidTr="00053467">
        <w:tc>
          <w:tcPr>
            <w:tcW w:w="680" w:type="dxa"/>
            <w:vMerge/>
            <w:tcBorders>
              <w:top w:val="nil"/>
              <w:bottom w:val="nil"/>
            </w:tcBorders>
            <w:textDirection w:val="btLr"/>
            <w:vAlign w:val="center"/>
          </w:tcPr>
          <w:p w14:paraId="5AFB4048" w14:textId="77777777" w:rsidR="008120B4" w:rsidRPr="00E64FBF" w:rsidRDefault="008120B4">
            <w:pPr>
              <w:ind w:left="113" w:right="113"/>
              <w:jc w:val="center"/>
              <w:rPr>
                <w:rFonts w:ascii="Times New Roman" w:hAnsi="Times New Roman" w:cs="Times New Roman"/>
                <w:sz w:val="18"/>
                <w:szCs w:val="18"/>
                <w:lang w:val="en-US"/>
              </w:rPr>
              <w:pPrChange w:id="4" w:author="Unknown" w:date="2019-08-28T08:19:00Z">
                <w:pPr/>
              </w:pPrChange>
            </w:pPr>
          </w:p>
        </w:tc>
        <w:tc>
          <w:tcPr>
            <w:tcW w:w="680" w:type="dxa"/>
            <w:vMerge/>
            <w:tcBorders>
              <w:top w:val="nil"/>
              <w:bottom w:val="nil"/>
            </w:tcBorders>
          </w:tcPr>
          <w:p w14:paraId="73DE0304" w14:textId="77777777" w:rsidR="008120B4" w:rsidRPr="00E64FBF" w:rsidRDefault="008120B4" w:rsidP="00053467">
            <w:pPr>
              <w:rPr>
                <w:rFonts w:ascii="Times New Roman" w:hAnsi="Times New Roman" w:cs="Times New Roman"/>
                <w:sz w:val="18"/>
                <w:szCs w:val="18"/>
                <w:lang w:val="en-US"/>
              </w:rPr>
            </w:pPr>
          </w:p>
        </w:tc>
        <w:tc>
          <w:tcPr>
            <w:tcW w:w="955" w:type="dxa"/>
            <w:tcBorders>
              <w:top w:val="nil"/>
              <w:bottom w:val="nil"/>
            </w:tcBorders>
          </w:tcPr>
          <w:p w14:paraId="2726953C"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Co-S</w:t>
            </w:r>
            <w:r w:rsidRPr="00E64FBF">
              <w:rPr>
                <w:rFonts w:ascii="Times New Roman" w:hAnsi="Times New Roman" w:cs="Times New Roman"/>
                <w:sz w:val="18"/>
                <w:szCs w:val="18"/>
                <w:vertAlign w:val="subscript"/>
                <w:lang w:val="en-US"/>
              </w:rPr>
              <w:t>7</w:t>
            </w:r>
          </w:p>
        </w:tc>
        <w:tc>
          <w:tcPr>
            <w:tcW w:w="620" w:type="dxa"/>
            <w:tcBorders>
              <w:top w:val="nil"/>
              <w:bottom w:val="nil"/>
            </w:tcBorders>
          </w:tcPr>
          <w:p w14:paraId="0E37DE1D"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7</w:t>
            </w:r>
          </w:p>
        </w:tc>
        <w:tc>
          <w:tcPr>
            <w:tcW w:w="1304" w:type="dxa"/>
            <w:tcBorders>
              <w:top w:val="nil"/>
              <w:bottom w:val="nil"/>
            </w:tcBorders>
          </w:tcPr>
          <w:p w14:paraId="1050C4AC" w14:textId="77777777" w:rsidR="008120B4" w:rsidRPr="00E64FBF" w:rsidRDefault="008120B4" w:rsidP="00053467">
            <w:pPr>
              <w:tabs>
                <w:tab w:val="decimal" w:pos="540"/>
              </w:tabs>
              <w:rPr>
                <w:rFonts w:ascii="Times New Roman" w:hAnsi="Times New Roman" w:cs="Times New Roman"/>
                <w:sz w:val="18"/>
                <w:szCs w:val="18"/>
                <w:lang w:val="en-US"/>
              </w:rPr>
            </w:pPr>
            <w:r w:rsidRPr="00E64FBF">
              <w:rPr>
                <w:rFonts w:ascii="Times New Roman" w:hAnsi="Times New Roman" w:cs="Times New Roman"/>
                <w:sz w:val="18"/>
                <w:szCs w:val="18"/>
                <w:lang w:val="en-US"/>
              </w:rPr>
              <w:t>5.1</w:t>
            </w:r>
          </w:p>
        </w:tc>
        <w:tc>
          <w:tcPr>
            <w:tcW w:w="705" w:type="dxa"/>
            <w:tcBorders>
              <w:top w:val="nil"/>
              <w:bottom w:val="nil"/>
            </w:tcBorders>
          </w:tcPr>
          <w:p w14:paraId="0595AE90"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31</w:t>
            </w:r>
          </w:p>
        </w:tc>
        <w:tc>
          <w:tcPr>
            <w:tcW w:w="868" w:type="dxa"/>
            <w:tcBorders>
              <w:top w:val="nil"/>
              <w:bottom w:val="nil"/>
            </w:tcBorders>
          </w:tcPr>
          <w:p w14:paraId="5A568701" w14:textId="77777777" w:rsidR="008120B4" w:rsidRPr="00E64FBF" w:rsidRDefault="008120B4" w:rsidP="00053467">
            <w:pPr>
              <w:tabs>
                <w:tab w:val="decimal" w:pos="305"/>
              </w:tabs>
              <w:rPr>
                <w:rFonts w:ascii="Times New Roman" w:hAnsi="Times New Roman" w:cs="Times New Roman"/>
                <w:sz w:val="18"/>
                <w:szCs w:val="18"/>
                <w:lang w:val="en-US"/>
              </w:rPr>
            </w:pPr>
            <w:r w:rsidRPr="00E64FBF">
              <w:rPr>
                <w:rFonts w:ascii="Times New Roman" w:hAnsi="Times New Roman" w:cs="Times New Roman"/>
                <w:sz w:val="18"/>
                <w:szCs w:val="18"/>
                <w:lang w:val="en-US"/>
              </w:rPr>
              <w:t>1.9</w:t>
            </w:r>
          </w:p>
        </w:tc>
        <w:tc>
          <w:tcPr>
            <w:tcW w:w="851" w:type="dxa"/>
            <w:tcBorders>
              <w:top w:val="nil"/>
              <w:bottom w:val="nil"/>
            </w:tcBorders>
          </w:tcPr>
          <w:p w14:paraId="44861026"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1500</w:t>
            </w:r>
          </w:p>
        </w:tc>
        <w:tc>
          <w:tcPr>
            <w:tcW w:w="500" w:type="dxa"/>
            <w:tcBorders>
              <w:top w:val="nil"/>
              <w:bottom w:val="nil"/>
            </w:tcBorders>
          </w:tcPr>
          <w:p w14:paraId="66265306"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20</w:t>
            </w:r>
          </w:p>
        </w:tc>
        <w:tc>
          <w:tcPr>
            <w:tcW w:w="766" w:type="dxa"/>
            <w:tcBorders>
              <w:top w:val="nil"/>
              <w:bottom w:val="nil"/>
            </w:tcBorders>
          </w:tcPr>
          <w:p w14:paraId="674C097C"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10" w:type="dxa"/>
            <w:tcBorders>
              <w:top w:val="nil"/>
              <w:bottom w:val="nil"/>
            </w:tcBorders>
          </w:tcPr>
          <w:p w14:paraId="6B14C0FF"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44" w:type="dxa"/>
            <w:tcBorders>
              <w:top w:val="nil"/>
              <w:bottom w:val="nil"/>
            </w:tcBorders>
          </w:tcPr>
          <w:p w14:paraId="163CE682"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567" w:type="dxa"/>
            <w:tcBorders>
              <w:top w:val="nil"/>
              <w:bottom w:val="nil"/>
            </w:tcBorders>
          </w:tcPr>
          <w:p w14:paraId="3963C40C"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r>
      <w:tr w:rsidR="008120B4" w:rsidRPr="00E64FBF" w14:paraId="01ED90FC" w14:textId="77777777" w:rsidTr="00053467">
        <w:tc>
          <w:tcPr>
            <w:tcW w:w="680" w:type="dxa"/>
            <w:vMerge/>
            <w:tcBorders>
              <w:top w:val="nil"/>
              <w:bottom w:val="nil"/>
            </w:tcBorders>
            <w:textDirection w:val="btLr"/>
            <w:vAlign w:val="center"/>
          </w:tcPr>
          <w:p w14:paraId="0CB5237E" w14:textId="77777777" w:rsidR="008120B4" w:rsidRPr="00E64FBF" w:rsidRDefault="008120B4" w:rsidP="00053467">
            <w:pPr>
              <w:ind w:left="113" w:right="113"/>
              <w:jc w:val="center"/>
              <w:rPr>
                <w:rFonts w:ascii="Times New Roman" w:hAnsi="Times New Roman" w:cs="Times New Roman"/>
                <w:sz w:val="18"/>
                <w:szCs w:val="18"/>
                <w:lang w:val="en-US"/>
              </w:rPr>
            </w:pPr>
          </w:p>
        </w:tc>
        <w:tc>
          <w:tcPr>
            <w:tcW w:w="680" w:type="dxa"/>
            <w:vMerge/>
            <w:tcBorders>
              <w:top w:val="nil"/>
              <w:bottom w:val="nil"/>
            </w:tcBorders>
          </w:tcPr>
          <w:p w14:paraId="1C1F3EFD" w14:textId="77777777" w:rsidR="008120B4" w:rsidRPr="00E64FBF" w:rsidRDefault="008120B4" w:rsidP="00053467">
            <w:pPr>
              <w:rPr>
                <w:rFonts w:ascii="Times New Roman" w:hAnsi="Times New Roman" w:cs="Times New Roman"/>
                <w:sz w:val="18"/>
                <w:szCs w:val="18"/>
                <w:lang w:val="en-US"/>
              </w:rPr>
            </w:pPr>
          </w:p>
        </w:tc>
        <w:tc>
          <w:tcPr>
            <w:tcW w:w="955" w:type="dxa"/>
            <w:tcBorders>
              <w:top w:val="nil"/>
              <w:bottom w:val="nil"/>
            </w:tcBorders>
          </w:tcPr>
          <w:p w14:paraId="75C03BCF"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Co-S</w:t>
            </w:r>
            <w:r w:rsidRPr="00E64FBF">
              <w:rPr>
                <w:rFonts w:ascii="Times New Roman" w:hAnsi="Times New Roman" w:cs="Times New Roman"/>
                <w:sz w:val="18"/>
                <w:szCs w:val="18"/>
                <w:vertAlign w:val="subscript"/>
                <w:lang w:val="en-US"/>
              </w:rPr>
              <w:t>8</w:t>
            </w:r>
          </w:p>
        </w:tc>
        <w:tc>
          <w:tcPr>
            <w:tcW w:w="620" w:type="dxa"/>
            <w:tcBorders>
              <w:top w:val="nil"/>
              <w:bottom w:val="nil"/>
            </w:tcBorders>
          </w:tcPr>
          <w:p w14:paraId="6AC37479"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8</w:t>
            </w:r>
          </w:p>
        </w:tc>
        <w:tc>
          <w:tcPr>
            <w:tcW w:w="1304" w:type="dxa"/>
            <w:tcBorders>
              <w:top w:val="nil"/>
              <w:bottom w:val="nil"/>
            </w:tcBorders>
          </w:tcPr>
          <w:p w14:paraId="675844F5" w14:textId="77777777" w:rsidR="008120B4" w:rsidRPr="00E64FBF" w:rsidRDefault="008120B4" w:rsidP="00053467">
            <w:pPr>
              <w:tabs>
                <w:tab w:val="decimal" w:pos="540"/>
              </w:tabs>
              <w:rPr>
                <w:rFonts w:ascii="Times New Roman" w:hAnsi="Times New Roman" w:cs="Times New Roman"/>
                <w:sz w:val="18"/>
                <w:szCs w:val="18"/>
                <w:lang w:val="en-US"/>
              </w:rPr>
            </w:pPr>
            <w:r w:rsidRPr="00E64FBF">
              <w:rPr>
                <w:rFonts w:ascii="Times New Roman" w:hAnsi="Times New Roman" w:cs="Times New Roman"/>
                <w:sz w:val="18"/>
                <w:szCs w:val="18"/>
                <w:lang w:val="en-US"/>
              </w:rPr>
              <w:t>5.2</w:t>
            </w:r>
          </w:p>
        </w:tc>
        <w:tc>
          <w:tcPr>
            <w:tcW w:w="705" w:type="dxa"/>
            <w:tcBorders>
              <w:top w:val="nil"/>
              <w:bottom w:val="nil"/>
            </w:tcBorders>
          </w:tcPr>
          <w:p w14:paraId="405A66A3"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9</w:t>
            </w:r>
          </w:p>
        </w:tc>
        <w:tc>
          <w:tcPr>
            <w:tcW w:w="868" w:type="dxa"/>
            <w:tcBorders>
              <w:top w:val="nil"/>
              <w:bottom w:val="nil"/>
            </w:tcBorders>
          </w:tcPr>
          <w:p w14:paraId="672049D0" w14:textId="77777777" w:rsidR="008120B4" w:rsidRPr="00E64FBF" w:rsidRDefault="008120B4" w:rsidP="00053467">
            <w:pPr>
              <w:tabs>
                <w:tab w:val="decimal" w:pos="305"/>
              </w:tabs>
              <w:rPr>
                <w:rFonts w:ascii="Times New Roman" w:hAnsi="Times New Roman" w:cs="Times New Roman"/>
                <w:sz w:val="18"/>
                <w:szCs w:val="18"/>
                <w:lang w:val="en-US"/>
              </w:rPr>
            </w:pPr>
            <w:r w:rsidRPr="00E64FBF">
              <w:rPr>
                <w:rFonts w:ascii="Times New Roman" w:hAnsi="Times New Roman" w:cs="Times New Roman"/>
                <w:sz w:val="18"/>
                <w:szCs w:val="18"/>
                <w:lang w:val="en-US"/>
              </w:rPr>
              <w:t>4.2</w:t>
            </w:r>
          </w:p>
        </w:tc>
        <w:tc>
          <w:tcPr>
            <w:tcW w:w="851" w:type="dxa"/>
            <w:tcBorders>
              <w:top w:val="nil"/>
              <w:bottom w:val="nil"/>
            </w:tcBorders>
          </w:tcPr>
          <w:p w14:paraId="5CBC9F28"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4400</w:t>
            </w:r>
          </w:p>
        </w:tc>
        <w:tc>
          <w:tcPr>
            <w:tcW w:w="500" w:type="dxa"/>
            <w:tcBorders>
              <w:top w:val="nil"/>
              <w:bottom w:val="nil"/>
            </w:tcBorders>
          </w:tcPr>
          <w:p w14:paraId="4B329F44"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90</w:t>
            </w:r>
          </w:p>
        </w:tc>
        <w:tc>
          <w:tcPr>
            <w:tcW w:w="766" w:type="dxa"/>
            <w:tcBorders>
              <w:top w:val="nil"/>
              <w:bottom w:val="nil"/>
            </w:tcBorders>
          </w:tcPr>
          <w:p w14:paraId="7014D675"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10" w:type="dxa"/>
            <w:tcBorders>
              <w:top w:val="nil"/>
              <w:bottom w:val="nil"/>
            </w:tcBorders>
          </w:tcPr>
          <w:p w14:paraId="6A742FC7"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44" w:type="dxa"/>
            <w:tcBorders>
              <w:top w:val="nil"/>
              <w:bottom w:val="nil"/>
            </w:tcBorders>
          </w:tcPr>
          <w:p w14:paraId="0659C714"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567" w:type="dxa"/>
            <w:tcBorders>
              <w:top w:val="nil"/>
              <w:bottom w:val="nil"/>
            </w:tcBorders>
          </w:tcPr>
          <w:p w14:paraId="3D36FF51"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r>
      <w:tr w:rsidR="008120B4" w:rsidRPr="00E64FBF" w14:paraId="7D28A7BF" w14:textId="77777777" w:rsidTr="00053467">
        <w:tc>
          <w:tcPr>
            <w:tcW w:w="680" w:type="dxa"/>
            <w:vMerge/>
            <w:tcBorders>
              <w:top w:val="nil"/>
              <w:bottom w:val="nil"/>
            </w:tcBorders>
            <w:textDirection w:val="btLr"/>
            <w:vAlign w:val="center"/>
          </w:tcPr>
          <w:p w14:paraId="11DFBCC3" w14:textId="77777777" w:rsidR="008120B4" w:rsidRPr="00E64FBF" w:rsidRDefault="008120B4" w:rsidP="00053467">
            <w:pPr>
              <w:ind w:left="113" w:right="113"/>
              <w:jc w:val="center"/>
              <w:rPr>
                <w:rFonts w:ascii="Times New Roman" w:hAnsi="Times New Roman" w:cs="Times New Roman"/>
                <w:sz w:val="18"/>
                <w:szCs w:val="18"/>
                <w:lang w:val="en-US"/>
              </w:rPr>
            </w:pPr>
          </w:p>
        </w:tc>
        <w:tc>
          <w:tcPr>
            <w:tcW w:w="680" w:type="dxa"/>
            <w:vMerge/>
            <w:tcBorders>
              <w:top w:val="nil"/>
              <w:bottom w:val="nil"/>
            </w:tcBorders>
          </w:tcPr>
          <w:p w14:paraId="4F593492" w14:textId="77777777" w:rsidR="008120B4" w:rsidRPr="00E64FBF" w:rsidRDefault="008120B4" w:rsidP="00053467">
            <w:pPr>
              <w:rPr>
                <w:rFonts w:ascii="Times New Roman" w:hAnsi="Times New Roman" w:cs="Times New Roman"/>
                <w:sz w:val="18"/>
                <w:szCs w:val="18"/>
                <w:lang w:val="en-US"/>
              </w:rPr>
            </w:pPr>
          </w:p>
        </w:tc>
        <w:tc>
          <w:tcPr>
            <w:tcW w:w="955" w:type="dxa"/>
            <w:tcBorders>
              <w:top w:val="nil"/>
              <w:bottom w:val="nil"/>
            </w:tcBorders>
          </w:tcPr>
          <w:p w14:paraId="2C42AA92"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Co-S</w:t>
            </w:r>
            <w:r w:rsidRPr="00E64FBF">
              <w:rPr>
                <w:rFonts w:ascii="Times New Roman" w:hAnsi="Times New Roman" w:cs="Times New Roman"/>
                <w:sz w:val="18"/>
                <w:szCs w:val="18"/>
                <w:vertAlign w:val="subscript"/>
                <w:lang w:val="en-US"/>
              </w:rPr>
              <w:t>9</w:t>
            </w:r>
          </w:p>
        </w:tc>
        <w:tc>
          <w:tcPr>
            <w:tcW w:w="620" w:type="dxa"/>
            <w:tcBorders>
              <w:top w:val="nil"/>
              <w:bottom w:val="nil"/>
            </w:tcBorders>
          </w:tcPr>
          <w:p w14:paraId="14965B3D"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9</w:t>
            </w:r>
          </w:p>
        </w:tc>
        <w:tc>
          <w:tcPr>
            <w:tcW w:w="1304" w:type="dxa"/>
            <w:tcBorders>
              <w:top w:val="nil"/>
              <w:bottom w:val="nil"/>
            </w:tcBorders>
          </w:tcPr>
          <w:p w14:paraId="6736EF7A" w14:textId="77777777" w:rsidR="008120B4" w:rsidRPr="00E64FBF" w:rsidRDefault="008120B4" w:rsidP="00053467">
            <w:pPr>
              <w:tabs>
                <w:tab w:val="decimal" w:pos="540"/>
              </w:tabs>
              <w:rPr>
                <w:rFonts w:ascii="Times New Roman" w:hAnsi="Times New Roman" w:cs="Times New Roman"/>
                <w:sz w:val="18"/>
                <w:szCs w:val="18"/>
                <w:lang w:val="en-US"/>
              </w:rPr>
            </w:pPr>
            <w:r w:rsidRPr="00E64FBF">
              <w:rPr>
                <w:rFonts w:ascii="Times New Roman" w:hAnsi="Times New Roman" w:cs="Times New Roman"/>
                <w:sz w:val="18"/>
                <w:szCs w:val="18"/>
                <w:lang w:val="en-US"/>
              </w:rPr>
              <w:t>5.9</w:t>
            </w:r>
          </w:p>
        </w:tc>
        <w:tc>
          <w:tcPr>
            <w:tcW w:w="705" w:type="dxa"/>
            <w:tcBorders>
              <w:top w:val="nil"/>
              <w:bottom w:val="nil"/>
            </w:tcBorders>
          </w:tcPr>
          <w:p w14:paraId="418DFDA0"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30</w:t>
            </w:r>
          </w:p>
        </w:tc>
        <w:tc>
          <w:tcPr>
            <w:tcW w:w="868" w:type="dxa"/>
            <w:tcBorders>
              <w:top w:val="nil"/>
              <w:bottom w:val="nil"/>
            </w:tcBorders>
          </w:tcPr>
          <w:p w14:paraId="7F47C8F3" w14:textId="77777777" w:rsidR="008120B4" w:rsidRPr="00E64FBF" w:rsidRDefault="008120B4" w:rsidP="00053467">
            <w:pPr>
              <w:tabs>
                <w:tab w:val="decimal" w:pos="305"/>
              </w:tabs>
              <w:rPr>
                <w:rFonts w:ascii="Times New Roman" w:hAnsi="Times New Roman" w:cs="Times New Roman"/>
                <w:sz w:val="18"/>
                <w:szCs w:val="18"/>
                <w:lang w:val="en-US"/>
              </w:rPr>
            </w:pPr>
            <w:r w:rsidRPr="00E64FBF">
              <w:rPr>
                <w:rFonts w:ascii="Times New Roman" w:hAnsi="Times New Roman" w:cs="Times New Roman"/>
                <w:sz w:val="18"/>
                <w:szCs w:val="18"/>
                <w:lang w:val="en-US"/>
              </w:rPr>
              <w:t>1.7</w:t>
            </w:r>
          </w:p>
        </w:tc>
        <w:tc>
          <w:tcPr>
            <w:tcW w:w="851" w:type="dxa"/>
            <w:tcBorders>
              <w:top w:val="nil"/>
              <w:bottom w:val="nil"/>
            </w:tcBorders>
          </w:tcPr>
          <w:p w14:paraId="7FF50CB5"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1700</w:t>
            </w:r>
          </w:p>
        </w:tc>
        <w:tc>
          <w:tcPr>
            <w:tcW w:w="500" w:type="dxa"/>
            <w:tcBorders>
              <w:top w:val="nil"/>
              <w:bottom w:val="nil"/>
            </w:tcBorders>
          </w:tcPr>
          <w:p w14:paraId="76F57476"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20</w:t>
            </w:r>
          </w:p>
        </w:tc>
        <w:tc>
          <w:tcPr>
            <w:tcW w:w="766" w:type="dxa"/>
            <w:tcBorders>
              <w:top w:val="nil"/>
              <w:bottom w:val="nil"/>
            </w:tcBorders>
          </w:tcPr>
          <w:p w14:paraId="4181C4AF"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10" w:type="dxa"/>
            <w:tcBorders>
              <w:top w:val="nil"/>
              <w:bottom w:val="nil"/>
            </w:tcBorders>
          </w:tcPr>
          <w:p w14:paraId="2A63441E"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44" w:type="dxa"/>
            <w:tcBorders>
              <w:top w:val="nil"/>
              <w:bottom w:val="nil"/>
            </w:tcBorders>
          </w:tcPr>
          <w:p w14:paraId="3D3904DF"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567" w:type="dxa"/>
            <w:tcBorders>
              <w:top w:val="nil"/>
              <w:bottom w:val="nil"/>
            </w:tcBorders>
          </w:tcPr>
          <w:p w14:paraId="4F7CADE9"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r>
      <w:tr w:rsidR="008120B4" w:rsidRPr="00E64FBF" w14:paraId="21FC6E2E" w14:textId="77777777" w:rsidTr="00053467">
        <w:tc>
          <w:tcPr>
            <w:tcW w:w="680" w:type="dxa"/>
            <w:vMerge/>
            <w:tcBorders>
              <w:top w:val="nil"/>
              <w:bottom w:val="nil"/>
            </w:tcBorders>
            <w:textDirection w:val="btLr"/>
            <w:vAlign w:val="center"/>
          </w:tcPr>
          <w:p w14:paraId="1BB83E01" w14:textId="77777777" w:rsidR="008120B4" w:rsidRPr="00E64FBF" w:rsidRDefault="008120B4" w:rsidP="00053467">
            <w:pPr>
              <w:ind w:left="113" w:right="113"/>
              <w:jc w:val="center"/>
              <w:rPr>
                <w:rFonts w:ascii="Times New Roman" w:hAnsi="Times New Roman" w:cs="Times New Roman"/>
                <w:sz w:val="18"/>
                <w:szCs w:val="18"/>
                <w:lang w:val="en-US"/>
              </w:rPr>
            </w:pPr>
          </w:p>
        </w:tc>
        <w:tc>
          <w:tcPr>
            <w:tcW w:w="680" w:type="dxa"/>
            <w:vMerge/>
            <w:tcBorders>
              <w:top w:val="nil"/>
              <w:bottom w:val="nil"/>
            </w:tcBorders>
          </w:tcPr>
          <w:p w14:paraId="062F6A55" w14:textId="77777777" w:rsidR="008120B4" w:rsidRPr="00E64FBF" w:rsidRDefault="008120B4" w:rsidP="00053467">
            <w:pPr>
              <w:rPr>
                <w:rFonts w:ascii="Times New Roman" w:hAnsi="Times New Roman" w:cs="Times New Roman"/>
                <w:sz w:val="18"/>
                <w:szCs w:val="18"/>
                <w:lang w:val="en-US"/>
              </w:rPr>
            </w:pPr>
          </w:p>
        </w:tc>
        <w:tc>
          <w:tcPr>
            <w:tcW w:w="955" w:type="dxa"/>
            <w:tcBorders>
              <w:top w:val="nil"/>
              <w:bottom w:val="nil"/>
            </w:tcBorders>
          </w:tcPr>
          <w:p w14:paraId="640EFAAB"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Co-S</w:t>
            </w:r>
            <w:r w:rsidRPr="00E64FBF">
              <w:rPr>
                <w:rFonts w:ascii="Times New Roman" w:hAnsi="Times New Roman" w:cs="Times New Roman"/>
                <w:sz w:val="18"/>
                <w:szCs w:val="18"/>
                <w:vertAlign w:val="subscript"/>
                <w:lang w:val="en-US"/>
              </w:rPr>
              <w:t>10</w:t>
            </w:r>
          </w:p>
        </w:tc>
        <w:tc>
          <w:tcPr>
            <w:tcW w:w="620" w:type="dxa"/>
            <w:tcBorders>
              <w:top w:val="nil"/>
              <w:bottom w:val="nil"/>
            </w:tcBorders>
          </w:tcPr>
          <w:p w14:paraId="2DB37060"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10</w:t>
            </w:r>
          </w:p>
        </w:tc>
        <w:tc>
          <w:tcPr>
            <w:tcW w:w="1304" w:type="dxa"/>
            <w:tcBorders>
              <w:top w:val="nil"/>
              <w:bottom w:val="nil"/>
            </w:tcBorders>
          </w:tcPr>
          <w:p w14:paraId="57EAEF2F" w14:textId="77777777" w:rsidR="008120B4" w:rsidRPr="00E64FBF" w:rsidRDefault="008120B4" w:rsidP="00053467">
            <w:pPr>
              <w:tabs>
                <w:tab w:val="decimal" w:pos="540"/>
              </w:tabs>
              <w:rPr>
                <w:rFonts w:ascii="Times New Roman" w:hAnsi="Times New Roman" w:cs="Times New Roman"/>
                <w:sz w:val="18"/>
                <w:szCs w:val="18"/>
                <w:lang w:val="en-US"/>
              </w:rPr>
            </w:pPr>
            <w:r w:rsidRPr="00E64FBF">
              <w:rPr>
                <w:rFonts w:ascii="Times New Roman" w:hAnsi="Times New Roman" w:cs="Times New Roman"/>
                <w:sz w:val="18"/>
                <w:szCs w:val="18"/>
                <w:lang w:val="en-US"/>
              </w:rPr>
              <w:t>6.1</w:t>
            </w:r>
          </w:p>
        </w:tc>
        <w:tc>
          <w:tcPr>
            <w:tcW w:w="705" w:type="dxa"/>
            <w:tcBorders>
              <w:top w:val="nil"/>
              <w:bottom w:val="nil"/>
            </w:tcBorders>
          </w:tcPr>
          <w:p w14:paraId="6AE6D5E2"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10</w:t>
            </w:r>
          </w:p>
        </w:tc>
        <w:tc>
          <w:tcPr>
            <w:tcW w:w="868" w:type="dxa"/>
            <w:tcBorders>
              <w:top w:val="nil"/>
              <w:bottom w:val="nil"/>
            </w:tcBorders>
          </w:tcPr>
          <w:p w14:paraId="34A829F3" w14:textId="77777777" w:rsidR="008120B4" w:rsidRPr="00E64FBF" w:rsidRDefault="008120B4" w:rsidP="00053467">
            <w:pPr>
              <w:tabs>
                <w:tab w:val="decimal" w:pos="305"/>
              </w:tabs>
              <w:rPr>
                <w:rFonts w:ascii="Times New Roman" w:hAnsi="Times New Roman" w:cs="Times New Roman"/>
                <w:sz w:val="18"/>
                <w:szCs w:val="18"/>
                <w:lang w:val="en-US"/>
              </w:rPr>
            </w:pPr>
            <w:r w:rsidRPr="00E64FBF">
              <w:rPr>
                <w:rFonts w:ascii="Times New Roman" w:hAnsi="Times New Roman" w:cs="Times New Roman"/>
                <w:sz w:val="18"/>
                <w:szCs w:val="18"/>
                <w:lang w:val="en-US"/>
              </w:rPr>
              <w:t>3.8</w:t>
            </w:r>
          </w:p>
        </w:tc>
        <w:tc>
          <w:tcPr>
            <w:tcW w:w="851" w:type="dxa"/>
            <w:tcBorders>
              <w:top w:val="nil"/>
              <w:bottom w:val="nil"/>
            </w:tcBorders>
          </w:tcPr>
          <w:p w14:paraId="325E2A04"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4700</w:t>
            </w:r>
          </w:p>
        </w:tc>
        <w:tc>
          <w:tcPr>
            <w:tcW w:w="500" w:type="dxa"/>
            <w:tcBorders>
              <w:top w:val="nil"/>
              <w:bottom w:val="nil"/>
            </w:tcBorders>
          </w:tcPr>
          <w:p w14:paraId="617EB404"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90</w:t>
            </w:r>
          </w:p>
        </w:tc>
        <w:tc>
          <w:tcPr>
            <w:tcW w:w="766" w:type="dxa"/>
            <w:tcBorders>
              <w:top w:val="nil"/>
              <w:bottom w:val="nil"/>
            </w:tcBorders>
          </w:tcPr>
          <w:p w14:paraId="54CCF21E"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10" w:type="dxa"/>
            <w:tcBorders>
              <w:top w:val="nil"/>
              <w:bottom w:val="nil"/>
            </w:tcBorders>
          </w:tcPr>
          <w:p w14:paraId="55713B9E"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44" w:type="dxa"/>
            <w:tcBorders>
              <w:top w:val="nil"/>
              <w:bottom w:val="nil"/>
            </w:tcBorders>
          </w:tcPr>
          <w:p w14:paraId="74090A9D"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567" w:type="dxa"/>
            <w:tcBorders>
              <w:top w:val="nil"/>
              <w:bottom w:val="nil"/>
            </w:tcBorders>
          </w:tcPr>
          <w:p w14:paraId="19E930A8"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r>
      <w:tr w:rsidR="008120B4" w:rsidRPr="00E64FBF" w14:paraId="1B9ACB0E" w14:textId="77777777" w:rsidTr="00053467">
        <w:tc>
          <w:tcPr>
            <w:tcW w:w="680" w:type="dxa"/>
            <w:vMerge/>
            <w:tcBorders>
              <w:top w:val="nil"/>
              <w:bottom w:val="nil"/>
            </w:tcBorders>
            <w:textDirection w:val="btLr"/>
            <w:vAlign w:val="center"/>
          </w:tcPr>
          <w:p w14:paraId="6C1BA9AF" w14:textId="77777777" w:rsidR="008120B4" w:rsidRPr="00E64FBF" w:rsidRDefault="008120B4" w:rsidP="00053467">
            <w:pPr>
              <w:ind w:left="113" w:right="113"/>
              <w:jc w:val="center"/>
              <w:rPr>
                <w:rFonts w:ascii="Times New Roman" w:hAnsi="Times New Roman" w:cs="Times New Roman"/>
                <w:sz w:val="18"/>
                <w:szCs w:val="18"/>
                <w:lang w:val="en-US"/>
              </w:rPr>
            </w:pPr>
          </w:p>
        </w:tc>
        <w:tc>
          <w:tcPr>
            <w:tcW w:w="680" w:type="dxa"/>
            <w:vMerge/>
            <w:tcBorders>
              <w:top w:val="nil"/>
              <w:bottom w:val="nil"/>
            </w:tcBorders>
          </w:tcPr>
          <w:p w14:paraId="7C4989A5" w14:textId="77777777" w:rsidR="008120B4" w:rsidRPr="00E64FBF" w:rsidRDefault="008120B4" w:rsidP="00053467">
            <w:pPr>
              <w:rPr>
                <w:rFonts w:ascii="Times New Roman" w:hAnsi="Times New Roman" w:cs="Times New Roman"/>
                <w:sz w:val="18"/>
                <w:szCs w:val="18"/>
                <w:lang w:val="en-US"/>
              </w:rPr>
            </w:pPr>
          </w:p>
        </w:tc>
        <w:tc>
          <w:tcPr>
            <w:tcW w:w="955" w:type="dxa"/>
            <w:tcBorders>
              <w:top w:val="nil"/>
              <w:bottom w:val="nil"/>
            </w:tcBorders>
          </w:tcPr>
          <w:p w14:paraId="2C326E83"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Co-S</w:t>
            </w:r>
            <w:r w:rsidRPr="00E64FBF">
              <w:rPr>
                <w:rFonts w:ascii="Times New Roman" w:hAnsi="Times New Roman" w:cs="Times New Roman"/>
                <w:sz w:val="18"/>
                <w:szCs w:val="18"/>
                <w:vertAlign w:val="subscript"/>
                <w:lang w:val="en-US"/>
              </w:rPr>
              <w:t>11</w:t>
            </w:r>
          </w:p>
        </w:tc>
        <w:tc>
          <w:tcPr>
            <w:tcW w:w="620" w:type="dxa"/>
            <w:tcBorders>
              <w:top w:val="nil"/>
              <w:bottom w:val="nil"/>
            </w:tcBorders>
          </w:tcPr>
          <w:p w14:paraId="25C65CE7"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11</w:t>
            </w:r>
          </w:p>
        </w:tc>
        <w:tc>
          <w:tcPr>
            <w:tcW w:w="1304" w:type="dxa"/>
            <w:tcBorders>
              <w:top w:val="nil"/>
              <w:bottom w:val="nil"/>
            </w:tcBorders>
          </w:tcPr>
          <w:p w14:paraId="45E6BE11" w14:textId="77777777" w:rsidR="008120B4" w:rsidRPr="00E64FBF" w:rsidRDefault="008120B4" w:rsidP="00053467">
            <w:pPr>
              <w:tabs>
                <w:tab w:val="decimal" w:pos="540"/>
              </w:tabs>
              <w:rPr>
                <w:rFonts w:ascii="Times New Roman" w:hAnsi="Times New Roman" w:cs="Times New Roman"/>
                <w:sz w:val="18"/>
                <w:szCs w:val="18"/>
                <w:lang w:val="en-US"/>
              </w:rPr>
            </w:pPr>
            <w:r w:rsidRPr="00E64FBF">
              <w:rPr>
                <w:rFonts w:ascii="Times New Roman" w:hAnsi="Times New Roman" w:cs="Times New Roman"/>
                <w:sz w:val="18"/>
                <w:szCs w:val="18"/>
                <w:lang w:val="en-US"/>
              </w:rPr>
              <w:t>13.4</w:t>
            </w:r>
          </w:p>
        </w:tc>
        <w:tc>
          <w:tcPr>
            <w:tcW w:w="705" w:type="dxa"/>
            <w:tcBorders>
              <w:top w:val="nil"/>
              <w:bottom w:val="nil"/>
            </w:tcBorders>
          </w:tcPr>
          <w:p w14:paraId="40167C33"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20</w:t>
            </w:r>
          </w:p>
        </w:tc>
        <w:tc>
          <w:tcPr>
            <w:tcW w:w="868" w:type="dxa"/>
            <w:tcBorders>
              <w:top w:val="nil"/>
              <w:bottom w:val="nil"/>
            </w:tcBorders>
          </w:tcPr>
          <w:p w14:paraId="39A78B31" w14:textId="77777777" w:rsidR="008120B4" w:rsidRPr="00E64FBF" w:rsidRDefault="008120B4" w:rsidP="00053467">
            <w:pPr>
              <w:tabs>
                <w:tab w:val="decimal" w:pos="305"/>
              </w:tabs>
              <w:rPr>
                <w:rFonts w:ascii="Times New Roman" w:hAnsi="Times New Roman" w:cs="Times New Roman"/>
                <w:sz w:val="18"/>
                <w:szCs w:val="18"/>
                <w:lang w:val="en-US"/>
              </w:rPr>
            </w:pPr>
            <w:r w:rsidRPr="00E64FBF">
              <w:rPr>
                <w:rFonts w:ascii="Times New Roman" w:hAnsi="Times New Roman" w:cs="Times New Roman"/>
                <w:sz w:val="18"/>
                <w:szCs w:val="18"/>
                <w:lang w:val="en-US"/>
              </w:rPr>
              <w:t>1.2</w:t>
            </w:r>
          </w:p>
        </w:tc>
        <w:tc>
          <w:tcPr>
            <w:tcW w:w="851" w:type="dxa"/>
            <w:tcBorders>
              <w:top w:val="nil"/>
              <w:bottom w:val="nil"/>
            </w:tcBorders>
          </w:tcPr>
          <w:p w14:paraId="6B93A865"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1800</w:t>
            </w:r>
          </w:p>
        </w:tc>
        <w:tc>
          <w:tcPr>
            <w:tcW w:w="500" w:type="dxa"/>
            <w:tcBorders>
              <w:top w:val="nil"/>
              <w:bottom w:val="nil"/>
            </w:tcBorders>
          </w:tcPr>
          <w:p w14:paraId="1AB0237A"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30</w:t>
            </w:r>
          </w:p>
        </w:tc>
        <w:tc>
          <w:tcPr>
            <w:tcW w:w="766" w:type="dxa"/>
            <w:tcBorders>
              <w:top w:val="nil"/>
              <w:bottom w:val="nil"/>
            </w:tcBorders>
          </w:tcPr>
          <w:p w14:paraId="724DD1AA"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10" w:type="dxa"/>
            <w:tcBorders>
              <w:top w:val="nil"/>
              <w:bottom w:val="nil"/>
            </w:tcBorders>
          </w:tcPr>
          <w:p w14:paraId="2E715880"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44" w:type="dxa"/>
            <w:tcBorders>
              <w:top w:val="nil"/>
              <w:bottom w:val="nil"/>
            </w:tcBorders>
          </w:tcPr>
          <w:p w14:paraId="4D5CF626"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567" w:type="dxa"/>
            <w:tcBorders>
              <w:top w:val="nil"/>
              <w:bottom w:val="nil"/>
            </w:tcBorders>
          </w:tcPr>
          <w:p w14:paraId="025BECDF"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r>
      <w:tr w:rsidR="008120B4" w:rsidRPr="00E64FBF" w14:paraId="7F3C93A4" w14:textId="77777777" w:rsidTr="00053467">
        <w:tc>
          <w:tcPr>
            <w:tcW w:w="680" w:type="dxa"/>
            <w:vMerge/>
            <w:tcBorders>
              <w:top w:val="nil"/>
              <w:bottom w:val="nil"/>
            </w:tcBorders>
            <w:textDirection w:val="btLr"/>
            <w:vAlign w:val="center"/>
          </w:tcPr>
          <w:p w14:paraId="1C6C99BA" w14:textId="77777777" w:rsidR="008120B4" w:rsidRPr="00E64FBF" w:rsidRDefault="008120B4" w:rsidP="00053467">
            <w:pPr>
              <w:ind w:left="113" w:right="113"/>
              <w:jc w:val="center"/>
              <w:rPr>
                <w:rFonts w:ascii="Times New Roman" w:hAnsi="Times New Roman" w:cs="Times New Roman"/>
                <w:sz w:val="18"/>
                <w:szCs w:val="18"/>
                <w:lang w:val="en-US"/>
              </w:rPr>
            </w:pPr>
          </w:p>
        </w:tc>
        <w:tc>
          <w:tcPr>
            <w:tcW w:w="680" w:type="dxa"/>
            <w:vMerge/>
            <w:tcBorders>
              <w:top w:val="nil"/>
              <w:bottom w:val="single" w:sz="8" w:space="0" w:color="auto"/>
            </w:tcBorders>
          </w:tcPr>
          <w:p w14:paraId="0D52438C" w14:textId="77777777" w:rsidR="008120B4" w:rsidRPr="00E64FBF" w:rsidRDefault="008120B4" w:rsidP="00053467">
            <w:pPr>
              <w:rPr>
                <w:rFonts w:ascii="Times New Roman" w:hAnsi="Times New Roman" w:cs="Times New Roman"/>
                <w:sz w:val="18"/>
                <w:szCs w:val="18"/>
                <w:lang w:val="en-US"/>
              </w:rPr>
            </w:pPr>
          </w:p>
        </w:tc>
        <w:tc>
          <w:tcPr>
            <w:tcW w:w="955" w:type="dxa"/>
            <w:tcBorders>
              <w:top w:val="nil"/>
              <w:bottom w:val="single" w:sz="8" w:space="0" w:color="auto"/>
            </w:tcBorders>
          </w:tcPr>
          <w:p w14:paraId="27F61692"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Co-S</w:t>
            </w:r>
            <w:r w:rsidRPr="00E64FBF">
              <w:rPr>
                <w:rFonts w:ascii="Times New Roman" w:hAnsi="Times New Roman" w:cs="Times New Roman"/>
                <w:sz w:val="18"/>
                <w:szCs w:val="18"/>
                <w:vertAlign w:val="subscript"/>
                <w:lang w:val="en-US"/>
              </w:rPr>
              <w:t>12</w:t>
            </w:r>
          </w:p>
        </w:tc>
        <w:tc>
          <w:tcPr>
            <w:tcW w:w="620" w:type="dxa"/>
            <w:tcBorders>
              <w:top w:val="nil"/>
              <w:bottom w:val="single" w:sz="8" w:space="0" w:color="auto"/>
            </w:tcBorders>
          </w:tcPr>
          <w:p w14:paraId="26CCA82C"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12</w:t>
            </w:r>
          </w:p>
        </w:tc>
        <w:tc>
          <w:tcPr>
            <w:tcW w:w="1304" w:type="dxa"/>
            <w:tcBorders>
              <w:top w:val="nil"/>
              <w:bottom w:val="single" w:sz="8" w:space="0" w:color="auto"/>
            </w:tcBorders>
          </w:tcPr>
          <w:p w14:paraId="145C5E41" w14:textId="77777777" w:rsidR="008120B4" w:rsidRPr="00E64FBF" w:rsidRDefault="008120B4" w:rsidP="00053467">
            <w:pPr>
              <w:tabs>
                <w:tab w:val="decimal" w:pos="540"/>
              </w:tabs>
              <w:rPr>
                <w:rFonts w:ascii="Times New Roman" w:hAnsi="Times New Roman" w:cs="Times New Roman"/>
                <w:sz w:val="18"/>
                <w:szCs w:val="18"/>
                <w:lang w:val="en-US"/>
              </w:rPr>
            </w:pPr>
            <w:r w:rsidRPr="00E64FBF">
              <w:rPr>
                <w:rFonts w:ascii="Times New Roman" w:hAnsi="Times New Roman" w:cs="Times New Roman"/>
                <w:sz w:val="18"/>
                <w:szCs w:val="18"/>
                <w:lang w:val="en-US"/>
              </w:rPr>
              <w:t>17.2</w:t>
            </w:r>
          </w:p>
        </w:tc>
        <w:tc>
          <w:tcPr>
            <w:tcW w:w="705" w:type="dxa"/>
            <w:tcBorders>
              <w:top w:val="nil"/>
              <w:bottom w:val="single" w:sz="8" w:space="0" w:color="auto"/>
            </w:tcBorders>
          </w:tcPr>
          <w:p w14:paraId="369894EB"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8</w:t>
            </w:r>
          </w:p>
        </w:tc>
        <w:tc>
          <w:tcPr>
            <w:tcW w:w="868" w:type="dxa"/>
            <w:tcBorders>
              <w:top w:val="nil"/>
              <w:bottom w:val="single" w:sz="8" w:space="0" w:color="auto"/>
            </w:tcBorders>
          </w:tcPr>
          <w:p w14:paraId="1695C2C8" w14:textId="77777777" w:rsidR="008120B4" w:rsidRPr="00E64FBF" w:rsidRDefault="008120B4" w:rsidP="00053467">
            <w:pPr>
              <w:tabs>
                <w:tab w:val="decimal" w:pos="305"/>
              </w:tabs>
              <w:rPr>
                <w:rFonts w:ascii="Times New Roman" w:hAnsi="Times New Roman" w:cs="Times New Roman"/>
                <w:sz w:val="18"/>
                <w:szCs w:val="18"/>
                <w:lang w:val="en-US"/>
              </w:rPr>
            </w:pPr>
            <w:r w:rsidRPr="00E64FBF">
              <w:rPr>
                <w:rFonts w:ascii="Times New Roman" w:hAnsi="Times New Roman" w:cs="Times New Roman"/>
                <w:sz w:val="18"/>
                <w:szCs w:val="18"/>
                <w:lang w:val="en-US"/>
              </w:rPr>
              <w:t>2.3</w:t>
            </w:r>
          </w:p>
        </w:tc>
        <w:tc>
          <w:tcPr>
            <w:tcW w:w="851" w:type="dxa"/>
            <w:tcBorders>
              <w:top w:val="nil"/>
              <w:bottom w:val="single" w:sz="8" w:space="0" w:color="auto"/>
            </w:tcBorders>
          </w:tcPr>
          <w:p w14:paraId="0A5E2A1B"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1600</w:t>
            </w:r>
          </w:p>
        </w:tc>
        <w:tc>
          <w:tcPr>
            <w:tcW w:w="500" w:type="dxa"/>
            <w:tcBorders>
              <w:top w:val="nil"/>
              <w:bottom w:val="single" w:sz="8" w:space="0" w:color="auto"/>
            </w:tcBorders>
          </w:tcPr>
          <w:p w14:paraId="5982112B"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20</w:t>
            </w:r>
          </w:p>
        </w:tc>
        <w:tc>
          <w:tcPr>
            <w:tcW w:w="766" w:type="dxa"/>
            <w:tcBorders>
              <w:top w:val="nil"/>
              <w:bottom w:val="single" w:sz="8" w:space="0" w:color="auto"/>
            </w:tcBorders>
          </w:tcPr>
          <w:p w14:paraId="6DD983C6"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10" w:type="dxa"/>
            <w:tcBorders>
              <w:top w:val="nil"/>
              <w:bottom w:val="single" w:sz="8" w:space="0" w:color="auto"/>
            </w:tcBorders>
          </w:tcPr>
          <w:p w14:paraId="4CA12503"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44" w:type="dxa"/>
            <w:tcBorders>
              <w:top w:val="nil"/>
              <w:bottom w:val="single" w:sz="8" w:space="0" w:color="auto"/>
            </w:tcBorders>
          </w:tcPr>
          <w:p w14:paraId="5D15B516"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567" w:type="dxa"/>
            <w:tcBorders>
              <w:top w:val="nil"/>
              <w:bottom w:val="single" w:sz="8" w:space="0" w:color="auto"/>
            </w:tcBorders>
          </w:tcPr>
          <w:p w14:paraId="24D0F465"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r>
      <w:tr w:rsidR="008120B4" w:rsidRPr="00E64FBF" w14:paraId="1EECEB33" w14:textId="77777777" w:rsidTr="00053467">
        <w:tc>
          <w:tcPr>
            <w:tcW w:w="680" w:type="dxa"/>
            <w:vMerge/>
            <w:tcBorders>
              <w:top w:val="nil"/>
              <w:bottom w:val="nil"/>
            </w:tcBorders>
            <w:textDirection w:val="btLr"/>
            <w:vAlign w:val="center"/>
          </w:tcPr>
          <w:p w14:paraId="51F8E952" w14:textId="77777777" w:rsidR="008120B4" w:rsidRPr="00E64FBF" w:rsidRDefault="008120B4" w:rsidP="00053467">
            <w:pPr>
              <w:ind w:left="113" w:right="113"/>
              <w:jc w:val="center"/>
              <w:rPr>
                <w:rFonts w:ascii="Times New Roman" w:hAnsi="Times New Roman" w:cs="Times New Roman"/>
                <w:sz w:val="18"/>
                <w:szCs w:val="18"/>
                <w:lang w:val="en-US"/>
              </w:rPr>
            </w:pPr>
          </w:p>
        </w:tc>
        <w:tc>
          <w:tcPr>
            <w:tcW w:w="680" w:type="dxa"/>
            <w:vMerge w:val="restart"/>
            <w:tcBorders>
              <w:top w:val="single" w:sz="8" w:space="0" w:color="auto"/>
              <w:bottom w:val="nil"/>
            </w:tcBorders>
            <w:textDirection w:val="btLr"/>
            <w:vAlign w:val="center"/>
          </w:tcPr>
          <w:p w14:paraId="551BDA9C" w14:textId="77777777" w:rsidR="008120B4" w:rsidRPr="00E64FBF" w:rsidRDefault="008120B4" w:rsidP="00053467">
            <w:pPr>
              <w:ind w:left="113" w:right="113"/>
              <w:jc w:val="center"/>
              <w:rPr>
                <w:rFonts w:ascii="Times New Roman" w:hAnsi="Times New Roman" w:cs="Times New Roman"/>
                <w:sz w:val="18"/>
                <w:szCs w:val="18"/>
                <w:lang w:val="en-US"/>
              </w:rPr>
            </w:pPr>
            <w:r w:rsidRPr="00E64FBF">
              <w:rPr>
                <w:rFonts w:ascii="Times New Roman" w:hAnsi="Times New Roman" w:cs="Times New Roman"/>
                <w:sz w:val="18"/>
                <w:szCs w:val="18"/>
                <w:lang w:val="en-US"/>
              </w:rPr>
              <w:t>Medium</w:t>
            </w:r>
          </w:p>
        </w:tc>
        <w:tc>
          <w:tcPr>
            <w:tcW w:w="955" w:type="dxa"/>
            <w:tcBorders>
              <w:top w:val="single" w:sz="8" w:space="0" w:color="auto"/>
              <w:bottom w:val="nil"/>
            </w:tcBorders>
          </w:tcPr>
          <w:p w14:paraId="289E7B20" w14:textId="77777777" w:rsidR="008120B4" w:rsidRPr="00E64FBF" w:rsidRDefault="008120B4" w:rsidP="00053467">
            <w:pPr>
              <w:rPr>
                <w:rFonts w:ascii="Times New Roman" w:hAnsi="Times New Roman" w:cs="Times New Roman"/>
                <w:sz w:val="18"/>
                <w:szCs w:val="18"/>
                <w:lang w:val="en-US"/>
              </w:rPr>
            </w:pPr>
            <w:bookmarkStart w:id="5" w:name="_Hlk40259659"/>
            <w:r w:rsidRPr="00E64FBF">
              <w:rPr>
                <w:rFonts w:ascii="Times New Roman" w:hAnsi="Times New Roman" w:cs="Times New Roman"/>
                <w:sz w:val="18"/>
                <w:szCs w:val="18"/>
                <w:lang w:val="en-US"/>
              </w:rPr>
              <w:t>Co-M</w:t>
            </w:r>
            <w:r w:rsidRPr="00E64FBF">
              <w:rPr>
                <w:rFonts w:ascii="Times New Roman" w:hAnsi="Times New Roman" w:cs="Times New Roman"/>
                <w:sz w:val="18"/>
                <w:szCs w:val="18"/>
                <w:vertAlign w:val="subscript"/>
                <w:lang w:val="en-US"/>
              </w:rPr>
              <w:t>1</w:t>
            </w:r>
            <w:bookmarkEnd w:id="5"/>
          </w:p>
        </w:tc>
        <w:tc>
          <w:tcPr>
            <w:tcW w:w="620" w:type="dxa"/>
            <w:tcBorders>
              <w:top w:val="single" w:sz="8" w:space="0" w:color="auto"/>
              <w:bottom w:val="nil"/>
            </w:tcBorders>
          </w:tcPr>
          <w:p w14:paraId="62E6360B"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1</w:t>
            </w:r>
          </w:p>
        </w:tc>
        <w:tc>
          <w:tcPr>
            <w:tcW w:w="1304" w:type="dxa"/>
            <w:tcBorders>
              <w:top w:val="single" w:sz="8" w:space="0" w:color="auto"/>
              <w:bottom w:val="nil"/>
            </w:tcBorders>
          </w:tcPr>
          <w:p w14:paraId="34B41F69" w14:textId="77777777" w:rsidR="008120B4" w:rsidRPr="00E64FBF" w:rsidRDefault="008120B4" w:rsidP="00053467">
            <w:pPr>
              <w:tabs>
                <w:tab w:val="decimal" w:pos="540"/>
              </w:tabs>
              <w:rPr>
                <w:rFonts w:ascii="Times New Roman" w:hAnsi="Times New Roman" w:cs="Times New Roman"/>
                <w:sz w:val="18"/>
                <w:szCs w:val="18"/>
                <w:lang w:val="en-US"/>
              </w:rPr>
            </w:pPr>
            <w:r w:rsidRPr="00E64FBF">
              <w:rPr>
                <w:rFonts w:ascii="Times New Roman" w:hAnsi="Times New Roman" w:cs="Times New Roman"/>
                <w:sz w:val="18"/>
                <w:szCs w:val="18"/>
                <w:lang w:val="en-US"/>
              </w:rPr>
              <w:t>0.6</w:t>
            </w:r>
          </w:p>
        </w:tc>
        <w:tc>
          <w:tcPr>
            <w:tcW w:w="705" w:type="dxa"/>
            <w:tcBorders>
              <w:top w:val="single" w:sz="8" w:space="0" w:color="auto"/>
              <w:bottom w:val="nil"/>
            </w:tcBorders>
          </w:tcPr>
          <w:p w14:paraId="7D25C9B2"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33</w:t>
            </w:r>
          </w:p>
        </w:tc>
        <w:tc>
          <w:tcPr>
            <w:tcW w:w="868" w:type="dxa"/>
            <w:tcBorders>
              <w:top w:val="single" w:sz="8" w:space="0" w:color="auto"/>
              <w:bottom w:val="nil"/>
            </w:tcBorders>
          </w:tcPr>
          <w:p w14:paraId="2DB7A79A" w14:textId="77777777" w:rsidR="008120B4" w:rsidRPr="00E64FBF" w:rsidRDefault="008120B4" w:rsidP="00053467">
            <w:pPr>
              <w:tabs>
                <w:tab w:val="decimal" w:pos="305"/>
              </w:tabs>
              <w:rPr>
                <w:rFonts w:ascii="Times New Roman" w:hAnsi="Times New Roman" w:cs="Times New Roman"/>
                <w:sz w:val="18"/>
                <w:szCs w:val="18"/>
                <w:lang w:val="en-US"/>
              </w:rPr>
            </w:pPr>
            <w:r w:rsidRPr="00E64FBF">
              <w:rPr>
                <w:rFonts w:ascii="Times New Roman" w:hAnsi="Times New Roman" w:cs="Times New Roman"/>
                <w:sz w:val="18"/>
                <w:szCs w:val="18"/>
                <w:lang w:val="en-US"/>
              </w:rPr>
              <w:t>44.0</w:t>
            </w:r>
          </w:p>
        </w:tc>
        <w:tc>
          <w:tcPr>
            <w:tcW w:w="851" w:type="dxa"/>
            <w:tcBorders>
              <w:top w:val="single" w:sz="8" w:space="0" w:color="auto"/>
              <w:bottom w:val="nil"/>
            </w:tcBorders>
          </w:tcPr>
          <w:p w14:paraId="79A5952F"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12,500</w:t>
            </w:r>
          </w:p>
        </w:tc>
        <w:tc>
          <w:tcPr>
            <w:tcW w:w="500" w:type="dxa"/>
            <w:tcBorders>
              <w:top w:val="single" w:sz="8" w:space="0" w:color="auto"/>
              <w:bottom w:val="nil"/>
            </w:tcBorders>
          </w:tcPr>
          <w:p w14:paraId="60592EE6"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100</w:t>
            </w:r>
          </w:p>
        </w:tc>
        <w:tc>
          <w:tcPr>
            <w:tcW w:w="766" w:type="dxa"/>
            <w:tcBorders>
              <w:top w:val="single" w:sz="8" w:space="0" w:color="auto"/>
              <w:bottom w:val="nil"/>
            </w:tcBorders>
          </w:tcPr>
          <w:p w14:paraId="58690D16"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2200</w:t>
            </w:r>
          </w:p>
        </w:tc>
        <w:tc>
          <w:tcPr>
            <w:tcW w:w="610" w:type="dxa"/>
            <w:tcBorders>
              <w:top w:val="single" w:sz="8" w:space="0" w:color="auto"/>
              <w:bottom w:val="nil"/>
            </w:tcBorders>
          </w:tcPr>
          <w:p w14:paraId="5127F589"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20</w:t>
            </w:r>
          </w:p>
        </w:tc>
        <w:tc>
          <w:tcPr>
            <w:tcW w:w="644" w:type="dxa"/>
            <w:tcBorders>
              <w:top w:val="single" w:sz="8" w:space="0" w:color="auto"/>
              <w:bottom w:val="nil"/>
            </w:tcBorders>
          </w:tcPr>
          <w:p w14:paraId="05035BDE"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1500</w:t>
            </w:r>
          </w:p>
        </w:tc>
        <w:tc>
          <w:tcPr>
            <w:tcW w:w="567" w:type="dxa"/>
            <w:tcBorders>
              <w:top w:val="single" w:sz="8" w:space="0" w:color="auto"/>
              <w:bottom w:val="nil"/>
            </w:tcBorders>
          </w:tcPr>
          <w:p w14:paraId="6CE817FB"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10</w:t>
            </w:r>
          </w:p>
        </w:tc>
      </w:tr>
      <w:tr w:rsidR="008120B4" w:rsidRPr="00E64FBF" w14:paraId="62232FA7" w14:textId="77777777" w:rsidTr="00053467">
        <w:tc>
          <w:tcPr>
            <w:tcW w:w="680" w:type="dxa"/>
            <w:vMerge/>
            <w:tcBorders>
              <w:top w:val="nil"/>
              <w:bottom w:val="nil"/>
            </w:tcBorders>
            <w:textDirection w:val="btLr"/>
            <w:vAlign w:val="center"/>
          </w:tcPr>
          <w:p w14:paraId="0207D67A" w14:textId="77777777" w:rsidR="008120B4" w:rsidRPr="00E64FBF" w:rsidRDefault="008120B4" w:rsidP="00053467">
            <w:pPr>
              <w:ind w:left="113" w:right="113"/>
              <w:jc w:val="center"/>
              <w:rPr>
                <w:rFonts w:ascii="Times New Roman" w:hAnsi="Times New Roman" w:cs="Times New Roman"/>
                <w:sz w:val="18"/>
                <w:szCs w:val="18"/>
                <w:lang w:val="en-US"/>
              </w:rPr>
            </w:pPr>
          </w:p>
        </w:tc>
        <w:tc>
          <w:tcPr>
            <w:tcW w:w="680" w:type="dxa"/>
            <w:vMerge/>
            <w:tcBorders>
              <w:top w:val="nil"/>
              <w:bottom w:val="nil"/>
            </w:tcBorders>
            <w:textDirection w:val="btLr"/>
            <w:vAlign w:val="center"/>
          </w:tcPr>
          <w:p w14:paraId="01BBBCB9" w14:textId="77777777" w:rsidR="008120B4" w:rsidRPr="00E64FBF" w:rsidRDefault="008120B4" w:rsidP="00053467">
            <w:pPr>
              <w:ind w:left="113" w:right="113"/>
              <w:jc w:val="center"/>
              <w:rPr>
                <w:rFonts w:ascii="Times New Roman" w:hAnsi="Times New Roman" w:cs="Times New Roman"/>
                <w:sz w:val="18"/>
                <w:szCs w:val="18"/>
                <w:lang w:val="en-US"/>
              </w:rPr>
            </w:pPr>
          </w:p>
        </w:tc>
        <w:tc>
          <w:tcPr>
            <w:tcW w:w="955" w:type="dxa"/>
            <w:tcBorders>
              <w:top w:val="nil"/>
              <w:bottom w:val="nil"/>
            </w:tcBorders>
          </w:tcPr>
          <w:p w14:paraId="1A43B3BE"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Co-M</w:t>
            </w:r>
            <w:r w:rsidRPr="00E64FBF">
              <w:rPr>
                <w:rFonts w:ascii="Times New Roman" w:hAnsi="Times New Roman" w:cs="Times New Roman"/>
                <w:sz w:val="18"/>
                <w:szCs w:val="18"/>
                <w:vertAlign w:val="subscript"/>
                <w:lang w:val="en-US"/>
              </w:rPr>
              <w:t>7</w:t>
            </w:r>
          </w:p>
        </w:tc>
        <w:tc>
          <w:tcPr>
            <w:tcW w:w="620" w:type="dxa"/>
            <w:tcBorders>
              <w:top w:val="nil"/>
              <w:bottom w:val="nil"/>
            </w:tcBorders>
          </w:tcPr>
          <w:p w14:paraId="325342C8"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7</w:t>
            </w:r>
          </w:p>
        </w:tc>
        <w:tc>
          <w:tcPr>
            <w:tcW w:w="1304" w:type="dxa"/>
            <w:tcBorders>
              <w:top w:val="nil"/>
              <w:bottom w:val="nil"/>
            </w:tcBorders>
          </w:tcPr>
          <w:p w14:paraId="3F35BECD" w14:textId="77777777" w:rsidR="008120B4" w:rsidRPr="00E64FBF" w:rsidRDefault="008120B4" w:rsidP="00053467">
            <w:pPr>
              <w:tabs>
                <w:tab w:val="decimal" w:pos="540"/>
              </w:tabs>
              <w:rPr>
                <w:rFonts w:ascii="Times New Roman" w:hAnsi="Times New Roman" w:cs="Times New Roman"/>
                <w:sz w:val="18"/>
                <w:szCs w:val="18"/>
                <w:lang w:val="en-US"/>
              </w:rPr>
            </w:pPr>
            <w:r w:rsidRPr="00E64FBF">
              <w:rPr>
                <w:rFonts w:ascii="Times New Roman" w:hAnsi="Times New Roman" w:cs="Times New Roman"/>
                <w:sz w:val="18"/>
                <w:szCs w:val="18"/>
                <w:lang w:val="en-US"/>
              </w:rPr>
              <w:t>5.1</w:t>
            </w:r>
          </w:p>
        </w:tc>
        <w:tc>
          <w:tcPr>
            <w:tcW w:w="705" w:type="dxa"/>
            <w:tcBorders>
              <w:top w:val="nil"/>
              <w:bottom w:val="nil"/>
            </w:tcBorders>
          </w:tcPr>
          <w:p w14:paraId="0BE5A56D"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31</w:t>
            </w:r>
          </w:p>
        </w:tc>
        <w:tc>
          <w:tcPr>
            <w:tcW w:w="868" w:type="dxa"/>
            <w:tcBorders>
              <w:top w:val="nil"/>
              <w:bottom w:val="nil"/>
            </w:tcBorders>
          </w:tcPr>
          <w:p w14:paraId="0408101B" w14:textId="77777777" w:rsidR="008120B4" w:rsidRPr="00E64FBF" w:rsidRDefault="008120B4" w:rsidP="00053467">
            <w:pPr>
              <w:tabs>
                <w:tab w:val="decimal" w:pos="305"/>
              </w:tabs>
              <w:rPr>
                <w:rFonts w:ascii="Times New Roman" w:hAnsi="Times New Roman" w:cs="Times New Roman"/>
                <w:sz w:val="18"/>
                <w:szCs w:val="18"/>
                <w:lang w:val="en-US"/>
              </w:rPr>
            </w:pPr>
            <w:r w:rsidRPr="00E64FBF">
              <w:rPr>
                <w:rFonts w:ascii="Times New Roman" w:hAnsi="Times New Roman" w:cs="Times New Roman"/>
                <w:sz w:val="18"/>
                <w:szCs w:val="18"/>
                <w:lang w:val="en-US"/>
              </w:rPr>
              <w:t>17.5</w:t>
            </w:r>
          </w:p>
        </w:tc>
        <w:tc>
          <w:tcPr>
            <w:tcW w:w="851" w:type="dxa"/>
            <w:tcBorders>
              <w:top w:val="nil"/>
              <w:bottom w:val="nil"/>
            </w:tcBorders>
          </w:tcPr>
          <w:p w14:paraId="445E968D"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42,600</w:t>
            </w:r>
          </w:p>
        </w:tc>
        <w:tc>
          <w:tcPr>
            <w:tcW w:w="500" w:type="dxa"/>
            <w:tcBorders>
              <w:top w:val="nil"/>
              <w:bottom w:val="nil"/>
            </w:tcBorders>
          </w:tcPr>
          <w:p w14:paraId="7BC288A5"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350</w:t>
            </w:r>
          </w:p>
        </w:tc>
        <w:tc>
          <w:tcPr>
            <w:tcW w:w="766" w:type="dxa"/>
            <w:tcBorders>
              <w:top w:val="nil"/>
              <w:bottom w:val="nil"/>
            </w:tcBorders>
          </w:tcPr>
          <w:p w14:paraId="71011195"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1100</w:t>
            </w:r>
          </w:p>
        </w:tc>
        <w:tc>
          <w:tcPr>
            <w:tcW w:w="610" w:type="dxa"/>
            <w:tcBorders>
              <w:top w:val="nil"/>
              <w:bottom w:val="nil"/>
            </w:tcBorders>
          </w:tcPr>
          <w:p w14:paraId="510C73D8"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10</w:t>
            </w:r>
          </w:p>
        </w:tc>
        <w:tc>
          <w:tcPr>
            <w:tcW w:w="644" w:type="dxa"/>
            <w:tcBorders>
              <w:top w:val="nil"/>
              <w:bottom w:val="nil"/>
            </w:tcBorders>
          </w:tcPr>
          <w:p w14:paraId="65C502E7"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567" w:type="dxa"/>
            <w:tcBorders>
              <w:top w:val="nil"/>
              <w:bottom w:val="nil"/>
            </w:tcBorders>
          </w:tcPr>
          <w:p w14:paraId="520D452A"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r>
      <w:tr w:rsidR="008120B4" w:rsidRPr="00E64FBF" w14:paraId="5D0393FD" w14:textId="77777777" w:rsidTr="00053467">
        <w:tc>
          <w:tcPr>
            <w:tcW w:w="680" w:type="dxa"/>
            <w:vMerge/>
            <w:tcBorders>
              <w:top w:val="nil"/>
              <w:bottom w:val="nil"/>
            </w:tcBorders>
            <w:textDirection w:val="btLr"/>
            <w:vAlign w:val="center"/>
          </w:tcPr>
          <w:p w14:paraId="7AE7F9DF" w14:textId="77777777" w:rsidR="008120B4" w:rsidRPr="00E64FBF" w:rsidRDefault="008120B4">
            <w:pPr>
              <w:ind w:left="113" w:right="113"/>
              <w:jc w:val="center"/>
              <w:rPr>
                <w:rFonts w:ascii="Times New Roman" w:hAnsi="Times New Roman" w:cs="Times New Roman"/>
                <w:sz w:val="18"/>
                <w:szCs w:val="18"/>
                <w:lang w:val="en-US"/>
              </w:rPr>
              <w:pPrChange w:id="6" w:author="Unknown" w:date="2019-08-28T08:19:00Z">
                <w:pPr/>
              </w:pPrChange>
            </w:pPr>
          </w:p>
        </w:tc>
        <w:tc>
          <w:tcPr>
            <w:tcW w:w="680" w:type="dxa"/>
            <w:vMerge/>
            <w:tcBorders>
              <w:top w:val="nil"/>
              <w:bottom w:val="single" w:sz="8" w:space="0" w:color="auto"/>
            </w:tcBorders>
            <w:textDirection w:val="btLr"/>
            <w:vAlign w:val="center"/>
          </w:tcPr>
          <w:p w14:paraId="3069E8E8" w14:textId="77777777" w:rsidR="008120B4" w:rsidRPr="00E64FBF" w:rsidRDefault="008120B4" w:rsidP="00053467">
            <w:pPr>
              <w:ind w:left="113" w:right="113"/>
              <w:jc w:val="center"/>
              <w:rPr>
                <w:rFonts w:ascii="Times New Roman" w:hAnsi="Times New Roman" w:cs="Times New Roman"/>
                <w:sz w:val="18"/>
                <w:szCs w:val="18"/>
                <w:lang w:val="en-US"/>
              </w:rPr>
            </w:pPr>
          </w:p>
        </w:tc>
        <w:tc>
          <w:tcPr>
            <w:tcW w:w="955" w:type="dxa"/>
            <w:tcBorders>
              <w:top w:val="nil"/>
              <w:bottom w:val="single" w:sz="8" w:space="0" w:color="auto"/>
            </w:tcBorders>
          </w:tcPr>
          <w:p w14:paraId="6A18E0B9"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Co-M</w:t>
            </w:r>
            <w:r w:rsidRPr="00E64FBF">
              <w:rPr>
                <w:rFonts w:ascii="Times New Roman" w:hAnsi="Times New Roman" w:cs="Times New Roman"/>
                <w:sz w:val="18"/>
                <w:szCs w:val="18"/>
                <w:vertAlign w:val="subscript"/>
                <w:lang w:val="en-US"/>
              </w:rPr>
              <w:t>9</w:t>
            </w:r>
          </w:p>
        </w:tc>
        <w:tc>
          <w:tcPr>
            <w:tcW w:w="620" w:type="dxa"/>
            <w:tcBorders>
              <w:top w:val="nil"/>
              <w:bottom w:val="single" w:sz="8" w:space="0" w:color="auto"/>
            </w:tcBorders>
          </w:tcPr>
          <w:p w14:paraId="57720E3E"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9</w:t>
            </w:r>
          </w:p>
        </w:tc>
        <w:tc>
          <w:tcPr>
            <w:tcW w:w="1304" w:type="dxa"/>
            <w:tcBorders>
              <w:top w:val="nil"/>
              <w:bottom w:val="single" w:sz="8" w:space="0" w:color="auto"/>
            </w:tcBorders>
          </w:tcPr>
          <w:p w14:paraId="4D995616" w14:textId="77777777" w:rsidR="008120B4" w:rsidRPr="00E64FBF" w:rsidRDefault="008120B4" w:rsidP="00053467">
            <w:pPr>
              <w:tabs>
                <w:tab w:val="decimal" w:pos="540"/>
              </w:tabs>
              <w:rPr>
                <w:rFonts w:ascii="Times New Roman" w:hAnsi="Times New Roman" w:cs="Times New Roman"/>
                <w:sz w:val="18"/>
                <w:szCs w:val="18"/>
                <w:lang w:val="en-US"/>
              </w:rPr>
            </w:pPr>
            <w:r w:rsidRPr="00E64FBF">
              <w:rPr>
                <w:rFonts w:ascii="Times New Roman" w:hAnsi="Times New Roman" w:cs="Times New Roman"/>
                <w:sz w:val="18"/>
                <w:szCs w:val="18"/>
                <w:lang w:val="en-US"/>
              </w:rPr>
              <w:t>5.9</w:t>
            </w:r>
          </w:p>
        </w:tc>
        <w:tc>
          <w:tcPr>
            <w:tcW w:w="705" w:type="dxa"/>
            <w:tcBorders>
              <w:top w:val="nil"/>
              <w:bottom w:val="single" w:sz="8" w:space="0" w:color="auto"/>
            </w:tcBorders>
          </w:tcPr>
          <w:p w14:paraId="0E88639C"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30</w:t>
            </w:r>
          </w:p>
        </w:tc>
        <w:tc>
          <w:tcPr>
            <w:tcW w:w="868" w:type="dxa"/>
            <w:tcBorders>
              <w:top w:val="nil"/>
              <w:bottom w:val="single" w:sz="8" w:space="0" w:color="auto"/>
            </w:tcBorders>
          </w:tcPr>
          <w:p w14:paraId="21621471" w14:textId="77777777" w:rsidR="008120B4" w:rsidRPr="00E64FBF" w:rsidRDefault="008120B4" w:rsidP="00053467">
            <w:pPr>
              <w:tabs>
                <w:tab w:val="decimal" w:pos="305"/>
              </w:tabs>
              <w:rPr>
                <w:rFonts w:ascii="Times New Roman" w:hAnsi="Times New Roman" w:cs="Times New Roman"/>
                <w:sz w:val="18"/>
                <w:szCs w:val="18"/>
                <w:lang w:val="en-US"/>
              </w:rPr>
            </w:pPr>
            <w:r w:rsidRPr="00E64FBF">
              <w:rPr>
                <w:rFonts w:ascii="Times New Roman" w:hAnsi="Times New Roman" w:cs="Times New Roman"/>
                <w:sz w:val="18"/>
                <w:szCs w:val="18"/>
                <w:lang w:val="en-US"/>
              </w:rPr>
              <w:t>15.2</w:t>
            </w:r>
          </w:p>
        </w:tc>
        <w:tc>
          <w:tcPr>
            <w:tcW w:w="851" w:type="dxa"/>
            <w:tcBorders>
              <w:top w:val="nil"/>
              <w:bottom w:val="single" w:sz="8" w:space="0" w:color="auto"/>
            </w:tcBorders>
          </w:tcPr>
          <w:p w14:paraId="4AB6F271"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56,500</w:t>
            </w:r>
          </w:p>
        </w:tc>
        <w:tc>
          <w:tcPr>
            <w:tcW w:w="500" w:type="dxa"/>
            <w:tcBorders>
              <w:top w:val="nil"/>
              <w:bottom w:val="single" w:sz="8" w:space="0" w:color="auto"/>
            </w:tcBorders>
          </w:tcPr>
          <w:p w14:paraId="677FA626"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470</w:t>
            </w:r>
          </w:p>
        </w:tc>
        <w:tc>
          <w:tcPr>
            <w:tcW w:w="766" w:type="dxa"/>
            <w:tcBorders>
              <w:top w:val="nil"/>
              <w:bottom w:val="single" w:sz="8" w:space="0" w:color="auto"/>
            </w:tcBorders>
          </w:tcPr>
          <w:p w14:paraId="2715FC7D"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800</w:t>
            </w:r>
          </w:p>
        </w:tc>
        <w:tc>
          <w:tcPr>
            <w:tcW w:w="610" w:type="dxa"/>
            <w:tcBorders>
              <w:top w:val="nil"/>
              <w:bottom w:val="single" w:sz="8" w:space="0" w:color="auto"/>
            </w:tcBorders>
          </w:tcPr>
          <w:p w14:paraId="1184047B"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10</w:t>
            </w:r>
          </w:p>
        </w:tc>
        <w:tc>
          <w:tcPr>
            <w:tcW w:w="644" w:type="dxa"/>
            <w:tcBorders>
              <w:top w:val="nil"/>
              <w:bottom w:val="single" w:sz="8" w:space="0" w:color="auto"/>
            </w:tcBorders>
          </w:tcPr>
          <w:p w14:paraId="10AC9796"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567" w:type="dxa"/>
            <w:tcBorders>
              <w:top w:val="nil"/>
              <w:bottom w:val="single" w:sz="8" w:space="0" w:color="auto"/>
            </w:tcBorders>
          </w:tcPr>
          <w:p w14:paraId="4840121C"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r>
      <w:tr w:rsidR="008120B4" w:rsidRPr="00E64FBF" w14:paraId="670CD451" w14:textId="77777777" w:rsidTr="00053467">
        <w:tc>
          <w:tcPr>
            <w:tcW w:w="680" w:type="dxa"/>
            <w:vMerge/>
            <w:tcBorders>
              <w:top w:val="nil"/>
              <w:bottom w:val="nil"/>
            </w:tcBorders>
            <w:textDirection w:val="btLr"/>
            <w:vAlign w:val="center"/>
          </w:tcPr>
          <w:p w14:paraId="6D512640" w14:textId="77777777" w:rsidR="008120B4" w:rsidRPr="00E64FBF" w:rsidRDefault="008120B4">
            <w:pPr>
              <w:ind w:left="113" w:right="113"/>
              <w:jc w:val="center"/>
              <w:rPr>
                <w:rFonts w:ascii="Times New Roman" w:hAnsi="Times New Roman" w:cs="Times New Roman"/>
                <w:sz w:val="18"/>
                <w:szCs w:val="18"/>
                <w:lang w:val="en-US"/>
              </w:rPr>
              <w:pPrChange w:id="7" w:author="Unknown" w:date="2019-08-28T08:19:00Z">
                <w:pPr/>
              </w:pPrChange>
            </w:pPr>
          </w:p>
        </w:tc>
        <w:tc>
          <w:tcPr>
            <w:tcW w:w="680" w:type="dxa"/>
            <w:vMerge w:val="restart"/>
            <w:tcBorders>
              <w:top w:val="single" w:sz="8" w:space="0" w:color="auto"/>
              <w:bottom w:val="nil"/>
            </w:tcBorders>
            <w:textDirection w:val="btLr"/>
            <w:vAlign w:val="center"/>
          </w:tcPr>
          <w:p w14:paraId="5D35612E" w14:textId="77777777" w:rsidR="008120B4" w:rsidRPr="00E64FBF" w:rsidRDefault="008120B4" w:rsidP="00053467">
            <w:pPr>
              <w:ind w:left="113" w:right="113"/>
              <w:jc w:val="center"/>
              <w:rPr>
                <w:rFonts w:ascii="Times New Roman" w:hAnsi="Times New Roman" w:cs="Times New Roman"/>
                <w:sz w:val="18"/>
                <w:szCs w:val="18"/>
                <w:lang w:val="en-US"/>
              </w:rPr>
            </w:pPr>
            <w:r w:rsidRPr="00E64FBF">
              <w:rPr>
                <w:rFonts w:ascii="Times New Roman" w:hAnsi="Times New Roman" w:cs="Times New Roman"/>
                <w:sz w:val="18"/>
                <w:szCs w:val="18"/>
                <w:lang w:val="en-US"/>
              </w:rPr>
              <w:t>Large</w:t>
            </w:r>
          </w:p>
        </w:tc>
        <w:tc>
          <w:tcPr>
            <w:tcW w:w="955" w:type="dxa"/>
            <w:tcBorders>
              <w:top w:val="single" w:sz="8" w:space="0" w:color="auto"/>
              <w:bottom w:val="nil"/>
            </w:tcBorders>
          </w:tcPr>
          <w:p w14:paraId="63DE0C55"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Co-L</w:t>
            </w:r>
            <w:r w:rsidRPr="00E64FBF">
              <w:rPr>
                <w:rFonts w:ascii="Times New Roman" w:hAnsi="Times New Roman" w:cs="Times New Roman"/>
                <w:sz w:val="18"/>
                <w:szCs w:val="18"/>
                <w:vertAlign w:val="subscript"/>
                <w:lang w:val="en-US"/>
              </w:rPr>
              <w:t>1</w:t>
            </w:r>
          </w:p>
        </w:tc>
        <w:tc>
          <w:tcPr>
            <w:tcW w:w="620" w:type="dxa"/>
            <w:tcBorders>
              <w:top w:val="single" w:sz="8" w:space="0" w:color="auto"/>
              <w:bottom w:val="nil"/>
            </w:tcBorders>
          </w:tcPr>
          <w:p w14:paraId="588C04ED"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1</w:t>
            </w:r>
          </w:p>
        </w:tc>
        <w:tc>
          <w:tcPr>
            <w:tcW w:w="1304" w:type="dxa"/>
            <w:tcBorders>
              <w:top w:val="single" w:sz="8" w:space="0" w:color="auto"/>
              <w:bottom w:val="nil"/>
            </w:tcBorders>
          </w:tcPr>
          <w:p w14:paraId="0EA5CF18" w14:textId="77777777" w:rsidR="008120B4" w:rsidRPr="00E64FBF" w:rsidRDefault="008120B4" w:rsidP="00053467">
            <w:pPr>
              <w:tabs>
                <w:tab w:val="decimal" w:pos="540"/>
              </w:tabs>
              <w:rPr>
                <w:rFonts w:ascii="Times New Roman" w:hAnsi="Times New Roman" w:cs="Times New Roman"/>
                <w:sz w:val="18"/>
                <w:szCs w:val="18"/>
                <w:lang w:val="en-US"/>
              </w:rPr>
            </w:pPr>
            <w:r w:rsidRPr="00E64FBF">
              <w:rPr>
                <w:rFonts w:ascii="Times New Roman" w:hAnsi="Times New Roman" w:cs="Times New Roman"/>
                <w:sz w:val="18"/>
                <w:szCs w:val="18"/>
                <w:lang w:val="en-US"/>
              </w:rPr>
              <w:t>0.6</w:t>
            </w:r>
          </w:p>
        </w:tc>
        <w:tc>
          <w:tcPr>
            <w:tcW w:w="705" w:type="dxa"/>
            <w:tcBorders>
              <w:top w:val="single" w:sz="8" w:space="0" w:color="auto"/>
              <w:bottom w:val="nil"/>
            </w:tcBorders>
          </w:tcPr>
          <w:p w14:paraId="0A067AC7"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33</w:t>
            </w:r>
          </w:p>
        </w:tc>
        <w:tc>
          <w:tcPr>
            <w:tcW w:w="868" w:type="dxa"/>
            <w:tcBorders>
              <w:top w:val="single" w:sz="8" w:space="0" w:color="auto"/>
              <w:bottom w:val="nil"/>
            </w:tcBorders>
          </w:tcPr>
          <w:p w14:paraId="35A0DA78" w14:textId="77777777" w:rsidR="008120B4" w:rsidRPr="00E64FBF" w:rsidRDefault="008120B4" w:rsidP="00053467">
            <w:pPr>
              <w:tabs>
                <w:tab w:val="decimal" w:pos="305"/>
              </w:tabs>
              <w:rPr>
                <w:rFonts w:ascii="Times New Roman" w:hAnsi="Times New Roman" w:cs="Times New Roman"/>
                <w:sz w:val="18"/>
                <w:szCs w:val="18"/>
                <w:lang w:val="en-US"/>
              </w:rPr>
            </w:pPr>
            <w:r w:rsidRPr="00E64FBF">
              <w:rPr>
                <w:rFonts w:ascii="Times New Roman" w:hAnsi="Times New Roman" w:cs="Times New Roman"/>
                <w:sz w:val="18"/>
                <w:szCs w:val="18"/>
                <w:lang w:val="en-US"/>
              </w:rPr>
              <w:t>26.0</w:t>
            </w:r>
          </w:p>
        </w:tc>
        <w:tc>
          <w:tcPr>
            <w:tcW w:w="851" w:type="dxa"/>
            <w:tcBorders>
              <w:top w:val="single" w:sz="8" w:space="0" w:color="auto"/>
              <w:bottom w:val="nil"/>
            </w:tcBorders>
          </w:tcPr>
          <w:p w14:paraId="76E9ED94"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82,700</w:t>
            </w:r>
          </w:p>
        </w:tc>
        <w:tc>
          <w:tcPr>
            <w:tcW w:w="500" w:type="dxa"/>
            <w:tcBorders>
              <w:top w:val="single" w:sz="8" w:space="0" w:color="auto"/>
              <w:bottom w:val="nil"/>
            </w:tcBorders>
          </w:tcPr>
          <w:p w14:paraId="074C4B9E"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110</w:t>
            </w:r>
          </w:p>
        </w:tc>
        <w:tc>
          <w:tcPr>
            <w:tcW w:w="766" w:type="dxa"/>
            <w:tcBorders>
              <w:top w:val="single" w:sz="8" w:space="0" w:color="auto"/>
              <w:bottom w:val="nil"/>
            </w:tcBorders>
          </w:tcPr>
          <w:p w14:paraId="14FDA1D3"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29,500</w:t>
            </w:r>
          </w:p>
        </w:tc>
        <w:tc>
          <w:tcPr>
            <w:tcW w:w="610" w:type="dxa"/>
            <w:tcBorders>
              <w:top w:val="single" w:sz="8" w:space="0" w:color="auto"/>
              <w:bottom w:val="nil"/>
            </w:tcBorders>
          </w:tcPr>
          <w:p w14:paraId="6135E2AF"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20</w:t>
            </w:r>
          </w:p>
        </w:tc>
        <w:tc>
          <w:tcPr>
            <w:tcW w:w="644" w:type="dxa"/>
            <w:tcBorders>
              <w:top w:val="single" w:sz="8" w:space="0" w:color="auto"/>
              <w:bottom w:val="nil"/>
            </w:tcBorders>
          </w:tcPr>
          <w:p w14:paraId="6B4634E7"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567" w:type="dxa"/>
            <w:tcBorders>
              <w:top w:val="single" w:sz="8" w:space="0" w:color="auto"/>
              <w:bottom w:val="nil"/>
            </w:tcBorders>
          </w:tcPr>
          <w:p w14:paraId="7F68803E"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r>
      <w:tr w:rsidR="008120B4" w:rsidRPr="00E64FBF" w14:paraId="392CA3E9" w14:textId="77777777" w:rsidTr="00053467">
        <w:tc>
          <w:tcPr>
            <w:tcW w:w="680" w:type="dxa"/>
            <w:vMerge/>
            <w:tcBorders>
              <w:top w:val="nil"/>
              <w:bottom w:val="nil"/>
            </w:tcBorders>
            <w:textDirection w:val="btLr"/>
            <w:vAlign w:val="center"/>
          </w:tcPr>
          <w:p w14:paraId="723A02C3" w14:textId="77777777" w:rsidR="008120B4" w:rsidRPr="00E64FBF" w:rsidRDefault="008120B4">
            <w:pPr>
              <w:ind w:left="113" w:right="113"/>
              <w:jc w:val="center"/>
              <w:rPr>
                <w:rFonts w:ascii="Times New Roman" w:hAnsi="Times New Roman" w:cs="Times New Roman"/>
                <w:sz w:val="18"/>
                <w:szCs w:val="18"/>
                <w:lang w:val="en-US"/>
              </w:rPr>
              <w:pPrChange w:id="8" w:author="Unknown" w:date="2019-08-28T08:19:00Z">
                <w:pPr/>
              </w:pPrChange>
            </w:pPr>
          </w:p>
        </w:tc>
        <w:tc>
          <w:tcPr>
            <w:tcW w:w="680" w:type="dxa"/>
            <w:vMerge/>
            <w:tcBorders>
              <w:top w:val="nil"/>
              <w:bottom w:val="nil"/>
            </w:tcBorders>
            <w:vAlign w:val="center"/>
          </w:tcPr>
          <w:p w14:paraId="3688DCCA" w14:textId="77777777" w:rsidR="008120B4" w:rsidRPr="00E64FBF" w:rsidRDefault="008120B4" w:rsidP="00053467">
            <w:pPr>
              <w:rPr>
                <w:rFonts w:ascii="Times New Roman" w:hAnsi="Times New Roman" w:cs="Times New Roman"/>
                <w:sz w:val="18"/>
                <w:szCs w:val="18"/>
                <w:lang w:val="en-US"/>
              </w:rPr>
            </w:pPr>
          </w:p>
        </w:tc>
        <w:tc>
          <w:tcPr>
            <w:tcW w:w="955" w:type="dxa"/>
            <w:tcBorders>
              <w:top w:val="nil"/>
              <w:bottom w:val="nil"/>
            </w:tcBorders>
          </w:tcPr>
          <w:p w14:paraId="3B8B053A"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Co-L</w:t>
            </w:r>
            <w:r w:rsidRPr="00E64FBF">
              <w:rPr>
                <w:rFonts w:ascii="Times New Roman" w:hAnsi="Times New Roman" w:cs="Times New Roman"/>
                <w:sz w:val="18"/>
                <w:szCs w:val="18"/>
                <w:vertAlign w:val="subscript"/>
                <w:lang w:val="en-US"/>
              </w:rPr>
              <w:t>7</w:t>
            </w:r>
          </w:p>
        </w:tc>
        <w:tc>
          <w:tcPr>
            <w:tcW w:w="620" w:type="dxa"/>
            <w:tcBorders>
              <w:top w:val="nil"/>
              <w:bottom w:val="nil"/>
            </w:tcBorders>
          </w:tcPr>
          <w:p w14:paraId="5F5465B9"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7</w:t>
            </w:r>
          </w:p>
        </w:tc>
        <w:tc>
          <w:tcPr>
            <w:tcW w:w="1304" w:type="dxa"/>
            <w:tcBorders>
              <w:top w:val="nil"/>
              <w:bottom w:val="nil"/>
            </w:tcBorders>
          </w:tcPr>
          <w:p w14:paraId="43CF5A60" w14:textId="77777777" w:rsidR="008120B4" w:rsidRPr="00E64FBF" w:rsidRDefault="008120B4" w:rsidP="00053467">
            <w:pPr>
              <w:tabs>
                <w:tab w:val="decimal" w:pos="540"/>
              </w:tabs>
              <w:rPr>
                <w:rFonts w:ascii="Times New Roman" w:hAnsi="Times New Roman" w:cs="Times New Roman"/>
                <w:sz w:val="18"/>
                <w:szCs w:val="18"/>
                <w:lang w:val="en-US"/>
              </w:rPr>
            </w:pPr>
            <w:r w:rsidRPr="00E64FBF">
              <w:rPr>
                <w:rFonts w:ascii="Times New Roman" w:hAnsi="Times New Roman" w:cs="Times New Roman"/>
                <w:sz w:val="18"/>
                <w:szCs w:val="18"/>
                <w:lang w:val="en-US"/>
              </w:rPr>
              <w:t>5.1</w:t>
            </w:r>
          </w:p>
        </w:tc>
        <w:tc>
          <w:tcPr>
            <w:tcW w:w="705" w:type="dxa"/>
            <w:tcBorders>
              <w:top w:val="nil"/>
              <w:bottom w:val="nil"/>
            </w:tcBorders>
          </w:tcPr>
          <w:p w14:paraId="04CAEB7F"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31</w:t>
            </w:r>
          </w:p>
        </w:tc>
        <w:tc>
          <w:tcPr>
            <w:tcW w:w="868" w:type="dxa"/>
            <w:tcBorders>
              <w:top w:val="nil"/>
              <w:bottom w:val="nil"/>
            </w:tcBorders>
          </w:tcPr>
          <w:p w14:paraId="77B919B6" w14:textId="77777777" w:rsidR="008120B4" w:rsidRPr="00E64FBF" w:rsidRDefault="008120B4" w:rsidP="00053467">
            <w:pPr>
              <w:tabs>
                <w:tab w:val="decimal" w:pos="305"/>
              </w:tabs>
              <w:rPr>
                <w:rFonts w:ascii="Times New Roman" w:hAnsi="Times New Roman" w:cs="Times New Roman"/>
                <w:sz w:val="18"/>
                <w:szCs w:val="18"/>
                <w:lang w:val="en-US"/>
              </w:rPr>
            </w:pPr>
            <w:r w:rsidRPr="00E64FBF">
              <w:rPr>
                <w:rFonts w:ascii="Times New Roman" w:hAnsi="Times New Roman" w:cs="Times New Roman"/>
                <w:sz w:val="18"/>
                <w:szCs w:val="18"/>
                <w:lang w:val="en-US"/>
              </w:rPr>
              <w:t>10.5</w:t>
            </w:r>
          </w:p>
        </w:tc>
        <w:tc>
          <w:tcPr>
            <w:tcW w:w="851" w:type="dxa"/>
            <w:tcBorders>
              <w:top w:val="nil"/>
              <w:bottom w:val="nil"/>
            </w:tcBorders>
          </w:tcPr>
          <w:p w14:paraId="131C4C43"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308,400</w:t>
            </w:r>
          </w:p>
        </w:tc>
        <w:tc>
          <w:tcPr>
            <w:tcW w:w="500" w:type="dxa"/>
            <w:tcBorders>
              <w:top w:val="nil"/>
              <w:bottom w:val="nil"/>
            </w:tcBorders>
          </w:tcPr>
          <w:p w14:paraId="3FA6649B"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410</w:t>
            </w:r>
          </w:p>
        </w:tc>
        <w:tc>
          <w:tcPr>
            <w:tcW w:w="766" w:type="dxa"/>
            <w:tcBorders>
              <w:top w:val="nil"/>
              <w:bottom w:val="nil"/>
            </w:tcBorders>
          </w:tcPr>
          <w:p w14:paraId="6D6E65F9"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10" w:type="dxa"/>
            <w:tcBorders>
              <w:top w:val="nil"/>
              <w:bottom w:val="nil"/>
            </w:tcBorders>
          </w:tcPr>
          <w:p w14:paraId="3F4AEF3A"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44" w:type="dxa"/>
            <w:tcBorders>
              <w:top w:val="nil"/>
              <w:bottom w:val="nil"/>
            </w:tcBorders>
          </w:tcPr>
          <w:p w14:paraId="38C861F5"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567" w:type="dxa"/>
            <w:tcBorders>
              <w:top w:val="nil"/>
              <w:bottom w:val="nil"/>
            </w:tcBorders>
          </w:tcPr>
          <w:p w14:paraId="7A62BE54"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r>
      <w:tr w:rsidR="008120B4" w:rsidRPr="00E64FBF" w14:paraId="3CE94D97" w14:textId="77777777" w:rsidTr="00053467">
        <w:tc>
          <w:tcPr>
            <w:tcW w:w="680" w:type="dxa"/>
            <w:vMerge/>
            <w:tcBorders>
              <w:top w:val="nil"/>
              <w:bottom w:val="single" w:sz="12" w:space="0" w:color="auto"/>
            </w:tcBorders>
            <w:textDirection w:val="btLr"/>
            <w:vAlign w:val="center"/>
          </w:tcPr>
          <w:p w14:paraId="0099042E" w14:textId="77777777" w:rsidR="008120B4" w:rsidRPr="00E64FBF" w:rsidRDefault="008120B4">
            <w:pPr>
              <w:ind w:left="113" w:right="113"/>
              <w:jc w:val="center"/>
              <w:rPr>
                <w:rFonts w:ascii="Times New Roman" w:hAnsi="Times New Roman" w:cs="Times New Roman"/>
                <w:sz w:val="18"/>
                <w:szCs w:val="18"/>
                <w:lang w:val="en-US"/>
              </w:rPr>
              <w:pPrChange w:id="9" w:author="Unknown" w:date="2019-08-28T08:19:00Z">
                <w:pPr/>
              </w:pPrChange>
            </w:pPr>
          </w:p>
        </w:tc>
        <w:tc>
          <w:tcPr>
            <w:tcW w:w="680" w:type="dxa"/>
            <w:vMerge/>
            <w:tcBorders>
              <w:top w:val="nil"/>
              <w:bottom w:val="single" w:sz="12" w:space="0" w:color="auto"/>
            </w:tcBorders>
            <w:vAlign w:val="center"/>
          </w:tcPr>
          <w:p w14:paraId="094206B8" w14:textId="77777777" w:rsidR="008120B4" w:rsidRPr="00E64FBF" w:rsidRDefault="008120B4" w:rsidP="00053467">
            <w:pPr>
              <w:rPr>
                <w:rFonts w:ascii="Times New Roman" w:hAnsi="Times New Roman" w:cs="Times New Roman"/>
                <w:sz w:val="18"/>
                <w:szCs w:val="18"/>
                <w:lang w:val="en-US"/>
              </w:rPr>
            </w:pPr>
          </w:p>
        </w:tc>
        <w:tc>
          <w:tcPr>
            <w:tcW w:w="955" w:type="dxa"/>
            <w:tcBorders>
              <w:top w:val="nil"/>
              <w:bottom w:val="single" w:sz="12" w:space="0" w:color="auto"/>
            </w:tcBorders>
          </w:tcPr>
          <w:p w14:paraId="4508888D"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Co-L</w:t>
            </w:r>
            <w:r w:rsidRPr="00E64FBF">
              <w:rPr>
                <w:rFonts w:ascii="Times New Roman" w:hAnsi="Times New Roman" w:cs="Times New Roman"/>
                <w:sz w:val="18"/>
                <w:szCs w:val="18"/>
                <w:vertAlign w:val="subscript"/>
                <w:lang w:val="en-US"/>
              </w:rPr>
              <w:t>9</w:t>
            </w:r>
          </w:p>
        </w:tc>
        <w:tc>
          <w:tcPr>
            <w:tcW w:w="620" w:type="dxa"/>
            <w:tcBorders>
              <w:top w:val="nil"/>
              <w:bottom w:val="single" w:sz="12" w:space="0" w:color="auto"/>
            </w:tcBorders>
          </w:tcPr>
          <w:p w14:paraId="736B680B"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9</w:t>
            </w:r>
          </w:p>
        </w:tc>
        <w:tc>
          <w:tcPr>
            <w:tcW w:w="1304" w:type="dxa"/>
            <w:tcBorders>
              <w:top w:val="nil"/>
              <w:bottom w:val="single" w:sz="12" w:space="0" w:color="auto"/>
            </w:tcBorders>
          </w:tcPr>
          <w:p w14:paraId="7A8355D8" w14:textId="77777777" w:rsidR="008120B4" w:rsidRPr="00E64FBF" w:rsidRDefault="008120B4" w:rsidP="00053467">
            <w:pPr>
              <w:tabs>
                <w:tab w:val="decimal" w:pos="540"/>
              </w:tabs>
              <w:rPr>
                <w:rFonts w:ascii="Times New Roman" w:hAnsi="Times New Roman" w:cs="Times New Roman"/>
                <w:sz w:val="18"/>
                <w:szCs w:val="18"/>
                <w:lang w:val="en-US"/>
              </w:rPr>
            </w:pPr>
            <w:r w:rsidRPr="00E64FBF">
              <w:rPr>
                <w:rFonts w:ascii="Times New Roman" w:hAnsi="Times New Roman" w:cs="Times New Roman"/>
                <w:sz w:val="18"/>
                <w:szCs w:val="18"/>
                <w:lang w:val="en-US"/>
              </w:rPr>
              <w:t>5.9</w:t>
            </w:r>
          </w:p>
        </w:tc>
        <w:tc>
          <w:tcPr>
            <w:tcW w:w="705" w:type="dxa"/>
            <w:tcBorders>
              <w:top w:val="nil"/>
              <w:bottom w:val="single" w:sz="12" w:space="0" w:color="auto"/>
            </w:tcBorders>
          </w:tcPr>
          <w:p w14:paraId="1B813662"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30</w:t>
            </w:r>
          </w:p>
        </w:tc>
        <w:tc>
          <w:tcPr>
            <w:tcW w:w="868" w:type="dxa"/>
            <w:tcBorders>
              <w:top w:val="nil"/>
              <w:bottom w:val="single" w:sz="12" w:space="0" w:color="auto"/>
            </w:tcBorders>
          </w:tcPr>
          <w:p w14:paraId="47100B44" w14:textId="77777777" w:rsidR="008120B4" w:rsidRPr="00E64FBF" w:rsidRDefault="008120B4" w:rsidP="00053467">
            <w:pPr>
              <w:tabs>
                <w:tab w:val="decimal" w:pos="305"/>
              </w:tabs>
              <w:rPr>
                <w:rFonts w:ascii="Times New Roman" w:hAnsi="Times New Roman" w:cs="Times New Roman"/>
                <w:sz w:val="18"/>
                <w:szCs w:val="18"/>
                <w:lang w:val="en-US"/>
              </w:rPr>
            </w:pPr>
            <w:r w:rsidRPr="00E64FBF">
              <w:rPr>
                <w:rFonts w:ascii="Times New Roman" w:hAnsi="Times New Roman" w:cs="Times New Roman"/>
                <w:sz w:val="18"/>
                <w:szCs w:val="18"/>
                <w:lang w:val="en-US"/>
              </w:rPr>
              <w:t>10.2</w:t>
            </w:r>
          </w:p>
        </w:tc>
        <w:tc>
          <w:tcPr>
            <w:tcW w:w="851" w:type="dxa"/>
            <w:tcBorders>
              <w:top w:val="nil"/>
              <w:bottom w:val="single" w:sz="12" w:space="0" w:color="auto"/>
            </w:tcBorders>
          </w:tcPr>
          <w:p w14:paraId="4D8D1C59"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303,300</w:t>
            </w:r>
          </w:p>
        </w:tc>
        <w:tc>
          <w:tcPr>
            <w:tcW w:w="500" w:type="dxa"/>
            <w:tcBorders>
              <w:top w:val="nil"/>
              <w:bottom w:val="single" w:sz="12" w:space="0" w:color="auto"/>
            </w:tcBorders>
          </w:tcPr>
          <w:p w14:paraId="39856AB5"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460</w:t>
            </w:r>
          </w:p>
        </w:tc>
        <w:tc>
          <w:tcPr>
            <w:tcW w:w="766" w:type="dxa"/>
            <w:tcBorders>
              <w:top w:val="nil"/>
              <w:bottom w:val="single" w:sz="12" w:space="0" w:color="auto"/>
            </w:tcBorders>
          </w:tcPr>
          <w:p w14:paraId="4E5B7C91"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10" w:type="dxa"/>
            <w:tcBorders>
              <w:top w:val="nil"/>
              <w:bottom w:val="single" w:sz="12" w:space="0" w:color="auto"/>
            </w:tcBorders>
          </w:tcPr>
          <w:p w14:paraId="26C6A636"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44" w:type="dxa"/>
            <w:tcBorders>
              <w:top w:val="nil"/>
              <w:bottom w:val="single" w:sz="12" w:space="0" w:color="auto"/>
            </w:tcBorders>
          </w:tcPr>
          <w:p w14:paraId="2DE32FCC"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567" w:type="dxa"/>
            <w:tcBorders>
              <w:top w:val="nil"/>
              <w:bottom w:val="single" w:sz="12" w:space="0" w:color="auto"/>
            </w:tcBorders>
          </w:tcPr>
          <w:p w14:paraId="7FAD7834"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r>
      <w:tr w:rsidR="008120B4" w:rsidRPr="00E64FBF" w14:paraId="6AC6B2A4" w14:textId="77777777" w:rsidTr="00053467">
        <w:tc>
          <w:tcPr>
            <w:tcW w:w="680" w:type="dxa"/>
            <w:vMerge w:val="restart"/>
            <w:tcBorders>
              <w:top w:val="single" w:sz="12" w:space="0" w:color="auto"/>
            </w:tcBorders>
            <w:textDirection w:val="btLr"/>
            <w:vAlign w:val="center"/>
          </w:tcPr>
          <w:p w14:paraId="5D526681" w14:textId="77777777" w:rsidR="008120B4" w:rsidRPr="00E64FBF" w:rsidRDefault="008120B4" w:rsidP="00053467">
            <w:pPr>
              <w:ind w:left="113" w:right="113"/>
              <w:jc w:val="center"/>
              <w:rPr>
                <w:rFonts w:ascii="Times New Roman" w:hAnsi="Times New Roman" w:cs="Times New Roman"/>
                <w:sz w:val="18"/>
                <w:szCs w:val="18"/>
                <w:lang w:val="en-US"/>
              </w:rPr>
            </w:pPr>
            <w:r w:rsidRPr="00E64FBF">
              <w:rPr>
                <w:rFonts w:ascii="Times New Roman" w:hAnsi="Times New Roman" w:cs="Times New Roman"/>
                <w:sz w:val="18"/>
                <w:szCs w:val="18"/>
                <w:lang w:val="en-US"/>
              </w:rPr>
              <w:t>Off-coast</w:t>
            </w:r>
          </w:p>
        </w:tc>
        <w:tc>
          <w:tcPr>
            <w:tcW w:w="680" w:type="dxa"/>
            <w:vMerge w:val="restart"/>
            <w:tcBorders>
              <w:top w:val="single" w:sz="12" w:space="0" w:color="auto"/>
              <w:bottom w:val="nil"/>
            </w:tcBorders>
            <w:textDirection w:val="btLr"/>
            <w:vAlign w:val="center"/>
          </w:tcPr>
          <w:p w14:paraId="3D335C19" w14:textId="77777777" w:rsidR="008120B4" w:rsidRPr="00E64FBF" w:rsidRDefault="008120B4" w:rsidP="00053467">
            <w:pPr>
              <w:ind w:left="113" w:right="113"/>
              <w:jc w:val="center"/>
              <w:rPr>
                <w:rFonts w:ascii="Times New Roman" w:hAnsi="Times New Roman" w:cs="Times New Roman"/>
                <w:sz w:val="18"/>
                <w:szCs w:val="18"/>
                <w:lang w:val="en-US"/>
              </w:rPr>
            </w:pPr>
            <w:r w:rsidRPr="00E64FBF">
              <w:rPr>
                <w:rFonts w:ascii="Times New Roman" w:hAnsi="Times New Roman" w:cs="Times New Roman"/>
                <w:sz w:val="18"/>
                <w:szCs w:val="18"/>
                <w:lang w:val="en-US"/>
              </w:rPr>
              <w:t>Medium</w:t>
            </w:r>
          </w:p>
        </w:tc>
        <w:tc>
          <w:tcPr>
            <w:tcW w:w="955" w:type="dxa"/>
            <w:tcBorders>
              <w:top w:val="single" w:sz="12" w:space="0" w:color="auto"/>
              <w:bottom w:val="nil"/>
            </w:tcBorders>
          </w:tcPr>
          <w:p w14:paraId="766100DF"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Oco-M</w:t>
            </w:r>
            <w:r w:rsidRPr="00E64FBF">
              <w:rPr>
                <w:rFonts w:ascii="Times New Roman" w:hAnsi="Times New Roman" w:cs="Times New Roman"/>
                <w:sz w:val="18"/>
                <w:szCs w:val="18"/>
                <w:vertAlign w:val="subscript"/>
                <w:lang w:val="en-US"/>
              </w:rPr>
              <w:t>13</w:t>
            </w:r>
          </w:p>
        </w:tc>
        <w:tc>
          <w:tcPr>
            <w:tcW w:w="620" w:type="dxa"/>
            <w:tcBorders>
              <w:top w:val="single" w:sz="12" w:space="0" w:color="auto"/>
              <w:bottom w:val="nil"/>
            </w:tcBorders>
          </w:tcPr>
          <w:p w14:paraId="026B6A65"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13</w:t>
            </w:r>
          </w:p>
        </w:tc>
        <w:tc>
          <w:tcPr>
            <w:tcW w:w="1304" w:type="dxa"/>
            <w:tcBorders>
              <w:top w:val="single" w:sz="12" w:space="0" w:color="auto"/>
              <w:bottom w:val="nil"/>
            </w:tcBorders>
          </w:tcPr>
          <w:p w14:paraId="6DDD5013" w14:textId="77777777" w:rsidR="008120B4" w:rsidRPr="00E64FBF" w:rsidRDefault="008120B4" w:rsidP="00053467">
            <w:pPr>
              <w:tabs>
                <w:tab w:val="decimal" w:pos="540"/>
              </w:tabs>
              <w:rPr>
                <w:rFonts w:ascii="Times New Roman" w:hAnsi="Times New Roman" w:cs="Times New Roman"/>
                <w:sz w:val="18"/>
                <w:szCs w:val="18"/>
                <w:lang w:val="en-US"/>
              </w:rPr>
            </w:pPr>
            <w:r w:rsidRPr="00E64FBF">
              <w:rPr>
                <w:rFonts w:ascii="Times New Roman" w:hAnsi="Times New Roman" w:cs="Times New Roman"/>
                <w:sz w:val="18"/>
                <w:szCs w:val="18"/>
                <w:lang w:val="en-US"/>
              </w:rPr>
              <w:t>1.4</w:t>
            </w:r>
          </w:p>
        </w:tc>
        <w:tc>
          <w:tcPr>
            <w:tcW w:w="705" w:type="dxa"/>
            <w:tcBorders>
              <w:top w:val="single" w:sz="12" w:space="0" w:color="auto"/>
              <w:bottom w:val="nil"/>
            </w:tcBorders>
          </w:tcPr>
          <w:p w14:paraId="5E55C943"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26</w:t>
            </w:r>
          </w:p>
        </w:tc>
        <w:tc>
          <w:tcPr>
            <w:tcW w:w="868" w:type="dxa"/>
            <w:tcBorders>
              <w:top w:val="single" w:sz="12" w:space="0" w:color="auto"/>
              <w:bottom w:val="nil"/>
            </w:tcBorders>
          </w:tcPr>
          <w:p w14:paraId="1C16F086" w14:textId="77777777" w:rsidR="008120B4" w:rsidRPr="00E64FBF" w:rsidRDefault="008120B4" w:rsidP="00053467">
            <w:pPr>
              <w:tabs>
                <w:tab w:val="decimal" w:pos="305"/>
              </w:tabs>
              <w:rPr>
                <w:rFonts w:ascii="Times New Roman" w:hAnsi="Times New Roman" w:cs="Times New Roman"/>
                <w:sz w:val="18"/>
                <w:szCs w:val="18"/>
                <w:lang w:val="en-US"/>
              </w:rPr>
            </w:pPr>
            <w:r w:rsidRPr="00E64FBF">
              <w:rPr>
                <w:rFonts w:ascii="Times New Roman" w:hAnsi="Times New Roman" w:cs="Times New Roman"/>
                <w:sz w:val="18"/>
                <w:szCs w:val="18"/>
                <w:lang w:val="en-US"/>
              </w:rPr>
              <w:t>31.6</w:t>
            </w:r>
          </w:p>
        </w:tc>
        <w:tc>
          <w:tcPr>
            <w:tcW w:w="851" w:type="dxa"/>
            <w:tcBorders>
              <w:top w:val="single" w:sz="12" w:space="0" w:color="auto"/>
              <w:bottom w:val="nil"/>
            </w:tcBorders>
          </w:tcPr>
          <w:p w14:paraId="37160EB6"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23,900</w:t>
            </w:r>
          </w:p>
        </w:tc>
        <w:tc>
          <w:tcPr>
            <w:tcW w:w="500" w:type="dxa"/>
            <w:tcBorders>
              <w:top w:val="single" w:sz="12" w:space="0" w:color="auto"/>
              <w:bottom w:val="nil"/>
            </w:tcBorders>
          </w:tcPr>
          <w:p w14:paraId="643F2146"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140</w:t>
            </w:r>
          </w:p>
        </w:tc>
        <w:tc>
          <w:tcPr>
            <w:tcW w:w="766" w:type="dxa"/>
            <w:tcBorders>
              <w:top w:val="single" w:sz="12" w:space="0" w:color="auto"/>
              <w:bottom w:val="nil"/>
            </w:tcBorders>
          </w:tcPr>
          <w:p w14:paraId="64EC6D5E"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2600</w:t>
            </w:r>
          </w:p>
        </w:tc>
        <w:tc>
          <w:tcPr>
            <w:tcW w:w="610" w:type="dxa"/>
            <w:tcBorders>
              <w:top w:val="single" w:sz="12" w:space="0" w:color="auto"/>
              <w:bottom w:val="nil"/>
            </w:tcBorders>
          </w:tcPr>
          <w:p w14:paraId="5D2CA16A"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20</w:t>
            </w:r>
          </w:p>
        </w:tc>
        <w:tc>
          <w:tcPr>
            <w:tcW w:w="644" w:type="dxa"/>
            <w:tcBorders>
              <w:top w:val="single" w:sz="12" w:space="0" w:color="auto"/>
              <w:bottom w:val="nil"/>
            </w:tcBorders>
          </w:tcPr>
          <w:p w14:paraId="1439396D"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400</w:t>
            </w:r>
          </w:p>
        </w:tc>
        <w:tc>
          <w:tcPr>
            <w:tcW w:w="567" w:type="dxa"/>
            <w:tcBorders>
              <w:top w:val="single" w:sz="12" w:space="0" w:color="auto"/>
              <w:bottom w:val="nil"/>
            </w:tcBorders>
          </w:tcPr>
          <w:p w14:paraId="725CBCDF"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10</w:t>
            </w:r>
          </w:p>
        </w:tc>
      </w:tr>
      <w:tr w:rsidR="008120B4" w:rsidRPr="00E64FBF" w14:paraId="5E6D22B2" w14:textId="77777777" w:rsidTr="00053467">
        <w:tc>
          <w:tcPr>
            <w:tcW w:w="680" w:type="dxa"/>
            <w:vMerge/>
            <w:textDirection w:val="btLr"/>
            <w:vAlign w:val="center"/>
          </w:tcPr>
          <w:p w14:paraId="63C032B0" w14:textId="77777777" w:rsidR="008120B4" w:rsidRPr="00E64FBF" w:rsidRDefault="008120B4">
            <w:pPr>
              <w:ind w:left="113" w:right="113"/>
              <w:jc w:val="center"/>
              <w:rPr>
                <w:rFonts w:ascii="Times New Roman" w:hAnsi="Times New Roman" w:cs="Times New Roman"/>
                <w:sz w:val="18"/>
                <w:szCs w:val="18"/>
                <w:lang w:val="en-US"/>
              </w:rPr>
              <w:pPrChange w:id="10" w:author="Unknown" w:date="2019-08-28T08:19:00Z">
                <w:pPr/>
              </w:pPrChange>
            </w:pPr>
          </w:p>
        </w:tc>
        <w:tc>
          <w:tcPr>
            <w:tcW w:w="680" w:type="dxa"/>
            <w:vMerge/>
            <w:tcBorders>
              <w:top w:val="nil"/>
              <w:bottom w:val="nil"/>
            </w:tcBorders>
            <w:textDirection w:val="btLr"/>
            <w:vAlign w:val="center"/>
          </w:tcPr>
          <w:p w14:paraId="5F65868B" w14:textId="77777777" w:rsidR="008120B4" w:rsidRPr="00E64FBF" w:rsidRDefault="008120B4" w:rsidP="00053467">
            <w:pPr>
              <w:ind w:left="113" w:right="113"/>
              <w:jc w:val="center"/>
              <w:rPr>
                <w:rFonts w:ascii="Times New Roman" w:hAnsi="Times New Roman" w:cs="Times New Roman"/>
                <w:sz w:val="18"/>
                <w:szCs w:val="18"/>
                <w:lang w:val="en-US"/>
              </w:rPr>
            </w:pPr>
          </w:p>
        </w:tc>
        <w:tc>
          <w:tcPr>
            <w:tcW w:w="955" w:type="dxa"/>
            <w:tcBorders>
              <w:top w:val="nil"/>
              <w:bottom w:val="nil"/>
            </w:tcBorders>
          </w:tcPr>
          <w:p w14:paraId="54E75EF5"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Oco-M</w:t>
            </w:r>
            <w:r w:rsidRPr="00E64FBF">
              <w:rPr>
                <w:rFonts w:ascii="Times New Roman" w:hAnsi="Times New Roman" w:cs="Times New Roman"/>
                <w:sz w:val="18"/>
                <w:szCs w:val="18"/>
                <w:vertAlign w:val="subscript"/>
                <w:lang w:val="en-US"/>
              </w:rPr>
              <w:t>14</w:t>
            </w:r>
          </w:p>
        </w:tc>
        <w:tc>
          <w:tcPr>
            <w:tcW w:w="620" w:type="dxa"/>
            <w:tcBorders>
              <w:top w:val="nil"/>
              <w:bottom w:val="nil"/>
            </w:tcBorders>
          </w:tcPr>
          <w:p w14:paraId="4B32BC63"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14</w:t>
            </w:r>
          </w:p>
        </w:tc>
        <w:tc>
          <w:tcPr>
            <w:tcW w:w="1304" w:type="dxa"/>
            <w:tcBorders>
              <w:top w:val="nil"/>
              <w:bottom w:val="nil"/>
            </w:tcBorders>
          </w:tcPr>
          <w:p w14:paraId="74720491" w14:textId="77777777" w:rsidR="008120B4" w:rsidRPr="00E64FBF" w:rsidRDefault="008120B4" w:rsidP="00053467">
            <w:pPr>
              <w:tabs>
                <w:tab w:val="decimal" w:pos="540"/>
              </w:tabs>
              <w:rPr>
                <w:rFonts w:ascii="Times New Roman" w:hAnsi="Times New Roman" w:cs="Times New Roman"/>
                <w:sz w:val="18"/>
                <w:szCs w:val="18"/>
                <w:lang w:val="en-US"/>
              </w:rPr>
            </w:pPr>
            <w:r w:rsidRPr="00E64FBF">
              <w:rPr>
                <w:rFonts w:ascii="Times New Roman" w:hAnsi="Times New Roman" w:cs="Times New Roman"/>
                <w:sz w:val="18"/>
                <w:szCs w:val="18"/>
                <w:lang w:val="en-US"/>
              </w:rPr>
              <w:t>1.8</w:t>
            </w:r>
          </w:p>
        </w:tc>
        <w:tc>
          <w:tcPr>
            <w:tcW w:w="705" w:type="dxa"/>
            <w:tcBorders>
              <w:top w:val="nil"/>
              <w:bottom w:val="nil"/>
            </w:tcBorders>
          </w:tcPr>
          <w:p w14:paraId="55263060"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41</w:t>
            </w:r>
          </w:p>
        </w:tc>
        <w:tc>
          <w:tcPr>
            <w:tcW w:w="868" w:type="dxa"/>
            <w:tcBorders>
              <w:top w:val="nil"/>
              <w:bottom w:val="nil"/>
            </w:tcBorders>
          </w:tcPr>
          <w:p w14:paraId="351ABCE6" w14:textId="77777777" w:rsidR="008120B4" w:rsidRPr="00E64FBF" w:rsidRDefault="008120B4" w:rsidP="00053467">
            <w:pPr>
              <w:tabs>
                <w:tab w:val="decimal" w:pos="305"/>
              </w:tabs>
              <w:rPr>
                <w:rFonts w:ascii="Times New Roman" w:hAnsi="Times New Roman" w:cs="Times New Roman"/>
                <w:sz w:val="18"/>
                <w:szCs w:val="18"/>
                <w:lang w:val="en-US"/>
              </w:rPr>
            </w:pPr>
            <w:r w:rsidRPr="00E64FBF">
              <w:rPr>
                <w:rFonts w:ascii="Times New Roman" w:hAnsi="Times New Roman" w:cs="Times New Roman"/>
                <w:sz w:val="18"/>
                <w:szCs w:val="18"/>
                <w:lang w:val="en-US"/>
              </w:rPr>
              <w:t>24.1</w:t>
            </w:r>
          </w:p>
        </w:tc>
        <w:tc>
          <w:tcPr>
            <w:tcW w:w="851" w:type="dxa"/>
            <w:tcBorders>
              <w:top w:val="nil"/>
              <w:bottom w:val="nil"/>
            </w:tcBorders>
          </w:tcPr>
          <w:p w14:paraId="5DCD9E37"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27,900</w:t>
            </w:r>
          </w:p>
        </w:tc>
        <w:tc>
          <w:tcPr>
            <w:tcW w:w="500" w:type="dxa"/>
            <w:tcBorders>
              <w:top w:val="nil"/>
              <w:bottom w:val="nil"/>
            </w:tcBorders>
          </w:tcPr>
          <w:p w14:paraId="343B9BF1"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220</w:t>
            </w:r>
          </w:p>
        </w:tc>
        <w:tc>
          <w:tcPr>
            <w:tcW w:w="766" w:type="dxa"/>
            <w:tcBorders>
              <w:top w:val="nil"/>
              <w:bottom w:val="nil"/>
            </w:tcBorders>
          </w:tcPr>
          <w:p w14:paraId="6DDA3EF8"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1800</w:t>
            </w:r>
          </w:p>
        </w:tc>
        <w:tc>
          <w:tcPr>
            <w:tcW w:w="610" w:type="dxa"/>
            <w:tcBorders>
              <w:top w:val="nil"/>
              <w:bottom w:val="nil"/>
            </w:tcBorders>
          </w:tcPr>
          <w:p w14:paraId="68AEA8CD"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10</w:t>
            </w:r>
          </w:p>
        </w:tc>
        <w:tc>
          <w:tcPr>
            <w:tcW w:w="644" w:type="dxa"/>
            <w:tcBorders>
              <w:top w:val="nil"/>
              <w:bottom w:val="nil"/>
            </w:tcBorders>
          </w:tcPr>
          <w:p w14:paraId="0F8EB24B"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567" w:type="dxa"/>
            <w:tcBorders>
              <w:top w:val="nil"/>
              <w:bottom w:val="nil"/>
            </w:tcBorders>
          </w:tcPr>
          <w:p w14:paraId="705A9759"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r>
      <w:tr w:rsidR="008120B4" w:rsidRPr="00E64FBF" w14:paraId="7C74CA81" w14:textId="77777777" w:rsidTr="00053467">
        <w:tc>
          <w:tcPr>
            <w:tcW w:w="680" w:type="dxa"/>
            <w:vMerge/>
            <w:textDirection w:val="btLr"/>
            <w:vAlign w:val="center"/>
          </w:tcPr>
          <w:p w14:paraId="1BD90020" w14:textId="77777777" w:rsidR="008120B4" w:rsidRPr="00E64FBF" w:rsidRDefault="008120B4">
            <w:pPr>
              <w:ind w:left="113" w:right="113"/>
              <w:jc w:val="center"/>
              <w:rPr>
                <w:rFonts w:ascii="Times New Roman" w:hAnsi="Times New Roman" w:cs="Times New Roman"/>
                <w:sz w:val="18"/>
                <w:szCs w:val="18"/>
                <w:lang w:val="en-US"/>
              </w:rPr>
              <w:pPrChange w:id="11" w:author="Unknown" w:date="2019-08-28T08:19:00Z">
                <w:pPr/>
              </w:pPrChange>
            </w:pPr>
          </w:p>
        </w:tc>
        <w:tc>
          <w:tcPr>
            <w:tcW w:w="680" w:type="dxa"/>
            <w:vMerge/>
            <w:tcBorders>
              <w:top w:val="nil"/>
              <w:bottom w:val="nil"/>
            </w:tcBorders>
            <w:textDirection w:val="btLr"/>
            <w:vAlign w:val="center"/>
          </w:tcPr>
          <w:p w14:paraId="6EE68FF5" w14:textId="77777777" w:rsidR="008120B4" w:rsidRPr="00E64FBF" w:rsidRDefault="008120B4" w:rsidP="00053467">
            <w:pPr>
              <w:ind w:left="113" w:right="113"/>
              <w:jc w:val="center"/>
              <w:rPr>
                <w:rFonts w:ascii="Times New Roman" w:hAnsi="Times New Roman" w:cs="Times New Roman"/>
                <w:sz w:val="18"/>
                <w:szCs w:val="18"/>
                <w:lang w:val="en-US"/>
              </w:rPr>
            </w:pPr>
          </w:p>
        </w:tc>
        <w:tc>
          <w:tcPr>
            <w:tcW w:w="955" w:type="dxa"/>
            <w:tcBorders>
              <w:top w:val="nil"/>
              <w:bottom w:val="nil"/>
            </w:tcBorders>
          </w:tcPr>
          <w:p w14:paraId="1E2D9D05"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Oco-M</w:t>
            </w:r>
            <w:r w:rsidRPr="00E64FBF">
              <w:rPr>
                <w:rFonts w:ascii="Times New Roman" w:hAnsi="Times New Roman" w:cs="Times New Roman"/>
                <w:sz w:val="18"/>
                <w:szCs w:val="18"/>
                <w:vertAlign w:val="subscript"/>
                <w:lang w:val="en-US"/>
              </w:rPr>
              <w:t>15</w:t>
            </w:r>
          </w:p>
        </w:tc>
        <w:tc>
          <w:tcPr>
            <w:tcW w:w="620" w:type="dxa"/>
            <w:tcBorders>
              <w:top w:val="nil"/>
              <w:bottom w:val="nil"/>
            </w:tcBorders>
          </w:tcPr>
          <w:p w14:paraId="56ED9BC3"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15</w:t>
            </w:r>
          </w:p>
        </w:tc>
        <w:tc>
          <w:tcPr>
            <w:tcW w:w="1304" w:type="dxa"/>
            <w:tcBorders>
              <w:top w:val="nil"/>
              <w:bottom w:val="nil"/>
            </w:tcBorders>
          </w:tcPr>
          <w:p w14:paraId="747D6499" w14:textId="77777777" w:rsidR="008120B4" w:rsidRPr="00E64FBF" w:rsidRDefault="008120B4" w:rsidP="00053467">
            <w:pPr>
              <w:tabs>
                <w:tab w:val="decimal" w:pos="540"/>
              </w:tabs>
              <w:rPr>
                <w:rFonts w:ascii="Times New Roman" w:hAnsi="Times New Roman" w:cs="Times New Roman"/>
                <w:sz w:val="18"/>
                <w:szCs w:val="18"/>
                <w:lang w:val="en-US"/>
              </w:rPr>
            </w:pPr>
            <w:r w:rsidRPr="00E64FBF">
              <w:rPr>
                <w:rFonts w:ascii="Times New Roman" w:hAnsi="Times New Roman" w:cs="Times New Roman"/>
                <w:sz w:val="18"/>
                <w:szCs w:val="18"/>
                <w:lang w:val="en-US"/>
              </w:rPr>
              <w:t>1.8</w:t>
            </w:r>
          </w:p>
        </w:tc>
        <w:tc>
          <w:tcPr>
            <w:tcW w:w="705" w:type="dxa"/>
            <w:tcBorders>
              <w:top w:val="nil"/>
              <w:bottom w:val="nil"/>
            </w:tcBorders>
          </w:tcPr>
          <w:p w14:paraId="09893CD8"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30</w:t>
            </w:r>
          </w:p>
        </w:tc>
        <w:tc>
          <w:tcPr>
            <w:tcW w:w="868" w:type="dxa"/>
            <w:tcBorders>
              <w:top w:val="nil"/>
              <w:bottom w:val="nil"/>
            </w:tcBorders>
          </w:tcPr>
          <w:p w14:paraId="70EFD64D" w14:textId="77777777" w:rsidR="008120B4" w:rsidRPr="00E64FBF" w:rsidRDefault="008120B4" w:rsidP="00053467">
            <w:pPr>
              <w:tabs>
                <w:tab w:val="decimal" w:pos="305"/>
              </w:tabs>
              <w:rPr>
                <w:rFonts w:ascii="Times New Roman" w:hAnsi="Times New Roman" w:cs="Times New Roman"/>
                <w:sz w:val="18"/>
                <w:szCs w:val="18"/>
                <w:lang w:val="en-US"/>
              </w:rPr>
            </w:pPr>
            <w:r w:rsidRPr="00E64FBF">
              <w:rPr>
                <w:rFonts w:ascii="Times New Roman" w:hAnsi="Times New Roman" w:cs="Times New Roman"/>
                <w:sz w:val="18"/>
                <w:szCs w:val="18"/>
                <w:lang w:val="en-US"/>
              </w:rPr>
              <w:t>27.0</w:t>
            </w:r>
          </w:p>
        </w:tc>
        <w:tc>
          <w:tcPr>
            <w:tcW w:w="851" w:type="dxa"/>
            <w:tcBorders>
              <w:top w:val="nil"/>
              <w:bottom w:val="nil"/>
            </w:tcBorders>
          </w:tcPr>
          <w:p w14:paraId="3BFD2BC7"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33,500</w:t>
            </w:r>
          </w:p>
        </w:tc>
        <w:tc>
          <w:tcPr>
            <w:tcW w:w="500" w:type="dxa"/>
            <w:tcBorders>
              <w:top w:val="nil"/>
              <w:bottom w:val="nil"/>
            </w:tcBorders>
          </w:tcPr>
          <w:p w14:paraId="7A854908"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220</w:t>
            </w:r>
          </w:p>
        </w:tc>
        <w:tc>
          <w:tcPr>
            <w:tcW w:w="766" w:type="dxa"/>
            <w:tcBorders>
              <w:top w:val="nil"/>
              <w:bottom w:val="nil"/>
            </w:tcBorders>
          </w:tcPr>
          <w:p w14:paraId="664FACA4"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2200</w:t>
            </w:r>
          </w:p>
        </w:tc>
        <w:tc>
          <w:tcPr>
            <w:tcW w:w="610" w:type="dxa"/>
            <w:tcBorders>
              <w:top w:val="nil"/>
              <w:bottom w:val="nil"/>
            </w:tcBorders>
          </w:tcPr>
          <w:p w14:paraId="199F0FC8"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10</w:t>
            </w:r>
          </w:p>
        </w:tc>
        <w:tc>
          <w:tcPr>
            <w:tcW w:w="644" w:type="dxa"/>
            <w:tcBorders>
              <w:top w:val="nil"/>
              <w:bottom w:val="nil"/>
            </w:tcBorders>
          </w:tcPr>
          <w:p w14:paraId="062D3D55"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567" w:type="dxa"/>
            <w:tcBorders>
              <w:top w:val="nil"/>
              <w:bottom w:val="nil"/>
            </w:tcBorders>
          </w:tcPr>
          <w:p w14:paraId="109698E9"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r>
      <w:tr w:rsidR="008120B4" w:rsidRPr="00E64FBF" w14:paraId="1ED27A75" w14:textId="77777777" w:rsidTr="00053467">
        <w:tc>
          <w:tcPr>
            <w:tcW w:w="680" w:type="dxa"/>
            <w:vMerge/>
            <w:textDirection w:val="btLr"/>
            <w:vAlign w:val="center"/>
          </w:tcPr>
          <w:p w14:paraId="2789A8FB" w14:textId="77777777" w:rsidR="008120B4" w:rsidRPr="00E64FBF" w:rsidRDefault="008120B4">
            <w:pPr>
              <w:ind w:left="113" w:right="113"/>
              <w:jc w:val="center"/>
              <w:rPr>
                <w:rFonts w:ascii="Times New Roman" w:hAnsi="Times New Roman" w:cs="Times New Roman"/>
                <w:sz w:val="18"/>
                <w:szCs w:val="18"/>
                <w:lang w:val="en-US"/>
              </w:rPr>
              <w:pPrChange w:id="12" w:author="Unknown" w:date="2019-08-28T08:19:00Z">
                <w:pPr/>
              </w:pPrChange>
            </w:pPr>
          </w:p>
        </w:tc>
        <w:tc>
          <w:tcPr>
            <w:tcW w:w="680" w:type="dxa"/>
            <w:vMerge/>
            <w:tcBorders>
              <w:top w:val="nil"/>
              <w:bottom w:val="nil"/>
            </w:tcBorders>
            <w:textDirection w:val="btLr"/>
            <w:vAlign w:val="center"/>
          </w:tcPr>
          <w:p w14:paraId="6724713C" w14:textId="77777777" w:rsidR="008120B4" w:rsidRPr="00E64FBF" w:rsidRDefault="008120B4" w:rsidP="00053467">
            <w:pPr>
              <w:ind w:left="113" w:right="113"/>
              <w:jc w:val="center"/>
              <w:rPr>
                <w:rFonts w:ascii="Times New Roman" w:hAnsi="Times New Roman" w:cs="Times New Roman"/>
                <w:sz w:val="18"/>
                <w:szCs w:val="18"/>
                <w:lang w:val="en-US"/>
              </w:rPr>
            </w:pPr>
          </w:p>
        </w:tc>
        <w:tc>
          <w:tcPr>
            <w:tcW w:w="955" w:type="dxa"/>
            <w:tcBorders>
              <w:top w:val="nil"/>
              <w:bottom w:val="nil"/>
            </w:tcBorders>
          </w:tcPr>
          <w:p w14:paraId="7C18F2A5"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Oco-M</w:t>
            </w:r>
            <w:r w:rsidRPr="00E64FBF">
              <w:rPr>
                <w:rFonts w:ascii="Times New Roman" w:hAnsi="Times New Roman" w:cs="Times New Roman"/>
                <w:sz w:val="18"/>
                <w:szCs w:val="18"/>
                <w:vertAlign w:val="subscript"/>
                <w:lang w:val="en-US"/>
              </w:rPr>
              <w:t>16</w:t>
            </w:r>
          </w:p>
        </w:tc>
        <w:tc>
          <w:tcPr>
            <w:tcW w:w="620" w:type="dxa"/>
            <w:tcBorders>
              <w:top w:val="nil"/>
              <w:bottom w:val="nil"/>
            </w:tcBorders>
          </w:tcPr>
          <w:p w14:paraId="64219AB3"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16</w:t>
            </w:r>
          </w:p>
        </w:tc>
        <w:tc>
          <w:tcPr>
            <w:tcW w:w="1304" w:type="dxa"/>
            <w:tcBorders>
              <w:top w:val="nil"/>
              <w:bottom w:val="nil"/>
            </w:tcBorders>
          </w:tcPr>
          <w:p w14:paraId="7838C17B" w14:textId="77777777" w:rsidR="008120B4" w:rsidRPr="00E64FBF" w:rsidRDefault="008120B4" w:rsidP="00053467">
            <w:pPr>
              <w:tabs>
                <w:tab w:val="decimal" w:pos="540"/>
              </w:tabs>
              <w:rPr>
                <w:rFonts w:ascii="Times New Roman" w:hAnsi="Times New Roman" w:cs="Times New Roman"/>
                <w:sz w:val="18"/>
                <w:szCs w:val="18"/>
                <w:lang w:val="en-US"/>
              </w:rPr>
            </w:pPr>
            <w:r w:rsidRPr="00E64FBF">
              <w:rPr>
                <w:rFonts w:ascii="Times New Roman" w:hAnsi="Times New Roman" w:cs="Times New Roman"/>
                <w:sz w:val="18"/>
                <w:szCs w:val="18"/>
                <w:lang w:val="en-US"/>
              </w:rPr>
              <w:t>3.5</w:t>
            </w:r>
          </w:p>
        </w:tc>
        <w:tc>
          <w:tcPr>
            <w:tcW w:w="705" w:type="dxa"/>
            <w:tcBorders>
              <w:top w:val="nil"/>
              <w:bottom w:val="nil"/>
            </w:tcBorders>
          </w:tcPr>
          <w:p w14:paraId="34638093"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49</w:t>
            </w:r>
          </w:p>
        </w:tc>
        <w:tc>
          <w:tcPr>
            <w:tcW w:w="868" w:type="dxa"/>
            <w:tcBorders>
              <w:top w:val="nil"/>
              <w:bottom w:val="nil"/>
            </w:tcBorders>
          </w:tcPr>
          <w:p w14:paraId="684848AA" w14:textId="77777777" w:rsidR="008120B4" w:rsidRPr="00E64FBF" w:rsidRDefault="008120B4" w:rsidP="00053467">
            <w:pPr>
              <w:tabs>
                <w:tab w:val="decimal" w:pos="305"/>
              </w:tabs>
              <w:rPr>
                <w:rFonts w:ascii="Times New Roman" w:hAnsi="Times New Roman" w:cs="Times New Roman"/>
                <w:sz w:val="18"/>
                <w:szCs w:val="18"/>
                <w:lang w:val="en-US"/>
              </w:rPr>
            </w:pPr>
            <w:r w:rsidRPr="00E64FBF">
              <w:rPr>
                <w:rFonts w:ascii="Times New Roman" w:hAnsi="Times New Roman" w:cs="Times New Roman"/>
                <w:sz w:val="18"/>
                <w:szCs w:val="18"/>
                <w:lang w:val="en-US"/>
              </w:rPr>
              <w:t>14.8</w:t>
            </w:r>
          </w:p>
        </w:tc>
        <w:tc>
          <w:tcPr>
            <w:tcW w:w="851" w:type="dxa"/>
            <w:tcBorders>
              <w:top w:val="nil"/>
              <w:bottom w:val="nil"/>
            </w:tcBorders>
          </w:tcPr>
          <w:p w14:paraId="3818839D"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65,800</w:t>
            </w:r>
          </w:p>
        </w:tc>
        <w:tc>
          <w:tcPr>
            <w:tcW w:w="500" w:type="dxa"/>
            <w:tcBorders>
              <w:top w:val="nil"/>
              <w:bottom w:val="nil"/>
            </w:tcBorders>
          </w:tcPr>
          <w:p w14:paraId="1F7E006B"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480</w:t>
            </w:r>
          </w:p>
        </w:tc>
        <w:tc>
          <w:tcPr>
            <w:tcW w:w="766" w:type="dxa"/>
            <w:tcBorders>
              <w:top w:val="nil"/>
              <w:bottom w:val="nil"/>
            </w:tcBorders>
          </w:tcPr>
          <w:p w14:paraId="3FE2CF4E"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700</w:t>
            </w:r>
          </w:p>
        </w:tc>
        <w:tc>
          <w:tcPr>
            <w:tcW w:w="610" w:type="dxa"/>
            <w:tcBorders>
              <w:top w:val="nil"/>
              <w:bottom w:val="nil"/>
            </w:tcBorders>
          </w:tcPr>
          <w:p w14:paraId="7B37B348"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10</w:t>
            </w:r>
          </w:p>
        </w:tc>
        <w:tc>
          <w:tcPr>
            <w:tcW w:w="644" w:type="dxa"/>
            <w:tcBorders>
              <w:top w:val="nil"/>
              <w:bottom w:val="nil"/>
            </w:tcBorders>
          </w:tcPr>
          <w:p w14:paraId="22E5CA18"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567" w:type="dxa"/>
            <w:tcBorders>
              <w:top w:val="nil"/>
              <w:bottom w:val="nil"/>
            </w:tcBorders>
          </w:tcPr>
          <w:p w14:paraId="6486B4C9"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r>
      <w:tr w:rsidR="008120B4" w:rsidRPr="00E64FBF" w14:paraId="473BB380" w14:textId="77777777" w:rsidTr="00053467">
        <w:tc>
          <w:tcPr>
            <w:tcW w:w="680" w:type="dxa"/>
            <w:vMerge/>
            <w:textDirection w:val="btLr"/>
            <w:vAlign w:val="center"/>
          </w:tcPr>
          <w:p w14:paraId="0BB0A283" w14:textId="77777777" w:rsidR="008120B4" w:rsidRPr="00E64FBF" w:rsidRDefault="008120B4">
            <w:pPr>
              <w:ind w:left="113" w:right="113"/>
              <w:jc w:val="center"/>
              <w:rPr>
                <w:rFonts w:ascii="Times New Roman" w:hAnsi="Times New Roman" w:cs="Times New Roman"/>
                <w:sz w:val="18"/>
                <w:szCs w:val="18"/>
                <w:lang w:val="en-US"/>
              </w:rPr>
              <w:pPrChange w:id="13" w:author="Unknown" w:date="2019-08-28T08:19:00Z">
                <w:pPr/>
              </w:pPrChange>
            </w:pPr>
          </w:p>
        </w:tc>
        <w:tc>
          <w:tcPr>
            <w:tcW w:w="680" w:type="dxa"/>
            <w:vMerge/>
            <w:tcBorders>
              <w:top w:val="nil"/>
              <w:bottom w:val="nil"/>
            </w:tcBorders>
            <w:textDirection w:val="btLr"/>
            <w:vAlign w:val="center"/>
          </w:tcPr>
          <w:p w14:paraId="1257446C" w14:textId="77777777" w:rsidR="008120B4" w:rsidRPr="00E64FBF" w:rsidRDefault="008120B4" w:rsidP="00053467">
            <w:pPr>
              <w:ind w:left="113" w:right="113"/>
              <w:jc w:val="center"/>
              <w:rPr>
                <w:rFonts w:ascii="Times New Roman" w:hAnsi="Times New Roman" w:cs="Times New Roman"/>
                <w:sz w:val="18"/>
                <w:szCs w:val="18"/>
                <w:lang w:val="en-US"/>
              </w:rPr>
            </w:pPr>
          </w:p>
        </w:tc>
        <w:tc>
          <w:tcPr>
            <w:tcW w:w="955" w:type="dxa"/>
            <w:tcBorders>
              <w:top w:val="nil"/>
              <w:bottom w:val="nil"/>
            </w:tcBorders>
          </w:tcPr>
          <w:p w14:paraId="38E8ABFE"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Oco-M</w:t>
            </w:r>
            <w:r w:rsidRPr="00E64FBF">
              <w:rPr>
                <w:rFonts w:ascii="Times New Roman" w:hAnsi="Times New Roman" w:cs="Times New Roman"/>
                <w:sz w:val="18"/>
                <w:szCs w:val="18"/>
                <w:vertAlign w:val="subscript"/>
                <w:lang w:val="en-US"/>
              </w:rPr>
              <w:t>17</w:t>
            </w:r>
          </w:p>
        </w:tc>
        <w:tc>
          <w:tcPr>
            <w:tcW w:w="620" w:type="dxa"/>
            <w:tcBorders>
              <w:top w:val="nil"/>
              <w:bottom w:val="nil"/>
            </w:tcBorders>
          </w:tcPr>
          <w:p w14:paraId="511AF10F"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17</w:t>
            </w:r>
          </w:p>
        </w:tc>
        <w:tc>
          <w:tcPr>
            <w:tcW w:w="1304" w:type="dxa"/>
            <w:tcBorders>
              <w:top w:val="nil"/>
              <w:bottom w:val="nil"/>
            </w:tcBorders>
          </w:tcPr>
          <w:p w14:paraId="119EB8B9" w14:textId="77777777" w:rsidR="008120B4" w:rsidRPr="00E64FBF" w:rsidRDefault="008120B4" w:rsidP="00053467">
            <w:pPr>
              <w:tabs>
                <w:tab w:val="decimal" w:pos="540"/>
              </w:tabs>
              <w:rPr>
                <w:rFonts w:ascii="Times New Roman" w:hAnsi="Times New Roman" w:cs="Times New Roman"/>
                <w:sz w:val="18"/>
                <w:szCs w:val="18"/>
                <w:lang w:val="en-US"/>
              </w:rPr>
            </w:pPr>
            <w:r w:rsidRPr="00E64FBF">
              <w:rPr>
                <w:rFonts w:ascii="Times New Roman" w:hAnsi="Times New Roman" w:cs="Times New Roman"/>
                <w:sz w:val="18"/>
                <w:szCs w:val="18"/>
                <w:lang w:val="en-US"/>
              </w:rPr>
              <w:t>3.8</w:t>
            </w:r>
          </w:p>
        </w:tc>
        <w:tc>
          <w:tcPr>
            <w:tcW w:w="705" w:type="dxa"/>
            <w:tcBorders>
              <w:top w:val="nil"/>
              <w:bottom w:val="nil"/>
            </w:tcBorders>
          </w:tcPr>
          <w:p w14:paraId="112156BE"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41</w:t>
            </w:r>
          </w:p>
        </w:tc>
        <w:tc>
          <w:tcPr>
            <w:tcW w:w="868" w:type="dxa"/>
            <w:tcBorders>
              <w:top w:val="nil"/>
              <w:bottom w:val="nil"/>
            </w:tcBorders>
          </w:tcPr>
          <w:p w14:paraId="47098014" w14:textId="77777777" w:rsidR="008120B4" w:rsidRPr="00E64FBF" w:rsidRDefault="008120B4" w:rsidP="00053467">
            <w:pPr>
              <w:tabs>
                <w:tab w:val="decimal" w:pos="305"/>
              </w:tabs>
              <w:rPr>
                <w:rFonts w:ascii="Times New Roman" w:hAnsi="Times New Roman" w:cs="Times New Roman"/>
                <w:sz w:val="18"/>
                <w:szCs w:val="18"/>
                <w:lang w:val="en-US"/>
              </w:rPr>
            </w:pPr>
            <w:r w:rsidRPr="00E64FBF">
              <w:rPr>
                <w:rFonts w:ascii="Times New Roman" w:hAnsi="Times New Roman" w:cs="Times New Roman"/>
                <w:sz w:val="18"/>
                <w:szCs w:val="18"/>
                <w:lang w:val="en-US"/>
              </w:rPr>
              <w:t>16.1</w:t>
            </w:r>
          </w:p>
        </w:tc>
        <w:tc>
          <w:tcPr>
            <w:tcW w:w="851" w:type="dxa"/>
            <w:tcBorders>
              <w:top w:val="nil"/>
              <w:bottom w:val="nil"/>
            </w:tcBorders>
          </w:tcPr>
          <w:p w14:paraId="52835CED"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51,800</w:t>
            </w:r>
          </w:p>
        </w:tc>
        <w:tc>
          <w:tcPr>
            <w:tcW w:w="500" w:type="dxa"/>
            <w:tcBorders>
              <w:top w:val="nil"/>
              <w:bottom w:val="nil"/>
            </w:tcBorders>
          </w:tcPr>
          <w:p w14:paraId="1490CBE3"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350</w:t>
            </w:r>
          </w:p>
        </w:tc>
        <w:tc>
          <w:tcPr>
            <w:tcW w:w="766" w:type="dxa"/>
            <w:tcBorders>
              <w:top w:val="nil"/>
              <w:bottom w:val="nil"/>
            </w:tcBorders>
          </w:tcPr>
          <w:p w14:paraId="11EA8A80"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800</w:t>
            </w:r>
          </w:p>
        </w:tc>
        <w:tc>
          <w:tcPr>
            <w:tcW w:w="610" w:type="dxa"/>
            <w:tcBorders>
              <w:top w:val="nil"/>
              <w:bottom w:val="nil"/>
            </w:tcBorders>
          </w:tcPr>
          <w:p w14:paraId="6DD00B77"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10</w:t>
            </w:r>
          </w:p>
        </w:tc>
        <w:tc>
          <w:tcPr>
            <w:tcW w:w="644" w:type="dxa"/>
            <w:tcBorders>
              <w:top w:val="nil"/>
              <w:bottom w:val="nil"/>
            </w:tcBorders>
          </w:tcPr>
          <w:p w14:paraId="6154D28F"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567" w:type="dxa"/>
            <w:tcBorders>
              <w:top w:val="nil"/>
              <w:bottom w:val="nil"/>
            </w:tcBorders>
          </w:tcPr>
          <w:p w14:paraId="0E1E9B62"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r>
      <w:tr w:rsidR="008120B4" w:rsidRPr="00E64FBF" w14:paraId="07754499" w14:textId="77777777" w:rsidTr="00053467">
        <w:tc>
          <w:tcPr>
            <w:tcW w:w="680" w:type="dxa"/>
            <w:vMerge/>
            <w:textDirection w:val="btLr"/>
            <w:vAlign w:val="center"/>
          </w:tcPr>
          <w:p w14:paraId="5862187B" w14:textId="77777777" w:rsidR="008120B4" w:rsidRPr="00E64FBF" w:rsidRDefault="008120B4">
            <w:pPr>
              <w:ind w:left="113" w:right="113"/>
              <w:jc w:val="center"/>
              <w:rPr>
                <w:rFonts w:ascii="Times New Roman" w:hAnsi="Times New Roman" w:cs="Times New Roman"/>
                <w:sz w:val="18"/>
                <w:szCs w:val="18"/>
                <w:lang w:val="en-US"/>
              </w:rPr>
              <w:pPrChange w:id="14" w:author="Unknown" w:date="2019-08-28T08:19:00Z">
                <w:pPr/>
              </w:pPrChange>
            </w:pPr>
          </w:p>
        </w:tc>
        <w:tc>
          <w:tcPr>
            <w:tcW w:w="680" w:type="dxa"/>
            <w:vMerge/>
            <w:tcBorders>
              <w:top w:val="nil"/>
              <w:bottom w:val="nil"/>
            </w:tcBorders>
            <w:textDirection w:val="btLr"/>
            <w:vAlign w:val="center"/>
          </w:tcPr>
          <w:p w14:paraId="4651FE80" w14:textId="77777777" w:rsidR="008120B4" w:rsidRPr="00E64FBF" w:rsidRDefault="008120B4" w:rsidP="00053467">
            <w:pPr>
              <w:ind w:left="113" w:right="113"/>
              <w:jc w:val="center"/>
              <w:rPr>
                <w:rFonts w:ascii="Times New Roman" w:hAnsi="Times New Roman" w:cs="Times New Roman"/>
                <w:sz w:val="18"/>
                <w:szCs w:val="18"/>
                <w:lang w:val="en-US"/>
              </w:rPr>
            </w:pPr>
          </w:p>
        </w:tc>
        <w:tc>
          <w:tcPr>
            <w:tcW w:w="955" w:type="dxa"/>
            <w:tcBorders>
              <w:top w:val="nil"/>
              <w:bottom w:val="nil"/>
            </w:tcBorders>
          </w:tcPr>
          <w:p w14:paraId="529D49D8"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Oco-M</w:t>
            </w:r>
            <w:r w:rsidRPr="00E64FBF">
              <w:rPr>
                <w:rFonts w:ascii="Times New Roman" w:hAnsi="Times New Roman" w:cs="Times New Roman"/>
                <w:sz w:val="18"/>
                <w:szCs w:val="18"/>
                <w:vertAlign w:val="subscript"/>
                <w:lang w:val="en-US"/>
              </w:rPr>
              <w:t>18</w:t>
            </w:r>
          </w:p>
        </w:tc>
        <w:tc>
          <w:tcPr>
            <w:tcW w:w="620" w:type="dxa"/>
            <w:tcBorders>
              <w:top w:val="nil"/>
              <w:bottom w:val="nil"/>
            </w:tcBorders>
          </w:tcPr>
          <w:p w14:paraId="7726B909"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18</w:t>
            </w:r>
          </w:p>
        </w:tc>
        <w:tc>
          <w:tcPr>
            <w:tcW w:w="1304" w:type="dxa"/>
            <w:tcBorders>
              <w:top w:val="nil"/>
              <w:bottom w:val="nil"/>
            </w:tcBorders>
          </w:tcPr>
          <w:p w14:paraId="239578BF" w14:textId="77777777" w:rsidR="008120B4" w:rsidRPr="00E64FBF" w:rsidRDefault="008120B4" w:rsidP="00053467">
            <w:pPr>
              <w:tabs>
                <w:tab w:val="decimal" w:pos="540"/>
              </w:tabs>
              <w:rPr>
                <w:rFonts w:ascii="Times New Roman" w:hAnsi="Times New Roman" w:cs="Times New Roman"/>
                <w:sz w:val="18"/>
                <w:szCs w:val="18"/>
                <w:lang w:val="en-US"/>
              </w:rPr>
            </w:pPr>
            <w:r w:rsidRPr="00E64FBF">
              <w:rPr>
                <w:rFonts w:ascii="Times New Roman" w:hAnsi="Times New Roman" w:cs="Times New Roman"/>
                <w:sz w:val="18"/>
                <w:szCs w:val="18"/>
                <w:lang w:val="en-US"/>
              </w:rPr>
              <w:t>4.2</w:t>
            </w:r>
          </w:p>
        </w:tc>
        <w:tc>
          <w:tcPr>
            <w:tcW w:w="705" w:type="dxa"/>
            <w:tcBorders>
              <w:top w:val="nil"/>
              <w:bottom w:val="nil"/>
            </w:tcBorders>
          </w:tcPr>
          <w:p w14:paraId="3845EF36"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32</w:t>
            </w:r>
          </w:p>
        </w:tc>
        <w:tc>
          <w:tcPr>
            <w:tcW w:w="868" w:type="dxa"/>
            <w:tcBorders>
              <w:top w:val="nil"/>
              <w:bottom w:val="nil"/>
            </w:tcBorders>
          </w:tcPr>
          <w:p w14:paraId="6DF6AA74" w14:textId="77777777" w:rsidR="008120B4" w:rsidRPr="00E64FBF" w:rsidRDefault="008120B4" w:rsidP="00053467">
            <w:pPr>
              <w:tabs>
                <w:tab w:val="decimal" w:pos="305"/>
              </w:tabs>
              <w:rPr>
                <w:rFonts w:ascii="Times New Roman" w:hAnsi="Times New Roman" w:cs="Times New Roman"/>
                <w:sz w:val="18"/>
                <w:szCs w:val="18"/>
                <w:lang w:val="en-US"/>
              </w:rPr>
            </w:pPr>
            <w:r w:rsidRPr="00E64FBF">
              <w:rPr>
                <w:rFonts w:ascii="Times New Roman" w:hAnsi="Times New Roman" w:cs="Times New Roman"/>
                <w:sz w:val="18"/>
                <w:szCs w:val="18"/>
                <w:lang w:val="en-US"/>
              </w:rPr>
              <w:t>16.3</w:t>
            </w:r>
          </w:p>
        </w:tc>
        <w:tc>
          <w:tcPr>
            <w:tcW w:w="851" w:type="dxa"/>
            <w:tcBorders>
              <w:top w:val="nil"/>
              <w:bottom w:val="nil"/>
            </w:tcBorders>
          </w:tcPr>
          <w:p w14:paraId="2AF61B0E"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54,000</w:t>
            </w:r>
          </w:p>
        </w:tc>
        <w:tc>
          <w:tcPr>
            <w:tcW w:w="500" w:type="dxa"/>
            <w:tcBorders>
              <w:top w:val="nil"/>
              <w:bottom w:val="nil"/>
            </w:tcBorders>
          </w:tcPr>
          <w:p w14:paraId="3E78A5C1"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320</w:t>
            </w:r>
          </w:p>
        </w:tc>
        <w:tc>
          <w:tcPr>
            <w:tcW w:w="766" w:type="dxa"/>
            <w:tcBorders>
              <w:top w:val="nil"/>
              <w:bottom w:val="nil"/>
            </w:tcBorders>
          </w:tcPr>
          <w:p w14:paraId="357BA366"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800</w:t>
            </w:r>
          </w:p>
        </w:tc>
        <w:tc>
          <w:tcPr>
            <w:tcW w:w="610" w:type="dxa"/>
            <w:tcBorders>
              <w:top w:val="nil"/>
              <w:bottom w:val="nil"/>
            </w:tcBorders>
          </w:tcPr>
          <w:p w14:paraId="63384211"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10</w:t>
            </w:r>
          </w:p>
        </w:tc>
        <w:tc>
          <w:tcPr>
            <w:tcW w:w="644" w:type="dxa"/>
            <w:tcBorders>
              <w:top w:val="nil"/>
              <w:bottom w:val="nil"/>
            </w:tcBorders>
          </w:tcPr>
          <w:p w14:paraId="004B60FE"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567" w:type="dxa"/>
            <w:tcBorders>
              <w:top w:val="nil"/>
              <w:bottom w:val="nil"/>
            </w:tcBorders>
          </w:tcPr>
          <w:p w14:paraId="66D4A971"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r>
      <w:tr w:rsidR="008120B4" w:rsidRPr="00E64FBF" w14:paraId="32AB2BB7" w14:textId="77777777" w:rsidTr="00053467">
        <w:tc>
          <w:tcPr>
            <w:tcW w:w="680" w:type="dxa"/>
            <w:vMerge/>
            <w:textDirection w:val="btLr"/>
            <w:vAlign w:val="center"/>
          </w:tcPr>
          <w:p w14:paraId="38D55CB4" w14:textId="77777777" w:rsidR="008120B4" w:rsidRPr="00E64FBF" w:rsidRDefault="008120B4">
            <w:pPr>
              <w:ind w:left="113" w:right="113"/>
              <w:jc w:val="center"/>
              <w:rPr>
                <w:rFonts w:ascii="Times New Roman" w:hAnsi="Times New Roman" w:cs="Times New Roman"/>
                <w:sz w:val="18"/>
                <w:szCs w:val="18"/>
                <w:lang w:val="en-US"/>
              </w:rPr>
              <w:pPrChange w:id="15" w:author="Unknown" w:date="2019-08-28T08:19:00Z">
                <w:pPr/>
              </w:pPrChange>
            </w:pPr>
          </w:p>
        </w:tc>
        <w:tc>
          <w:tcPr>
            <w:tcW w:w="680" w:type="dxa"/>
            <w:vMerge/>
            <w:tcBorders>
              <w:top w:val="nil"/>
              <w:bottom w:val="nil"/>
            </w:tcBorders>
            <w:textDirection w:val="btLr"/>
            <w:vAlign w:val="center"/>
          </w:tcPr>
          <w:p w14:paraId="6C5224ED" w14:textId="77777777" w:rsidR="008120B4" w:rsidRPr="00E64FBF" w:rsidRDefault="008120B4" w:rsidP="00053467">
            <w:pPr>
              <w:ind w:left="113" w:right="113"/>
              <w:jc w:val="center"/>
              <w:rPr>
                <w:rFonts w:ascii="Times New Roman" w:hAnsi="Times New Roman" w:cs="Times New Roman"/>
                <w:sz w:val="18"/>
                <w:szCs w:val="18"/>
                <w:lang w:val="en-US"/>
              </w:rPr>
            </w:pPr>
          </w:p>
        </w:tc>
        <w:tc>
          <w:tcPr>
            <w:tcW w:w="955" w:type="dxa"/>
            <w:tcBorders>
              <w:top w:val="nil"/>
              <w:bottom w:val="nil"/>
            </w:tcBorders>
          </w:tcPr>
          <w:p w14:paraId="265F9980"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Oco-M</w:t>
            </w:r>
            <w:r w:rsidRPr="00E64FBF">
              <w:rPr>
                <w:rFonts w:ascii="Times New Roman" w:hAnsi="Times New Roman" w:cs="Times New Roman"/>
                <w:sz w:val="18"/>
                <w:szCs w:val="18"/>
                <w:vertAlign w:val="subscript"/>
                <w:lang w:val="en-US"/>
              </w:rPr>
              <w:t>19</w:t>
            </w:r>
          </w:p>
        </w:tc>
        <w:tc>
          <w:tcPr>
            <w:tcW w:w="620" w:type="dxa"/>
            <w:tcBorders>
              <w:top w:val="nil"/>
              <w:bottom w:val="nil"/>
            </w:tcBorders>
          </w:tcPr>
          <w:p w14:paraId="3C9091A7"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19</w:t>
            </w:r>
          </w:p>
        </w:tc>
        <w:tc>
          <w:tcPr>
            <w:tcW w:w="1304" w:type="dxa"/>
            <w:tcBorders>
              <w:top w:val="nil"/>
              <w:bottom w:val="nil"/>
            </w:tcBorders>
          </w:tcPr>
          <w:p w14:paraId="11307875" w14:textId="77777777" w:rsidR="008120B4" w:rsidRPr="00E64FBF" w:rsidRDefault="008120B4" w:rsidP="00053467">
            <w:pPr>
              <w:tabs>
                <w:tab w:val="decimal" w:pos="540"/>
              </w:tabs>
              <w:rPr>
                <w:rFonts w:ascii="Times New Roman" w:hAnsi="Times New Roman" w:cs="Times New Roman"/>
                <w:sz w:val="18"/>
                <w:szCs w:val="18"/>
                <w:lang w:val="en-US"/>
              </w:rPr>
            </w:pPr>
            <w:r w:rsidRPr="00E64FBF">
              <w:rPr>
                <w:rFonts w:ascii="Times New Roman" w:hAnsi="Times New Roman" w:cs="Times New Roman"/>
                <w:sz w:val="18"/>
                <w:szCs w:val="18"/>
                <w:lang w:val="en-US"/>
              </w:rPr>
              <w:t>6.4</w:t>
            </w:r>
          </w:p>
        </w:tc>
        <w:tc>
          <w:tcPr>
            <w:tcW w:w="705" w:type="dxa"/>
            <w:tcBorders>
              <w:top w:val="nil"/>
              <w:bottom w:val="nil"/>
            </w:tcBorders>
          </w:tcPr>
          <w:p w14:paraId="0B89CA3E"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34</w:t>
            </w:r>
          </w:p>
        </w:tc>
        <w:tc>
          <w:tcPr>
            <w:tcW w:w="868" w:type="dxa"/>
            <w:tcBorders>
              <w:top w:val="nil"/>
              <w:bottom w:val="nil"/>
            </w:tcBorders>
          </w:tcPr>
          <w:p w14:paraId="402066AB" w14:textId="77777777" w:rsidR="008120B4" w:rsidRPr="00E64FBF" w:rsidRDefault="008120B4" w:rsidP="00053467">
            <w:pPr>
              <w:tabs>
                <w:tab w:val="decimal" w:pos="305"/>
              </w:tabs>
              <w:rPr>
                <w:rFonts w:ascii="Times New Roman" w:hAnsi="Times New Roman" w:cs="Times New Roman"/>
                <w:sz w:val="18"/>
                <w:szCs w:val="18"/>
                <w:lang w:val="en-US"/>
              </w:rPr>
            </w:pPr>
            <w:r w:rsidRPr="00E64FBF">
              <w:rPr>
                <w:rFonts w:ascii="Times New Roman" w:hAnsi="Times New Roman" w:cs="Times New Roman"/>
                <w:sz w:val="18"/>
                <w:szCs w:val="18"/>
                <w:lang w:val="en-US"/>
              </w:rPr>
              <w:t>12.3</w:t>
            </w:r>
          </w:p>
        </w:tc>
        <w:tc>
          <w:tcPr>
            <w:tcW w:w="851" w:type="dxa"/>
            <w:tcBorders>
              <w:top w:val="nil"/>
              <w:bottom w:val="nil"/>
            </w:tcBorders>
          </w:tcPr>
          <w:p w14:paraId="360F862A"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68,500</w:t>
            </w:r>
          </w:p>
        </w:tc>
        <w:tc>
          <w:tcPr>
            <w:tcW w:w="500" w:type="dxa"/>
            <w:tcBorders>
              <w:top w:val="nil"/>
              <w:bottom w:val="nil"/>
            </w:tcBorders>
          </w:tcPr>
          <w:p w14:paraId="0C9ABD25"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560</w:t>
            </w:r>
          </w:p>
        </w:tc>
        <w:tc>
          <w:tcPr>
            <w:tcW w:w="766" w:type="dxa"/>
            <w:tcBorders>
              <w:top w:val="nil"/>
              <w:bottom w:val="nil"/>
            </w:tcBorders>
          </w:tcPr>
          <w:p w14:paraId="2756FDA6"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200</w:t>
            </w:r>
          </w:p>
        </w:tc>
        <w:tc>
          <w:tcPr>
            <w:tcW w:w="610" w:type="dxa"/>
            <w:tcBorders>
              <w:top w:val="nil"/>
              <w:bottom w:val="nil"/>
            </w:tcBorders>
          </w:tcPr>
          <w:p w14:paraId="4F4D8E8A"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10</w:t>
            </w:r>
          </w:p>
        </w:tc>
        <w:tc>
          <w:tcPr>
            <w:tcW w:w="644" w:type="dxa"/>
            <w:tcBorders>
              <w:top w:val="nil"/>
              <w:bottom w:val="nil"/>
            </w:tcBorders>
          </w:tcPr>
          <w:p w14:paraId="6D6217AD"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567" w:type="dxa"/>
            <w:tcBorders>
              <w:top w:val="nil"/>
              <w:bottom w:val="nil"/>
            </w:tcBorders>
          </w:tcPr>
          <w:p w14:paraId="673335FD"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r>
      <w:tr w:rsidR="008120B4" w:rsidRPr="00E64FBF" w14:paraId="0B51C71C" w14:textId="77777777" w:rsidTr="00053467">
        <w:tc>
          <w:tcPr>
            <w:tcW w:w="680" w:type="dxa"/>
            <w:vMerge/>
            <w:textDirection w:val="btLr"/>
            <w:vAlign w:val="center"/>
          </w:tcPr>
          <w:p w14:paraId="6BB8C82C" w14:textId="77777777" w:rsidR="008120B4" w:rsidRPr="00E64FBF" w:rsidRDefault="008120B4">
            <w:pPr>
              <w:ind w:left="113" w:right="113"/>
              <w:jc w:val="center"/>
              <w:rPr>
                <w:rFonts w:ascii="Times New Roman" w:hAnsi="Times New Roman" w:cs="Times New Roman"/>
                <w:sz w:val="18"/>
                <w:szCs w:val="18"/>
                <w:lang w:val="en-US"/>
              </w:rPr>
              <w:pPrChange w:id="16" w:author="Unknown" w:date="2019-08-28T08:19:00Z">
                <w:pPr/>
              </w:pPrChange>
            </w:pPr>
            <w:bookmarkStart w:id="17" w:name="_GoBack" w:colFirst="0" w:colLast="0"/>
          </w:p>
        </w:tc>
        <w:tc>
          <w:tcPr>
            <w:tcW w:w="680" w:type="dxa"/>
            <w:vMerge/>
            <w:tcBorders>
              <w:top w:val="nil"/>
              <w:bottom w:val="nil"/>
            </w:tcBorders>
            <w:textDirection w:val="btLr"/>
            <w:vAlign w:val="center"/>
          </w:tcPr>
          <w:p w14:paraId="2AE41EC5" w14:textId="77777777" w:rsidR="008120B4" w:rsidRPr="00E64FBF" w:rsidRDefault="008120B4" w:rsidP="00053467">
            <w:pPr>
              <w:ind w:left="113" w:right="113"/>
              <w:jc w:val="center"/>
              <w:rPr>
                <w:rFonts w:ascii="Times New Roman" w:hAnsi="Times New Roman" w:cs="Times New Roman"/>
                <w:sz w:val="18"/>
                <w:szCs w:val="18"/>
                <w:lang w:val="en-US"/>
              </w:rPr>
            </w:pPr>
          </w:p>
        </w:tc>
        <w:tc>
          <w:tcPr>
            <w:tcW w:w="955" w:type="dxa"/>
            <w:tcBorders>
              <w:top w:val="nil"/>
              <w:bottom w:val="nil"/>
            </w:tcBorders>
          </w:tcPr>
          <w:p w14:paraId="0C7D3CDE"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Oco-M</w:t>
            </w:r>
            <w:r w:rsidRPr="00E64FBF">
              <w:rPr>
                <w:rFonts w:ascii="Times New Roman" w:hAnsi="Times New Roman" w:cs="Times New Roman"/>
                <w:sz w:val="18"/>
                <w:szCs w:val="18"/>
                <w:vertAlign w:val="subscript"/>
                <w:lang w:val="en-US"/>
              </w:rPr>
              <w:t>20</w:t>
            </w:r>
          </w:p>
        </w:tc>
        <w:tc>
          <w:tcPr>
            <w:tcW w:w="620" w:type="dxa"/>
            <w:tcBorders>
              <w:top w:val="nil"/>
              <w:bottom w:val="nil"/>
            </w:tcBorders>
          </w:tcPr>
          <w:p w14:paraId="3B94C732"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20</w:t>
            </w:r>
          </w:p>
        </w:tc>
        <w:tc>
          <w:tcPr>
            <w:tcW w:w="1304" w:type="dxa"/>
            <w:tcBorders>
              <w:top w:val="nil"/>
              <w:bottom w:val="nil"/>
            </w:tcBorders>
          </w:tcPr>
          <w:p w14:paraId="55AAABFE" w14:textId="77777777" w:rsidR="008120B4" w:rsidRPr="00E64FBF" w:rsidRDefault="008120B4" w:rsidP="00053467">
            <w:pPr>
              <w:tabs>
                <w:tab w:val="decimal" w:pos="540"/>
              </w:tabs>
              <w:rPr>
                <w:rFonts w:ascii="Times New Roman" w:hAnsi="Times New Roman" w:cs="Times New Roman"/>
                <w:sz w:val="18"/>
                <w:szCs w:val="18"/>
                <w:lang w:val="en-US"/>
              </w:rPr>
            </w:pPr>
            <w:r w:rsidRPr="00E64FBF">
              <w:rPr>
                <w:rFonts w:ascii="Times New Roman" w:hAnsi="Times New Roman" w:cs="Times New Roman"/>
                <w:sz w:val="18"/>
                <w:szCs w:val="18"/>
                <w:lang w:val="en-US"/>
              </w:rPr>
              <w:t>6.7</w:t>
            </w:r>
          </w:p>
        </w:tc>
        <w:tc>
          <w:tcPr>
            <w:tcW w:w="705" w:type="dxa"/>
            <w:tcBorders>
              <w:top w:val="nil"/>
              <w:bottom w:val="nil"/>
            </w:tcBorders>
          </w:tcPr>
          <w:p w14:paraId="0F951F85"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46</w:t>
            </w:r>
          </w:p>
        </w:tc>
        <w:tc>
          <w:tcPr>
            <w:tcW w:w="868" w:type="dxa"/>
            <w:tcBorders>
              <w:top w:val="nil"/>
              <w:bottom w:val="nil"/>
            </w:tcBorders>
          </w:tcPr>
          <w:p w14:paraId="66E6E889" w14:textId="77777777" w:rsidR="008120B4" w:rsidRPr="00E64FBF" w:rsidRDefault="008120B4" w:rsidP="00053467">
            <w:pPr>
              <w:tabs>
                <w:tab w:val="decimal" w:pos="305"/>
              </w:tabs>
              <w:rPr>
                <w:rFonts w:ascii="Times New Roman" w:hAnsi="Times New Roman" w:cs="Times New Roman"/>
                <w:sz w:val="18"/>
                <w:szCs w:val="18"/>
                <w:lang w:val="en-US"/>
              </w:rPr>
            </w:pPr>
            <w:r w:rsidRPr="00E64FBF">
              <w:rPr>
                <w:rFonts w:ascii="Times New Roman" w:hAnsi="Times New Roman" w:cs="Times New Roman"/>
                <w:sz w:val="18"/>
                <w:szCs w:val="18"/>
                <w:lang w:val="en-US"/>
              </w:rPr>
              <w:t>11.6</w:t>
            </w:r>
          </w:p>
        </w:tc>
        <w:tc>
          <w:tcPr>
            <w:tcW w:w="851" w:type="dxa"/>
            <w:tcBorders>
              <w:top w:val="nil"/>
              <w:bottom w:val="nil"/>
            </w:tcBorders>
          </w:tcPr>
          <w:p w14:paraId="4373CAF4"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49,700</w:t>
            </w:r>
          </w:p>
        </w:tc>
        <w:tc>
          <w:tcPr>
            <w:tcW w:w="500" w:type="dxa"/>
            <w:tcBorders>
              <w:top w:val="nil"/>
              <w:bottom w:val="nil"/>
            </w:tcBorders>
          </w:tcPr>
          <w:p w14:paraId="4C3DBDCB"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510</w:t>
            </w:r>
          </w:p>
        </w:tc>
        <w:tc>
          <w:tcPr>
            <w:tcW w:w="766" w:type="dxa"/>
            <w:tcBorders>
              <w:top w:val="nil"/>
              <w:bottom w:val="nil"/>
            </w:tcBorders>
          </w:tcPr>
          <w:p w14:paraId="77A6F5B3"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10" w:type="dxa"/>
            <w:tcBorders>
              <w:top w:val="nil"/>
              <w:bottom w:val="nil"/>
            </w:tcBorders>
          </w:tcPr>
          <w:p w14:paraId="5B2CD5E0"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44" w:type="dxa"/>
            <w:tcBorders>
              <w:top w:val="nil"/>
              <w:bottom w:val="nil"/>
            </w:tcBorders>
          </w:tcPr>
          <w:p w14:paraId="6215EA55"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567" w:type="dxa"/>
            <w:tcBorders>
              <w:top w:val="nil"/>
              <w:bottom w:val="nil"/>
            </w:tcBorders>
          </w:tcPr>
          <w:p w14:paraId="7DCBB7A9"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r>
      <w:bookmarkEnd w:id="17"/>
      <w:tr w:rsidR="008120B4" w:rsidRPr="00E64FBF" w14:paraId="138D42A4" w14:textId="77777777" w:rsidTr="00053467">
        <w:tc>
          <w:tcPr>
            <w:tcW w:w="680" w:type="dxa"/>
            <w:vMerge/>
            <w:textDirection w:val="btLr"/>
            <w:vAlign w:val="center"/>
          </w:tcPr>
          <w:p w14:paraId="5B502243" w14:textId="77777777" w:rsidR="008120B4" w:rsidRPr="00E64FBF" w:rsidRDefault="008120B4">
            <w:pPr>
              <w:ind w:left="113" w:right="113"/>
              <w:jc w:val="center"/>
              <w:rPr>
                <w:rFonts w:ascii="Times New Roman" w:hAnsi="Times New Roman" w:cs="Times New Roman"/>
                <w:sz w:val="18"/>
                <w:szCs w:val="18"/>
                <w:lang w:val="en-US"/>
              </w:rPr>
              <w:pPrChange w:id="18" w:author="Unknown" w:date="2019-08-28T08:19:00Z">
                <w:pPr/>
              </w:pPrChange>
            </w:pPr>
          </w:p>
        </w:tc>
        <w:tc>
          <w:tcPr>
            <w:tcW w:w="680" w:type="dxa"/>
            <w:vMerge/>
            <w:tcBorders>
              <w:top w:val="nil"/>
              <w:bottom w:val="nil"/>
            </w:tcBorders>
            <w:textDirection w:val="btLr"/>
            <w:vAlign w:val="center"/>
          </w:tcPr>
          <w:p w14:paraId="2C3F3ACF" w14:textId="77777777" w:rsidR="008120B4" w:rsidRPr="00E64FBF" w:rsidRDefault="008120B4" w:rsidP="00053467">
            <w:pPr>
              <w:ind w:left="113" w:right="113"/>
              <w:jc w:val="center"/>
              <w:rPr>
                <w:rFonts w:ascii="Times New Roman" w:hAnsi="Times New Roman" w:cs="Times New Roman"/>
                <w:sz w:val="18"/>
                <w:szCs w:val="18"/>
                <w:lang w:val="en-US"/>
              </w:rPr>
            </w:pPr>
          </w:p>
        </w:tc>
        <w:tc>
          <w:tcPr>
            <w:tcW w:w="955" w:type="dxa"/>
            <w:tcBorders>
              <w:top w:val="nil"/>
              <w:bottom w:val="nil"/>
            </w:tcBorders>
          </w:tcPr>
          <w:p w14:paraId="10BFE235"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Oco-M</w:t>
            </w:r>
            <w:r w:rsidRPr="00E64FBF">
              <w:rPr>
                <w:rFonts w:ascii="Times New Roman" w:hAnsi="Times New Roman" w:cs="Times New Roman"/>
                <w:sz w:val="18"/>
                <w:szCs w:val="18"/>
                <w:vertAlign w:val="subscript"/>
                <w:lang w:val="en-US"/>
              </w:rPr>
              <w:t>21</w:t>
            </w:r>
          </w:p>
        </w:tc>
        <w:tc>
          <w:tcPr>
            <w:tcW w:w="620" w:type="dxa"/>
            <w:tcBorders>
              <w:top w:val="nil"/>
              <w:bottom w:val="nil"/>
            </w:tcBorders>
          </w:tcPr>
          <w:p w14:paraId="2C55B7EA"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21</w:t>
            </w:r>
          </w:p>
        </w:tc>
        <w:tc>
          <w:tcPr>
            <w:tcW w:w="1304" w:type="dxa"/>
            <w:tcBorders>
              <w:top w:val="nil"/>
              <w:bottom w:val="nil"/>
            </w:tcBorders>
          </w:tcPr>
          <w:p w14:paraId="6F7D495F" w14:textId="77777777" w:rsidR="008120B4" w:rsidRPr="00E64FBF" w:rsidRDefault="008120B4" w:rsidP="00053467">
            <w:pPr>
              <w:tabs>
                <w:tab w:val="decimal" w:pos="540"/>
              </w:tabs>
              <w:rPr>
                <w:rFonts w:ascii="Times New Roman" w:hAnsi="Times New Roman" w:cs="Times New Roman"/>
                <w:sz w:val="18"/>
                <w:szCs w:val="18"/>
                <w:lang w:val="en-US"/>
              </w:rPr>
            </w:pPr>
            <w:r w:rsidRPr="00E64FBF">
              <w:rPr>
                <w:rFonts w:ascii="Times New Roman" w:hAnsi="Times New Roman" w:cs="Times New Roman"/>
                <w:sz w:val="18"/>
                <w:szCs w:val="18"/>
                <w:lang w:val="en-US"/>
              </w:rPr>
              <w:t>9.2</w:t>
            </w:r>
          </w:p>
        </w:tc>
        <w:tc>
          <w:tcPr>
            <w:tcW w:w="705" w:type="dxa"/>
            <w:tcBorders>
              <w:top w:val="nil"/>
              <w:bottom w:val="nil"/>
            </w:tcBorders>
          </w:tcPr>
          <w:p w14:paraId="3474B8A6"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28</w:t>
            </w:r>
          </w:p>
        </w:tc>
        <w:tc>
          <w:tcPr>
            <w:tcW w:w="868" w:type="dxa"/>
            <w:tcBorders>
              <w:top w:val="nil"/>
              <w:bottom w:val="nil"/>
            </w:tcBorders>
          </w:tcPr>
          <w:p w14:paraId="7CDC8AF2" w14:textId="77777777" w:rsidR="008120B4" w:rsidRPr="00E64FBF" w:rsidRDefault="008120B4" w:rsidP="00053467">
            <w:pPr>
              <w:tabs>
                <w:tab w:val="decimal" w:pos="305"/>
              </w:tabs>
              <w:rPr>
                <w:rFonts w:ascii="Times New Roman" w:hAnsi="Times New Roman" w:cs="Times New Roman"/>
                <w:sz w:val="18"/>
                <w:szCs w:val="18"/>
                <w:lang w:val="en-US"/>
              </w:rPr>
            </w:pPr>
            <w:r w:rsidRPr="00E64FBF">
              <w:rPr>
                <w:rFonts w:ascii="Times New Roman" w:hAnsi="Times New Roman" w:cs="Times New Roman"/>
                <w:sz w:val="18"/>
                <w:szCs w:val="18"/>
                <w:lang w:val="en-US"/>
              </w:rPr>
              <w:t>11.1</w:t>
            </w:r>
          </w:p>
        </w:tc>
        <w:tc>
          <w:tcPr>
            <w:tcW w:w="851" w:type="dxa"/>
            <w:tcBorders>
              <w:top w:val="nil"/>
              <w:bottom w:val="nil"/>
            </w:tcBorders>
          </w:tcPr>
          <w:p w14:paraId="33CB7388"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72,600</w:t>
            </w:r>
          </w:p>
        </w:tc>
        <w:tc>
          <w:tcPr>
            <w:tcW w:w="500" w:type="dxa"/>
            <w:tcBorders>
              <w:top w:val="nil"/>
              <w:bottom w:val="nil"/>
            </w:tcBorders>
          </w:tcPr>
          <w:p w14:paraId="1F1BE793"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570</w:t>
            </w:r>
          </w:p>
        </w:tc>
        <w:tc>
          <w:tcPr>
            <w:tcW w:w="766" w:type="dxa"/>
            <w:tcBorders>
              <w:top w:val="nil"/>
              <w:bottom w:val="nil"/>
            </w:tcBorders>
          </w:tcPr>
          <w:p w14:paraId="0C8FAA9A"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10" w:type="dxa"/>
            <w:tcBorders>
              <w:top w:val="nil"/>
              <w:bottom w:val="nil"/>
            </w:tcBorders>
          </w:tcPr>
          <w:p w14:paraId="7E909242"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44" w:type="dxa"/>
            <w:tcBorders>
              <w:top w:val="nil"/>
              <w:bottom w:val="nil"/>
            </w:tcBorders>
          </w:tcPr>
          <w:p w14:paraId="0B47F6A6"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567" w:type="dxa"/>
            <w:tcBorders>
              <w:top w:val="nil"/>
              <w:bottom w:val="nil"/>
            </w:tcBorders>
          </w:tcPr>
          <w:p w14:paraId="62CDFDC4"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r>
      <w:tr w:rsidR="008120B4" w:rsidRPr="00E64FBF" w14:paraId="28C11A9A" w14:textId="77777777" w:rsidTr="00053467">
        <w:tc>
          <w:tcPr>
            <w:tcW w:w="680" w:type="dxa"/>
            <w:vMerge/>
            <w:textDirection w:val="btLr"/>
            <w:vAlign w:val="center"/>
          </w:tcPr>
          <w:p w14:paraId="2D42396A" w14:textId="77777777" w:rsidR="008120B4" w:rsidRPr="00E64FBF" w:rsidRDefault="008120B4">
            <w:pPr>
              <w:ind w:left="113" w:right="113"/>
              <w:jc w:val="center"/>
              <w:rPr>
                <w:rFonts w:ascii="Times New Roman" w:hAnsi="Times New Roman" w:cs="Times New Roman"/>
                <w:sz w:val="18"/>
                <w:szCs w:val="18"/>
                <w:lang w:val="en-US"/>
              </w:rPr>
              <w:pPrChange w:id="19" w:author="Unknown" w:date="2019-08-28T08:19:00Z">
                <w:pPr/>
              </w:pPrChange>
            </w:pPr>
          </w:p>
        </w:tc>
        <w:tc>
          <w:tcPr>
            <w:tcW w:w="680" w:type="dxa"/>
            <w:vMerge/>
            <w:tcBorders>
              <w:top w:val="nil"/>
              <w:bottom w:val="nil"/>
            </w:tcBorders>
            <w:textDirection w:val="btLr"/>
            <w:vAlign w:val="center"/>
          </w:tcPr>
          <w:p w14:paraId="60A154F3" w14:textId="77777777" w:rsidR="008120B4" w:rsidRPr="00E64FBF" w:rsidRDefault="008120B4" w:rsidP="00053467">
            <w:pPr>
              <w:ind w:left="113" w:right="113"/>
              <w:jc w:val="center"/>
              <w:rPr>
                <w:rFonts w:ascii="Times New Roman" w:hAnsi="Times New Roman" w:cs="Times New Roman"/>
                <w:sz w:val="18"/>
                <w:szCs w:val="18"/>
                <w:lang w:val="en-US"/>
              </w:rPr>
            </w:pPr>
          </w:p>
        </w:tc>
        <w:tc>
          <w:tcPr>
            <w:tcW w:w="955" w:type="dxa"/>
            <w:tcBorders>
              <w:top w:val="nil"/>
              <w:bottom w:val="nil"/>
            </w:tcBorders>
          </w:tcPr>
          <w:p w14:paraId="2844C605"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Oco-M</w:t>
            </w:r>
            <w:r w:rsidRPr="00E64FBF">
              <w:rPr>
                <w:rFonts w:ascii="Times New Roman" w:hAnsi="Times New Roman" w:cs="Times New Roman"/>
                <w:sz w:val="18"/>
                <w:szCs w:val="18"/>
                <w:vertAlign w:val="subscript"/>
                <w:lang w:val="en-US"/>
              </w:rPr>
              <w:t>22</w:t>
            </w:r>
          </w:p>
        </w:tc>
        <w:tc>
          <w:tcPr>
            <w:tcW w:w="620" w:type="dxa"/>
            <w:tcBorders>
              <w:top w:val="nil"/>
              <w:bottom w:val="nil"/>
            </w:tcBorders>
          </w:tcPr>
          <w:p w14:paraId="716D7C30"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22</w:t>
            </w:r>
          </w:p>
        </w:tc>
        <w:tc>
          <w:tcPr>
            <w:tcW w:w="1304" w:type="dxa"/>
            <w:tcBorders>
              <w:top w:val="nil"/>
              <w:bottom w:val="nil"/>
            </w:tcBorders>
          </w:tcPr>
          <w:p w14:paraId="10423D7E" w14:textId="77777777" w:rsidR="008120B4" w:rsidRPr="00E64FBF" w:rsidRDefault="008120B4" w:rsidP="00053467">
            <w:pPr>
              <w:tabs>
                <w:tab w:val="decimal" w:pos="540"/>
              </w:tabs>
              <w:rPr>
                <w:rFonts w:ascii="Times New Roman" w:hAnsi="Times New Roman" w:cs="Times New Roman"/>
                <w:sz w:val="18"/>
                <w:szCs w:val="18"/>
                <w:lang w:val="en-US"/>
              </w:rPr>
            </w:pPr>
            <w:r w:rsidRPr="00E64FBF">
              <w:rPr>
                <w:rFonts w:ascii="Times New Roman" w:hAnsi="Times New Roman" w:cs="Times New Roman"/>
                <w:sz w:val="18"/>
                <w:szCs w:val="18"/>
                <w:lang w:val="en-US"/>
              </w:rPr>
              <w:t>9.8</w:t>
            </w:r>
          </w:p>
        </w:tc>
        <w:tc>
          <w:tcPr>
            <w:tcW w:w="705" w:type="dxa"/>
            <w:tcBorders>
              <w:top w:val="nil"/>
              <w:bottom w:val="nil"/>
            </w:tcBorders>
          </w:tcPr>
          <w:p w14:paraId="583DCE95"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37</w:t>
            </w:r>
          </w:p>
        </w:tc>
        <w:tc>
          <w:tcPr>
            <w:tcW w:w="868" w:type="dxa"/>
            <w:tcBorders>
              <w:top w:val="nil"/>
              <w:bottom w:val="nil"/>
            </w:tcBorders>
          </w:tcPr>
          <w:p w14:paraId="562B12BA" w14:textId="77777777" w:rsidR="008120B4" w:rsidRPr="00E64FBF" w:rsidRDefault="008120B4" w:rsidP="00053467">
            <w:pPr>
              <w:tabs>
                <w:tab w:val="decimal" w:pos="305"/>
              </w:tabs>
              <w:rPr>
                <w:rFonts w:ascii="Times New Roman" w:hAnsi="Times New Roman" w:cs="Times New Roman"/>
                <w:sz w:val="18"/>
                <w:szCs w:val="18"/>
                <w:lang w:val="en-US"/>
              </w:rPr>
            </w:pPr>
            <w:r w:rsidRPr="00E64FBF">
              <w:rPr>
                <w:rFonts w:ascii="Times New Roman" w:hAnsi="Times New Roman" w:cs="Times New Roman"/>
                <w:sz w:val="18"/>
                <w:szCs w:val="18"/>
                <w:lang w:val="en-US"/>
              </w:rPr>
              <w:t>11.4</w:t>
            </w:r>
          </w:p>
        </w:tc>
        <w:tc>
          <w:tcPr>
            <w:tcW w:w="851" w:type="dxa"/>
            <w:tcBorders>
              <w:top w:val="nil"/>
              <w:bottom w:val="nil"/>
            </w:tcBorders>
          </w:tcPr>
          <w:p w14:paraId="4D7A594A"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69,600</w:t>
            </w:r>
          </w:p>
        </w:tc>
        <w:tc>
          <w:tcPr>
            <w:tcW w:w="500" w:type="dxa"/>
            <w:tcBorders>
              <w:top w:val="nil"/>
              <w:bottom w:val="nil"/>
            </w:tcBorders>
          </w:tcPr>
          <w:p w14:paraId="69C03F0D"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730</w:t>
            </w:r>
          </w:p>
        </w:tc>
        <w:tc>
          <w:tcPr>
            <w:tcW w:w="766" w:type="dxa"/>
            <w:tcBorders>
              <w:top w:val="nil"/>
              <w:bottom w:val="nil"/>
            </w:tcBorders>
          </w:tcPr>
          <w:p w14:paraId="0F3FC764"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10" w:type="dxa"/>
            <w:tcBorders>
              <w:top w:val="nil"/>
              <w:bottom w:val="nil"/>
            </w:tcBorders>
          </w:tcPr>
          <w:p w14:paraId="1CD10FDC"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44" w:type="dxa"/>
            <w:tcBorders>
              <w:top w:val="nil"/>
              <w:bottom w:val="nil"/>
            </w:tcBorders>
          </w:tcPr>
          <w:p w14:paraId="1B5A3E2B"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567" w:type="dxa"/>
            <w:tcBorders>
              <w:top w:val="nil"/>
              <w:bottom w:val="nil"/>
            </w:tcBorders>
          </w:tcPr>
          <w:p w14:paraId="700FC9E4"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r>
      <w:tr w:rsidR="008120B4" w:rsidRPr="00E64FBF" w14:paraId="1C40B496" w14:textId="77777777" w:rsidTr="00053467">
        <w:tc>
          <w:tcPr>
            <w:tcW w:w="680" w:type="dxa"/>
            <w:vMerge/>
            <w:textDirection w:val="btLr"/>
            <w:vAlign w:val="center"/>
          </w:tcPr>
          <w:p w14:paraId="132659A5" w14:textId="77777777" w:rsidR="008120B4" w:rsidRPr="00E64FBF" w:rsidRDefault="008120B4">
            <w:pPr>
              <w:ind w:left="113" w:right="113"/>
              <w:jc w:val="center"/>
              <w:rPr>
                <w:rFonts w:ascii="Times New Roman" w:hAnsi="Times New Roman" w:cs="Times New Roman"/>
                <w:sz w:val="18"/>
                <w:szCs w:val="18"/>
                <w:lang w:val="en-US"/>
              </w:rPr>
              <w:pPrChange w:id="20" w:author="Unknown" w:date="2019-08-28T08:19:00Z">
                <w:pPr/>
              </w:pPrChange>
            </w:pPr>
          </w:p>
        </w:tc>
        <w:tc>
          <w:tcPr>
            <w:tcW w:w="680" w:type="dxa"/>
            <w:vMerge/>
            <w:tcBorders>
              <w:top w:val="nil"/>
              <w:bottom w:val="nil"/>
            </w:tcBorders>
            <w:textDirection w:val="btLr"/>
            <w:vAlign w:val="center"/>
          </w:tcPr>
          <w:p w14:paraId="4149BE4C" w14:textId="77777777" w:rsidR="008120B4" w:rsidRPr="00E64FBF" w:rsidRDefault="008120B4" w:rsidP="00053467">
            <w:pPr>
              <w:ind w:left="113" w:right="113"/>
              <w:jc w:val="center"/>
              <w:rPr>
                <w:rFonts w:ascii="Times New Roman" w:hAnsi="Times New Roman" w:cs="Times New Roman"/>
                <w:sz w:val="18"/>
                <w:szCs w:val="18"/>
                <w:lang w:val="en-US"/>
              </w:rPr>
            </w:pPr>
          </w:p>
        </w:tc>
        <w:tc>
          <w:tcPr>
            <w:tcW w:w="955" w:type="dxa"/>
            <w:tcBorders>
              <w:top w:val="nil"/>
              <w:bottom w:val="nil"/>
            </w:tcBorders>
          </w:tcPr>
          <w:p w14:paraId="45163BA8"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Oco-M</w:t>
            </w:r>
            <w:r w:rsidRPr="00E64FBF">
              <w:rPr>
                <w:rFonts w:ascii="Times New Roman" w:hAnsi="Times New Roman" w:cs="Times New Roman"/>
                <w:sz w:val="18"/>
                <w:szCs w:val="18"/>
                <w:vertAlign w:val="subscript"/>
                <w:lang w:val="en-US"/>
              </w:rPr>
              <w:t>23</w:t>
            </w:r>
          </w:p>
        </w:tc>
        <w:tc>
          <w:tcPr>
            <w:tcW w:w="620" w:type="dxa"/>
            <w:tcBorders>
              <w:top w:val="nil"/>
              <w:bottom w:val="nil"/>
            </w:tcBorders>
          </w:tcPr>
          <w:p w14:paraId="00FB71E7"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23</w:t>
            </w:r>
          </w:p>
        </w:tc>
        <w:tc>
          <w:tcPr>
            <w:tcW w:w="1304" w:type="dxa"/>
            <w:tcBorders>
              <w:top w:val="nil"/>
              <w:bottom w:val="nil"/>
            </w:tcBorders>
          </w:tcPr>
          <w:p w14:paraId="494D648A" w14:textId="77777777" w:rsidR="008120B4" w:rsidRPr="00E64FBF" w:rsidRDefault="008120B4" w:rsidP="00053467">
            <w:pPr>
              <w:tabs>
                <w:tab w:val="decimal" w:pos="540"/>
              </w:tabs>
              <w:rPr>
                <w:rFonts w:ascii="Times New Roman" w:hAnsi="Times New Roman" w:cs="Times New Roman"/>
                <w:sz w:val="18"/>
                <w:szCs w:val="18"/>
                <w:lang w:val="en-US"/>
              </w:rPr>
            </w:pPr>
            <w:r w:rsidRPr="00E64FBF">
              <w:rPr>
                <w:rFonts w:ascii="Times New Roman" w:hAnsi="Times New Roman" w:cs="Times New Roman"/>
                <w:sz w:val="18"/>
                <w:szCs w:val="18"/>
                <w:lang w:val="en-US"/>
              </w:rPr>
              <w:t>16.8</w:t>
            </w:r>
          </w:p>
        </w:tc>
        <w:tc>
          <w:tcPr>
            <w:tcW w:w="705" w:type="dxa"/>
            <w:tcBorders>
              <w:top w:val="nil"/>
              <w:bottom w:val="nil"/>
            </w:tcBorders>
          </w:tcPr>
          <w:p w14:paraId="3916CFC3"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36</w:t>
            </w:r>
          </w:p>
        </w:tc>
        <w:tc>
          <w:tcPr>
            <w:tcW w:w="868" w:type="dxa"/>
            <w:tcBorders>
              <w:top w:val="nil"/>
              <w:bottom w:val="nil"/>
            </w:tcBorders>
          </w:tcPr>
          <w:p w14:paraId="3B2D31AC" w14:textId="77777777" w:rsidR="008120B4" w:rsidRPr="00E64FBF" w:rsidRDefault="008120B4" w:rsidP="00053467">
            <w:pPr>
              <w:tabs>
                <w:tab w:val="decimal" w:pos="305"/>
              </w:tabs>
              <w:rPr>
                <w:rFonts w:ascii="Times New Roman" w:hAnsi="Times New Roman" w:cs="Times New Roman"/>
                <w:sz w:val="18"/>
                <w:szCs w:val="18"/>
                <w:lang w:val="en-US"/>
              </w:rPr>
            </w:pPr>
            <w:r w:rsidRPr="00E64FBF">
              <w:rPr>
                <w:rFonts w:ascii="Times New Roman" w:hAnsi="Times New Roman" w:cs="Times New Roman"/>
                <w:sz w:val="18"/>
                <w:szCs w:val="18"/>
                <w:lang w:val="en-US"/>
              </w:rPr>
              <w:t>5.8</w:t>
            </w:r>
          </w:p>
        </w:tc>
        <w:tc>
          <w:tcPr>
            <w:tcW w:w="851" w:type="dxa"/>
            <w:tcBorders>
              <w:top w:val="nil"/>
              <w:bottom w:val="nil"/>
            </w:tcBorders>
          </w:tcPr>
          <w:p w14:paraId="4FD7786A"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21,400</w:t>
            </w:r>
          </w:p>
        </w:tc>
        <w:tc>
          <w:tcPr>
            <w:tcW w:w="500" w:type="dxa"/>
            <w:tcBorders>
              <w:top w:val="nil"/>
              <w:bottom w:val="nil"/>
            </w:tcBorders>
          </w:tcPr>
          <w:p w14:paraId="183347B0"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490</w:t>
            </w:r>
          </w:p>
        </w:tc>
        <w:tc>
          <w:tcPr>
            <w:tcW w:w="766" w:type="dxa"/>
            <w:tcBorders>
              <w:top w:val="nil"/>
              <w:bottom w:val="nil"/>
            </w:tcBorders>
          </w:tcPr>
          <w:p w14:paraId="0251E1DD"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10" w:type="dxa"/>
            <w:tcBorders>
              <w:top w:val="nil"/>
              <w:bottom w:val="nil"/>
            </w:tcBorders>
          </w:tcPr>
          <w:p w14:paraId="1A52943C"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44" w:type="dxa"/>
            <w:tcBorders>
              <w:top w:val="nil"/>
              <w:bottom w:val="nil"/>
            </w:tcBorders>
          </w:tcPr>
          <w:p w14:paraId="6D0D7712"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567" w:type="dxa"/>
            <w:tcBorders>
              <w:top w:val="nil"/>
              <w:bottom w:val="nil"/>
            </w:tcBorders>
          </w:tcPr>
          <w:p w14:paraId="389DE400"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r>
      <w:tr w:rsidR="008120B4" w:rsidRPr="00E64FBF" w14:paraId="055C9C34" w14:textId="77777777" w:rsidTr="00053467">
        <w:tc>
          <w:tcPr>
            <w:tcW w:w="680" w:type="dxa"/>
            <w:vMerge/>
            <w:textDirection w:val="btLr"/>
            <w:vAlign w:val="center"/>
          </w:tcPr>
          <w:p w14:paraId="795C9723" w14:textId="77777777" w:rsidR="008120B4" w:rsidRPr="00E64FBF" w:rsidRDefault="008120B4">
            <w:pPr>
              <w:ind w:left="113" w:right="113"/>
              <w:jc w:val="center"/>
              <w:rPr>
                <w:rFonts w:ascii="Times New Roman" w:hAnsi="Times New Roman" w:cs="Times New Roman"/>
                <w:sz w:val="18"/>
                <w:szCs w:val="18"/>
                <w:lang w:val="en-US"/>
              </w:rPr>
              <w:pPrChange w:id="21" w:author="Unknown" w:date="2019-08-28T08:19:00Z">
                <w:pPr/>
              </w:pPrChange>
            </w:pPr>
          </w:p>
        </w:tc>
        <w:tc>
          <w:tcPr>
            <w:tcW w:w="680" w:type="dxa"/>
            <w:vMerge/>
            <w:tcBorders>
              <w:top w:val="nil"/>
              <w:bottom w:val="single" w:sz="8" w:space="0" w:color="auto"/>
            </w:tcBorders>
            <w:textDirection w:val="btLr"/>
            <w:vAlign w:val="center"/>
          </w:tcPr>
          <w:p w14:paraId="701EFFD7" w14:textId="77777777" w:rsidR="008120B4" w:rsidRPr="00E64FBF" w:rsidRDefault="008120B4" w:rsidP="00053467">
            <w:pPr>
              <w:ind w:left="113" w:right="113"/>
              <w:jc w:val="center"/>
              <w:rPr>
                <w:rFonts w:ascii="Times New Roman" w:hAnsi="Times New Roman" w:cs="Times New Roman"/>
                <w:sz w:val="18"/>
                <w:szCs w:val="18"/>
                <w:lang w:val="en-US"/>
              </w:rPr>
            </w:pPr>
          </w:p>
        </w:tc>
        <w:tc>
          <w:tcPr>
            <w:tcW w:w="955" w:type="dxa"/>
            <w:tcBorders>
              <w:top w:val="nil"/>
              <w:bottom w:val="single" w:sz="8" w:space="0" w:color="auto"/>
            </w:tcBorders>
          </w:tcPr>
          <w:p w14:paraId="7049CB1F"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Oco-M</w:t>
            </w:r>
            <w:r w:rsidRPr="00E64FBF">
              <w:rPr>
                <w:rFonts w:ascii="Times New Roman" w:hAnsi="Times New Roman" w:cs="Times New Roman"/>
                <w:sz w:val="18"/>
                <w:szCs w:val="18"/>
                <w:vertAlign w:val="subscript"/>
                <w:lang w:val="en-US"/>
              </w:rPr>
              <w:t>24</w:t>
            </w:r>
          </w:p>
        </w:tc>
        <w:tc>
          <w:tcPr>
            <w:tcW w:w="620" w:type="dxa"/>
            <w:tcBorders>
              <w:top w:val="nil"/>
              <w:bottom w:val="single" w:sz="8" w:space="0" w:color="auto"/>
            </w:tcBorders>
          </w:tcPr>
          <w:p w14:paraId="5A025361"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24</w:t>
            </w:r>
          </w:p>
        </w:tc>
        <w:tc>
          <w:tcPr>
            <w:tcW w:w="1304" w:type="dxa"/>
            <w:tcBorders>
              <w:top w:val="nil"/>
              <w:bottom w:val="single" w:sz="8" w:space="0" w:color="auto"/>
            </w:tcBorders>
          </w:tcPr>
          <w:p w14:paraId="26459877" w14:textId="77777777" w:rsidR="008120B4" w:rsidRPr="00E64FBF" w:rsidRDefault="008120B4" w:rsidP="00053467">
            <w:pPr>
              <w:tabs>
                <w:tab w:val="decimal" w:pos="540"/>
              </w:tabs>
              <w:rPr>
                <w:rFonts w:ascii="Times New Roman" w:hAnsi="Times New Roman" w:cs="Times New Roman"/>
                <w:sz w:val="18"/>
                <w:szCs w:val="18"/>
                <w:lang w:val="en-US"/>
              </w:rPr>
            </w:pPr>
            <w:r w:rsidRPr="00E64FBF">
              <w:rPr>
                <w:rFonts w:ascii="Times New Roman" w:hAnsi="Times New Roman" w:cs="Times New Roman"/>
                <w:sz w:val="18"/>
                <w:szCs w:val="18"/>
                <w:lang w:val="en-US"/>
              </w:rPr>
              <w:t>19.2</w:t>
            </w:r>
          </w:p>
        </w:tc>
        <w:tc>
          <w:tcPr>
            <w:tcW w:w="705" w:type="dxa"/>
            <w:tcBorders>
              <w:top w:val="nil"/>
              <w:bottom w:val="single" w:sz="8" w:space="0" w:color="auto"/>
            </w:tcBorders>
          </w:tcPr>
          <w:p w14:paraId="56F6DA1B"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26</w:t>
            </w:r>
          </w:p>
        </w:tc>
        <w:tc>
          <w:tcPr>
            <w:tcW w:w="868" w:type="dxa"/>
            <w:tcBorders>
              <w:top w:val="nil"/>
              <w:bottom w:val="single" w:sz="8" w:space="0" w:color="auto"/>
            </w:tcBorders>
          </w:tcPr>
          <w:p w14:paraId="571A2595" w14:textId="77777777" w:rsidR="008120B4" w:rsidRPr="00E64FBF" w:rsidRDefault="008120B4" w:rsidP="00053467">
            <w:pPr>
              <w:tabs>
                <w:tab w:val="decimal" w:pos="305"/>
              </w:tabs>
              <w:rPr>
                <w:rFonts w:ascii="Times New Roman" w:hAnsi="Times New Roman" w:cs="Times New Roman"/>
                <w:sz w:val="18"/>
                <w:szCs w:val="18"/>
                <w:lang w:val="en-US"/>
              </w:rPr>
            </w:pPr>
            <w:r w:rsidRPr="00E64FBF">
              <w:rPr>
                <w:rFonts w:ascii="Times New Roman" w:hAnsi="Times New Roman" w:cs="Times New Roman"/>
                <w:sz w:val="18"/>
                <w:szCs w:val="18"/>
                <w:lang w:val="en-US"/>
              </w:rPr>
              <w:t>8.1</w:t>
            </w:r>
          </w:p>
        </w:tc>
        <w:tc>
          <w:tcPr>
            <w:tcW w:w="851" w:type="dxa"/>
            <w:tcBorders>
              <w:top w:val="nil"/>
              <w:bottom w:val="single" w:sz="8" w:space="0" w:color="auto"/>
            </w:tcBorders>
          </w:tcPr>
          <w:p w14:paraId="2120B4ED"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42,000</w:t>
            </w:r>
          </w:p>
        </w:tc>
        <w:tc>
          <w:tcPr>
            <w:tcW w:w="500" w:type="dxa"/>
            <w:tcBorders>
              <w:top w:val="nil"/>
              <w:bottom w:val="single" w:sz="8" w:space="0" w:color="auto"/>
            </w:tcBorders>
          </w:tcPr>
          <w:p w14:paraId="7EC99BDF"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680</w:t>
            </w:r>
          </w:p>
        </w:tc>
        <w:tc>
          <w:tcPr>
            <w:tcW w:w="766" w:type="dxa"/>
            <w:tcBorders>
              <w:top w:val="nil"/>
              <w:bottom w:val="single" w:sz="8" w:space="0" w:color="auto"/>
            </w:tcBorders>
          </w:tcPr>
          <w:p w14:paraId="176DA78F"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10" w:type="dxa"/>
            <w:tcBorders>
              <w:top w:val="nil"/>
              <w:bottom w:val="single" w:sz="8" w:space="0" w:color="auto"/>
            </w:tcBorders>
          </w:tcPr>
          <w:p w14:paraId="64C1E201"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44" w:type="dxa"/>
            <w:tcBorders>
              <w:top w:val="nil"/>
              <w:bottom w:val="single" w:sz="8" w:space="0" w:color="auto"/>
            </w:tcBorders>
          </w:tcPr>
          <w:p w14:paraId="7D081E05"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567" w:type="dxa"/>
            <w:tcBorders>
              <w:top w:val="nil"/>
              <w:bottom w:val="single" w:sz="8" w:space="0" w:color="auto"/>
            </w:tcBorders>
          </w:tcPr>
          <w:p w14:paraId="3B74A7F8"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r>
      <w:tr w:rsidR="008120B4" w:rsidRPr="00E64FBF" w14:paraId="6498D2AF" w14:textId="77777777" w:rsidTr="00053467">
        <w:tc>
          <w:tcPr>
            <w:tcW w:w="680" w:type="dxa"/>
            <w:vMerge/>
            <w:textDirection w:val="btLr"/>
            <w:vAlign w:val="center"/>
          </w:tcPr>
          <w:p w14:paraId="4CE138D4" w14:textId="77777777" w:rsidR="008120B4" w:rsidRPr="00E64FBF" w:rsidRDefault="008120B4">
            <w:pPr>
              <w:ind w:left="113" w:right="113"/>
              <w:jc w:val="center"/>
              <w:rPr>
                <w:rFonts w:ascii="Times New Roman" w:hAnsi="Times New Roman" w:cs="Times New Roman"/>
                <w:sz w:val="18"/>
                <w:szCs w:val="18"/>
                <w:lang w:val="en-US"/>
              </w:rPr>
              <w:pPrChange w:id="22" w:author="Unknown" w:date="2019-08-28T08:19:00Z">
                <w:pPr/>
              </w:pPrChange>
            </w:pPr>
          </w:p>
        </w:tc>
        <w:tc>
          <w:tcPr>
            <w:tcW w:w="680" w:type="dxa"/>
            <w:vMerge w:val="restart"/>
            <w:tcBorders>
              <w:top w:val="single" w:sz="8" w:space="0" w:color="auto"/>
            </w:tcBorders>
            <w:textDirection w:val="btLr"/>
            <w:vAlign w:val="center"/>
          </w:tcPr>
          <w:p w14:paraId="774DF0DB" w14:textId="77777777" w:rsidR="008120B4" w:rsidRPr="00E64FBF" w:rsidRDefault="008120B4" w:rsidP="00053467">
            <w:pPr>
              <w:ind w:left="113" w:right="113"/>
              <w:jc w:val="center"/>
              <w:rPr>
                <w:rFonts w:ascii="Times New Roman" w:hAnsi="Times New Roman" w:cs="Times New Roman"/>
                <w:sz w:val="18"/>
                <w:szCs w:val="18"/>
                <w:lang w:val="en-US"/>
              </w:rPr>
            </w:pPr>
            <w:r w:rsidRPr="00E64FBF">
              <w:rPr>
                <w:rFonts w:ascii="Times New Roman" w:hAnsi="Times New Roman" w:cs="Times New Roman"/>
                <w:sz w:val="18"/>
                <w:szCs w:val="18"/>
                <w:lang w:val="en-US"/>
              </w:rPr>
              <w:t>Large</w:t>
            </w:r>
          </w:p>
        </w:tc>
        <w:tc>
          <w:tcPr>
            <w:tcW w:w="955" w:type="dxa"/>
            <w:tcBorders>
              <w:top w:val="single" w:sz="8" w:space="0" w:color="auto"/>
            </w:tcBorders>
          </w:tcPr>
          <w:p w14:paraId="041E0B95"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Oco-L</w:t>
            </w:r>
            <w:r w:rsidRPr="00E64FBF">
              <w:rPr>
                <w:rFonts w:ascii="Times New Roman" w:hAnsi="Times New Roman" w:cs="Times New Roman"/>
                <w:sz w:val="18"/>
                <w:szCs w:val="18"/>
                <w:vertAlign w:val="subscript"/>
                <w:lang w:val="en-US"/>
              </w:rPr>
              <w:t>13</w:t>
            </w:r>
          </w:p>
        </w:tc>
        <w:tc>
          <w:tcPr>
            <w:tcW w:w="620" w:type="dxa"/>
            <w:tcBorders>
              <w:top w:val="single" w:sz="8" w:space="0" w:color="auto"/>
            </w:tcBorders>
          </w:tcPr>
          <w:p w14:paraId="0FAEF6B9"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13</w:t>
            </w:r>
          </w:p>
        </w:tc>
        <w:tc>
          <w:tcPr>
            <w:tcW w:w="1304" w:type="dxa"/>
            <w:tcBorders>
              <w:top w:val="single" w:sz="8" w:space="0" w:color="auto"/>
            </w:tcBorders>
          </w:tcPr>
          <w:p w14:paraId="463BD566" w14:textId="77777777" w:rsidR="008120B4" w:rsidRPr="00E64FBF" w:rsidRDefault="008120B4" w:rsidP="00053467">
            <w:pPr>
              <w:tabs>
                <w:tab w:val="decimal" w:pos="540"/>
              </w:tabs>
              <w:rPr>
                <w:rFonts w:ascii="Times New Roman" w:hAnsi="Times New Roman" w:cs="Times New Roman"/>
                <w:sz w:val="18"/>
                <w:szCs w:val="18"/>
                <w:lang w:val="en-US"/>
              </w:rPr>
            </w:pPr>
            <w:r w:rsidRPr="00E64FBF">
              <w:rPr>
                <w:rFonts w:ascii="Times New Roman" w:hAnsi="Times New Roman" w:cs="Times New Roman"/>
                <w:sz w:val="18"/>
                <w:szCs w:val="18"/>
                <w:lang w:val="en-US"/>
              </w:rPr>
              <w:t>1.4</w:t>
            </w:r>
          </w:p>
        </w:tc>
        <w:tc>
          <w:tcPr>
            <w:tcW w:w="705" w:type="dxa"/>
            <w:tcBorders>
              <w:top w:val="single" w:sz="8" w:space="0" w:color="auto"/>
            </w:tcBorders>
          </w:tcPr>
          <w:p w14:paraId="00767AC2"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26</w:t>
            </w:r>
          </w:p>
        </w:tc>
        <w:tc>
          <w:tcPr>
            <w:tcW w:w="868" w:type="dxa"/>
            <w:tcBorders>
              <w:top w:val="single" w:sz="8" w:space="0" w:color="auto"/>
            </w:tcBorders>
          </w:tcPr>
          <w:p w14:paraId="5C5009A4" w14:textId="77777777" w:rsidR="008120B4" w:rsidRPr="00E64FBF" w:rsidRDefault="008120B4" w:rsidP="00053467">
            <w:pPr>
              <w:tabs>
                <w:tab w:val="decimal" w:pos="305"/>
              </w:tabs>
              <w:rPr>
                <w:rFonts w:ascii="Times New Roman" w:hAnsi="Times New Roman" w:cs="Times New Roman"/>
                <w:sz w:val="18"/>
                <w:szCs w:val="18"/>
                <w:lang w:val="en-US"/>
              </w:rPr>
            </w:pPr>
            <w:r w:rsidRPr="00E64FBF">
              <w:rPr>
                <w:rFonts w:ascii="Times New Roman" w:hAnsi="Times New Roman" w:cs="Times New Roman"/>
                <w:sz w:val="18"/>
                <w:szCs w:val="18"/>
                <w:lang w:val="en-US"/>
              </w:rPr>
              <w:t>27.0</w:t>
            </w:r>
          </w:p>
        </w:tc>
        <w:tc>
          <w:tcPr>
            <w:tcW w:w="851" w:type="dxa"/>
            <w:tcBorders>
              <w:top w:val="single" w:sz="8" w:space="0" w:color="auto"/>
            </w:tcBorders>
          </w:tcPr>
          <w:p w14:paraId="058EB605"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95,200</w:t>
            </w:r>
          </w:p>
        </w:tc>
        <w:tc>
          <w:tcPr>
            <w:tcW w:w="500" w:type="dxa"/>
            <w:tcBorders>
              <w:top w:val="single" w:sz="8" w:space="0" w:color="auto"/>
            </w:tcBorders>
          </w:tcPr>
          <w:p w14:paraId="4EE989CC"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140</w:t>
            </w:r>
          </w:p>
        </w:tc>
        <w:tc>
          <w:tcPr>
            <w:tcW w:w="766" w:type="dxa"/>
            <w:tcBorders>
              <w:top w:val="single" w:sz="8" w:space="0" w:color="auto"/>
            </w:tcBorders>
          </w:tcPr>
          <w:p w14:paraId="705848D9"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24,800</w:t>
            </w:r>
          </w:p>
        </w:tc>
        <w:tc>
          <w:tcPr>
            <w:tcW w:w="610" w:type="dxa"/>
            <w:tcBorders>
              <w:top w:val="single" w:sz="8" w:space="0" w:color="auto"/>
            </w:tcBorders>
          </w:tcPr>
          <w:p w14:paraId="05EFA2B3"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20</w:t>
            </w:r>
          </w:p>
        </w:tc>
        <w:tc>
          <w:tcPr>
            <w:tcW w:w="644" w:type="dxa"/>
            <w:tcBorders>
              <w:top w:val="single" w:sz="8" w:space="0" w:color="auto"/>
            </w:tcBorders>
          </w:tcPr>
          <w:p w14:paraId="554155DD"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567" w:type="dxa"/>
            <w:tcBorders>
              <w:top w:val="single" w:sz="8" w:space="0" w:color="auto"/>
            </w:tcBorders>
          </w:tcPr>
          <w:p w14:paraId="4687D8E6"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r>
      <w:tr w:rsidR="008120B4" w:rsidRPr="00E64FBF" w14:paraId="0A2C3CBC" w14:textId="77777777" w:rsidTr="00053467">
        <w:tc>
          <w:tcPr>
            <w:tcW w:w="680" w:type="dxa"/>
            <w:vMerge/>
            <w:textDirection w:val="btLr"/>
            <w:vAlign w:val="center"/>
          </w:tcPr>
          <w:p w14:paraId="55D76953" w14:textId="77777777" w:rsidR="008120B4" w:rsidRPr="00E64FBF" w:rsidRDefault="008120B4">
            <w:pPr>
              <w:ind w:left="113" w:right="113"/>
              <w:jc w:val="center"/>
              <w:rPr>
                <w:rFonts w:ascii="Times New Roman" w:hAnsi="Times New Roman" w:cs="Times New Roman"/>
                <w:sz w:val="18"/>
                <w:szCs w:val="18"/>
                <w:lang w:val="en-US"/>
              </w:rPr>
              <w:pPrChange w:id="23" w:author="Unknown" w:date="2019-08-28T08:19:00Z">
                <w:pPr/>
              </w:pPrChange>
            </w:pPr>
          </w:p>
        </w:tc>
        <w:tc>
          <w:tcPr>
            <w:tcW w:w="680" w:type="dxa"/>
            <w:vMerge/>
            <w:textDirection w:val="btLr"/>
          </w:tcPr>
          <w:p w14:paraId="43F0889E" w14:textId="77777777" w:rsidR="008120B4" w:rsidRPr="00E64FBF" w:rsidRDefault="008120B4" w:rsidP="00053467">
            <w:pPr>
              <w:ind w:left="113" w:right="113"/>
              <w:jc w:val="center"/>
              <w:rPr>
                <w:rFonts w:ascii="Times New Roman" w:hAnsi="Times New Roman" w:cs="Times New Roman"/>
                <w:sz w:val="18"/>
                <w:szCs w:val="18"/>
                <w:lang w:val="en-US"/>
              </w:rPr>
            </w:pPr>
          </w:p>
        </w:tc>
        <w:tc>
          <w:tcPr>
            <w:tcW w:w="955" w:type="dxa"/>
          </w:tcPr>
          <w:p w14:paraId="7DB5EBB6"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Oco-L</w:t>
            </w:r>
            <w:r w:rsidRPr="00E64FBF">
              <w:rPr>
                <w:rFonts w:ascii="Times New Roman" w:hAnsi="Times New Roman" w:cs="Times New Roman"/>
                <w:sz w:val="18"/>
                <w:szCs w:val="18"/>
                <w:vertAlign w:val="subscript"/>
                <w:lang w:val="en-US"/>
              </w:rPr>
              <w:t>14</w:t>
            </w:r>
          </w:p>
        </w:tc>
        <w:tc>
          <w:tcPr>
            <w:tcW w:w="620" w:type="dxa"/>
          </w:tcPr>
          <w:p w14:paraId="4720AEE9"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14</w:t>
            </w:r>
          </w:p>
        </w:tc>
        <w:tc>
          <w:tcPr>
            <w:tcW w:w="1304" w:type="dxa"/>
          </w:tcPr>
          <w:p w14:paraId="4BE2FBFB" w14:textId="77777777" w:rsidR="008120B4" w:rsidRPr="00E64FBF" w:rsidRDefault="008120B4" w:rsidP="00053467">
            <w:pPr>
              <w:tabs>
                <w:tab w:val="decimal" w:pos="540"/>
              </w:tabs>
              <w:rPr>
                <w:rFonts w:ascii="Times New Roman" w:hAnsi="Times New Roman" w:cs="Times New Roman"/>
                <w:sz w:val="18"/>
                <w:szCs w:val="18"/>
                <w:lang w:val="en-US"/>
              </w:rPr>
            </w:pPr>
            <w:r w:rsidRPr="00E64FBF">
              <w:rPr>
                <w:rFonts w:ascii="Times New Roman" w:hAnsi="Times New Roman" w:cs="Times New Roman"/>
                <w:sz w:val="18"/>
                <w:szCs w:val="18"/>
                <w:lang w:val="en-US"/>
              </w:rPr>
              <w:t>1.8</w:t>
            </w:r>
          </w:p>
        </w:tc>
        <w:tc>
          <w:tcPr>
            <w:tcW w:w="705" w:type="dxa"/>
          </w:tcPr>
          <w:p w14:paraId="5DE9B621"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41</w:t>
            </w:r>
          </w:p>
        </w:tc>
        <w:tc>
          <w:tcPr>
            <w:tcW w:w="868" w:type="dxa"/>
          </w:tcPr>
          <w:p w14:paraId="69FD0A0B" w14:textId="77777777" w:rsidR="008120B4" w:rsidRPr="00E64FBF" w:rsidRDefault="008120B4" w:rsidP="00053467">
            <w:pPr>
              <w:tabs>
                <w:tab w:val="decimal" w:pos="305"/>
              </w:tabs>
              <w:rPr>
                <w:rFonts w:ascii="Times New Roman" w:hAnsi="Times New Roman" w:cs="Times New Roman"/>
                <w:sz w:val="18"/>
                <w:szCs w:val="18"/>
                <w:lang w:val="en-US"/>
              </w:rPr>
            </w:pPr>
            <w:r w:rsidRPr="00E64FBF">
              <w:rPr>
                <w:rFonts w:ascii="Times New Roman" w:hAnsi="Times New Roman" w:cs="Times New Roman"/>
                <w:sz w:val="18"/>
                <w:szCs w:val="18"/>
                <w:lang w:val="en-US"/>
              </w:rPr>
              <w:t>16.0</w:t>
            </w:r>
          </w:p>
        </w:tc>
        <w:tc>
          <w:tcPr>
            <w:tcW w:w="851" w:type="dxa"/>
          </w:tcPr>
          <w:p w14:paraId="2B774414"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210,900</w:t>
            </w:r>
          </w:p>
        </w:tc>
        <w:tc>
          <w:tcPr>
            <w:tcW w:w="500" w:type="dxa"/>
          </w:tcPr>
          <w:p w14:paraId="197B8551"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240</w:t>
            </w:r>
          </w:p>
        </w:tc>
        <w:tc>
          <w:tcPr>
            <w:tcW w:w="766" w:type="dxa"/>
          </w:tcPr>
          <w:p w14:paraId="32B623EE"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7,400</w:t>
            </w:r>
          </w:p>
        </w:tc>
        <w:tc>
          <w:tcPr>
            <w:tcW w:w="610" w:type="dxa"/>
          </w:tcPr>
          <w:p w14:paraId="108D4173"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10</w:t>
            </w:r>
          </w:p>
        </w:tc>
        <w:tc>
          <w:tcPr>
            <w:tcW w:w="644" w:type="dxa"/>
          </w:tcPr>
          <w:p w14:paraId="1614800B"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567" w:type="dxa"/>
          </w:tcPr>
          <w:p w14:paraId="2B80E05E"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r>
      <w:tr w:rsidR="008120B4" w:rsidRPr="00E64FBF" w14:paraId="0FBFC0A8" w14:textId="77777777" w:rsidTr="00053467">
        <w:tc>
          <w:tcPr>
            <w:tcW w:w="680" w:type="dxa"/>
            <w:vMerge/>
            <w:textDirection w:val="btLr"/>
            <w:vAlign w:val="center"/>
          </w:tcPr>
          <w:p w14:paraId="5E22AFD1" w14:textId="77777777" w:rsidR="008120B4" w:rsidRPr="00E64FBF" w:rsidRDefault="008120B4">
            <w:pPr>
              <w:ind w:left="113" w:right="113"/>
              <w:jc w:val="center"/>
              <w:rPr>
                <w:rFonts w:ascii="Times New Roman" w:hAnsi="Times New Roman" w:cs="Times New Roman"/>
                <w:sz w:val="18"/>
                <w:szCs w:val="18"/>
                <w:lang w:val="en-US"/>
              </w:rPr>
              <w:pPrChange w:id="24" w:author="Unknown" w:date="2019-08-28T08:19:00Z">
                <w:pPr/>
              </w:pPrChange>
            </w:pPr>
          </w:p>
        </w:tc>
        <w:tc>
          <w:tcPr>
            <w:tcW w:w="680" w:type="dxa"/>
            <w:vMerge/>
            <w:textDirection w:val="btLr"/>
          </w:tcPr>
          <w:p w14:paraId="73BFD59D" w14:textId="77777777" w:rsidR="008120B4" w:rsidRPr="00E64FBF" w:rsidRDefault="008120B4" w:rsidP="00053467">
            <w:pPr>
              <w:ind w:left="113" w:right="113"/>
              <w:jc w:val="center"/>
              <w:rPr>
                <w:rFonts w:ascii="Times New Roman" w:hAnsi="Times New Roman" w:cs="Times New Roman"/>
                <w:sz w:val="18"/>
                <w:szCs w:val="18"/>
                <w:lang w:val="en-US"/>
              </w:rPr>
            </w:pPr>
          </w:p>
        </w:tc>
        <w:tc>
          <w:tcPr>
            <w:tcW w:w="955" w:type="dxa"/>
          </w:tcPr>
          <w:p w14:paraId="2172EF6F"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Oco-L</w:t>
            </w:r>
            <w:r w:rsidRPr="00E64FBF">
              <w:rPr>
                <w:rFonts w:ascii="Times New Roman" w:hAnsi="Times New Roman" w:cs="Times New Roman"/>
                <w:sz w:val="18"/>
                <w:szCs w:val="18"/>
                <w:vertAlign w:val="subscript"/>
                <w:lang w:val="en-US"/>
              </w:rPr>
              <w:t>15</w:t>
            </w:r>
          </w:p>
        </w:tc>
        <w:tc>
          <w:tcPr>
            <w:tcW w:w="620" w:type="dxa"/>
          </w:tcPr>
          <w:p w14:paraId="5158317E"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15</w:t>
            </w:r>
          </w:p>
        </w:tc>
        <w:tc>
          <w:tcPr>
            <w:tcW w:w="1304" w:type="dxa"/>
          </w:tcPr>
          <w:p w14:paraId="3F6F8325" w14:textId="77777777" w:rsidR="008120B4" w:rsidRPr="00E64FBF" w:rsidRDefault="008120B4" w:rsidP="00053467">
            <w:pPr>
              <w:tabs>
                <w:tab w:val="decimal" w:pos="540"/>
              </w:tabs>
              <w:rPr>
                <w:rFonts w:ascii="Times New Roman" w:hAnsi="Times New Roman" w:cs="Times New Roman"/>
                <w:sz w:val="18"/>
                <w:szCs w:val="18"/>
                <w:lang w:val="en-US"/>
              </w:rPr>
            </w:pPr>
            <w:r w:rsidRPr="00E64FBF">
              <w:rPr>
                <w:rFonts w:ascii="Times New Roman" w:hAnsi="Times New Roman" w:cs="Times New Roman"/>
                <w:sz w:val="18"/>
                <w:szCs w:val="18"/>
                <w:lang w:val="en-US"/>
              </w:rPr>
              <w:t>1.8</w:t>
            </w:r>
          </w:p>
        </w:tc>
        <w:tc>
          <w:tcPr>
            <w:tcW w:w="705" w:type="dxa"/>
          </w:tcPr>
          <w:p w14:paraId="3406EA26"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30</w:t>
            </w:r>
          </w:p>
        </w:tc>
        <w:tc>
          <w:tcPr>
            <w:tcW w:w="868" w:type="dxa"/>
          </w:tcPr>
          <w:p w14:paraId="08518721" w14:textId="77777777" w:rsidR="008120B4" w:rsidRPr="00E64FBF" w:rsidRDefault="008120B4" w:rsidP="00053467">
            <w:pPr>
              <w:tabs>
                <w:tab w:val="decimal" w:pos="305"/>
              </w:tabs>
              <w:rPr>
                <w:rFonts w:ascii="Times New Roman" w:hAnsi="Times New Roman" w:cs="Times New Roman"/>
                <w:sz w:val="18"/>
                <w:szCs w:val="18"/>
                <w:lang w:val="en-US"/>
              </w:rPr>
            </w:pPr>
            <w:r w:rsidRPr="00E64FBF">
              <w:rPr>
                <w:rFonts w:ascii="Times New Roman" w:hAnsi="Times New Roman" w:cs="Times New Roman"/>
                <w:sz w:val="18"/>
                <w:szCs w:val="18"/>
                <w:lang w:val="en-US"/>
              </w:rPr>
              <w:t>19.1</w:t>
            </w:r>
          </w:p>
        </w:tc>
        <w:tc>
          <w:tcPr>
            <w:tcW w:w="851" w:type="dxa"/>
          </w:tcPr>
          <w:p w14:paraId="3AB9AFDE"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154,200</w:t>
            </w:r>
          </w:p>
        </w:tc>
        <w:tc>
          <w:tcPr>
            <w:tcW w:w="500" w:type="dxa"/>
          </w:tcPr>
          <w:p w14:paraId="009C97F1"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180</w:t>
            </w:r>
          </w:p>
        </w:tc>
        <w:tc>
          <w:tcPr>
            <w:tcW w:w="766" w:type="dxa"/>
            <w:shd w:val="clear" w:color="auto" w:fill="auto"/>
          </w:tcPr>
          <w:p w14:paraId="127DA62F"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10,500</w:t>
            </w:r>
          </w:p>
        </w:tc>
        <w:tc>
          <w:tcPr>
            <w:tcW w:w="610" w:type="dxa"/>
            <w:shd w:val="clear" w:color="auto" w:fill="auto"/>
          </w:tcPr>
          <w:p w14:paraId="795D244D"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20</w:t>
            </w:r>
          </w:p>
        </w:tc>
        <w:tc>
          <w:tcPr>
            <w:tcW w:w="644" w:type="dxa"/>
          </w:tcPr>
          <w:p w14:paraId="05469167"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567" w:type="dxa"/>
          </w:tcPr>
          <w:p w14:paraId="7F44DC2E"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r>
      <w:tr w:rsidR="008120B4" w:rsidRPr="00E64FBF" w14:paraId="3E0F46F1" w14:textId="77777777" w:rsidTr="00053467">
        <w:tc>
          <w:tcPr>
            <w:tcW w:w="680" w:type="dxa"/>
            <w:vMerge/>
            <w:textDirection w:val="btLr"/>
            <w:vAlign w:val="center"/>
          </w:tcPr>
          <w:p w14:paraId="4A4EAEE5" w14:textId="77777777" w:rsidR="008120B4" w:rsidRPr="00E64FBF" w:rsidRDefault="008120B4">
            <w:pPr>
              <w:ind w:left="113" w:right="113"/>
              <w:jc w:val="center"/>
              <w:rPr>
                <w:rFonts w:ascii="Times New Roman" w:hAnsi="Times New Roman" w:cs="Times New Roman"/>
                <w:sz w:val="18"/>
                <w:szCs w:val="18"/>
                <w:lang w:val="en-US"/>
              </w:rPr>
              <w:pPrChange w:id="25" w:author="Unknown" w:date="2019-08-28T08:19:00Z">
                <w:pPr/>
              </w:pPrChange>
            </w:pPr>
          </w:p>
        </w:tc>
        <w:tc>
          <w:tcPr>
            <w:tcW w:w="680" w:type="dxa"/>
            <w:vMerge/>
            <w:textDirection w:val="btLr"/>
          </w:tcPr>
          <w:p w14:paraId="47985411" w14:textId="77777777" w:rsidR="008120B4" w:rsidRPr="00E64FBF" w:rsidRDefault="008120B4" w:rsidP="00053467">
            <w:pPr>
              <w:ind w:left="113" w:right="113"/>
              <w:jc w:val="center"/>
              <w:rPr>
                <w:rFonts w:ascii="Times New Roman" w:hAnsi="Times New Roman" w:cs="Times New Roman"/>
                <w:sz w:val="18"/>
                <w:szCs w:val="18"/>
                <w:lang w:val="en-US"/>
              </w:rPr>
            </w:pPr>
          </w:p>
        </w:tc>
        <w:tc>
          <w:tcPr>
            <w:tcW w:w="955" w:type="dxa"/>
          </w:tcPr>
          <w:p w14:paraId="39DDF7F4"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Oco-L</w:t>
            </w:r>
            <w:r w:rsidRPr="00E64FBF">
              <w:rPr>
                <w:rFonts w:ascii="Times New Roman" w:hAnsi="Times New Roman" w:cs="Times New Roman"/>
                <w:sz w:val="18"/>
                <w:szCs w:val="18"/>
                <w:vertAlign w:val="subscript"/>
                <w:lang w:val="en-US"/>
              </w:rPr>
              <w:t>16</w:t>
            </w:r>
          </w:p>
        </w:tc>
        <w:tc>
          <w:tcPr>
            <w:tcW w:w="620" w:type="dxa"/>
          </w:tcPr>
          <w:p w14:paraId="137E1513"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16</w:t>
            </w:r>
          </w:p>
        </w:tc>
        <w:tc>
          <w:tcPr>
            <w:tcW w:w="1304" w:type="dxa"/>
          </w:tcPr>
          <w:p w14:paraId="66FB2DAD" w14:textId="77777777" w:rsidR="008120B4" w:rsidRPr="00E64FBF" w:rsidRDefault="008120B4" w:rsidP="00053467">
            <w:pPr>
              <w:tabs>
                <w:tab w:val="decimal" w:pos="540"/>
              </w:tabs>
              <w:rPr>
                <w:rFonts w:ascii="Times New Roman" w:hAnsi="Times New Roman" w:cs="Times New Roman"/>
                <w:sz w:val="18"/>
                <w:szCs w:val="18"/>
                <w:lang w:val="en-US"/>
              </w:rPr>
            </w:pPr>
            <w:r w:rsidRPr="00E64FBF">
              <w:rPr>
                <w:rFonts w:ascii="Times New Roman" w:hAnsi="Times New Roman" w:cs="Times New Roman"/>
                <w:sz w:val="18"/>
                <w:szCs w:val="18"/>
                <w:lang w:val="en-US"/>
              </w:rPr>
              <w:t>3.5</w:t>
            </w:r>
          </w:p>
        </w:tc>
        <w:tc>
          <w:tcPr>
            <w:tcW w:w="705" w:type="dxa"/>
          </w:tcPr>
          <w:p w14:paraId="4D143364"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49</w:t>
            </w:r>
          </w:p>
        </w:tc>
        <w:tc>
          <w:tcPr>
            <w:tcW w:w="868" w:type="dxa"/>
          </w:tcPr>
          <w:p w14:paraId="1B047299" w14:textId="77777777" w:rsidR="008120B4" w:rsidRPr="00E64FBF" w:rsidRDefault="008120B4" w:rsidP="00053467">
            <w:pPr>
              <w:tabs>
                <w:tab w:val="decimal" w:pos="305"/>
              </w:tabs>
              <w:rPr>
                <w:rFonts w:ascii="Times New Roman" w:hAnsi="Times New Roman" w:cs="Times New Roman"/>
                <w:sz w:val="18"/>
                <w:szCs w:val="18"/>
                <w:lang w:val="en-US"/>
              </w:rPr>
            </w:pPr>
            <w:r w:rsidRPr="00E64FBF">
              <w:rPr>
                <w:rFonts w:ascii="Times New Roman" w:hAnsi="Times New Roman" w:cs="Times New Roman"/>
                <w:sz w:val="18"/>
                <w:szCs w:val="18"/>
                <w:lang w:val="en-US"/>
              </w:rPr>
              <w:t>9.5</w:t>
            </w:r>
          </w:p>
        </w:tc>
        <w:tc>
          <w:tcPr>
            <w:tcW w:w="851" w:type="dxa"/>
          </w:tcPr>
          <w:p w14:paraId="14AD274F"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362,100</w:t>
            </w:r>
          </w:p>
        </w:tc>
        <w:tc>
          <w:tcPr>
            <w:tcW w:w="500" w:type="dxa"/>
          </w:tcPr>
          <w:p w14:paraId="51C9BF5D"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500</w:t>
            </w:r>
          </w:p>
        </w:tc>
        <w:tc>
          <w:tcPr>
            <w:tcW w:w="766" w:type="dxa"/>
            <w:shd w:val="clear" w:color="auto" w:fill="auto"/>
          </w:tcPr>
          <w:p w14:paraId="43BF3F6E"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10" w:type="dxa"/>
            <w:shd w:val="clear" w:color="auto" w:fill="auto"/>
          </w:tcPr>
          <w:p w14:paraId="1AF14757"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44" w:type="dxa"/>
          </w:tcPr>
          <w:p w14:paraId="354A890E"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567" w:type="dxa"/>
          </w:tcPr>
          <w:p w14:paraId="0778BDA0"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r>
      <w:tr w:rsidR="008120B4" w:rsidRPr="00E64FBF" w14:paraId="5251A64E" w14:textId="77777777" w:rsidTr="00053467">
        <w:tc>
          <w:tcPr>
            <w:tcW w:w="680" w:type="dxa"/>
            <w:vMerge/>
            <w:textDirection w:val="btLr"/>
            <w:vAlign w:val="center"/>
          </w:tcPr>
          <w:p w14:paraId="6B215EA5" w14:textId="77777777" w:rsidR="008120B4" w:rsidRPr="00E64FBF" w:rsidRDefault="008120B4">
            <w:pPr>
              <w:ind w:left="113" w:right="113"/>
              <w:jc w:val="center"/>
              <w:rPr>
                <w:rFonts w:ascii="Times New Roman" w:hAnsi="Times New Roman" w:cs="Times New Roman"/>
                <w:sz w:val="18"/>
                <w:szCs w:val="18"/>
                <w:lang w:val="en-US"/>
              </w:rPr>
              <w:pPrChange w:id="26" w:author="Unknown" w:date="2019-08-28T08:19:00Z">
                <w:pPr/>
              </w:pPrChange>
            </w:pPr>
          </w:p>
        </w:tc>
        <w:tc>
          <w:tcPr>
            <w:tcW w:w="680" w:type="dxa"/>
            <w:vMerge/>
            <w:textDirection w:val="btLr"/>
          </w:tcPr>
          <w:p w14:paraId="7A38CAA3" w14:textId="77777777" w:rsidR="008120B4" w:rsidRPr="00E64FBF" w:rsidRDefault="008120B4" w:rsidP="00053467">
            <w:pPr>
              <w:ind w:left="113" w:right="113"/>
              <w:jc w:val="center"/>
              <w:rPr>
                <w:rFonts w:ascii="Times New Roman" w:hAnsi="Times New Roman" w:cs="Times New Roman"/>
                <w:sz w:val="18"/>
                <w:szCs w:val="18"/>
                <w:lang w:val="en-US"/>
              </w:rPr>
            </w:pPr>
          </w:p>
        </w:tc>
        <w:tc>
          <w:tcPr>
            <w:tcW w:w="955" w:type="dxa"/>
          </w:tcPr>
          <w:p w14:paraId="6FC2C23A"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Oco-L</w:t>
            </w:r>
            <w:r w:rsidRPr="00E64FBF">
              <w:rPr>
                <w:rFonts w:ascii="Times New Roman" w:hAnsi="Times New Roman" w:cs="Times New Roman"/>
                <w:sz w:val="18"/>
                <w:szCs w:val="18"/>
                <w:vertAlign w:val="subscript"/>
                <w:lang w:val="en-US"/>
              </w:rPr>
              <w:t>17</w:t>
            </w:r>
          </w:p>
        </w:tc>
        <w:tc>
          <w:tcPr>
            <w:tcW w:w="620" w:type="dxa"/>
          </w:tcPr>
          <w:p w14:paraId="1DA22462"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17</w:t>
            </w:r>
          </w:p>
        </w:tc>
        <w:tc>
          <w:tcPr>
            <w:tcW w:w="1304" w:type="dxa"/>
          </w:tcPr>
          <w:p w14:paraId="705A7A12" w14:textId="77777777" w:rsidR="008120B4" w:rsidRPr="00E64FBF" w:rsidRDefault="008120B4" w:rsidP="00053467">
            <w:pPr>
              <w:tabs>
                <w:tab w:val="decimal" w:pos="540"/>
              </w:tabs>
              <w:rPr>
                <w:rFonts w:ascii="Times New Roman" w:hAnsi="Times New Roman" w:cs="Times New Roman"/>
                <w:sz w:val="18"/>
                <w:szCs w:val="18"/>
                <w:lang w:val="en-US"/>
              </w:rPr>
            </w:pPr>
            <w:r w:rsidRPr="00E64FBF">
              <w:rPr>
                <w:rFonts w:ascii="Times New Roman" w:hAnsi="Times New Roman" w:cs="Times New Roman"/>
                <w:sz w:val="18"/>
                <w:szCs w:val="18"/>
                <w:lang w:val="en-US"/>
              </w:rPr>
              <w:t>3.8</w:t>
            </w:r>
          </w:p>
        </w:tc>
        <w:tc>
          <w:tcPr>
            <w:tcW w:w="705" w:type="dxa"/>
          </w:tcPr>
          <w:p w14:paraId="5A0A06C3"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41</w:t>
            </w:r>
          </w:p>
        </w:tc>
        <w:tc>
          <w:tcPr>
            <w:tcW w:w="868" w:type="dxa"/>
          </w:tcPr>
          <w:p w14:paraId="4DB25B5A" w14:textId="77777777" w:rsidR="008120B4" w:rsidRPr="00E64FBF" w:rsidRDefault="008120B4" w:rsidP="00053467">
            <w:pPr>
              <w:tabs>
                <w:tab w:val="decimal" w:pos="305"/>
              </w:tabs>
              <w:rPr>
                <w:rFonts w:ascii="Times New Roman" w:hAnsi="Times New Roman" w:cs="Times New Roman"/>
                <w:sz w:val="18"/>
                <w:szCs w:val="18"/>
                <w:lang w:val="en-US"/>
              </w:rPr>
            </w:pPr>
            <w:r w:rsidRPr="00E64FBF">
              <w:rPr>
                <w:rFonts w:ascii="Times New Roman" w:hAnsi="Times New Roman" w:cs="Times New Roman"/>
                <w:sz w:val="18"/>
                <w:szCs w:val="18"/>
                <w:lang w:val="en-US"/>
              </w:rPr>
              <w:t>9.5</w:t>
            </w:r>
          </w:p>
        </w:tc>
        <w:tc>
          <w:tcPr>
            <w:tcW w:w="851" w:type="dxa"/>
          </w:tcPr>
          <w:p w14:paraId="4E6776D8"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354,200</w:t>
            </w:r>
          </w:p>
        </w:tc>
        <w:tc>
          <w:tcPr>
            <w:tcW w:w="500" w:type="dxa"/>
          </w:tcPr>
          <w:p w14:paraId="72470C90"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430</w:t>
            </w:r>
          </w:p>
        </w:tc>
        <w:tc>
          <w:tcPr>
            <w:tcW w:w="766" w:type="dxa"/>
            <w:shd w:val="clear" w:color="auto" w:fill="auto"/>
          </w:tcPr>
          <w:p w14:paraId="2AB9F72F"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10" w:type="dxa"/>
            <w:shd w:val="clear" w:color="auto" w:fill="auto"/>
          </w:tcPr>
          <w:p w14:paraId="3B4C9E1E"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44" w:type="dxa"/>
          </w:tcPr>
          <w:p w14:paraId="055AA8CA"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567" w:type="dxa"/>
          </w:tcPr>
          <w:p w14:paraId="0209F03B"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r>
      <w:tr w:rsidR="008120B4" w:rsidRPr="00E64FBF" w14:paraId="09EAE339" w14:textId="77777777" w:rsidTr="00053467">
        <w:tc>
          <w:tcPr>
            <w:tcW w:w="680" w:type="dxa"/>
            <w:vMerge/>
            <w:textDirection w:val="btLr"/>
            <w:vAlign w:val="center"/>
          </w:tcPr>
          <w:p w14:paraId="2165D1E3" w14:textId="77777777" w:rsidR="008120B4" w:rsidRPr="00E64FBF" w:rsidRDefault="008120B4">
            <w:pPr>
              <w:ind w:left="113" w:right="113"/>
              <w:jc w:val="center"/>
              <w:rPr>
                <w:rFonts w:ascii="Times New Roman" w:hAnsi="Times New Roman" w:cs="Times New Roman"/>
                <w:sz w:val="18"/>
                <w:szCs w:val="18"/>
                <w:lang w:val="en-US"/>
              </w:rPr>
              <w:pPrChange w:id="27" w:author="Unknown" w:date="2019-08-28T08:19:00Z">
                <w:pPr/>
              </w:pPrChange>
            </w:pPr>
          </w:p>
        </w:tc>
        <w:tc>
          <w:tcPr>
            <w:tcW w:w="680" w:type="dxa"/>
            <w:vMerge/>
            <w:textDirection w:val="btLr"/>
          </w:tcPr>
          <w:p w14:paraId="5A31A9E2" w14:textId="77777777" w:rsidR="008120B4" w:rsidRPr="00E64FBF" w:rsidRDefault="008120B4" w:rsidP="00053467">
            <w:pPr>
              <w:ind w:left="113" w:right="113"/>
              <w:jc w:val="center"/>
              <w:rPr>
                <w:rFonts w:ascii="Times New Roman" w:hAnsi="Times New Roman" w:cs="Times New Roman"/>
                <w:sz w:val="18"/>
                <w:szCs w:val="18"/>
                <w:lang w:val="en-US"/>
              </w:rPr>
            </w:pPr>
          </w:p>
        </w:tc>
        <w:tc>
          <w:tcPr>
            <w:tcW w:w="955" w:type="dxa"/>
          </w:tcPr>
          <w:p w14:paraId="3E4F3AB0"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Oco-L</w:t>
            </w:r>
            <w:r w:rsidRPr="00E64FBF">
              <w:rPr>
                <w:rFonts w:ascii="Times New Roman" w:hAnsi="Times New Roman" w:cs="Times New Roman"/>
                <w:sz w:val="18"/>
                <w:szCs w:val="18"/>
                <w:vertAlign w:val="subscript"/>
                <w:lang w:val="en-US"/>
              </w:rPr>
              <w:t>18</w:t>
            </w:r>
          </w:p>
        </w:tc>
        <w:tc>
          <w:tcPr>
            <w:tcW w:w="620" w:type="dxa"/>
          </w:tcPr>
          <w:p w14:paraId="008B47E2"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18</w:t>
            </w:r>
          </w:p>
        </w:tc>
        <w:tc>
          <w:tcPr>
            <w:tcW w:w="1304" w:type="dxa"/>
          </w:tcPr>
          <w:p w14:paraId="7A5169B0" w14:textId="77777777" w:rsidR="008120B4" w:rsidRPr="00E64FBF" w:rsidRDefault="008120B4" w:rsidP="00053467">
            <w:pPr>
              <w:tabs>
                <w:tab w:val="decimal" w:pos="540"/>
              </w:tabs>
              <w:rPr>
                <w:rFonts w:ascii="Times New Roman" w:hAnsi="Times New Roman" w:cs="Times New Roman"/>
                <w:sz w:val="18"/>
                <w:szCs w:val="18"/>
                <w:lang w:val="en-US"/>
              </w:rPr>
            </w:pPr>
            <w:r w:rsidRPr="00E64FBF">
              <w:rPr>
                <w:rFonts w:ascii="Times New Roman" w:hAnsi="Times New Roman" w:cs="Times New Roman"/>
                <w:sz w:val="18"/>
                <w:szCs w:val="18"/>
                <w:lang w:val="en-US"/>
              </w:rPr>
              <w:t>4.2</w:t>
            </w:r>
          </w:p>
        </w:tc>
        <w:tc>
          <w:tcPr>
            <w:tcW w:w="705" w:type="dxa"/>
          </w:tcPr>
          <w:p w14:paraId="205074CF"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32</w:t>
            </w:r>
          </w:p>
        </w:tc>
        <w:tc>
          <w:tcPr>
            <w:tcW w:w="868" w:type="dxa"/>
          </w:tcPr>
          <w:p w14:paraId="499DEF8E" w14:textId="77777777" w:rsidR="008120B4" w:rsidRPr="00E64FBF" w:rsidRDefault="008120B4" w:rsidP="00053467">
            <w:pPr>
              <w:tabs>
                <w:tab w:val="decimal" w:pos="305"/>
              </w:tabs>
              <w:rPr>
                <w:rFonts w:ascii="Times New Roman" w:hAnsi="Times New Roman" w:cs="Times New Roman"/>
                <w:sz w:val="18"/>
                <w:szCs w:val="18"/>
                <w:lang w:val="en-US"/>
              </w:rPr>
            </w:pPr>
            <w:r w:rsidRPr="00E64FBF">
              <w:rPr>
                <w:rFonts w:ascii="Times New Roman" w:hAnsi="Times New Roman" w:cs="Times New Roman"/>
                <w:sz w:val="18"/>
                <w:szCs w:val="18"/>
                <w:lang w:val="en-US"/>
              </w:rPr>
              <w:t>13.1</w:t>
            </w:r>
          </w:p>
        </w:tc>
        <w:tc>
          <w:tcPr>
            <w:tcW w:w="851" w:type="dxa"/>
          </w:tcPr>
          <w:p w14:paraId="4AFC09EE"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256,100</w:t>
            </w:r>
          </w:p>
        </w:tc>
        <w:tc>
          <w:tcPr>
            <w:tcW w:w="500" w:type="dxa"/>
          </w:tcPr>
          <w:p w14:paraId="4215C627"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420</w:t>
            </w:r>
          </w:p>
        </w:tc>
        <w:tc>
          <w:tcPr>
            <w:tcW w:w="766" w:type="dxa"/>
            <w:shd w:val="clear" w:color="auto" w:fill="auto"/>
          </w:tcPr>
          <w:p w14:paraId="585FA613"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3,200</w:t>
            </w:r>
          </w:p>
        </w:tc>
        <w:tc>
          <w:tcPr>
            <w:tcW w:w="610" w:type="dxa"/>
            <w:shd w:val="clear" w:color="auto" w:fill="auto"/>
          </w:tcPr>
          <w:p w14:paraId="687313EC"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10</w:t>
            </w:r>
          </w:p>
        </w:tc>
        <w:tc>
          <w:tcPr>
            <w:tcW w:w="644" w:type="dxa"/>
          </w:tcPr>
          <w:p w14:paraId="21D02997"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567" w:type="dxa"/>
          </w:tcPr>
          <w:p w14:paraId="49D84C10"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r>
      <w:tr w:rsidR="008120B4" w:rsidRPr="00E64FBF" w14:paraId="40DE2736" w14:textId="77777777" w:rsidTr="00053467">
        <w:tc>
          <w:tcPr>
            <w:tcW w:w="680" w:type="dxa"/>
            <w:vMerge/>
            <w:textDirection w:val="btLr"/>
            <w:vAlign w:val="center"/>
          </w:tcPr>
          <w:p w14:paraId="131BBA48" w14:textId="77777777" w:rsidR="008120B4" w:rsidRPr="00E64FBF" w:rsidRDefault="008120B4">
            <w:pPr>
              <w:ind w:left="113" w:right="113"/>
              <w:jc w:val="center"/>
              <w:rPr>
                <w:rFonts w:ascii="Times New Roman" w:hAnsi="Times New Roman" w:cs="Times New Roman"/>
                <w:sz w:val="18"/>
                <w:szCs w:val="18"/>
                <w:lang w:val="en-US"/>
              </w:rPr>
              <w:pPrChange w:id="28" w:author="Unknown" w:date="2019-08-28T08:19:00Z">
                <w:pPr/>
              </w:pPrChange>
            </w:pPr>
          </w:p>
        </w:tc>
        <w:tc>
          <w:tcPr>
            <w:tcW w:w="680" w:type="dxa"/>
            <w:vMerge/>
            <w:textDirection w:val="btLr"/>
          </w:tcPr>
          <w:p w14:paraId="29C614F4" w14:textId="77777777" w:rsidR="008120B4" w:rsidRPr="00E64FBF" w:rsidRDefault="008120B4" w:rsidP="00053467">
            <w:pPr>
              <w:ind w:left="113" w:right="113"/>
              <w:jc w:val="center"/>
              <w:rPr>
                <w:rFonts w:ascii="Times New Roman" w:hAnsi="Times New Roman" w:cs="Times New Roman"/>
                <w:sz w:val="18"/>
                <w:szCs w:val="18"/>
                <w:lang w:val="en-US"/>
              </w:rPr>
            </w:pPr>
          </w:p>
        </w:tc>
        <w:tc>
          <w:tcPr>
            <w:tcW w:w="955" w:type="dxa"/>
          </w:tcPr>
          <w:p w14:paraId="2F1EA258"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Oco-L</w:t>
            </w:r>
            <w:r w:rsidRPr="00E64FBF">
              <w:rPr>
                <w:rFonts w:ascii="Times New Roman" w:hAnsi="Times New Roman" w:cs="Times New Roman"/>
                <w:sz w:val="18"/>
                <w:szCs w:val="18"/>
                <w:vertAlign w:val="subscript"/>
                <w:lang w:val="en-US"/>
              </w:rPr>
              <w:t>19</w:t>
            </w:r>
          </w:p>
        </w:tc>
        <w:tc>
          <w:tcPr>
            <w:tcW w:w="620" w:type="dxa"/>
          </w:tcPr>
          <w:p w14:paraId="4546CB4E"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19</w:t>
            </w:r>
          </w:p>
        </w:tc>
        <w:tc>
          <w:tcPr>
            <w:tcW w:w="1304" w:type="dxa"/>
          </w:tcPr>
          <w:p w14:paraId="47F25829" w14:textId="77777777" w:rsidR="008120B4" w:rsidRPr="00E64FBF" w:rsidRDefault="008120B4" w:rsidP="00053467">
            <w:pPr>
              <w:tabs>
                <w:tab w:val="decimal" w:pos="540"/>
              </w:tabs>
              <w:rPr>
                <w:rFonts w:ascii="Times New Roman" w:hAnsi="Times New Roman" w:cs="Times New Roman"/>
                <w:sz w:val="18"/>
                <w:szCs w:val="18"/>
                <w:lang w:val="en-US"/>
              </w:rPr>
            </w:pPr>
            <w:r w:rsidRPr="00E64FBF">
              <w:rPr>
                <w:rFonts w:ascii="Times New Roman" w:hAnsi="Times New Roman" w:cs="Times New Roman"/>
                <w:sz w:val="18"/>
                <w:szCs w:val="18"/>
                <w:lang w:val="en-US"/>
              </w:rPr>
              <w:t>6.4</w:t>
            </w:r>
          </w:p>
        </w:tc>
        <w:tc>
          <w:tcPr>
            <w:tcW w:w="705" w:type="dxa"/>
          </w:tcPr>
          <w:p w14:paraId="372CFB28"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34</w:t>
            </w:r>
          </w:p>
        </w:tc>
        <w:tc>
          <w:tcPr>
            <w:tcW w:w="868" w:type="dxa"/>
          </w:tcPr>
          <w:p w14:paraId="53ABF456" w14:textId="77777777" w:rsidR="008120B4" w:rsidRPr="00E64FBF" w:rsidRDefault="008120B4" w:rsidP="00053467">
            <w:pPr>
              <w:tabs>
                <w:tab w:val="decimal" w:pos="305"/>
              </w:tabs>
              <w:rPr>
                <w:rFonts w:ascii="Times New Roman" w:hAnsi="Times New Roman" w:cs="Times New Roman"/>
                <w:sz w:val="18"/>
                <w:szCs w:val="18"/>
                <w:lang w:val="en-US"/>
              </w:rPr>
            </w:pPr>
            <w:r w:rsidRPr="00E64FBF">
              <w:rPr>
                <w:rFonts w:ascii="Times New Roman" w:hAnsi="Times New Roman" w:cs="Times New Roman"/>
                <w:sz w:val="18"/>
                <w:szCs w:val="18"/>
                <w:lang w:val="en-US"/>
              </w:rPr>
              <w:t>10.4</w:t>
            </w:r>
          </w:p>
        </w:tc>
        <w:tc>
          <w:tcPr>
            <w:tcW w:w="851" w:type="dxa"/>
          </w:tcPr>
          <w:p w14:paraId="06C97A09"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304,300</w:t>
            </w:r>
          </w:p>
        </w:tc>
        <w:tc>
          <w:tcPr>
            <w:tcW w:w="500" w:type="dxa"/>
          </w:tcPr>
          <w:p w14:paraId="7A5B693B"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660</w:t>
            </w:r>
          </w:p>
        </w:tc>
        <w:tc>
          <w:tcPr>
            <w:tcW w:w="766" w:type="dxa"/>
          </w:tcPr>
          <w:p w14:paraId="1FE104F5"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10" w:type="dxa"/>
          </w:tcPr>
          <w:p w14:paraId="1687DCAF"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44" w:type="dxa"/>
          </w:tcPr>
          <w:p w14:paraId="7529E975"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567" w:type="dxa"/>
          </w:tcPr>
          <w:p w14:paraId="63EE1D12"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r>
      <w:tr w:rsidR="008120B4" w:rsidRPr="00E64FBF" w14:paraId="20571389" w14:textId="77777777" w:rsidTr="00053467">
        <w:tc>
          <w:tcPr>
            <w:tcW w:w="680" w:type="dxa"/>
            <w:vMerge/>
            <w:textDirection w:val="btLr"/>
            <w:vAlign w:val="center"/>
          </w:tcPr>
          <w:p w14:paraId="25931D22" w14:textId="77777777" w:rsidR="008120B4" w:rsidRPr="00E64FBF" w:rsidRDefault="008120B4">
            <w:pPr>
              <w:ind w:left="113" w:right="113"/>
              <w:jc w:val="center"/>
              <w:rPr>
                <w:rFonts w:ascii="Times New Roman" w:hAnsi="Times New Roman" w:cs="Times New Roman"/>
                <w:sz w:val="18"/>
                <w:szCs w:val="18"/>
                <w:lang w:val="en-US"/>
              </w:rPr>
              <w:pPrChange w:id="29" w:author="Unknown" w:date="2019-08-28T08:19:00Z">
                <w:pPr/>
              </w:pPrChange>
            </w:pPr>
          </w:p>
        </w:tc>
        <w:tc>
          <w:tcPr>
            <w:tcW w:w="680" w:type="dxa"/>
            <w:vMerge/>
            <w:textDirection w:val="btLr"/>
          </w:tcPr>
          <w:p w14:paraId="17D16504" w14:textId="77777777" w:rsidR="008120B4" w:rsidRPr="00E64FBF" w:rsidRDefault="008120B4" w:rsidP="00053467">
            <w:pPr>
              <w:ind w:left="113" w:right="113"/>
              <w:jc w:val="center"/>
              <w:rPr>
                <w:rFonts w:ascii="Times New Roman" w:hAnsi="Times New Roman" w:cs="Times New Roman"/>
                <w:sz w:val="18"/>
                <w:szCs w:val="18"/>
                <w:lang w:val="en-US"/>
              </w:rPr>
            </w:pPr>
          </w:p>
        </w:tc>
        <w:tc>
          <w:tcPr>
            <w:tcW w:w="955" w:type="dxa"/>
          </w:tcPr>
          <w:p w14:paraId="571CFEC1"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Oco-L</w:t>
            </w:r>
            <w:r w:rsidRPr="00E64FBF">
              <w:rPr>
                <w:rFonts w:ascii="Times New Roman" w:hAnsi="Times New Roman" w:cs="Times New Roman"/>
                <w:sz w:val="18"/>
                <w:szCs w:val="18"/>
                <w:vertAlign w:val="subscript"/>
                <w:lang w:val="en-US"/>
              </w:rPr>
              <w:t>20</w:t>
            </w:r>
          </w:p>
        </w:tc>
        <w:tc>
          <w:tcPr>
            <w:tcW w:w="620" w:type="dxa"/>
          </w:tcPr>
          <w:p w14:paraId="0E6603B7"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20</w:t>
            </w:r>
          </w:p>
        </w:tc>
        <w:tc>
          <w:tcPr>
            <w:tcW w:w="1304" w:type="dxa"/>
          </w:tcPr>
          <w:p w14:paraId="7AA92F89" w14:textId="77777777" w:rsidR="008120B4" w:rsidRPr="00E64FBF" w:rsidRDefault="008120B4" w:rsidP="00053467">
            <w:pPr>
              <w:tabs>
                <w:tab w:val="decimal" w:pos="540"/>
              </w:tabs>
              <w:rPr>
                <w:rFonts w:ascii="Times New Roman" w:hAnsi="Times New Roman" w:cs="Times New Roman"/>
                <w:sz w:val="18"/>
                <w:szCs w:val="18"/>
                <w:lang w:val="en-US"/>
              </w:rPr>
            </w:pPr>
            <w:r w:rsidRPr="00E64FBF">
              <w:rPr>
                <w:rFonts w:ascii="Times New Roman" w:hAnsi="Times New Roman" w:cs="Times New Roman"/>
                <w:sz w:val="18"/>
                <w:szCs w:val="18"/>
                <w:lang w:val="en-US"/>
              </w:rPr>
              <w:t>6.7</w:t>
            </w:r>
          </w:p>
        </w:tc>
        <w:tc>
          <w:tcPr>
            <w:tcW w:w="705" w:type="dxa"/>
          </w:tcPr>
          <w:p w14:paraId="4791937B"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46</w:t>
            </w:r>
          </w:p>
        </w:tc>
        <w:tc>
          <w:tcPr>
            <w:tcW w:w="868" w:type="dxa"/>
          </w:tcPr>
          <w:p w14:paraId="36D3A123" w14:textId="77777777" w:rsidR="008120B4" w:rsidRPr="00E64FBF" w:rsidRDefault="008120B4" w:rsidP="00053467">
            <w:pPr>
              <w:tabs>
                <w:tab w:val="decimal" w:pos="305"/>
              </w:tabs>
              <w:rPr>
                <w:rFonts w:ascii="Times New Roman" w:hAnsi="Times New Roman" w:cs="Times New Roman"/>
                <w:sz w:val="18"/>
                <w:szCs w:val="18"/>
                <w:lang w:val="en-US"/>
              </w:rPr>
            </w:pPr>
            <w:r w:rsidRPr="00E64FBF">
              <w:rPr>
                <w:rFonts w:ascii="Times New Roman" w:hAnsi="Times New Roman" w:cs="Times New Roman"/>
                <w:sz w:val="18"/>
                <w:szCs w:val="18"/>
                <w:lang w:val="en-US"/>
              </w:rPr>
              <w:t>6.5</w:t>
            </w:r>
          </w:p>
        </w:tc>
        <w:tc>
          <w:tcPr>
            <w:tcW w:w="851" w:type="dxa"/>
          </w:tcPr>
          <w:p w14:paraId="6FD9922E"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395,200</w:t>
            </w:r>
          </w:p>
        </w:tc>
        <w:tc>
          <w:tcPr>
            <w:tcW w:w="500" w:type="dxa"/>
          </w:tcPr>
          <w:p w14:paraId="08C9E015"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610</w:t>
            </w:r>
          </w:p>
        </w:tc>
        <w:tc>
          <w:tcPr>
            <w:tcW w:w="766" w:type="dxa"/>
          </w:tcPr>
          <w:p w14:paraId="43A6325C"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10" w:type="dxa"/>
          </w:tcPr>
          <w:p w14:paraId="59E6DE1E"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44" w:type="dxa"/>
          </w:tcPr>
          <w:p w14:paraId="08E417EB"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567" w:type="dxa"/>
          </w:tcPr>
          <w:p w14:paraId="31763EE1"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r>
      <w:tr w:rsidR="008120B4" w:rsidRPr="00E64FBF" w14:paraId="16EF08B2" w14:textId="77777777" w:rsidTr="00053467">
        <w:tc>
          <w:tcPr>
            <w:tcW w:w="680" w:type="dxa"/>
            <w:vMerge/>
            <w:textDirection w:val="btLr"/>
            <w:vAlign w:val="center"/>
          </w:tcPr>
          <w:p w14:paraId="4795216C" w14:textId="77777777" w:rsidR="008120B4" w:rsidRPr="00E64FBF" w:rsidRDefault="008120B4">
            <w:pPr>
              <w:ind w:left="113" w:right="113"/>
              <w:jc w:val="center"/>
              <w:rPr>
                <w:rFonts w:ascii="Times New Roman" w:hAnsi="Times New Roman" w:cs="Times New Roman"/>
                <w:sz w:val="18"/>
                <w:szCs w:val="18"/>
                <w:lang w:val="en-US"/>
              </w:rPr>
              <w:pPrChange w:id="30" w:author="Unknown" w:date="2019-08-28T08:19:00Z">
                <w:pPr/>
              </w:pPrChange>
            </w:pPr>
          </w:p>
        </w:tc>
        <w:tc>
          <w:tcPr>
            <w:tcW w:w="680" w:type="dxa"/>
            <w:vMerge/>
            <w:textDirection w:val="btLr"/>
          </w:tcPr>
          <w:p w14:paraId="3F2FFDFB" w14:textId="77777777" w:rsidR="008120B4" w:rsidRPr="00E64FBF" w:rsidRDefault="008120B4" w:rsidP="00053467">
            <w:pPr>
              <w:ind w:left="113" w:right="113"/>
              <w:jc w:val="center"/>
              <w:rPr>
                <w:rFonts w:ascii="Times New Roman" w:hAnsi="Times New Roman" w:cs="Times New Roman"/>
                <w:sz w:val="18"/>
                <w:szCs w:val="18"/>
                <w:lang w:val="en-US"/>
              </w:rPr>
            </w:pPr>
          </w:p>
        </w:tc>
        <w:tc>
          <w:tcPr>
            <w:tcW w:w="955" w:type="dxa"/>
          </w:tcPr>
          <w:p w14:paraId="2F2F668B"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Oco-L</w:t>
            </w:r>
            <w:r w:rsidRPr="00E64FBF">
              <w:rPr>
                <w:rFonts w:ascii="Times New Roman" w:hAnsi="Times New Roman" w:cs="Times New Roman"/>
                <w:sz w:val="18"/>
                <w:szCs w:val="18"/>
                <w:vertAlign w:val="subscript"/>
                <w:lang w:val="en-US"/>
              </w:rPr>
              <w:t>21</w:t>
            </w:r>
          </w:p>
        </w:tc>
        <w:tc>
          <w:tcPr>
            <w:tcW w:w="620" w:type="dxa"/>
          </w:tcPr>
          <w:p w14:paraId="487DAC9A"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21</w:t>
            </w:r>
          </w:p>
        </w:tc>
        <w:tc>
          <w:tcPr>
            <w:tcW w:w="1304" w:type="dxa"/>
          </w:tcPr>
          <w:p w14:paraId="18535C13" w14:textId="77777777" w:rsidR="008120B4" w:rsidRPr="00E64FBF" w:rsidRDefault="008120B4" w:rsidP="00053467">
            <w:pPr>
              <w:tabs>
                <w:tab w:val="decimal" w:pos="540"/>
              </w:tabs>
              <w:rPr>
                <w:rFonts w:ascii="Times New Roman" w:hAnsi="Times New Roman" w:cs="Times New Roman"/>
                <w:sz w:val="18"/>
                <w:szCs w:val="18"/>
                <w:lang w:val="en-US"/>
              </w:rPr>
            </w:pPr>
            <w:r w:rsidRPr="00E64FBF">
              <w:rPr>
                <w:rFonts w:ascii="Times New Roman" w:hAnsi="Times New Roman" w:cs="Times New Roman"/>
                <w:sz w:val="18"/>
                <w:szCs w:val="18"/>
                <w:lang w:val="en-US"/>
              </w:rPr>
              <w:t>9.2</w:t>
            </w:r>
          </w:p>
        </w:tc>
        <w:tc>
          <w:tcPr>
            <w:tcW w:w="705" w:type="dxa"/>
          </w:tcPr>
          <w:p w14:paraId="51000D5B"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28</w:t>
            </w:r>
          </w:p>
        </w:tc>
        <w:tc>
          <w:tcPr>
            <w:tcW w:w="868" w:type="dxa"/>
          </w:tcPr>
          <w:p w14:paraId="0A0D4EB4" w14:textId="77777777" w:rsidR="008120B4" w:rsidRPr="00E64FBF" w:rsidRDefault="008120B4" w:rsidP="00053467">
            <w:pPr>
              <w:tabs>
                <w:tab w:val="decimal" w:pos="305"/>
              </w:tabs>
              <w:rPr>
                <w:rFonts w:ascii="Times New Roman" w:hAnsi="Times New Roman" w:cs="Times New Roman"/>
                <w:sz w:val="18"/>
                <w:szCs w:val="18"/>
                <w:lang w:val="en-US"/>
              </w:rPr>
            </w:pPr>
            <w:r w:rsidRPr="00E64FBF">
              <w:rPr>
                <w:rFonts w:ascii="Times New Roman" w:hAnsi="Times New Roman" w:cs="Times New Roman"/>
                <w:sz w:val="18"/>
                <w:szCs w:val="18"/>
                <w:lang w:val="en-US"/>
              </w:rPr>
              <w:t>8.9</w:t>
            </w:r>
          </w:p>
        </w:tc>
        <w:tc>
          <w:tcPr>
            <w:tcW w:w="851" w:type="dxa"/>
          </w:tcPr>
          <w:p w14:paraId="3B90FF6C"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353,700</w:t>
            </w:r>
          </w:p>
        </w:tc>
        <w:tc>
          <w:tcPr>
            <w:tcW w:w="500" w:type="dxa"/>
          </w:tcPr>
          <w:p w14:paraId="44A39645"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650</w:t>
            </w:r>
          </w:p>
        </w:tc>
        <w:tc>
          <w:tcPr>
            <w:tcW w:w="766" w:type="dxa"/>
          </w:tcPr>
          <w:p w14:paraId="52C8AC35"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10" w:type="dxa"/>
          </w:tcPr>
          <w:p w14:paraId="7783509B"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44" w:type="dxa"/>
          </w:tcPr>
          <w:p w14:paraId="03B844F8"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567" w:type="dxa"/>
          </w:tcPr>
          <w:p w14:paraId="4F3A9EE8"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r>
      <w:tr w:rsidR="008120B4" w:rsidRPr="00E64FBF" w14:paraId="1D98843B" w14:textId="77777777" w:rsidTr="00053467">
        <w:tc>
          <w:tcPr>
            <w:tcW w:w="680" w:type="dxa"/>
            <w:vMerge/>
            <w:textDirection w:val="btLr"/>
            <w:vAlign w:val="center"/>
          </w:tcPr>
          <w:p w14:paraId="6B2D430B" w14:textId="77777777" w:rsidR="008120B4" w:rsidRPr="00E64FBF" w:rsidRDefault="008120B4">
            <w:pPr>
              <w:ind w:left="113" w:right="113"/>
              <w:jc w:val="center"/>
              <w:rPr>
                <w:rFonts w:ascii="Times New Roman" w:hAnsi="Times New Roman" w:cs="Times New Roman"/>
                <w:sz w:val="18"/>
                <w:szCs w:val="18"/>
                <w:lang w:val="en-US"/>
              </w:rPr>
              <w:pPrChange w:id="31" w:author="Unknown" w:date="2019-08-28T08:19:00Z">
                <w:pPr/>
              </w:pPrChange>
            </w:pPr>
          </w:p>
        </w:tc>
        <w:tc>
          <w:tcPr>
            <w:tcW w:w="680" w:type="dxa"/>
            <w:vMerge/>
            <w:textDirection w:val="btLr"/>
          </w:tcPr>
          <w:p w14:paraId="4271E78B" w14:textId="77777777" w:rsidR="008120B4" w:rsidRPr="00E64FBF" w:rsidRDefault="008120B4" w:rsidP="00053467">
            <w:pPr>
              <w:ind w:left="113" w:right="113"/>
              <w:jc w:val="center"/>
              <w:rPr>
                <w:rFonts w:ascii="Times New Roman" w:hAnsi="Times New Roman" w:cs="Times New Roman"/>
                <w:sz w:val="18"/>
                <w:szCs w:val="18"/>
                <w:lang w:val="en-US"/>
              </w:rPr>
            </w:pPr>
          </w:p>
        </w:tc>
        <w:tc>
          <w:tcPr>
            <w:tcW w:w="955" w:type="dxa"/>
          </w:tcPr>
          <w:p w14:paraId="26CCA4BA"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Oco-L</w:t>
            </w:r>
            <w:r w:rsidRPr="00E64FBF">
              <w:rPr>
                <w:rFonts w:ascii="Times New Roman" w:hAnsi="Times New Roman" w:cs="Times New Roman"/>
                <w:sz w:val="18"/>
                <w:szCs w:val="18"/>
                <w:vertAlign w:val="subscript"/>
                <w:lang w:val="en-US"/>
              </w:rPr>
              <w:t>22</w:t>
            </w:r>
          </w:p>
        </w:tc>
        <w:tc>
          <w:tcPr>
            <w:tcW w:w="620" w:type="dxa"/>
          </w:tcPr>
          <w:p w14:paraId="13D83642"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22</w:t>
            </w:r>
          </w:p>
        </w:tc>
        <w:tc>
          <w:tcPr>
            <w:tcW w:w="1304" w:type="dxa"/>
          </w:tcPr>
          <w:p w14:paraId="68A64EC7" w14:textId="77777777" w:rsidR="008120B4" w:rsidRPr="00E64FBF" w:rsidRDefault="008120B4" w:rsidP="00053467">
            <w:pPr>
              <w:tabs>
                <w:tab w:val="decimal" w:pos="540"/>
              </w:tabs>
              <w:rPr>
                <w:rFonts w:ascii="Times New Roman" w:hAnsi="Times New Roman" w:cs="Times New Roman"/>
                <w:sz w:val="18"/>
                <w:szCs w:val="18"/>
                <w:lang w:val="en-US"/>
              </w:rPr>
            </w:pPr>
            <w:r w:rsidRPr="00E64FBF">
              <w:rPr>
                <w:rFonts w:ascii="Times New Roman" w:hAnsi="Times New Roman" w:cs="Times New Roman"/>
                <w:sz w:val="18"/>
                <w:szCs w:val="18"/>
                <w:lang w:val="en-US"/>
              </w:rPr>
              <w:t>9.8</w:t>
            </w:r>
          </w:p>
        </w:tc>
        <w:tc>
          <w:tcPr>
            <w:tcW w:w="705" w:type="dxa"/>
          </w:tcPr>
          <w:p w14:paraId="4F29091A"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37</w:t>
            </w:r>
          </w:p>
        </w:tc>
        <w:tc>
          <w:tcPr>
            <w:tcW w:w="868" w:type="dxa"/>
          </w:tcPr>
          <w:p w14:paraId="744EF7FE" w14:textId="77777777" w:rsidR="008120B4" w:rsidRPr="00E64FBF" w:rsidRDefault="008120B4" w:rsidP="00053467">
            <w:pPr>
              <w:tabs>
                <w:tab w:val="decimal" w:pos="305"/>
              </w:tabs>
              <w:rPr>
                <w:rFonts w:ascii="Times New Roman" w:hAnsi="Times New Roman" w:cs="Times New Roman"/>
                <w:sz w:val="18"/>
                <w:szCs w:val="18"/>
                <w:lang w:val="en-US"/>
              </w:rPr>
            </w:pPr>
            <w:r w:rsidRPr="00E64FBF">
              <w:rPr>
                <w:rFonts w:ascii="Times New Roman" w:hAnsi="Times New Roman" w:cs="Times New Roman"/>
                <w:sz w:val="18"/>
                <w:szCs w:val="18"/>
                <w:lang w:val="en-US"/>
              </w:rPr>
              <w:t>6.5</w:t>
            </w:r>
          </w:p>
        </w:tc>
        <w:tc>
          <w:tcPr>
            <w:tcW w:w="851" w:type="dxa"/>
          </w:tcPr>
          <w:p w14:paraId="148CCB67"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430,800</w:t>
            </w:r>
          </w:p>
        </w:tc>
        <w:tc>
          <w:tcPr>
            <w:tcW w:w="500" w:type="dxa"/>
          </w:tcPr>
          <w:p w14:paraId="7863F945"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800</w:t>
            </w:r>
          </w:p>
        </w:tc>
        <w:tc>
          <w:tcPr>
            <w:tcW w:w="766" w:type="dxa"/>
          </w:tcPr>
          <w:p w14:paraId="2E5EB784"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10" w:type="dxa"/>
          </w:tcPr>
          <w:p w14:paraId="02B308B7"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44" w:type="dxa"/>
          </w:tcPr>
          <w:p w14:paraId="29620C14"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567" w:type="dxa"/>
          </w:tcPr>
          <w:p w14:paraId="31762C91"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r>
      <w:tr w:rsidR="008120B4" w:rsidRPr="00E64FBF" w14:paraId="5F9EB7D1" w14:textId="77777777" w:rsidTr="00053467">
        <w:tc>
          <w:tcPr>
            <w:tcW w:w="680" w:type="dxa"/>
            <w:vMerge/>
            <w:textDirection w:val="btLr"/>
            <w:vAlign w:val="center"/>
          </w:tcPr>
          <w:p w14:paraId="7F157ED5" w14:textId="77777777" w:rsidR="008120B4" w:rsidRPr="00E64FBF" w:rsidRDefault="008120B4">
            <w:pPr>
              <w:ind w:left="113" w:right="113"/>
              <w:jc w:val="center"/>
              <w:rPr>
                <w:rFonts w:ascii="Times New Roman" w:hAnsi="Times New Roman" w:cs="Times New Roman"/>
                <w:sz w:val="18"/>
                <w:szCs w:val="18"/>
                <w:lang w:val="en-US"/>
              </w:rPr>
              <w:pPrChange w:id="32" w:author="Unknown" w:date="2019-08-28T08:19:00Z">
                <w:pPr/>
              </w:pPrChange>
            </w:pPr>
          </w:p>
        </w:tc>
        <w:tc>
          <w:tcPr>
            <w:tcW w:w="680" w:type="dxa"/>
            <w:vMerge/>
            <w:textDirection w:val="btLr"/>
          </w:tcPr>
          <w:p w14:paraId="76AFA271" w14:textId="77777777" w:rsidR="008120B4" w:rsidRPr="00E64FBF" w:rsidRDefault="008120B4" w:rsidP="00053467">
            <w:pPr>
              <w:ind w:left="113" w:right="113"/>
              <w:jc w:val="center"/>
              <w:rPr>
                <w:rFonts w:ascii="Times New Roman" w:hAnsi="Times New Roman" w:cs="Times New Roman"/>
                <w:sz w:val="18"/>
                <w:szCs w:val="18"/>
                <w:lang w:val="en-US"/>
              </w:rPr>
            </w:pPr>
          </w:p>
        </w:tc>
        <w:tc>
          <w:tcPr>
            <w:tcW w:w="955" w:type="dxa"/>
          </w:tcPr>
          <w:p w14:paraId="4AF7CD00"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Oco-L</w:t>
            </w:r>
            <w:r w:rsidRPr="00E64FBF">
              <w:rPr>
                <w:rFonts w:ascii="Times New Roman" w:hAnsi="Times New Roman" w:cs="Times New Roman"/>
                <w:sz w:val="18"/>
                <w:szCs w:val="18"/>
                <w:vertAlign w:val="subscript"/>
                <w:lang w:val="en-US"/>
              </w:rPr>
              <w:t>23</w:t>
            </w:r>
          </w:p>
        </w:tc>
        <w:tc>
          <w:tcPr>
            <w:tcW w:w="620" w:type="dxa"/>
          </w:tcPr>
          <w:p w14:paraId="1F804DE5"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23</w:t>
            </w:r>
          </w:p>
        </w:tc>
        <w:tc>
          <w:tcPr>
            <w:tcW w:w="1304" w:type="dxa"/>
          </w:tcPr>
          <w:p w14:paraId="18391C51" w14:textId="77777777" w:rsidR="008120B4" w:rsidRPr="00E64FBF" w:rsidRDefault="008120B4" w:rsidP="00053467">
            <w:pPr>
              <w:tabs>
                <w:tab w:val="decimal" w:pos="540"/>
              </w:tabs>
              <w:rPr>
                <w:rFonts w:ascii="Times New Roman" w:hAnsi="Times New Roman" w:cs="Times New Roman"/>
                <w:sz w:val="18"/>
                <w:szCs w:val="18"/>
                <w:lang w:val="en-US"/>
              </w:rPr>
            </w:pPr>
            <w:r w:rsidRPr="00E64FBF">
              <w:rPr>
                <w:rFonts w:ascii="Times New Roman" w:hAnsi="Times New Roman" w:cs="Times New Roman"/>
                <w:sz w:val="18"/>
                <w:szCs w:val="18"/>
                <w:lang w:val="en-US"/>
              </w:rPr>
              <w:t>16.8</w:t>
            </w:r>
          </w:p>
        </w:tc>
        <w:tc>
          <w:tcPr>
            <w:tcW w:w="705" w:type="dxa"/>
          </w:tcPr>
          <w:p w14:paraId="620005E6"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36</w:t>
            </w:r>
          </w:p>
        </w:tc>
        <w:tc>
          <w:tcPr>
            <w:tcW w:w="868" w:type="dxa"/>
          </w:tcPr>
          <w:p w14:paraId="35EF246B" w14:textId="77777777" w:rsidR="008120B4" w:rsidRPr="00E64FBF" w:rsidRDefault="008120B4" w:rsidP="00053467">
            <w:pPr>
              <w:tabs>
                <w:tab w:val="decimal" w:pos="305"/>
              </w:tabs>
              <w:rPr>
                <w:rFonts w:ascii="Times New Roman" w:hAnsi="Times New Roman" w:cs="Times New Roman"/>
                <w:sz w:val="18"/>
                <w:szCs w:val="18"/>
                <w:lang w:val="en-US"/>
              </w:rPr>
            </w:pPr>
            <w:r w:rsidRPr="00E64FBF">
              <w:rPr>
                <w:rFonts w:ascii="Times New Roman" w:hAnsi="Times New Roman" w:cs="Times New Roman"/>
                <w:sz w:val="18"/>
                <w:szCs w:val="18"/>
                <w:lang w:val="en-US"/>
              </w:rPr>
              <w:t>4.8</w:t>
            </w:r>
          </w:p>
        </w:tc>
        <w:tc>
          <w:tcPr>
            <w:tcW w:w="851" w:type="dxa"/>
          </w:tcPr>
          <w:p w14:paraId="3254EADF"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394,400</w:t>
            </w:r>
          </w:p>
        </w:tc>
        <w:tc>
          <w:tcPr>
            <w:tcW w:w="500" w:type="dxa"/>
          </w:tcPr>
          <w:p w14:paraId="7EC34A38"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700</w:t>
            </w:r>
          </w:p>
        </w:tc>
        <w:tc>
          <w:tcPr>
            <w:tcW w:w="766" w:type="dxa"/>
          </w:tcPr>
          <w:p w14:paraId="2503450D"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10" w:type="dxa"/>
          </w:tcPr>
          <w:p w14:paraId="097CBD32"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44" w:type="dxa"/>
          </w:tcPr>
          <w:p w14:paraId="1172E6DB"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567" w:type="dxa"/>
          </w:tcPr>
          <w:p w14:paraId="000F222D"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r>
      <w:tr w:rsidR="008120B4" w:rsidRPr="00E64FBF" w14:paraId="06EC298D" w14:textId="77777777" w:rsidTr="00053467">
        <w:tc>
          <w:tcPr>
            <w:tcW w:w="680" w:type="dxa"/>
            <w:vMerge/>
            <w:tcBorders>
              <w:bottom w:val="single" w:sz="12" w:space="0" w:color="auto"/>
            </w:tcBorders>
            <w:textDirection w:val="btLr"/>
            <w:vAlign w:val="center"/>
          </w:tcPr>
          <w:p w14:paraId="66FEB1DB" w14:textId="77777777" w:rsidR="008120B4" w:rsidRPr="00E64FBF" w:rsidRDefault="008120B4">
            <w:pPr>
              <w:ind w:left="113" w:right="113"/>
              <w:jc w:val="center"/>
              <w:rPr>
                <w:rFonts w:ascii="Times New Roman" w:hAnsi="Times New Roman" w:cs="Times New Roman"/>
                <w:sz w:val="18"/>
                <w:szCs w:val="18"/>
                <w:lang w:val="en-US"/>
              </w:rPr>
              <w:pPrChange w:id="33" w:author="Unknown" w:date="2019-08-28T08:19:00Z">
                <w:pPr/>
              </w:pPrChange>
            </w:pPr>
          </w:p>
        </w:tc>
        <w:tc>
          <w:tcPr>
            <w:tcW w:w="680" w:type="dxa"/>
            <w:vMerge/>
            <w:tcBorders>
              <w:bottom w:val="single" w:sz="12" w:space="0" w:color="auto"/>
            </w:tcBorders>
            <w:textDirection w:val="btLr"/>
          </w:tcPr>
          <w:p w14:paraId="53F9F95F" w14:textId="77777777" w:rsidR="008120B4" w:rsidRPr="00E64FBF" w:rsidRDefault="008120B4" w:rsidP="00053467">
            <w:pPr>
              <w:ind w:left="113" w:right="113"/>
              <w:jc w:val="center"/>
              <w:rPr>
                <w:rFonts w:ascii="Times New Roman" w:hAnsi="Times New Roman" w:cs="Times New Roman"/>
                <w:sz w:val="18"/>
                <w:szCs w:val="18"/>
                <w:lang w:val="en-US"/>
              </w:rPr>
            </w:pPr>
          </w:p>
        </w:tc>
        <w:tc>
          <w:tcPr>
            <w:tcW w:w="955" w:type="dxa"/>
            <w:tcBorders>
              <w:bottom w:val="single" w:sz="12" w:space="0" w:color="auto"/>
            </w:tcBorders>
          </w:tcPr>
          <w:p w14:paraId="37E0910C" w14:textId="77777777" w:rsidR="008120B4" w:rsidRPr="00E64FBF" w:rsidRDefault="008120B4" w:rsidP="00053467">
            <w:pPr>
              <w:rPr>
                <w:rFonts w:ascii="Times New Roman" w:hAnsi="Times New Roman" w:cs="Times New Roman"/>
                <w:sz w:val="18"/>
                <w:szCs w:val="18"/>
                <w:lang w:val="en-US"/>
              </w:rPr>
            </w:pPr>
            <w:bookmarkStart w:id="34" w:name="_Hlk40259224"/>
            <w:r w:rsidRPr="00E64FBF">
              <w:rPr>
                <w:rFonts w:ascii="Times New Roman" w:hAnsi="Times New Roman" w:cs="Times New Roman"/>
                <w:sz w:val="18"/>
                <w:szCs w:val="18"/>
                <w:lang w:val="en-US"/>
              </w:rPr>
              <w:t>Oco-L</w:t>
            </w:r>
            <w:r w:rsidRPr="00E64FBF">
              <w:rPr>
                <w:rFonts w:ascii="Times New Roman" w:hAnsi="Times New Roman" w:cs="Times New Roman"/>
                <w:sz w:val="18"/>
                <w:szCs w:val="18"/>
                <w:vertAlign w:val="subscript"/>
                <w:lang w:val="en-US"/>
              </w:rPr>
              <w:t>24</w:t>
            </w:r>
            <w:bookmarkEnd w:id="34"/>
          </w:p>
        </w:tc>
        <w:tc>
          <w:tcPr>
            <w:tcW w:w="620" w:type="dxa"/>
            <w:tcBorders>
              <w:bottom w:val="single" w:sz="12" w:space="0" w:color="auto"/>
            </w:tcBorders>
          </w:tcPr>
          <w:p w14:paraId="3D29438A"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24</w:t>
            </w:r>
          </w:p>
        </w:tc>
        <w:tc>
          <w:tcPr>
            <w:tcW w:w="1304" w:type="dxa"/>
            <w:tcBorders>
              <w:bottom w:val="single" w:sz="12" w:space="0" w:color="auto"/>
            </w:tcBorders>
          </w:tcPr>
          <w:p w14:paraId="7310D83A" w14:textId="77777777" w:rsidR="008120B4" w:rsidRPr="00E64FBF" w:rsidRDefault="008120B4" w:rsidP="00053467">
            <w:pPr>
              <w:tabs>
                <w:tab w:val="decimal" w:pos="540"/>
              </w:tabs>
              <w:rPr>
                <w:rFonts w:ascii="Times New Roman" w:hAnsi="Times New Roman" w:cs="Times New Roman"/>
                <w:sz w:val="18"/>
                <w:szCs w:val="18"/>
                <w:lang w:val="en-US"/>
              </w:rPr>
            </w:pPr>
            <w:r w:rsidRPr="00E64FBF">
              <w:rPr>
                <w:rFonts w:ascii="Times New Roman" w:hAnsi="Times New Roman" w:cs="Times New Roman"/>
                <w:sz w:val="18"/>
                <w:szCs w:val="18"/>
                <w:lang w:val="en-US"/>
              </w:rPr>
              <w:t>19.2</w:t>
            </w:r>
          </w:p>
        </w:tc>
        <w:tc>
          <w:tcPr>
            <w:tcW w:w="705" w:type="dxa"/>
            <w:tcBorders>
              <w:bottom w:val="single" w:sz="12" w:space="0" w:color="auto"/>
            </w:tcBorders>
          </w:tcPr>
          <w:p w14:paraId="684413C4"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26</w:t>
            </w:r>
          </w:p>
        </w:tc>
        <w:tc>
          <w:tcPr>
            <w:tcW w:w="868" w:type="dxa"/>
            <w:tcBorders>
              <w:bottom w:val="single" w:sz="12" w:space="0" w:color="auto"/>
            </w:tcBorders>
          </w:tcPr>
          <w:p w14:paraId="16B73939" w14:textId="77777777" w:rsidR="008120B4" w:rsidRPr="00E64FBF" w:rsidRDefault="008120B4" w:rsidP="00053467">
            <w:pPr>
              <w:tabs>
                <w:tab w:val="decimal" w:pos="305"/>
              </w:tabs>
              <w:rPr>
                <w:rFonts w:ascii="Times New Roman" w:hAnsi="Times New Roman" w:cs="Times New Roman"/>
                <w:sz w:val="18"/>
                <w:szCs w:val="18"/>
                <w:lang w:val="en-US"/>
              </w:rPr>
            </w:pPr>
            <w:r w:rsidRPr="00E64FBF">
              <w:rPr>
                <w:rFonts w:ascii="Times New Roman" w:hAnsi="Times New Roman" w:cs="Times New Roman"/>
                <w:sz w:val="18"/>
                <w:szCs w:val="18"/>
                <w:lang w:val="en-US"/>
              </w:rPr>
              <w:t>5.6</w:t>
            </w:r>
          </w:p>
        </w:tc>
        <w:tc>
          <w:tcPr>
            <w:tcW w:w="851" w:type="dxa"/>
            <w:tcBorders>
              <w:bottom w:val="single" w:sz="12" w:space="0" w:color="auto"/>
            </w:tcBorders>
          </w:tcPr>
          <w:p w14:paraId="0E1AEC38"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475,800</w:t>
            </w:r>
          </w:p>
        </w:tc>
        <w:tc>
          <w:tcPr>
            <w:tcW w:w="500" w:type="dxa"/>
            <w:tcBorders>
              <w:bottom w:val="single" w:sz="12" w:space="0" w:color="auto"/>
            </w:tcBorders>
          </w:tcPr>
          <w:p w14:paraId="39E4CFC6"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850</w:t>
            </w:r>
          </w:p>
        </w:tc>
        <w:tc>
          <w:tcPr>
            <w:tcW w:w="766" w:type="dxa"/>
            <w:tcBorders>
              <w:bottom w:val="single" w:sz="12" w:space="0" w:color="auto"/>
            </w:tcBorders>
          </w:tcPr>
          <w:p w14:paraId="1A03B7F2"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10" w:type="dxa"/>
            <w:tcBorders>
              <w:bottom w:val="single" w:sz="12" w:space="0" w:color="auto"/>
            </w:tcBorders>
          </w:tcPr>
          <w:p w14:paraId="1BB490AA"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44" w:type="dxa"/>
            <w:tcBorders>
              <w:bottom w:val="single" w:sz="12" w:space="0" w:color="auto"/>
            </w:tcBorders>
          </w:tcPr>
          <w:p w14:paraId="791E83C0"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567" w:type="dxa"/>
            <w:tcBorders>
              <w:bottom w:val="single" w:sz="12" w:space="0" w:color="auto"/>
            </w:tcBorders>
          </w:tcPr>
          <w:p w14:paraId="22B14D38"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r>
      <w:tr w:rsidR="00721DAE" w:rsidRPr="00E64FBF" w14:paraId="000AAD17" w14:textId="77777777" w:rsidTr="00053467">
        <w:tc>
          <w:tcPr>
            <w:tcW w:w="680" w:type="dxa"/>
            <w:textDirection w:val="btLr"/>
          </w:tcPr>
          <w:p w14:paraId="5509F900" w14:textId="77777777" w:rsidR="00721DAE" w:rsidRPr="00E64FBF" w:rsidRDefault="00721DAE" w:rsidP="00053467">
            <w:pPr>
              <w:ind w:left="113" w:right="113"/>
              <w:jc w:val="center"/>
              <w:rPr>
                <w:rFonts w:ascii="Times New Roman" w:hAnsi="Times New Roman" w:cs="Times New Roman"/>
                <w:sz w:val="18"/>
                <w:szCs w:val="18"/>
                <w:lang w:val="en-US"/>
              </w:rPr>
            </w:pPr>
          </w:p>
        </w:tc>
        <w:tc>
          <w:tcPr>
            <w:tcW w:w="680" w:type="dxa"/>
            <w:textDirection w:val="btLr"/>
          </w:tcPr>
          <w:p w14:paraId="7AA24C23" w14:textId="77777777" w:rsidR="00721DAE" w:rsidRPr="00E64FBF" w:rsidRDefault="00721DAE" w:rsidP="00053467">
            <w:pPr>
              <w:ind w:left="113" w:right="113"/>
              <w:jc w:val="center"/>
              <w:rPr>
                <w:rFonts w:ascii="Times New Roman" w:hAnsi="Times New Roman" w:cs="Times New Roman"/>
                <w:sz w:val="18"/>
                <w:szCs w:val="18"/>
                <w:lang w:val="en-US"/>
              </w:rPr>
            </w:pPr>
          </w:p>
        </w:tc>
        <w:tc>
          <w:tcPr>
            <w:tcW w:w="955" w:type="dxa"/>
          </w:tcPr>
          <w:p w14:paraId="3F4FE46F" w14:textId="460D684A" w:rsidR="00721DAE" w:rsidRPr="00E64FBF" w:rsidRDefault="00721DAE" w:rsidP="00053467">
            <w:pPr>
              <w:rPr>
                <w:rFonts w:ascii="Times New Roman" w:hAnsi="Times New Roman" w:cs="Times New Roman"/>
                <w:sz w:val="18"/>
                <w:szCs w:val="18"/>
                <w:lang w:val="en-US"/>
              </w:rPr>
            </w:pPr>
            <w:r>
              <w:rPr>
                <w:rFonts w:ascii="Times New Roman" w:hAnsi="Times New Roman" w:cs="Times New Roman"/>
                <w:sz w:val="18"/>
                <w:szCs w:val="18"/>
                <w:lang w:val="en-US"/>
              </w:rPr>
              <w:t>Dl-L</w:t>
            </w:r>
            <w:r w:rsidRPr="00721DAE">
              <w:rPr>
                <w:rFonts w:ascii="Times New Roman" w:hAnsi="Times New Roman" w:cs="Times New Roman"/>
                <w:sz w:val="18"/>
                <w:szCs w:val="18"/>
                <w:vertAlign w:val="subscript"/>
                <w:lang w:val="en-US"/>
              </w:rPr>
              <w:t>25</w:t>
            </w:r>
          </w:p>
        </w:tc>
        <w:tc>
          <w:tcPr>
            <w:tcW w:w="620" w:type="dxa"/>
          </w:tcPr>
          <w:p w14:paraId="76FB4AC4" w14:textId="0B66ABB0" w:rsidR="00721DAE" w:rsidRPr="00E64FBF" w:rsidRDefault="00721DAE" w:rsidP="00053467">
            <w:pPr>
              <w:rPr>
                <w:rFonts w:ascii="Times New Roman" w:hAnsi="Times New Roman" w:cs="Times New Roman"/>
                <w:sz w:val="18"/>
                <w:szCs w:val="18"/>
                <w:lang w:val="en-US"/>
              </w:rPr>
            </w:pPr>
            <w:r>
              <w:rPr>
                <w:rFonts w:ascii="Times New Roman" w:hAnsi="Times New Roman" w:cs="Times New Roman"/>
                <w:sz w:val="18"/>
                <w:szCs w:val="18"/>
                <w:lang w:val="en-US"/>
              </w:rPr>
              <w:t>25</w:t>
            </w:r>
          </w:p>
        </w:tc>
        <w:tc>
          <w:tcPr>
            <w:tcW w:w="1304" w:type="dxa"/>
          </w:tcPr>
          <w:p w14:paraId="2170363E" w14:textId="50B022DE" w:rsidR="00721DAE" w:rsidRPr="00E64FBF" w:rsidRDefault="00721DAE" w:rsidP="00053467">
            <w:pPr>
              <w:tabs>
                <w:tab w:val="decimal" w:pos="540"/>
              </w:tabs>
              <w:rPr>
                <w:rFonts w:ascii="Times New Roman" w:hAnsi="Times New Roman" w:cs="Times New Roman"/>
                <w:sz w:val="18"/>
                <w:szCs w:val="18"/>
                <w:lang w:val="en-US"/>
              </w:rPr>
            </w:pPr>
            <w:r>
              <w:rPr>
                <w:rFonts w:ascii="Times New Roman" w:hAnsi="Times New Roman" w:cs="Times New Roman"/>
                <w:sz w:val="18"/>
                <w:szCs w:val="18"/>
                <w:lang w:val="en-US"/>
              </w:rPr>
              <w:t>3.7</w:t>
            </w:r>
          </w:p>
        </w:tc>
        <w:tc>
          <w:tcPr>
            <w:tcW w:w="705" w:type="dxa"/>
          </w:tcPr>
          <w:p w14:paraId="68DDB7DF" w14:textId="7CD53961" w:rsidR="00721DAE" w:rsidRPr="00E64FBF" w:rsidRDefault="00721DAE" w:rsidP="00053467">
            <w:pPr>
              <w:jc w:val="right"/>
              <w:rPr>
                <w:rFonts w:ascii="Times New Roman" w:hAnsi="Times New Roman" w:cs="Times New Roman"/>
                <w:sz w:val="18"/>
                <w:szCs w:val="18"/>
                <w:lang w:val="en-US"/>
              </w:rPr>
            </w:pPr>
            <w:r>
              <w:rPr>
                <w:rFonts w:ascii="Times New Roman" w:hAnsi="Times New Roman" w:cs="Times New Roman"/>
                <w:sz w:val="18"/>
                <w:szCs w:val="18"/>
                <w:lang w:val="en-US"/>
              </w:rPr>
              <w:t>48</w:t>
            </w:r>
          </w:p>
        </w:tc>
        <w:tc>
          <w:tcPr>
            <w:tcW w:w="868" w:type="dxa"/>
          </w:tcPr>
          <w:p w14:paraId="1CE3CD91" w14:textId="10367C3D" w:rsidR="00721DAE" w:rsidRPr="00E64FBF" w:rsidRDefault="00721DAE" w:rsidP="00053467">
            <w:pPr>
              <w:tabs>
                <w:tab w:val="decimal" w:pos="305"/>
              </w:tabs>
              <w:rPr>
                <w:rFonts w:ascii="Times New Roman" w:hAnsi="Times New Roman" w:cs="Times New Roman"/>
                <w:sz w:val="18"/>
                <w:szCs w:val="18"/>
                <w:lang w:val="en-US"/>
              </w:rPr>
            </w:pPr>
            <w:r>
              <w:rPr>
                <w:rFonts w:ascii="Times New Roman" w:hAnsi="Times New Roman" w:cs="Times New Roman"/>
                <w:sz w:val="18"/>
                <w:szCs w:val="18"/>
                <w:lang w:val="en-US"/>
              </w:rPr>
              <w:t>9.0</w:t>
            </w:r>
          </w:p>
        </w:tc>
        <w:tc>
          <w:tcPr>
            <w:tcW w:w="851" w:type="dxa"/>
          </w:tcPr>
          <w:p w14:paraId="6A51E833" w14:textId="27911E8E" w:rsidR="00721DAE" w:rsidRPr="00E64FBF" w:rsidRDefault="00721DAE" w:rsidP="00053467">
            <w:pPr>
              <w:jc w:val="right"/>
              <w:rPr>
                <w:rFonts w:ascii="Times New Roman" w:hAnsi="Times New Roman" w:cs="Times New Roman"/>
                <w:sz w:val="18"/>
                <w:szCs w:val="18"/>
                <w:lang w:val="en-US"/>
              </w:rPr>
            </w:pPr>
            <w:r>
              <w:rPr>
                <w:rFonts w:ascii="Times New Roman" w:hAnsi="Times New Roman" w:cs="Times New Roman"/>
                <w:sz w:val="18"/>
                <w:szCs w:val="18"/>
                <w:lang w:val="en-US"/>
              </w:rPr>
              <w:t>378,900</w:t>
            </w:r>
          </w:p>
        </w:tc>
        <w:tc>
          <w:tcPr>
            <w:tcW w:w="500" w:type="dxa"/>
          </w:tcPr>
          <w:p w14:paraId="6345D307" w14:textId="054DE82F" w:rsidR="00721DAE" w:rsidRPr="00E64FBF" w:rsidRDefault="00721DAE" w:rsidP="00053467">
            <w:pPr>
              <w:jc w:val="right"/>
              <w:rPr>
                <w:rFonts w:ascii="Times New Roman" w:hAnsi="Times New Roman" w:cs="Times New Roman"/>
                <w:sz w:val="18"/>
                <w:szCs w:val="18"/>
                <w:lang w:val="en-US"/>
              </w:rPr>
            </w:pPr>
            <w:r>
              <w:rPr>
                <w:rFonts w:ascii="Times New Roman" w:hAnsi="Times New Roman" w:cs="Times New Roman"/>
                <w:sz w:val="18"/>
                <w:szCs w:val="18"/>
                <w:lang w:val="en-US"/>
              </w:rPr>
              <w:t>510</w:t>
            </w:r>
          </w:p>
        </w:tc>
        <w:tc>
          <w:tcPr>
            <w:tcW w:w="766" w:type="dxa"/>
          </w:tcPr>
          <w:p w14:paraId="08BD9FF8" w14:textId="18D10833" w:rsidR="00721DAE" w:rsidRPr="00E64FBF" w:rsidRDefault="00721DAE" w:rsidP="00053467">
            <w:pP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610" w:type="dxa"/>
          </w:tcPr>
          <w:p w14:paraId="6DAE9A33" w14:textId="26345E0D" w:rsidR="00721DAE" w:rsidRPr="00E64FBF" w:rsidRDefault="00721DAE" w:rsidP="00053467">
            <w:pP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644" w:type="dxa"/>
          </w:tcPr>
          <w:p w14:paraId="5E5E7DB4" w14:textId="4208E42D" w:rsidR="00721DAE" w:rsidRPr="00E64FBF" w:rsidRDefault="00721DAE" w:rsidP="00053467">
            <w:pP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67" w:type="dxa"/>
          </w:tcPr>
          <w:p w14:paraId="6A0940DF" w14:textId="6A2668D0" w:rsidR="00721DAE" w:rsidRPr="00E64FBF" w:rsidRDefault="00721DAE" w:rsidP="00053467">
            <w:pPr>
              <w:rPr>
                <w:rFonts w:ascii="Times New Roman" w:hAnsi="Times New Roman" w:cs="Times New Roman"/>
                <w:sz w:val="18"/>
                <w:szCs w:val="18"/>
                <w:lang w:val="en-US"/>
              </w:rPr>
            </w:pPr>
            <w:r>
              <w:rPr>
                <w:rFonts w:ascii="Times New Roman" w:hAnsi="Times New Roman" w:cs="Times New Roman"/>
                <w:sz w:val="18"/>
                <w:szCs w:val="18"/>
                <w:lang w:val="en-US"/>
              </w:rPr>
              <w:t>-</w:t>
            </w:r>
          </w:p>
        </w:tc>
      </w:tr>
      <w:tr w:rsidR="008120B4" w:rsidRPr="00E64FBF" w14:paraId="5E812104" w14:textId="77777777" w:rsidTr="00053467">
        <w:tc>
          <w:tcPr>
            <w:tcW w:w="680" w:type="dxa"/>
            <w:vMerge w:val="restart"/>
            <w:textDirection w:val="btLr"/>
          </w:tcPr>
          <w:p w14:paraId="2D02AF49" w14:textId="77777777" w:rsidR="008120B4" w:rsidRPr="00E64FBF" w:rsidRDefault="008120B4" w:rsidP="00053467">
            <w:pPr>
              <w:ind w:left="113" w:right="113"/>
              <w:jc w:val="center"/>
              <w:rPr>
                <w:rFonts w:ascii="Times New Roman" w:hAnsi="Times New Roman" w:cs="Times New Roman"/>
                <w:sz w:val="18"/>
                <w:szCs w:val="18"/>
                <w:lang w:val="en-US"/>
              </w:rPr>
            </w:pPr>
            <w:r w:rsidRPr="00E64FBF">
              <w:rPr>
                <w:rFonts w:ascii="Times New Roman" w:hAnsi="Times New Roman" w:cs="Times New Roman"/>
                <w:sz w:val="18"/>
                <w:szCs w:val="18"/>
                <w:lang w:val="en-US"/>
              </w:rPr>
              <w:t>Deep Lagoon</w:t>
            </w:r>
          </w:p>
        </w:tc>
        <w:tc>
          <w:tcPr>
            <w:tcW w:w="680" w:type="dxa"/>
            <w:vMerge w:val="restart"/>
            <w:textDirection w:val="btLr"/>
          </w:tcPr>
          <w:p w14:paraId="5B0B4BAD" w14:textId="77777777" w:rsidR="008120B4" w:rsidRPr="00E64FBF" w:rsidRDefault="008120B4" w:rsidP="00053467">
            <w:pPr>
              <w:ind w:left="113" w:right="113"/>
              <w:jc w:val="center"/>
              <w:rPr>
                <w:rFonts w:ascii="Times New Roman" w:hAnsi="Times New Roman" w:cs="Times New Roman"/>
                <w:sz w:val="18"/>
                <w:szCs w:val="18"/>
                <w:lang w:val="en-US"/>
              </w:rPr>
            </w:pPr>
            <w:r w:rsidRPr="00E64FBF">
              <w:rPr>
                <w:rFonts w:ascii="Times New Roman" w:hAnsi="Times New Roman" w:cs="Times New Roman"/>
                <w:sz w:val="18"/>
                <w:szCs w:val="18"/>
                <w:lang w:val="en-US"/>
              </w:rPr>
              <w:t>Large</w:t>
            </w:r>
          </w:p>
        </w:tc>
        <w:tc>
          <w:tcPr>
            <w:tcW w:w="955" w:type="dxa"/>
          </w:tcPr>
          <w:p w14:paraId="5B63029D"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Dl-L</w:t>
            </w:r>
            <w:r w:rsidRPr="00E64FBF">
              <w:rPr>
                <w:rFonts w:ascii="Times New Roman" w:hAnsi="Times New Roman" w:cs="Times New Roman"/>
                <w:sz w:val="18"/>
                <w:szCs w:val="18"/>
                <w:vertAlign w:val="subscript"/>
                <w:lang w:val="en-US"/>
              </w:rPr>
              <w:t>26</w:t>
            </w:r>
          </w:p>
        </w:tc>
        <w:tc>
          <w:tcPr>
            <w:tcW w:w="620" w:type="dxa"/>
          </w:tcPr>
          <w:p w14:paraId="006827EA"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26</w:t>
            </w:r>
          </w:p>
        </w:tc>
        <w:tc>
          <w:tcPr>
            <w:tcW w:w="1304" w:type="dxa"/>
          </w:tcPr>
          <w:p w14:paraId="36CFFE8C" w14:textId="77777777" w:rsidR="008120B4" w:rsidRPr="00E64FBF" w:rsidRDefault="008120B4" w:rsidP="00053467">
            <w:pPr>
              <w:tabs>
                <w:tab w:val="decimal" w:pos="540"/>
              </w:tabs>
              <w:rPr>
                <w:rFonts w:ascii="Times New Roman" w:hAnsi="Times New Roman" w:cs="Times New Roman"/>
                <w:sz w:val="18"/>
                <w:szCs w:val="18"/>
                <w:lang w:val="en-US"/>
              </w:rPr>
            </w:pPr>
            <w:r w:rsidRPr="00E64FBF">
              <w:rPr>
                <w:rFonts w:ascii="Times New Roman" w:hAnsi="Times New Roman" w:cs="Times New Roman"/>
                <w:sz w:val="18"/>
                <w:szCs w:val="18"/>
                <w:lang w:val="en-US"/>
              </w:rPr>
              <w:t>4.3</w:t>
            </w:r>
          </w:p>
        </w:tc>
        <w:tc>
          <w:tcPr>
            <w:tcW w:w="705" w:type="dxa"/>
          </w:tcPr>
          <w:p w14:paraId="6464FFB9"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38</w:t>
            </w:r>
          </w:p>
        </w:tc>
        <w:tc>
          <w:tcPr>
            <w:tcW w:w="868" w:type="dxa"/>
          </w:tcPr>
          <w:p w14:paraId="11B353A5" w14:textId="77777777" w:rsidR="008120B4" w:rsidRPr="00E64FBF" w:rsidRDefault="008120B4" w:rsidP="00053467">
            <w:pPr>
              <w:tabs>
                <w:tab w:val="decimal" w:pos="305"/>
              </w:tabs>
              <w:rPr>
                <w:rFonts w:ascii="Times New Roman" w:hAnsi="Times New Roman" w:cs="Times New Roman"/>
                <w:sz w:val="18"/>
                <w:szCs w:val="18"/>
                <w:lang w:val="en-US"/>
              </w:rPr>
            </w:pPr>
            <w:r w:rsidRPr="00E64FBF">
              <w:rPr>
                <w:rFonts w:ascii="Times New Roman" w:hAnsi="Times New Roman" w:cs="Times New Roman"/>
                <w:sz w:val="18"/>
                <w:szCs w:val="18"/>
                <w:lang w:val="en-US"/>
              </w:rPr>
              <w:t>9.1</w:t>
            </w:r>
          </w:p>
        </w:tc>
        <w:tc>
          <w:tcPr>
            <w:tcW w:w="851" w:type="dxa"/>
          </w:tcPr>
          <w:p w14:paraId="279CA8F3"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345,100</w:t>
            </w:r>
          </w:p>
        </w:tc>
        <w:tc>
          <w:tcPr>
            <w:tcW w:w="500" w:type="dxa"/>
          </w:tcPr>
          <w:p w14:paraId="400A3B1C"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510</w:t>
            </w:r>
          </w:p>
        </w:tc>
        <w:tc>
          <w:tcPr>
            <w:tcW w:w="766" w:type="dxa"/>
          </w:tcPr>
          <w:p w14:paraId="638A69ED"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10" w:type="dxa"/>
          </w:tcPr>
          <w:p w14:paraId="500E913F"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44" w:type="dxa"/>
          </w:tcPr>
          <w:p w14:paraId="59E70A28"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567" w:type="dxa"/>
          </w:tcPr>
          <w:p w14:paraId="0F7D8C6E"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r>
      <w:tr w:rsidR="008120B4" w:rsidRPr="00E64FBF" w14:paraId="3524DC94" w14:textId="77777777" w:rsidTr="00053467">
        <w:tc>
          <w:tcPr>
            <w:tcW w:w="680" w:type="dxa"/>
            <w:vMerge/>
          </w:tcPr>
          <w:p w14:paraId="1ADC741E" w14:textId="77777777" w:rsidR="008120B4" w:rsidRPr="00E64FBF" w:rsidRDefault="008120B4" w:rsidP="00053467">
            <w:pPr>
              <w:rPr>
                <w:rFonts w:ascii="Times New Roman" w:hAnsi="Times New Roman" w:cs="Times New Roman"/>
                <w:sz w:val="18"/>
                <w:szCs w:val="18"/>
                <w:lang w:val="en-US"/>
              </w:rPr>
            </w:pPr>
          </w:p>
        </w:tc>
        <w:tc>
          <w:tcPr>
            <w:tcW w:w="680" w:type="dxa"/>
            <w:vMerge/>
          </w:tcPr>
          <w:p w14:paraId="165F5853" w14:textId="77777777" w:rsidR="008120B4" w:rsidRPr="00E64FBF" w:rsidRDefault="008120B4" w:rsidP="00053467">
            <w:pPr>
              <w:rPr>
                <w:rFonts w:ascii="Times New Roman" w:hAnsi="Times New Roman" w:cs="Times New Roman"/>
                <w:sz w:val="18"/>
                <w:szCs w:val="18"/>
                <w:lang w:val="en-US"/>
              </w:rPr>
            </w:pPr>
          </w:p>
        </w:tc>
        <w:tc>
          <w:tcPr>
            <w:tcW w:w="955" w:type="dxa"/>
          </w:tcPr>
          <w:p w14:paraId="62CC2F2F"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Dl-L</w:t>
            </w:r>
            <w:r w:rsidRPr="00E64FBF">
              <w:rPr>
                <w:rFonts w:ascii="Times New Roman" w:hAnsi="Times New Roman" w:cs="Times New Roman"/>
                <w:sz w:val="18"/>
                <w:szCs w:val="18"/>
                <w:vertAlign w:val="subscript"/>
                <w:lang w:val="en-US"/>
              </w:rPr>
              <w:t>27</w:t>
            </w:r>
          </w:p>
        </w:tc>
        <w:tc>
          <w:tcPr>
            <w:tcW w:w="620" w:type="dxa"/>
          </w:tcPr>
          <w:p w14:paraId="4E3AFF68"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27</w:t>
            </w:r>
          </w:p>
        </w:tc>
        <w:tc>
          <w:tcPr>
            <w:tcW w:w="1304" w:type="dxa"/>
          </w:tcPr>
          <w:p w14:paraId="486510BF" w14:textId="77777777" w:rsidR="008120B4" w:rsidRPr="00E64FBF" w:rsidRDefault="008120B4" w:rsidP="00053467">
            <w:pPr>
              <w:tabs>
                <w:tab w:val="decimal" w:pos="540"/>
              </w:tabs>
              <w:rPr>
                <w:rFonts w:ascii="Times New Roman" w:hAnsi="Times New Roman" w:cs="Times New Roman"/>
                <w:sz w:val="18"/>
                <w:szCs w:val="18"/>
                <w:lang w:val="en-US"/>
              </w:rPr>
            </w:pPr>
            <w:r w:rsidRPr="00E64FBF">
              <w:rPr>
                <w:rFonts w:ascii="Times New Roman" w:hAnsi="Times New Roman" w:cs="Times New Roman"/>
                <w:sz w:val="18"/>
                <w:szCs w:val="18"/>
                <w:lang w:val="en-US"/>
              </w:rPr>
              <w:t>4.5</w:t>
            </w:r>
          </w:p>
        </w:tc>
        <w:tc>
          <w:tcPr>
            <w:tcW w:w="705" w:type="dxa"/>
          </w:tcPr>
          <w:p w14:paraId="684052AA"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32</w:t>
            </w:r>
          </w:p>
        </w:tc>
        <w:tc>
          <w:tcPr>
            <w:tcW w:w="868" w:type="dxa"/>
          </w:tcPr>
          <w:p w14:paraId="06B03773" w14:textId="77777777" w:rsidR="008120B4" w:rsidRPr="00E64FBF" w:rsidRDefault="008120B4" w:rsidP="00053467">
            <w:pPr>
              <w:tabs>
                <w:tab w:val="decimal" w:pos="305"/>
              </w:tabs>
              <w:rPr>
                <w:rFonts w:ascii="Times New Roman" w:hAnsi="Times New Roman" w:cs="Times New Roman"/>
                <w:sz w:val="18"/>
                <w:szCs w:val="18"/>
                <w:lang w:val="en-US"/>
              </w:rPr>
            </w:pPr>
            <w:r w:rsidRPr="00E64FBF">
              <w:rPr>
                <w:rFonts w:ascii="Times New Roman" w:hAnsi="Times New Roman" w:cs="Times New Roman"/>
                <w:sz w:val="18"/>
                <w:szCs w:val="18"/>
                <w:lang w:val="en-US"/>
              </w:rPr>
              <w:t>11.7</w:t>
            </w:r>
          </w:p>
        </w:tc>
        <w:tc>
          <w:tcPr>
            <w:tcW w:w="851" w:type="dxa"/>
          </w:tcPr>
          <w:p w14:paraId="314BFBA3"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276,600</w:t>
            </w:r>
          </w:p>
        </w:tc>
        <w:tc>
          <w:tcPr>
            <w:tcW w:w="500" w:type="dxa"/>
          </w:tcPr>
          <w:p w14:paraId="4B017348"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380</w:t>
            </w:r>
          </w:p>
        </w:tc>
        <w:tc>
          <w:tcPr>
            <w:tcW w:w="766" w:type="dxa"/>
          </w:tcPr>
          <w:p w14:paraId="11B06D8C"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10" w:type="dxa"/>
          </w:tcPr>
          <w:p w14:paraId="386745EA"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44" w:type="dxa"/>
          </w:tcPr>
          <w:p w14:paraId="6CF1E25E"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567" w:type="dxa"/>
          </w:tcPr>
          <w:p w14:paraId="1686317A"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r>
      <w:tr w:rsidR="008120B4" w:rsidRPr="00E64FBF" w14:paraId="2093D277" w14:textId="77777777" w:rsidTr="00053467">
        <w:tc>
          <w:tcPr>
            <w:tcW w:w="680" w:type="dxa"/>
            <w:vMerge/>
          </w:tcPr>
          <w:p w14:paraId="622EE9A3" w14:textId="77777777" w:rsidR="008120B4" w:rsidRPr="00E64FBF" w:rsidRDefault="008120B4" w:rsidP="00053467">
            <w:pPr>
              <w:rPr>
                <w:rFonts w:ascii="Times New Roman" w:hAnsi="Times New Roman" w:cs="Times New Roman"/>
                <w:sz w:val="18"/>
                <w:szCs w:val="18"/>
                <w:lang w:val="en-US"/>
              </w:rPr>
            </w:pPr>
          </w:p>
        </w:tc>
        <w:tc>
          <w:tcPr>
            <w:tcW w:w="680" w:type="dxa"/>
            <w:vMerge/>
          </w:tcPr>
          <w:p w14:paraId="3CC6042E" w14:textId="77777777" w:rsidR="008120B4" w:rsidRPr="00E64FBF" w:rsidRDefault="008120B4" w:rsidP="00053467">
            <w:pPr>
              <w:rPr>
                <w:rFonts w:ascii="Times New Roman" w:hAnsi="Times New Roman" w:cs="Times New Roman"/>
                <w:sz w:val="18"/>
                <w:szCs w:val="18"/>
                <w:lang w:val="en-US"/>
              </w:rPr>
            </w:pPr>
          </w:p>
        </w:tc>
        <w:tc>
          <w:tcPr>
            <w:tcW w:w="955" w:type="dxa"/>
          </w:tcPr>
          <w:p w14:paraId="139B3D1E" w14:textId="77777777" w:rsidR="008120B4" w:rsidRPr="00E64FBF" w:rsidRDefault="008120B4" w:rsidP="00053467">
            <w:pPr>
              <w:rPr>
                <w:rFonts w:ascii="Times New Roman" w:hAnsi="Times New Roman" w:cs="Times New Roman"/>
                <w:sz w:val="18"/>
                <w:szCs w:val="18"/>
                <w:lang w:val="en-US"/>
              </w:rPr>
            </w:pPr>
            <w:bookmarkStart w:id="35" w:name="_Hlk40260455"/>
            <w:r w:rsidRPr="00E64FBF">
              <w:rPr>
                <w:rFonts w:ascii="Times New Roman" w:hAnsi="Times New Roman" w:cs="Times New Roman"/>
                <w:sz w:val="18"/>
                <w:szCs w:val="18"/>
                <w:lang w:val="en-US"/>
              </w:rPr>
              <w:t>Dl-L</w:t>
            </w:r>
            <w:r w:rsidRPr="00E64FBF">
              <w:rPr>
                <w:rFonts w:ascii="Times New Roman" w:hAnsi="Times New Roman" w:cs="Times New Roman"/>
                <w:sz w:val="18"/>
                <w:szCs w:val="18"/>
                <w:vertAlign w:val="subscript"/>
                <w:lang w:val="en-US"/>
              </w:rPr>
              <w:t>28</w:t>
            </w:r>
            <w:bookmarkEnd w:id="35"/>
          </w:p>
        </w:tc>
        <w:tc>
          <w:tcPr>
            <w:tcW w:w="620" w:type="dxa"/>
          </w:tcPr>
          <w:p w14:paraId="45846AA9"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28</w:t>
            </w:r>
          </w:p>
        </w:tc>
        <w:tc>
          <w:tcPr>
            <w:tcW w:w="1304" w:type="dxa"/>
          </w:tcPr>
          <w:p w14:paraId="03FCA92B" w14:textId="77777777" w:rsidR="008120B4" w:rsidRPr="00E64FBF" w:rsidRDefault="008120B4" w:rsidP="00053467">
            <w:pPr>
              <w:tabs>
                <w:tab w:val="decimal" w:pos="540"/>
              </w:tabs>
              <w:rPr>
                <w:rFonts w:ascii="Times New Roman" w:hAnsi="Times New Roman" w:cs="Times New Roman"/>
                <w:sz w:val="18"/>
                <w:szCs w:val="18"/>
                <w:lang w:val="en-US"/>
              </w:rPr>
            </w:pPr>
            <w:r w:rsidRPr="00E64FBF">
              <w:rPr>
                <w:rFonts w:ascii="Times New Roman" w:hAnsi="Times New Roman" w:cs="Times New Roman"/>
                <w:sz w:val="18"/>
                <w:szCs w:val="18"/>
                <w:lang w:val="en-US"/>
              </w:rPr>
              <w:t>4.8</w:t>
            </w:r>
          </w:p>
        </w:tc>
        <w:tc>
          <w:tcPr>
            <w:tcW w:w="705" w:type="dxa"/>
          </w:tcPr>
          <w:p w14:paraId="0EF28CF3"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30</w:t>
            </w:r>
          </w:p>
        </w:tc>
        <w:tc>
          <w:tcPr>
            <w:tcW w:w="868" w:type="dxa"/>
          </w:tcPr>
          <w:p w14:paraId="0A15EDD8" w14:textId="77777777" w:rsidR="008120B4" w:rsidRPr="00E64FBF" w:rsidRDefault="008120B4" w:rsidP="00053467">
            <w:pPr>
              <w:tabs>
                <w:tab w:val="decimal" w:pos="305"/>
              </w:tabs>
              <w:rPr>
                <w:rFonts w:ascii="Times New Roman" w:hAnsi="Times New Roman" w:cs="Times New Roman"/>
                <w:sz w:val="18"/>
                <w:szCs w:val="18"/>
                <w:lang w:val="en-US"/>
              </w:rPr>
            </w:pPr>
            <w:r w:rsidRPr="00E64FBF">
              <w:rPr>
                <w:rFonts w:ascii="Times New Roman" w:hAnsi="Times New Roman" w:cs="Times New Roman"/>
                <w:sz w:val="18"/>
                <w:szCs w:val="18"/>
                <w:lang w:val="en-US"/>
              </w:rPr>
              <w:t>11.9</w:t>
            </w:r>
          </w:p>
        </w:tc>
        <w:tc>
          <w:tcPr>
            <w:tcW w:w="851" w:type="dxa"/>
          </w:tcPr>
          <w:p w14:paraId="0652275A"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266,200</w:t>
            </w:r>
          </w:p>
        </w:tc>
        <w:tc>
          <w:tcPr>
            <w:tcW w:w="500" w:type="dxa"/>
          </w:tcPr>
          <w:p w14:paraId="18BC5DCC"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380</w:t>
            </w:r>
          </w:p>
        </w:tc>
        <w:tc>
          <w:tcPr>
            <w:tcW w:w="766" w:type="dxa"/>
          </w:tcPr>
          <w:p w14:paraId="0D671422"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10" w:type="dxa"/>
          </w:tcPr>
          <w:p w14:paraId="467C1898"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44" w:type="dxa"/>
          </w:tcPr>
          <w:p w14:paraId="21C85A8F"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567" w:type="dxa"/>
          </w:tcPr>
          <w:p w14:paraId="1E46E389"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r>
      <w:tr w:rsidR="008120B4" w:rsidRPr="00E64FBF" w14:paraId="55ED291E" w14:textId="77777777" w:rsidTr="00053467">
        <w:tc>
          <w:tcPr>
            <w:tcW w:w="680" w:type="dxa"/>
            <w:vMerge/>
          </w:tcPr>
          <w:p w14:paraId="61FDF4F2" w14:textId="77777777" w:rsidR="008120B4" w:rsidRPr="00E64FBF" w:rsidRDefault="008120B4" w:rsidP="00053467">
            <w:pPr>
              <w:rPr>
                <w:rFonts w:ascii="Times New Roman" w:hAnsi="Times New Roman" w:cs="Times New Roman"/>
                <w:sz w:val="18"/>
                <w:szCs w:val="18"/>
                <w:lang w:val="en-US"/>
              </w:rPr>
            </w:pPr>
          </w:p>
        </w:tc>
        <w:tc>
          <w:tcPr>
            <w:tcW w:w="680" w:type="dxa"/>
            <w:vMerge/>
          </w:tcPr>
          <w:p w14:paraId="66AAE052" w14:textId="77777777" w:rsidR="008120B4" w:rsidRPr="00E64FBF" w:rsidRDefault="008120B4" w:rsidP="00053467">
            <w:pPr>
              <w:rPr>
                <w:rFonts w:ascii="Times New Roman" w:hAnsi="Times New Roman" w:cs="Times New Roman"/>
                <w:sz w:val="18"/>
                <w:szCs w:val="18"/>
                <w:lang w:val="en-US"/>
              </w:rPr>
            </w:pPr>
          </w:p>
        </w:tc>
        <w:tc>
          <w:tcPr>
            <w:tcW w:w="955" w:type="dxa"/>
          </w:tcPr>
          <w:p w14:paraId="446CA605"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Dl-L</w:t>
            </w:r>
            <w:r w:rsidRPr="00E64FBF">
              <w:rPr>
                <w:rFonts w:ascii="Times New Roman" w:hAnsi="Times New Roman" w:cs="Times New Roman"/>
                <w:sz w:val="18"/>
                <w:szCs w:val="18"/>
                <w:vertAlign w:val="subscript"/>
                <w:lang w:val="en-US"/>
              </w:rPr>
              <w:t>29</w:t>
            </w:r>
          </w:p>
        </w:tc>
        <w:tc>
          <w:tcPr>
            <w:tcW w:w="620" w:type="dxa"/>
          </w:tcPr>
          <w:p w14:paraId="1729EDCD"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29</w:t>
            </w:r>
          </w:p>
        </w:tc>
        <w:tc>
          <w:tcPr>
            <w:tcW w:w="1304" w:type="dxa"/>
          </w:tcPr>
          <w:p w14:paraId="3E949F19" w14:textId="77777777" w:rsidR="008120B4" w:rsidRPr="00E64FBF" w:rsidRDefault="008120B4" w:rsidP="00053467">
            <w:pPr>
              <w:tabs>
                <w:tab w:val="decimal" w:pos="540"/>
              </w:tabs>
              <w:rPr>
                <w:rFonts w:ascii="Times New Roman" w:hAnsi="Times New Roman" w:cs="Times New Roman"/>
                <w:sz w:val="18"/>
                <w:szCs w:val="18"/>
                <w:lang w:val="en-US"/>
              </w:rPr>
            </w:pPr>
            <w:r w:rsidRPr="00E64FBF">
              <w:rPr>
                <w:rFonts w:ascii="Times New Roman" w:hAnsi="Times New Roman" w:cs="Times New Roman"/>
                <w:sz w:val="18"/>
                <w:szCs w:val="18"/>
                <w:lang w:val="en-US"/>
              </w:rPr>
              <w:t>5.4</w:t>
            </w:r>
          </w:p>
        </w:tc>
        <w:tc>
          <w:tcPr>
            <w:tcW w:w="705" w:type="dxa"/>
          </w:tcPr>
          <w:p w14:paraId="66A862D0"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41</w:t>
            </w:r>
          </w:p>
        </w:tc>
        <w:tc>
          <w:tcPr>
            <w:tcW w:w="868" w:type="dxa"/>
          </w:tcPr>
          <w:p w14:paraId="64E3B282" w14:textId="77777777" w:rsidR="008120B4" w:rsidRPr="00E64FBF" w:rsidRDefault="008120B4" w:rsidP="00053467">
            <w:pPr>
              <w:tabs>
                <w:tab w:val="decimal" w:pos="305"/>
              </w:tabs>
              <w:rPr>
                <w:rFonts w:ascii="Times New Roman" w:hAnsi="Times New Roman" w:cs="Times New Roman"/>
                <w:sz w:val="18"/>
                <w:szCs w:val="18"/>
                <w:lang w:val="en-US"/>
              </w:rPr>
            </w:pPr>
            <w:r w:rsidRPr="00E64FBF">
              <w:rPr>
                <w:rFonts w:ascii="Times New Roman" w:hAnsi="Times New Roman" w:cs="Times New Roman"/>
                <w:sz w:val="18"/>
                <w:szCs w:val="18"/>
                <w:lang w:val="en-US"/>
              </w:rPr>
              <w:t>7.9</w:t>
            </w:r>
          </w:p>
        </w:tc>
        <w:tc>
          <w:tcPr>
            <w:tcW w:w="851" w:type="dxa"/>
          </w:tcPr>
          <w:p w14:paraId="0E44031D"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414,600</w:t>
            </w:r>
          </w:p>
        </w:tc>
        <w:tc>
          <w:tcPr>
            <w:tcW w:w="500" w:type="dxa"/>
          </w:tcPr>
          <w:p w14:paraId="623839DD"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580</w:t>
            </w:r>
          </w:p>
        </w:tc>
        <w:tc>
          <w:tcPr>
            <w:tcW w:w="766" w:type="dxa"/>
          </w:tcPr>
          <w:p w14:paraId="2210B452"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10" w:type="dxa"/>
          </w:tcPr>
          <w:p w14:paraId="75E269E1"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44" w:type="dxa"/>
          </w:tcPr>
          <w:p w14:paraId="0A04D082"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567" w:type="dxa"/>
          </w:tcPr>
          <w:p w14:paraId="75BFB0C3"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r>
      <w:tr w:rsidR="008120B4" w:rsidRPr="00E64FBF" w14:paraId="2A50E94D" w14:textId="77777777" w:rsidTr="00053467">
        <w:tc>
          <w:tcPr>
            <w:tcW w:w="680" w:type="dxa"/>
            <w:vMerge/>
          </w:tcPr>
          <w:p w14:paraId="064F3C8B" w14:textId="77777777" w:rsidR="008120B4" w:rsidRPr="00E64FBF" w:rsidRDefault="008120B4" w:rsidP="00053467">
            <w:pPr>
              <w:rPr>
                <w:rFonts w:ascii="Times New Roman" w:hAnsi="Times New Roman" w:cs="Times New Roman"/>
                <w:sz w:val="18"/>
                <w:szCs w:val="18"/>
                <w:lang w:val="en-US"/>
              </w:rPr>
            </w:pPr>
          </w:p>
        </w:tc>
        <w:tc>
          <w:tcPr>
            <w:tcW w:w="680" w:type="dxa"/>
            <w:vMerge/>
          </w:tcPr>
          <w:p w14:paraId="28D24F67" w14:textId="77777777" w:rsidR="008120B4" w:rsidRPr="00E64FBF" w:rsidRDefault="008120B4" w:rsidP="00053467">
            <w:pPr>
              <w:rPr>
                <w:rFonts w:ascii="Times New Roman" w:hAnsi="Times New Roman" w:cs="Times New Roman"/>
                <w:sz w:val="18"/>
                <w:szCs w:val="18"/>
                <w:lang w:val="en-US"/>
              </w:rPr>
            </w:pPr>
          </w:p>
        </w:tc>
        <w:tc>
          <w:tcPr>
            <w:tcW w:w="955" w:type="dxa"/>
          </w:tcPr>
          <w:p w14:paraId="273CF105"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Dl-L</w:t>
            </w:r>
            <w:r w:rsidRPr="00E64FBF">
              <w:rPr>
                <w:rFonts w:ascii="Times New Roman" w:hAnsi="Times New Roman" w:cs="Times New Roman"/>
                <w:sz w:val="18"/>
                <w:szCs w:val="18"/>
                <w:vertAlign w:val="subscript"/>
                <w:lang w:val="en-US"/>
              </w:rPr>
              <w:t>30</w:t>
            </w:r>
          </w:p>
        </w:tc>
        <w:tc>
          <w:tcPr>
            <w:tcW w:w="620" w:type="dxa"/>
          </w:tcPr>
          <w:p w14:paraId="67F7150C"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30</w:t>
            </w:r>
          </w:p>
        </w:tc>
        <w:tc>
          <w:tcPr>
            <w:tcW w:w="1304" w:type="dxa"/>
          </w:tcPr>
          <w:p w14:paraId="0CEF4B19" w14:textId="77777777" w:rsidR="008120B4" w:rsidRPr="00E64FBF" w:rsidRDefault="008120B4" w:rsidP="00053467">
            <w:pPr>
              <w:tabs>
                <w:tab w:val="decimal" w:pos="540"/>
              </w:tabs>
              <w:rPr>
                <w:rFonts w:ascii="Times New Roman" w:hAnsi="Times New Roman" w:cs="Times New Roman"/>
                <w:sz w:val="18"/>
                <w:szCs w:val="18"/>
                <w:lang w:val="en-US"/>
              </w:rPr>
            </w:pPr>
            <w:r w:rsidRPr="00E64FBF">
              <w:rPr>
                <w:rFonts w:ascii="Times New Roman" w:hAnsi="Times New Roman" w:cs="Times New Roman"/>
                <w:sz w:val="18"/>
                <w:szCs w:val="18"/>
                <w:lang w:val="en-US"/>
              </w:rPr>
              <w:t>5.9</w:t>
            </w:r>
          </w:p>
        </w:tc>
        <w:tc>
          <w:tcPr>
            <w:tcW w:w="705" w:type="dxa"/>
          </w:tcPr>
          <w:p w14:paraId="5320BA79"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30</w:t>
            </w:r>
          </w:p>
        </w:tc>
        <w:tc>
          <w:tcPr>
            <w:tcW w:w="868" w:type="dxa"/>
          </w:tcPr>
          <w:p w14:paraId="299E9D3C" w14:textId="77777777" w:rsidR="008120B4" w:rsidRPr="00E64FBF" w:rsidRDefault="008120B4" w:rsidP="00053467">
            <w:pPr>
              <w:tabs>
                <w:tab w:val="decimal" w:pos="305"/>
              </w:tabs>
              <w:rPr>
                <w:rFonts w:ascii="Times New Roman" w:hAnsi="Times New Roman" w:cs="Times New Roman"/>
                <w:sz w:val="18"/>
                <w:szCs w:val="18"/>
                <w:lang w:val="en-US"/>
              </w:rPr>
            </w:pPr>
            <w:r w:rsidRPr="00E64FBF">
              <w:rPr>
                <w:rFonts w:ascii="Times New Roman" w:hAnsi="Times New Roman" w:cs="Times New Roman"/>
                <w:sz w:val="18"/>
                <w:szCs w:val="18"/>
                <w:lang w:val="en-US"/>
              </w:rPr>
              <w:t>10.6</w:t>
            </w:r>
          </w:p>
        </w:tc>
        <w:tc>
          <w:tcPr>
            <w:tcW w:w="851" w:type="dxa"/>
          </w:tcPr>
          <w:p w14:paraId="4502C224"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281,900</w:t>
            </w:r>
          </w:p>
        </w:tc>
        <w:tc>
          <w:tcPr>
            <w:tcW w:w="500" w:type="dxa"/>
          </w:tcPr>
          <w:p w14:paraId="15DEB386"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490</w:t>
            </w:r>
          </w:p>
        </w:tc>
        <w:tc>
          <w:tcPr>
            <w:tcW w:w="766" w:type="dxa"/>
          </w:tcPr>
          <w:p w14:paraId="1B99EA5B"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10" w:type="dxa"/>
          </w:tcPr>
          <w:p w14:paraId="7AC07441"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44" w:type="dxa"/>
          </w:tcPr>
          <w:p w14:paraId="4438E197"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567" w:type="dxa"/>
          </w:tcPr>
          <w:p w14:paraId="553340FC"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r>
      <w:tr w:rsidR="008120B4" w:rsidRPr="00E64FBF" w14:paraId="18B66723" w14:textId="77777777" w:rsidTr="00053467">
        <w:tc>
          <w:tcPr>
            <w:tcW w:w="680" w:type="dxa"/>
            <w:vMerge/>
          </w:tcPr>
          <w:p w14:paraId="7D12FC12" w14:textId="77777777" w:rsidR="008120B4" w:rsidRPr="00E64FBF" w:rsidRDefault="008120B4" w:rsidP="00053467">
            <w:pPr>
              <w:rPr>
                <w:rFonts w:ascii="Times New Roman" w:hAnsi="Times New Roman" w:cs="Times New Roman"/>
                <w:sz w:val="18"/>
                <w:szCs w:val="18"/>
                <w:lang w:val="en-US"/>
              </w:rPr>
            </w:pPr>
          </w:p>
        </w:tc>
        <w:tc>
          <w:tcPr>
            <w:tcW w:w="680" w:type="dxa"/>
            <w:vMerge/>
          </w:tcPr>
          <w:p w14:paraId="5C5D3B38" w14:textId="77777777" w:rsidR="008120B4" w:rsidRPr="00E64FBF" w:rsidRDefault="008120B4" w:rsidP="00053467">
            <w:pPr>
              <w:rPr>
                <w:rFonts w:ascii="Times New Roman" w:hAnsi="Times New Roman" w:cs="Times New Roman"/>
                <w:sz w:val="18"/>
                <w:szCs w:val="18"/>
                <w:lang w:val="en-US"/>
              </w:rPr>
            </w:pPr>
          </w:p>
        </w:tc>
        <w:tc>
          <w:tcPr>
            <w:tcW w:w="955" w:type="dxa"/>
          </w:tcPr>
          <w:p w14:paraId="7FB5B6C5"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Dl-L</w:t>
            </w:r>
            <w:r w:rsidRPr="00E64FBF">
              <w:rPr>
                <w:rFonts w:ascii="Times New Roman" w:hAnsi="Times New Roman" w:cs="Times New Roman"/>
                <w:sz w:val="18"/>
                <w:szCs w:val="18"/>
                <w:vertAlign w:val="subscript"/>
                <w:lang w:val="en-US"/>
              </w:rPr>
              <w:t>31</w:t>
            </w:r>
          </w:p>
        </w:tc>
        <w:tc>
          <w:tcPr>
            <w:tcW w:w="620" w:type="dxa"/>
          </w:tcPr>
          <w:p w14:paraId="7931A530"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31</w:t>
            </w:r>
          </w:p>
        </w:tc>
        <w:tc>
          <w:tcPr>
            <w:tcW w:w="1304" w:type="dxa"/>
          </w:tcPr>
          <w:p w14:paraId="009B2BEF" w14:textId="77777777" w:rsidR="008120B4" w:rsidRPr="00E64FBF" w:rsidRDefault="008120B4" w:rsidP="00053467">
            <w:pPr>
              <w:tabs>
                <w:tab w:val="decimal" w:pos="540"/>
              </w:tabs>
              <w:rPr>
                <w:rFonts w:ascii="Times New Roman" w:hAnsi="Times New Roman" w:cs="Times New Roman"/>
                <w:sz w:val="18"/>
                <w:szCs w:val="18"/>
                <w:lang w:val="en-US"/>
              </w:rPr>
            </w:pPr>
            <w:r w:rsidRPr="00E64FBF">
              <w:rPr>
                <w:rFonts w:ascii="Times New Roman" w:hAnsi="Times New Roman" w:cs="Times New Roman"/>
                <w:sz w:val="18"/>
                <w:szCs w:val="18"/>
                <w:lang w:val="en-US"/>
              </w:rPr>
              <w:t>6.3</w:t>
            </w:r>
          </w:p>
        </w:tc>
        <w:tc>
          <w:tcPr>
            <w:tcW w:w="705" w:type="dxa"/>
          </w:tcPr>
          <w:p w14:paraId="5BF12F49"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31</w:t>
            </w:r>
          </w:p>
        </w:tc>
        <w:tc>
          <w:tcPr>
            <w:tcW w:w="868" w:type="dxa"/>
          </w:tcPr>
          <w:p w14:paraId="4EAFFDF4" w14:textId="77777777" w:rsidR="008120B4" w:rsidRPr="00E64FBF" w:rsidRDefault="008120B4" w:rsidP="00053467">
            <w:pPr>
              <w:tabs>
                <w:tab w:val="decimal" w:pos="305"/>
              </w:tabs>
              <w:rPr>
                <w:rFonts w:ascii="Times New Roman" w:hAnsi="Times New Roman" w:cs="Times New Roman"/>
                <w:sz w:val="18"/>
                <w:szCs w:val="18"/>
                <w:lang w:val="en-US"/>
              </w:rPr>
            </w:pPr>
            <w:r w:rsidRPr="00E64FBF">
              <w:rPr>
                <w:rFonts w:ascii="Times New Roman" w:hAnsi="Times New Roman" w:cs="Times New Roman"/>
                <w:sz w:val="18"/>
                <w:szCs w:val="18"/>
                <w:lang w:val="en-US"/>
              </w:rPr>
              <w:t>9.0</w:t>
            </w:r>
          </w:p>
        </w:tc>
        <w:tc>
          <w:tcPr>
            <w:tcW w:w="851" w:type="dxa"/>
          </w:tcPr>
          <w:p w14:paraId="50AE574D"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383,000</w:t>
            </w:r>
          </w:p>
        </w:tc>
        <w:tc>
          <w:tcPr>
            <w:tcW w:w="500" w:type="dxa"/>
          </w:tcPr>
          <w:p w14:paraId="4B5800C2"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510</w:t>
            </w:r>
          </w:p>
        </w:tc>
        <w:tc>
          <w:tcPr>
            <w:tcW w:w="766" w:type="dxa"/>
          </w:tcPr>
          <w:p w14:paraId="0A21FFE0"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10" w:type="dxa"/>
          </w:tcPr>
          <w:p w14:paraId="5561EF58"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44" w:type="dxa"/>
          </w:tcPr>
          <w:p w14:paraId="2927DAF0"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567" w:type="dxa"/>
          </w:tcPr>
          <w:p w14:paraId="7906E61A"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r>
      <w:tr w:rsidR="008120B4" w:rsidRPr="00E64FBF" w14:paraId="7EA84411" w14:textId="77777777" w:rsidTr="00053467">
        <w:tc>
          <w:tcPr>
            <w:tcW w:w="680" w:type="dxa"/>
            <w:vMerge/>
          </w:tcPr>
          <w:p w14:paraId="289F6E93" w14:textId="77777777" w:rsidR="008120B4" w:rsidRPr="00E64FBF" w:rsidRDefault="008120B4" w:rsidP="00053467">
            <w:pPr>
              <w:rPr>
                <w:rFonts w:ascii="Times New Roman" w:hAnsi="Times New Roman" w:cs="Times New Roman"/>
                <w:sz w:val="18"/>
                <w:szCs w:val="18"/>
                <w:lang w:val="en-US"/>
              </w:rPr>
            </w:pPr>
          </w:p>
        </w:tc>
        <w:tc>
          <w:tcPr>
            <w:tcW w:w="680" w:type="dxa"/>
            <w:vMerge/>
          </w:tcPr>
          <w:p w14:paraId="0761D479" w14:textId="77777777" w:rsidR="008120B4" w:rsidRPr="00E64FBF" w:rsidRDefault="008120B4" w:rsidP="00053467">
            <w:pPr>
              <w:rPr>
                <w:rFonts w:ascii="Times New Roman" w:hAnsi="Times New Roman" w:cs="Times New Roman"/>
                <w:sz w:val="18"/>
                <w:szCs w:val="18"/>
                <w:lang w:val="en-US"/>
              </w:rPr>
            </w:pPr>
          </w:p>
        </w:tc>
        <w:tc>
          <w:tcPr>
            <w:tcW w:w="955" w:type="dxa"/>
          </w:tcPr>
          <w:p w14:paraId="4F20DBFB"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Dl-L</w:t>
            </w:r>
            <w:r w:rsidRPr="00E64FBF">
              <w:rPr>
                <w:rFonts w:ascii="Times New Roman" w:hAnsi="Times New Roman" w:cs="Times New Roman"/>
                <w:sz w:val="18"/>
                <w:szCs w:val="18"/>
                <w:vertAlign w:val="subscript"/>
                <w:lang w:val="en-US"/>
              </w:rPr>
              <w:t>32</w:t>
            </w:r>
          </w:p>
        </w:tc>
        <w:tc>
          <w:tcPr>
            <w:tcW w:w="620" w:type="dxa"/>
          </w:tcPr>
          <w:p w14:paraId="3AA4049A"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32</w:t>
            </w:r>
          </w:p>
        </w:tc>
        <w:tc>
          <w:tcPr>
            <w:tcW w:w="1304" w:type="dxa"/>
          </w:tcPr>
          <w:p w14:paraId="4151484F" w14:textId="77777777" w:rsidR="008120B4" w:rsidRPr="00E64FBF" w:rsidRDefault="008120B4" w:rsidP="00053467">
            <w:pPr>
              <w:tabs>
                <w:tab w:val="decimal" w:pos="540"/>
              </w:tabs>
              <w:rPr>
                <w:rFonts w:ascii="Times New Roman" w:hAnsi="Times New Roman" w:cs="Times New Roman"/>
                <w:sz w:val="18"/>
                <w:szCs w:val="18"/>
                <w:lang w:val="en-US"/>
              </w:rPr>
            </w:pPr>
            <w:r w:rsidRPr="00E64FBF">
              <w:rPr>
                <w:rFonts w:ascii="Times New Roman" w:hAnsi="Times New Roman" w:cs="Times New Roman"/>
                <w:sz w:val="18"/>
                <w:szCs w:val="18"/>
                <w:lang w:val="en-US"/>
              </w:rPr>
              <w:t>6.9</w:t>
            </w:r>
          </w:p>
        </w:tc>
        <w:tc>
          <w:tcPr>
            <w:tcW w:w="705" w:type="dxa"/>
          </w:tcPr>
          <w:p w14:paraId="664FD9A9"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27</w:t>
            </w:r>
          </w:p>
        </w:tc>
        <w:tc>
          <w:tcPr>
            <w:tcW w:w="868" w:type="dxa"/>
          </w:tcPr>
          <w:p w14:paraId="205E15DE" w14:textId="77777777" w:rsidR="008120B4" w:rsidRPr="00E64FBF" w:rsidRDefault="008120B4" w:rsidP="00053467">
            <w:pPr>
              <w:tabs>
                <w:tab w:val="decimal" w:pos="305"/>
              </w:tabs>
              <w:rPr>
                <w:rFonts w:ascii="Times New Roman" w:hAnsi="Times New Roman" w:cs="Times New Roman"/>
                <w:sz w:val="18"/>
                <w:szCs w:val="18"/>
                <w:lang w:val="en-US"/>
              </w:rPr>
            </w:pPr>
            <w:r w:rsidRPr="00E64FBF">
              <w:rPr>
                <w:rFonts w:ascii="Times New Roman" w:hAnsi="Times New Roman" w:cs="Times New Roman"/>
                <w:sz w:val="18"/>
                <w:szCs w:val="18"/>
                <w:lang w:val="en-US"/>
              </w:rPr>
              <w:t>9.8</w:t>
            </w:r>
          </w:p>
        </w:tc>
        <w:tc>
          <w:tcPr>
            <w:tcW w:w="851" w:type="dxa"/>
          </w:tcPr>
          <w:p w14:paraId="5479A796"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328,600</w:t>
            </w:r>
          </w:p>
        </w:tc>
        <w:tc>
          <w:tcPr>
            <w:tcW w:w="500" w:type="dxa"/>
          </w:tcPr>
          <w:p w14:paraId="5A1EF956"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460</w:t>
            </w:r>
          </w:p>
        </w:tc>
        <w:tc>
          <w:tcPr>
            <w:tcW w:w="766" w:type="dxa"/>
          </w:tcPr>
          <w:p w14:paraId="71503BE5"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10" w:type="dxa"/>
          </w:tcPr>
          <w:p w14:paraId="2E16B05C"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44" w:type="dxa"/>
          </w:tcPr>
          <w:p w14:paraId="3778901D"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567" w:type="dxa"/>
          </w:tcPr>
          <w:p w14:paraId="273D8872"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r>
      <w:tr w:rsidR="008120B4" w:rsidRPr="00E64FBF" w14:paraId="2936A7A0" w14:textId="77777777" w:rsidTr="00053467">
        <w:tc>
          <w:tcPr>
            <w:tcW w:w="680" w:type="dxa"/>
            <w:vMerge/>
          </w:tcPr>
          <w:p w14:paraId="18484B65" w14:textId="77777777" w:rsidR="008120B4" w:rsidRPr="00E64FBF" w:rsidRDefault="008120B4" w:rsidP="00053467">
            <w:pPr>
              <w:rPr>
                <w:rFonts w:ascii="Times New Roman" w:hAnsi="Times New Roman" w:cs="Times New Roman"/>
                <w:sz w:val="18"/>
                <w:szCs w:val="18"/>
                <w:lang w:val="en-US"/>
              </w:rPr>
            </w:pPr>
          </w:p>
        </w:tc>
        <w:tc>
          <w:tcPr>
            <w:tcW w:w="680" w:type="dxa"/>
            <w:vMerge/>
          </w:tcPr>
          <w:p w14:paraId="2881280D" w14:textId="77777777" w:rsidR="008120B4" w:rsidRPr="00E64FBF" w:rsidRDefault="008120B4" w:rsidP="00053467">
            <w:pPr>
              <w:rPr>
                <w:rFonts w:ascii="Times New Roman" w:hAnsi="Times New Roman" w:cs="Times New Roman"/>
                <w:sz w:val="18"/>
                <w:szCs w:val="18"/>
                <w:lang w:val="en-US"/>
              </w:rPr>
            </w:pPr>
          </w:p>
        </w:tc>
        <w:tc>
          <w:tcPr>
            <w:tcW w:w="955" w:type="dxa"/>
          </w:tcPr>
          <w:p w14:paraId="7DEA43B3"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Dl-L</w:t>
            </w:r>
            <w:r w:rsidRPr="00E64FBF">
              <w:rPr>
                <w:rFonts w:ascii="Times New Roman" w:hAnsi="Times New Roman" w:cs="Times New Roman"/>
                <w:sz w:val="18"/>
                <w:szCs w:val="18"/>
                <w:vertAlign w:val="subscript"/>
                <w:lang w:val="en-US"/>
              </w:rPr>
              <w:t>33</w:t>
            </w:r>
          </w:p>
        </w:tc>
        <w:tc>
          <w:tcPr>
            <w:tcW w:w="620" w:type="dxa"/>
          </w:tcPr>
          <w:p w14:paraId="1F342716"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33</w:t>
            </w:r>
          </w:p>
        </w:tc>
        <w:tc>
          <w:tcPr>
            <w:tcW w:w="1304" w:type="dxa"/>
          </w:tcPr>
          <w:p w14:paraId="2ECC309D" w14:textId="77777777" w:rsidR="008120B4" w:rsidRPr="00E64FBF" w:rsidRDefault="008120B4" w:rsidP="00053467">
            <w:pPr>
              <w:tabs>
                <w:tab w:val="decimal" w:pos="540"/>
              </w:tabs>
              <w:rPr>
                <w:rFonts w:ascii="Times New Roman" w:hAnsi="Times New Roman" w:cs="Times New Roman"/>
                <w:sz w:val="18"/>
                <w:szCs w:val="18"/>
                <w:lang w:val="en-US"/>
              </w:rPr>
            </w:pPr>
            <w:r w:rsidRPr="00E64FBF">
              <w:rPr>
                <w:rFonts w:ascii="Times New Roman" w:hAnsi="Times New Roman" w:cs="Times New Roman"/>
                <w:sz w:val="18"/>
                <w:szCs w:val="18"/>
                <w:lang w:val="en-US"/>
              </w:rPr>
              <w:t>8.6</w:t>
            </w:r>
          </w:p>
        </w:tc>
        <w:tc>
          <w:tcPr>
            <w:tcW w:w="705" w:type="dxa"/>
          </w:tcPr>
          <w:p w14:paraId="6A71C4A9"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28</w:t>
            </w:r>
          </w:p>
        </w:tc>
        <w:tc>
          <w:tcPr>
            <w:tcW w:w="868" w:type="dxa"/>
          </w:tcPr>
          <w:p w14:paraId="29926821" w14:textId="77777777" w:rsidR="008120B4" w:rsidRPr="00E64FBF" w:rsidRDefault="008120B4" w:rsidP="00053467">
            <w:pPr>
              <w:tabs>
                <w:tab w:val="decimal" w:pos="305"/>
              </w:tabs>
              <w:rPr>
                <w:rFonts w:ascii="Times New Roman" w:hAnsi="Times New Roman" w:cs="Times New Roman"/>
                <w:sz w:val="18"/>
                <w:szCs w:val="18"/>
                <w:lang w:val="en-US"/>
              </w:rPr>
            </w:pPr>
            <w:r w:rsidRPr="00E64FBF">
              <w:rPr>
                <w:rFonts w:ascii="Times New Roman" w:hAnsi="Times New Roman" w:cs="Times New Roman"/>
                <w:sz w:val="18"/>
                <w:szCs w:val="18"/>
                <w:lang w:val="en-US"/>
              </w:rPr>
              <w:t>7.8</w:t>
            </w:r>
          </w:p>
        </w:tc>
        <w:tc>
          <w:tcPr>
            <w:tcW w:w="851" w:type="dxa"/>
          </w:tcPr>
          <w:p w14:paraId="70B18091"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355,200</w:t>
            </w:r>
          </w:p>
        </w:tc>
        <w:tc>
          <w:tcPr>
            <w:tcW w:w="500" w:type="dxa"/>
          </w:tcPr>
          <w:p w14:paraId="649E3EEC"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500</w:t>
            </w:r>
          </w:p>
        </w:tc>
        <w:tc>
          <w:tcPr>
            <w:tcW w:w="766" w:type="dxa"/>
          </w:tcPr>
          <w:p w14:paraId="25E0D481"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10" w:type="dxa"/>
          </w:tcPr>
          <w:p w14:paraId="3D451A80"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44" w:type="dxa"/>
          </w:tcPr>
          <w:p w14:paraId="1F167ED6"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567" w:type="dxa"/>
          </w:tcPr>
          <w:p w14:paraId="3D0CA585"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r>
      <w:tr w:rsidR="008120B4" w:rsidRPr="00E64FBF" w14:paraId="4EB5FA32" w14:textId="77777777" w:rsidTr="00053467">
        <w:tc>
          <w:tcPr>
            <w:tcW w:w="680" w:type="dxa"/>
            <w:vMerge/>
          </w:tcPr>
          <w:p w14:paraId="30C96377" w14:textId="77777777" w:rsidR="008120B4" w:rsidRPr="00E64FBF" w:rsidRDefault="008120B4" w:rsidP="00053467">
            <w:pPr>
              <w:rPr>
                <w:rFonts w:ascii="Times New Roman" w:hAnsi="Times New Roman" w:cs="Times New Roman"/>
                <w:sz w:val="18"/>
                <w:szCs w:val="18"/>
                <w:lang w:val="en-US"/>
              </w:rPr>
            </w:pPr>
          </w:p>
        </w:tc>
        <w:tc>
          <w:tcPr>
            <w:tcW w:w="680" w:type="dxa"/>
            <w:vMerge/>
          </w:tcPr>
          <w:p w14:paraId="38F9AADE" w14:textId="77777777" w:rsidR="008120B4" w:rsidRPr="00E64FBF" w:rsidRDefault="008120B4" w:rsidP="00053467">
            <w:pPr>
              <w:rPr>
                <w:rFonts w:ascii="Times New Roman" w:hAnsi="Times New Roman" w:cs="Times New Roman"/>
                <w:sz w:val="18"/>
                <w:szCs w:val="18"/>
                <w:lang w:val="en-US"/>
              </w:rPr>
            </w:pPr>
          </w:p>
        </w:tc>
        <w:tc>
          <w:tcPr>
            <w:tcW w:w="955" w:type="dxa"/>
          </w:tcPr>
          <w:p w14:paraId="5D1CC9EF"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Dl-L</w:t>
            </w:r>
            <w:r w:rsidRPr="00E64FBF">
              <w:rPr>
                <w:rFonts w:ascii="Times New Roman" w:hAnsi="Times New Roman" w:cs="Times New Roman"/>
                <w:sz w:val="18"/>
                <w:szCs w:val="18"/>
                <w:vertAlign w:val="subscript"/>
                <w:lang w:val="en-US"/>
              </w:rPr>
              <w:t>34</w:t>
            </w:r>
          </w:p>
        </w:tc>
        <w:tc>
          <w:tcPr>
            <w:tcW w:w="620" w:type="dxa"/>
          </w:tcPr>
          <w:p w14:paraId="347BB403"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34</w:t>
            </w:r>
          </w:p>
        </w:tc>
        <w:tc>
          <w:tcPr>
            <w:tcW w:w="1304" w:type="dxa"/>
          </w:tcPr>
          <w:p w14:paraId="08B596EF" w14:textId="77777777" w:rsidR="008120B4" w:rsidRPr="00E64FBF" w:rsidRDefault="008120B4" w:rsidP="00053467">
            <w:pPr>
              <w:tabs>
                <w:tab w:val="decimal" w:pos="540"/>
              </w:tabs>
              <w:rPr>
                <w:rFonts w:ascii="Times New Roman" w:hAnsi="Times New Roman" w:cs="Times New Roman"/>
                <w:sz w:val="18"/>
                <w:szCs w:val="18"/>
                <w:lang w:val="en-US"/>
              </w:rPr>
            </w:pPr>
            <w:r w:rsidRPr="00E64FBF">
              <w:rPr>
                <w:rFonts w:ascii="Times New Roman" w:hAnsi="Times New Roman" w:cs="Times New Roman"/>
                <w:sz w:val="18"/>
                <w:szCs w:val="18"/>
                <w:lang w:val="en-US"/>
              </w:rPr>
              <w:t>8.8</w:t>
            </w:r>
          </w:p>
        </w:tc>
        <w:tc>
          <w:tcPr>
            <w:tcW w:w="705" w:type="dxa"/>
          </w:tcPr>
          <w:p w14:paraId="396BF902"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33</w:t>
            </w:r>
          </w:p>
        </w:tc>
        <w:tc>
          <w:tcPr>
            <w:tcW w:w="868" w:type="dxa"/>
          </w:tcPr>
          <w:p w14:paraId="7E3CA5AD" w14:textId="77777777" w:rsidR="008120B4" w:rsidRPr="00E64FBF" w:rsidRDefault="008120B4" w:rsidP="00053467">
            <w:pPr>
              <w:tabs>
                <w:tab w:val="decimal" w:pos="305"/>
              </w:tabs>
              <w:rPr>
                <w:rFonts w:ascii="Times New Roman" w:hAnsi="Times New Roman" w:cs="Times New Roman"/>
                <w:sz w:val="18"/>
                <w:szCs w:val="18"/>
                <w:lang w:val="en-US"/>
              </w:rPr>
            </w:pPr>
            <w:r w:rsidRPr="00E64FBF">
              <w:rPr>
                <w:rFonts w:ascii="Times New Roman" w:hAnsi="Times New Roman" w:cs="Times New Roman"/>
                <w:sz w:val="18"/>
                <w:szCs w:val="18"/>
                <w:lang w:val="en-US"/>
              </w:rPr>
              <w:t>6.6</w:t>
            </w:r>
          </w:p>
        </w:tc>
        <w:tc>
          <w:tcPr>
            <w:tcW w:w="851" w:type="dxa"/>
          </w:tcPr>
          <w:p w14:paraId="77ACE9E3"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447,200</w:t>
            </w:r>
          </w:p>
        </w:tc>
        <w:tc>
          <w:tcPr>
            <w:tcW w:w="500" w:type="dxa"/>
          </w:tcPr>
          <w:p w14:paraId="3F959609"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630</w:t>
            </w:r>
          </w:p>
        </w:tc>
        <w:tc>
          <w:tcPr>
            <w:tcW w:w="766" w:type="dxa"/>
          </w:tcPr>
          <w:p w14:paraId="68A9B8C0"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10" w:type="dxa"/>
          </w:tcPr>
          <w:p w14:paraId="522183A7"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44" w:type="dxa"/>
          </w:tcPr>
          <w:p w14:paraId="6AC478B4"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567" w:type="dxa"/>
          </w:tcPr>
          <w:p w14:paraId="0E5785D5"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r>
      <w:tr w:rsidR="008120B4" w:rsidRPr="00E64FBF" w14:paraId="0CFAE45A" w14:textId="77777777" w:rsidTr="00053467">
        <w:tc>
          <w:tcPr>
            <w:tcW w:w="680" w:type="dxa"/>
            <w:vMerge/>
          </w:tcPr>
          <w:p w14:paraId="364C2462" w14:textId="77777777" w:rsidR="008120B4" w:rsidRPr="00E64FBF" w:rsidRDefault="008120B4" w:rsidP="00053467">
            <w:pPr>
              <w:rPr>
                <w:rFonts w:ascii="Times New Roman" w:hAnsi="Times New Roman" w:cs="Times New Roman"/>
                <w:sz w:val="18"/>
                <w:szCs w:val="18"/>
                <w:lang w:val="en-US"/>
              </w:rPr>
            </w:pPr>
          </w:p>
        </w:tc>
        <w:tc>
          <w:tcPr>
            <w:tcW w:w="680" w:type="dxa"/>
            <w:vMerge/>
          </w:tcPr>
          <w:p w14:paraId="221CA3BD" w14:textId="77777777" w:rsidR="008120B4" w:rsidRPr="00E64FBF" w:rsidRDefault="008120B4" w:rsidP="00053467">
            <w:pPr>
              <w:rPr>
                <w:rFonts w:ascii="Times New Roman" w:hAnsi="Times New Roman" w:cs="Times New Roman"/>
                <w:sz w:val="18"/>
                <w:szCs w:val="18"/>
                <w:lang w:val="en-US"/>
              </w:rPr>
            </w:pPr>
          </w:p>
        </w:tc>
        <w:tc>
          <w:tcPr>
            <w:tcW w:w="955" w:type="dxa"/>
          </w:tcPr>
          <w:p w14:paraId="3FC23EDC"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Dl-L</w:t>
            </w:r>
            <w:r w:rsidRPr="00E64FBF">
              <w:rPr>
                <w:rFonts w:ascii="Times New Roman" w:hAnsi="Times New Roman" w:cs="Times New Roman"/>
                <w:sz w:val="18"/>
                <w:szCs w:val="18"/>
                <w:vertAlign w:val="subscript"/>
                <w:lang w:val="en-US"/>
              </w:rPr>
              <w:t>35</w:t>
            </w:r>
          </w:p>
        </w:tc>
        <w:tc>
          <w:tcPr>
            <w:tcW w:w="620" w:type="dxa"/>
          </w:tcPr>
          <w:p w14:paraId="19F2566A"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35</w:t>
            </w:r>
          </w:p>
        </w:tc>
        <w:tc>
          <w:tcPr>
            <w:tcW w:w="1304" w:type="dxa"/>
          </w:tcPr>
          <w:p w14:paraId="00E9E7D8" w14:textId="77777777" w:rsidR="008120B4" w:rsidRPr="00E64FBF" w:rsidRDefault="008120B4" w:rsidP="00053467">
            <w:pPr>
              <w:tabs>
                <w:tab w:val="decimal" w:pos="540"/>
              </w:tabs>
              <w:rPr>
                <w:rFonts w:ascii="Times New Roman" w:hAnsi="Times New Roman" w:cs="Times New Roman"/>
                <w:sz w:val="18"/>
                <w:szCs w:val="18"/>
                <w:lang w:val="en-US"/>
              </w:rPr>
            </w:pPr>
            <w:r w:rsidRPr="00E64FBF">
              <w:rPr>
                <w:rFonts w:ascii="Times New Roman" w:hAnsi="Times New Roman" w:cs="Times New Roman"/>
                <w:sz w:val="18"/>
                <w:szCs w:val="18"/>
                <w:lang w:val="en-US"/>
              </w:rPr>
              <w:t>9.7</w:t>
            </w:r>
          </w:p>
        </w:tc>
        <w:tc>
          <w:tcPr>
            <w:tcW w:w="705" w:type="dxa"/>
          </w:tcPr>
          <w:p w14:paraId="286FF9F3"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27</w:t>
            </w:r>
          </w:p>
        </w:tc>
        <w:tc>
          <w:tcPr>
            <w:tcW w:w="868" w:type="dxa"/>
          </w:tcPr>
          <w:p w14:paraId="6AD4A6C2" w14:textId="77777777" w:rsidR="008120B4" w:rsidRPr="00E64FBF" w:rsidRDefault="008120B4" w:rsidP="00053467">
            <w:pPr>
              <w:tabs>
                <w:tab w:val="decimal" w:pos="305"/>
              </w:tabs>
              <w:rPr>
                <w:rFonts w:ascii="Times New Roman" w:hAnsi="Times New Roman" w:cs="Times New Roman"/>
                <w:sz w:val="18"/>
                <w:szCs w:val="18"/>
                <w:lang w:val="en-US"/>
              </w:rPr>
            </w:pPr>
            <w:r w:rsidRPr="00E64FBF">
              <w:rPr>
                <w:rFonts w:ascii="Times New Roman" w:hAnsi="Times New Roman" w:cs="Times New Roman"/>
                <w:sz w:val="18"/>
                <w:szCs w:val="18"/>
                <w:lang w:val="en-US"/>
              </w:rPr>
              <w:t>7.4</w:t>
            </w:r>
          </w:p>
        </w:tc>
        <w:tc>
          <w:tcPr>
            <w:tcW w:w="851" w:type="dxa"/>
          </w:tcPr>
          <w:p w14:paraId="7B0E50C1"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420,400</w:t>
            </w:r>
          </w:p>
        </w:tc>
        <w:tc>
          <w:tcPr>
            <w:tcW w:w="500" w:type="dxa"/>
          </w:tcPr>
          <w:p w14:paraId="6F3CF079"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590</w:t>
            </w:r>
          </w:p>
        </w:tc>
        <w:tc>
          <w:tcPr>
            <w:tcW w:w="766" w:type="dxa"/>
          </w:tcPr>
          <w:p w14:paraId="0FE2559C"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10" w:type="dxa"/>
          </w:tcPr>
          <w:p w14:paraId="78FAFAB0"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44" w:type="dxa"/>
          </w:tcPr>
          <w:p w14:paraId="4F703AE8"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567" w:type="dxa"/>
          </w:tcPr>
          <w:p w14:paraId="1F90B19F"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r>
      <w:tr w:rsidR="008120B4" w:rsidRPr="00E64FBF" w14:paraId="298E075D" w14:textId="77777777" w:rsidTr="00053467">
        <w:tc>
          <w:tcPr>
            <w:tcW w:w="680" w:type="dxa"/>
            <w:vMerge/>
          </w:tcPr>
          <w:p w14:paraId="1016FE08" w14:textId="77777777" w:rsidR="008120B4" w:rsidRPr="00E64FBF" w:rsidRDefault="008120B4" w:rsidP="00053467">
            <w:pPr>
              <w:rPr>
                <w:rFonts w:ascii="Times New Roman" w:hAnsi="Times New Roman" w:cs="Times New Roman"/>
                <w:sz w:val="18"/>
                <w:szCs w:val="18"/>
                <w:lang w:val="en-US"/>
              </w:rPr>
            </w:pPr>
          </w:p>
        </w:tc>
        <w:tc>
          <w:tcPr>
            <w:tcW w:w="680" w:type="dxa"/>
            <w:vMerge/>
          </w:tcPr>
          <w:p w14:paraId="5D1C2842" w14:textId="77777777" w:rsidR="008120B4" w:rsidRPr="00E64FBF" w:rsidRDefault="008120B4" w:rsidP="00053467">
            <w:pPr>
              <w:rPr>
                <w:rFonts w:ascii="Times New Roman" w:hAnsi="Times New Roman" w:cs="Times New Roman"/>
                <w:sz w:val="18"/>
                <w:szCs w:val="18"/>
                <w:lang w:val="en-US"/>
              </w:rPr>
            </w:pPr>
          </w:p>
        </w:tc>
        <w:tc>
          <w:tcPr>
            <w:tcW w:w="955" w:type="dxa"/>
          </w:tcPr>
          <w:p w14:paraId="1C416464"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Dl-L</w:t>
            </w:r>
            <w:r w:rsidRPr="00E64FBF">
              <w:rPr>
                <w:rFonts w:ascii="Times New Roman" w:hAnsi="Times New Roman" w:cs="Times New Roman"/>
                <w:sz w:val="18"/>
                <w:szCs w:val="18"/>
                <w:vertAlign w:val="subscript"/>
                <w:lang w:val="en-US"/>
              </w:rPr>
              <w:t>36</w:t>
            </w:r>
          </w:p>
        </w:tc>
        <w:tc>
          <w:tcPr>
            <w:tcW w:w="620" w:type="dxa"/>
          </w:tcPr>
          <w:p w14:paraId="13B4FFD6"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36</w:t>
            </w:r>
          </w:p>
        </w:tc>
        <w:tc>
          <w:tcPr>
            <w:tcW w:w="1304" w:type="dxa"/>
          </w:tcPr>
          <w:p w14:paraId="21C76E5D" w14:textId="77777777" w:rsidR="008120B4" w:rsidRPr="00E64FBF" w:rsidRDefault="008120B4" w:rsidP="00053467">
            <w:pPr>
              <w:tabs>
                <w:tab w:val="decimal" w:pos="540"/>
              </w:tabs>
              <w:rPr>
                <w:rFonts w:ascii="Times New Roman" w:hAnsi="Times New Roman" w:cs="Times New Roman"/>
                <w:sz w:val="18"/>
                <w:szCs w:val="18"/>
                <w:lang w:val="en-US"/>
              </w:rPr>
            </w:pPr>
            <w:r w:rsidRPr="00E64FBF">
              <w:rPr>
                <w:rFonts w:ascii="Times New Roman" w:hAnsi="Times New Roman" w:cs="Times New Roman"/>
                <w:sz w:val="18"/>
                <w:szCs w:val="18"/>
                <w:lang w:val="en-US"/>
              </w:rPr>
              <w:t>11.8</w:t>
            </w:r>
          </w:p>
        </w:tc>
        <w:tc>
          <w:tcPr>
            <w:tcW w:w="705" w:type="dxa"/>
          </w:tcPr>
          <w:p w14:paraId="7AE1B368"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32</w:t>
            </w:r>
          </w:p>
        </w:tc>
        <w:tc>
          <w:tcPr>
            <w:tcW w:w="868" w:type="dxa"/>
          </w:tcPr>
          <w:p w14:paraId="3FACA3E1" w14:textId="77777777" w:rsidR="008120B4" w:rsidRPr="00E64FBF" w:rsidRDefault="008120B4" w:rsidP="00053467">
            <w:pPr>
              <w:tabs>
                <w:tab w:val="decimal" w:pos="305"/>
              </w:tabs>
              <w:rPr>
                <w:rFonts w:ascii="Times New Roman" w:hAnsi="Times New Roman" w:cs="Times New Roman"/>
                <w:sz w:val="18"/>
                <w:szCs w:val="18"/>
                <w:lang w:val="en-US"/>
              </w:rPr>
            </w:pPr>
            <w:r w:rsidRPr="00E64FBF">
              <w:rPr>
                <w:rFonts w:ascii="Times New Roman" w:hAnsi="Times New Roman" w:cs="Times New Roman"/>
                <w:sz w:val="18"/>
                <w:szCs w:val="18"/>
                <w:lang w:val="en-US"/>
              </w:rPr>
              <w:t>6.6</w:t>
            </w:r>
          </w:p>
        </w:tc>
        <w:tc>
          <w:tcPr>
            <w:tcW w:w="851" w:type="dxa"/>
          </w:tcPr>
          <w:p w14:paraId="5D17B565"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436,300</w:t>
            </w:r>
          </w:p>
        </w:tc>
        <w:tc>
          <w:tcPr>
            <w:tcW w:w="500" w:type="dxa"/>
          </w:tcPr>
          <w:p w14:paraId="7196C88B" w14:textId="77777777" w:rsidR="008120B4" w:rsidRPr="00E64FBF" w:rsidRDefault="008120B4" w:rsidP="00053467">
            <w:pPr>
              <w:jc w:val="right"/>
              <w:rPr>
                <w:rFonts w:ascii="Times New Roman" w:hAnsi="Times New Roman" w:cs="Times New Roman"/>
                <w:sz w:val="18"/>
                <w:szCs w:val="18"/>
                <w:lang w:val="en-US"/>
              </w:rPr>
            </w:pPr>
            <w:r w:rsidRPr="00E64FBF">
              <w:rPr>
                <w:rFonts w:ascii="Times New Roman" w:hAnsi="Times New Roman" w:cs="Times New Roman"/>
                <w:sz w:val="18"/>
                <w:szCs w:val="18"/>
                <w:lang w:val="en-US"/>
              </w:rPr>
              <w:t>640</w:t>
            </w:r>
          </w:p>
        </w:tc>
        <w:tc>
          <w:tcPr>
            <w:tcW w:w="766" w:type="dxa"/>
          </w:tcPr>
          <w:p w14:paraId="40986911"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10" w:type="dxa"/>
          </w:tcPr>
          <w:p w14:paraId="320392A9"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644" w:type="dxa"/>
          </w:tcPr>
          <w:p w14:paraId="4E1E1CEF"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c>
          <w:tcPr>
            <w:tcW w:w="567" w:type="dxa"/>
          </w:tcPr>
          <w:p w14:paraId="7448D7DC" w14:textId="77777777" w:rsidR="008120B4" w:rsidRPr="00E64FBF" w:rsidRDefault="008120B4" w:rsidP="00053467">
            <w:pPr>
              <w:rPr>
                <w:rFonts w:ascii="Times New Roman" w:hAnsi="Times New Roman" w:cs="Times New Roman"/>
                <w:sz w:val="18"/>
                <w:szCs w:val="18"/>
                <w:lang w:val="en-US"/>
              </w:rPr>
            </w:pPr>
            <w:r w:rsidRPr="00E64FBF">
              <w:rPr>
                <w:rFonts w:ascii="Times New Roman" w:hAnsi="Times New Roman" w:cs="Times New Roman"/>
                <w:sz w:val="18"/>
                <w:szCs w:val="18"/>
                <w:lang w:val="en-US"/>
              </w:rPr>
              <w:t>-</w:t>
            </w:r>
          </w:p>
        </w:tc>
      </w:tr>
    </w:tbl>
    <w:p w14:paraId="48BD38C0" w14:textId="77777777" w:rsidR="008120B4" w:rsidRDefault="008120B4" w:rsidP="008120B4">
      <w:pPr>
        <w:rPr>
          <w:rFonts w:ascii="Times New Roman" w:hAnsi="Times New Roman" w:cs="Times New Roman"/>
          <w:b/>
          <w:sz w:val="24"/>
          <w:szCs w:val="20"/>
          <w:lang w:val="en-US"/>
        </w:rPr>
      </w:pPr>
    </w:p>
    <w:p w14:paraId="1E36FFE9" w14:textId="77777777" w:rsidR="008120B4" w:rsidRDefault="008120B4" w:rsidP="008120B4">
      <w:pPr>
        <w:rPr>
          <w:rFonts w:ascii="Times New Roman" w:hAnsi="Times New Roman" w:cs="Times New Roman"/>
          <w:b/>
          <w:sz w:val="24"/>
          <w:szCs w:val="20"/>
          <w:lang w:val="en-US"/>
        </w:rPr>
      </w:pPr>
      <w:r>
        <w:rPr>
          <w:rFonts w:ascii="Times New Roman" w:hAnsi="Times New Roman" w:cs="Times New Roman"/>
          <w:b/>
          <w:sz w:val="24"/>
          <w:szCs w:val="20"/>
          <w:lang w:val="en-US"/>
        </w:rPr>
        <w:br w:type="page"/>
      </w:r>
    </w:p>
    <w:p w14:paraId="7A228FD3" w14:textId="04C33E10" w:rsidR="001E6B3A" w:rsidRPr="001E6B3A" w:rsidRDefault="001E6B3A" w:rsidP="001E6B3A">
      <w:pPr>
        <w:pStyle w:val="Caption"/>
        <w:keepNext/>
        <w:jc w:val="both"/>
        <w:rPr>
          <w:rFonts w:ascii="Times New Roman" w:hAnsi="Times New Roman" w:cs="Times New Roman"/>
          <w:i w:val="0"/>
          <w:color w:val="000000" w:themeColor="text1"/>
          <w:sz w:val="20"/>
          <w:szCs w:val="20"/>
          <w:lang w:val="en-US"/>
        </w:rPr>
      </w:pPr>
      <w:r w:rsidRPr="001E6B3A">
        <w:rPr>
          <w:rFonts w:ascii="Times New Roman" w:hAnsi="Times New Roman" w:cs="Times New Roman"/>
          <w:b/>
          <w:i w:val="0"/>
          <w:color w:val="000000" w:themeColor="text1"/>
          <w:sz w:val="20"/>
          <w:szCs w:val="20"/>
          <w:lang w:val="en-US"/>
        </w:rPr>
        <w:lastRenderedPageBreak/>
        <w:t>Table S</w:t>
      </w:r>
      <w:r w:rsidRPr="00053467">
        <w:rPr>
          <w:rFonts w:ascii="Times New Roman" w:hAnsi="Times New Roman" w:cs="Times New Roman"/>
          <w:b/>
          <w:i w:val="0"/>
          <w:color w:val="000000" w:themeColor="text1"/>
          <w:sz w:val="20"/>
          <w:szCs w:val="20"/>
          <w:lang w:val="en-US"/>
        </w:rPr>
        <w:t>2</w:t>
      </w:r>
      <w:r w:rsidRPr="001E6B3A">
        <w:rPr>
          <w:rFonts w:ascii="Times New Roman" w:hAnsi="Times New Roman" w:cs="Times New Roman"/>
          <w:i w:val="0"/>
          <w:color w:val="000000" w:themeColor="text1"/>
          <w:sz w:val="20"/>
          <w:szCs w:val="20"/>
          <w:lang w:val="en-US"/>
        </w:rPr>
        <w:t>. Results of the principal component analysis performed in three zone’s (Coastal, Off-coast, Deep lagoon) current field dataset based on different hydrodynamic variables. H, bathymetry; % EC, percentage of time the current is established, I</w:t>
      </w:r>
      <w:r w:rsidRPr="001E6B3A">
        <w:rPr>
          <w:rFonts w:ascii="Times New Roman" w:hAnsi="Times New Roman" w:cs="Times New Roman"/>
          <w:i w:val="0"/>
          <w:color w:val="000000" w:themeColor="text1"/>
          <w:sz w:val="20"/>
          <w:szCs w:val="20"/>
          <w:vertAlign w:val="subscript"/>
          <w:lang w:val="en-US"/>
        </w:rPr>
        <w:t>LT</w:t>
      </w:r>
      <w:r w:rsidRPr="001E6B3A">
        <w:rPr>
          <w:rFonts w:ascii="Times New Roman" w:hAnsi="Times New Roman" w:cs="Times New Roman"/>
          <w:i w:val="0"/>
          <w:color w:val="000000" w:themeColor="text1"/>
          <w:sz w:val="20"/>
          <w:szCs w:val="20"/>
          <w:lang w:val="en-US"/>
        </w:rPr>
        <w:t>, mean current intensity at low tide; I</w:t>
      </w:r>
      <w:r w:rsidRPr="001E6B3A">
        <w:rPr>
          <w:rFonts w:ascii="Times New Roman" w:hAnsi="Times New Roman" w:cs="Times New Roman"/>
          <w:i w:val="0"/>
          <w:color w:val="000000" w:themeColor="text1"/>
          <w:sz w:val="20"/>
          <w:szCs w:val="20"/>
          <w:vertAlign w:val="subscript"/>
          <w:lang w:val="en-US"/>
        </w:rPr>
        <w:t>HT</w:t>
      </w:r>
      <w:r w:rsidRPr="001E6B3A">
        <w:rPr>
          <w:rFonts w:ascii="Times New Roman" w:hAnsi="Times New Roman" w:cs="Times New Roman"/>
          <w:i w:val="0"/>
          <w:color w:val="000000" w:themeColor="text1"/>
          <w:sz w:val="20"/>
          <w:szCs w:val="20"/>
          <w:lang w:val="en-US"/>
        </w:rPr>
        <w:t>, mean current intensity at high tide; D</w:t>
      </w:r>
      <w:r w:rsidRPr="001E6B3A">
        <w:rPr>
          <w:rFonts w:ascii="Times New Roman" w:hAnsi="Times New Roman" w:cs="Times New Roman"/>
          <w:i w:val="0"/>
          <w:color w:val="000000" w:themeColor="text1"/>
          <w:sz w:val="20"/>
          <w:szCs w:val="20"/>
          <w:vertAlign w:val="subscript"/>
          <w:lang w:val="en-US"/>
        </w:rPr>
        <w:t>HT</w:t>
      </w:r>
      <w:r w:rsidRPr="001E6B3A">
        <w:rPr>
          <w:rFonts w:ascii="Times New Roman" w:hAnsi="Times New Roman" w:cs="Times New Roman"/>
          <w:i w:val="0"/>
          <w:color w:val="000000" w:themeColor="text1"/>
          <w:sz w:val="20"/>
          <w:szCs w:val="20"/>
          <w:lang w:val="en-US"/>
        </w:rPr>
        <w:t>, Duration at high tide.</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233"/>
        <w:gridCol w:w="944"/>
        <w:gridCol w:w="516"/>
        <w:gridCol w:w="1026"/>
        <w:gridCol w:w="1126"/>
        <w:gridCol w:w="1026"/>
        <w:gridCol w:w="1026"/>
        <w:gridCol w:w="1337"/>
      </w:tblGrid>
      <w:tr w:rsidR="001E6B3A" w:rsidRPr="00D457EE" w14:paraId="68763A7A" w14:textId="77777777" w:rsidTr="00053467">
        <w:tc>
          <w:tcPr>
            <w:tcW w:w="0" w:type="auto"/>
            <w:tcBorders>
              <w:top w:val="single" w:sz="12" w:space="0" w:color="auto"/>
              <w:bottom w:val="single" w:sz="12" w:space="0" w:color="auto"/>
            </w:tcBorders>
          </w:tcPr>
          <w:p w14:paraId="1AF48DF6" w14:textId="77777777" w:rsidR="001E6B3A" w:rsidRPr="00D457EE" w:rsidRDefault="001E6B3A" w:rsidP="00053467">
            <w:pPr>
              <w:rPr>
                <w:rFonts w:ascii="Times New Roman" w:hAnsi="Times New Roman" w:cs="Times New Roman"/>
                <w:sz w:val="20"/>
                <w:szCs w:val="20"/>
                <w:lang w:val="en-US"/>
              </w:rPr>
            </w:pPr>
          </w:p>
        </w:tc>
        <w:tc>
          <w:tcPr>
            <w:tcW w:w="0" w:type="auto"/>
            <w:tcBorders>
              <w:top w:val="single" w:sz="12" w:space="0" w:color="auto"/>
              <w:bottom w:val="single" w:sz="12" w:space="0" w:color="auto"/>
            </w:tcBorders>
          </w:tcPr>
          <w:p w14:paraId="32F6D708" w14:textId="77777777" w:rsidR="001E6B3A" w:rsidRPr="00D457EE" w:rsidRDefault="001E6B3A" w:rsidP="00053467">
            <w:pPr>
              <w:rPr>
                <w:rFonts w:ascii="Times New Roman" w:hAnsi="Times New Roman" w:cs="Times New Roman"/>
                <w:sz w:val="20"/>
                <w:szCs w:val="20"/>
                <w:lang w:val="en-US"/>
              </w:rPr>
            </w:pPr>
          </w:p>
        </w:tc>
        <w:tc>
          <w:tcPr>
            <w:tcW w:w="0" w:type="auto"/>
            <w:tcBorders>
              <w:top w:val="single" w:sz="12" w:space="0" w:color="auto"/>
              <w:bottom w:val="single" w:sz="12" w:space="0" w:color="auto"/>
            </w:tcBorders>
          </w:tcPr>
          <w:p w14:paraId="42A41E61" w14:textId="77777777" w:rsidR="001E6B3A" w:rsidRPr="00D457EE" w:rsidRDefault="001E6B3A" w:rsidP="00053467">
            <w:pPr>
              <w:jc w:val="center"/>
              <w:rPr>
                <w:rFonts w:ascii="Times New Roman" w:hAnsi="Times New Roman" w:cs="Times New Roman"/>
                <w:b/>
                <w:bCs/>
                <w:color w:val="000000"/>
                <w:sz w:val="20"/>
                <w:szCs w:val="20"/>
                <w:lang w:val="en-US"/>
              </w:rPr>
            </w:pPr>
            <w:r w:rsidRPr="00D457EE">
              <w:rPr>
                <w:rFonts w:ascii="Times New Roman" w:hAnsi="Times New Roman" w:cs="Times New Roman"/>
                <w:b/>
                <w:bCs/>
                <w:color w:val="000000"/>
                <w:sz w:val="20"/>
                <w:szCs w:val="20"/>
                <w:lang w:val="en-US"/>
              </w:rPr>
              <w:t>N</w:t>
            </w:r>
          </w:p>
        </w:tc>
        <w:tc>
          <w:tcPr>
            <w:tcW w:w="0" w:type="auto"/>
            <w:tcBorders>
              <w:top w:val="single" w:sz="12" w:space="0" w:color="auto"/>
              <w:bottom w:val="single" w:sz="12" w:space="0" w:color="auto"/>
            </w:tcBorders>
            <w:vAlign w:val="center"/>
          </w:tcPr>
          <w:p w14:paraId="2D2E4C3A" w14:textId="77777777" w:rsidR="001E6B3A" w:rsidRPr="00D457EE" w:rsidRDefault="001E6B3A" w:rsidP="00053467">
            <w:pPr>
              <w:jc w:val="center"/>
              <w:rPr>
                <w:rFonts w:ascii="Times New Roman" w:hAnsi="Times New Roman" w:cs="Times New Roman"/>
                <w:b/>
                <w:bCs/>
                <w:color w:val="000000"/>
                <w:sz w:val="20"/>
                <w:szCs w:val="20"/>
                <w:lang w:val="en-US"/>
              </w:rPr>
            </w:pPr>
            <w:r w:rsidRPr="00D457EE">
              <w:rPr>
                <w:rFonts w:ascii="Times New Roman" w:hAnsi="Times New Roman" w:cs="Times New Roman"/>
                <w:b/>
                <w:bCs/>
                <w:color w:val="000000"/>
                <w:sz w:val="20"/>
                <w:szCs w:val="20"/>
                <w:lang w:val="en-US"/>
              </w:rPr>
              <w:t>H</w:t>
            </w:r>
          </w:p>
          <w:p w14:paraId="642F1081" w14:textId="77777777" w:rsidR="001E6B3A" w:rsidRPr="00D457EE" w:rsidRDefault="001E6B3A" w:rsidP="00053467">
            <w:pPr>
              <w:jc w:val="center"/>
              <w:rPr>
                <w:rFonts w:ascii="Times New Roman" w:hAnsi="Times New Roman" w:cs="Times New Roman"/>
                <w:b/>
                <w:bCs/>
                <w:color w:val="000000"/>
                <w:sz w:val="20"/>
                <w:szCs w:val="20"/>
                <w:lang w:val="en-US"/>
              </w:rPr>
            </w:pPr>
            <w:r w:rsidRPr="00D457EE">
              <w:rPr>
                <w:rFonts w:ascii="Times New Roman" w:hAnsi="Times New Roman" w:cs="Times New Roman"/>
                <w:b/>
                <w:bCs/>
                <w:color w:val="000000"/>
                <w:sz w:val="20"/>
                <w:szCs w:val="20"/>
                <w:lang w:val="en-US"/>
              </w:rPr>
              <w:t>(m)</w:t>
            </w:r>
          </w:p>
        </w:tc>
        <w:tc>
          <w:tcPr>
            <w:tcW w:w="0" w:type="auto"/>
            <w:tcBorders>
              <w:top w:val="single" w:sz="12" w:space="0" w:color="auto"/>
              <w:bottom w:val="single" w:sz="12" w:space="0" w:color="auto"/>
            </w:tcBorders>
            <w:vAlign w:val="center"/>
          </w:tcPr>
          <w:p w14:paraId="7C9910FB" w14:textId="77777777" w:rsidR="001E6B3A" w:rsidRPr="00D457EE" w:rsidRDefault="001E6B3A" w:rsidP="00053467">
            <w:pPr>
              <w:jc w:val="center"/>
              <w:rPr>
                <w:rFonts w:ascii="Times New Roman" w:hAnsi="Times New Roman" w:cs="Times New Roman"/>
                <w:b/>
                <w:bCs/>
                <w:color w:val="000000"/>
                <w:sz w:val="20"/>
                <w:szCs w:val="20"/>
                <w:lang w:val="en-US"/>
              </w:rPr>
            </w:pPr>
            <w:r w:rsidRPr="00D457EE">
              <w:rPr>
                <w:rFonts w:ascii="Times New Roman" w:hAnsi="Times New Roman" w:cs="Times New Roman"/>
                <w:b/>
                <w:bCs/>
                <w:color w:val="000000"/>
                <w:sz w:val="20"/>
                <w:szCs w:val="20"/>
                <w:lang w:val="en-US"/>
              </w:rPr>
              <w:t>%</w:t>
            </w:r>
            <w:r>
              <w:rPr>
                <w:rFonts w:ascii="Times New Roman" w:hAnsi="Times New Roman" w:cs="Times New Roman"/>
                <w:b/>
                <w:bCs/>
                <w:color w:val="000000"/>
                <w:sz w:val="20"/>
                <w:szCs w:val="20"/>
                <w:lang w:val="en-US"/>
              </w:rPr>
              <w:t xml:space="preserve"> </w:t>
            </w:r>
            <w:r w:rsidRPr="00D457EE">
              <w:rPr>
                <w:rFonts w:ascii="Times New Roman" w:hAnsi="Times New Roman" w:cs="Times New Roman"/>
                <w:b/>
                <w:bCs/>
                <w:color w:val="000000"/>
                <w:sz w:val="20"/>
                <w:szCs w:val="20"/>
                <w:lang w:val="en-US"/>
              </w:rPr>
              <w:t>EC</w:t>
            </w:r>
          </w:p>
          <w:p w14:paraId="172D7183" w14:textId="77777777" w:rsidR="001E6B3A" w:rsidRPr="00D457EE" w:rsidRDefault="001E6B3A" w:rsidP="00053467">
            <w:pPr>
              <w:jc w:val="center"/>
              <w:rPr>
                <w:rFonts w:ascii="Times New Roman" w:hAnsi="Times New Roman" w:cs="Times New Roman"/>
                <w:b/>
                <w:bCs/>
                <w:color w:val="000000"/>
                <w:sz w:val="20"/>
                <w:szCs w:val="20"/>
                <w:lang w:val="en-US"/>
              </w:rPr>
            </w:pPr>
            <w:r w:rsidRPr="00D457EE">
              <w:rPr>
                <w:rFonts w:ascii="Times New Roman" w:hAnsi="Times New Roman" w:cs="Times New Roman"/>
                <w:b/>
                <w:bCs/>
                <w:color w:val="000000"/>
                <w:sz w:val="20"/>
                <w:szCs w:val="20"/>
                <w:lang w:val="en-US"/>
              </w:rPr>
              <w:t>(%)</w:t>
            </w:r>
          </w:p>
        </w:tc>
        <w:tc>
          <w:tcPr>
            <w:tcW w:w="0" w:type="auto"/>
            <w:tcBorders>
              <w:top w:val="single" w:sz="12" w:space="0" w:color="auto"/>
              <w:bottom w:val="single" w:sz="12" w:space="0" w:color="auto"/>
            </w:tcBorders>
            <w:vAlign w:val="center"/>
          </w:tcPr>
          <w:p w14:paraId="456859AC" w14:textId="77777777" w:rsidR="001E6B3A" w:rsidRPr="00D457EE" w:rsidRDefault="001E6B3A" w:rsidP="00053467">
            <w:pPr>
              <w:jc w:val="center"/>
              <w:rPr>
                <w:rFonts w:ascii="Times New Roman" w:hAnsi="Times New Roman" w:cs="Times New Roman"/>
                <w:b/>
                <w:bCs/>
                <w:color w:val="000000"/>
                <w:sz w:val="20"/>
                <w:szCs w:val="20"/>
                <w:vertAlign w:val="subscript"/>
                <w:lang w:val="en-US"/>
              </w:rPr>
            </w:pPr>
            <w:r w:rsidRPr="00D457EE">
              <w:rPr>
                <w:rFonts w:ascii="Times New Roman" w:hAnsi="Times New Roman" w:cs="Times New Roman"/>
                <w:b/>
                <w:bCs/>
                <w:color w:val="000000"/>
                <w:sz w:val="20"/>
                <w:szCs w:val="20"/>
                <w:lang w:val="en-US"/>
              </w:rPr>
              <w:t>I</w:t>
            </w:r>
            <w:r w:rsidRPr="00D457EE">
              <w:rPr>
                <w:rFonts w:ascii="Times New Roman" w:hAnsi="Times New Roman" w:cs="Times New Roman"/>
                <w:b/>
                <w:bCs/>
                <w:color w:val="000000"/>
                <w:sz w:val="20"/>
                <w:szCs w:val="20"/>
                <w:vertAlign w:val="subscript"/>
                <w:lang w:val="en-US"/>
              </w:rPr>
              <w:t>LT</w:t>
            </w:r>
          </w:p>
          <w:p w14:paraId="4F450655" w14:textId="77777777" w:rsidR="001E6B3A" w:rsidRPr="00D457EE" w:rsidRDefault="001E6B3A" w:rsidP="00053467">
            <w:pPr>
              <w:jc w:val="center"/>
              <w:rPr>
                <w:rFonts w:ascii="Times New Roman" w:hAnsi="Times New Roman" w:cs="Times New Roman"/>
                <w:b/>
                <w:bCs/>
                <w:color w:val="000000"/>
                <w:sz w:val="20"/>
                <w:szCs w:val="20"/>
                <w:lang w:val="en-US"/>
              </w:rPr>
            </w:pPr>
            <w:r w:rsidRPr="00D457EE">
              <w:rPr>
                <w:rFonts w:ascii="Times New Roman" w:hAnsi="Times New Roman" w:cs="Times New Roman"/>
                <w:b/>
                <w:bCs/>
                <w:color w:val="000000"/>
                <w:sz w:val="20"/>
                <w:szCs w:val="20"/>
                <w:lang w:val="en-US"/>
              </w:rPr>
              <w:t>(cm s</w:t>
            </w:r>
            <w:r w:rsidRPr="00D457EE">
              <w:rPr>
                <w:rFonts w:ascii="Times New Roman" w:hAnsi="Times New Roman" w:cs="Times New Roman"/>
                <w:b/>
                <w:bCs/>
                <w:color w:val="000000"/>
                <w:sz w:val="20"/>
                <w:szCs w:val="20"/>
                <w:vertAlign w:val="superscript"/>
                <w:lang w:val="en-US"/>
              </w:rPr>
              <w:t>-1</w:t>
            </w:r>
            <w:r w:rsidRPr="00D457EE">
              <w:rPr>
                <w:rFonts w:ascii="Times New Roman" w:hAnsi="Times New Roman" w:cs="Times New Roman"/>
                <w:b/>
                <w:bCs/>
                <w:color w:val="000000"/>
                <w:sz w:val="20"/>
                <w:szCs w:val="20"/>
                <w:lang w:val="en-US"/>
              </w:rPr>
              <w:t>)</w:t>
            </w:r>
          </w:p>
        </w:tc>
        <w:tc>
          <w:tcPr>
            <w:tcW w:w="0" w:type="auto"/>
            <w:tcBorders>
              <w:top w:val="single" w:sz="12" w:space="0" w:color="auto"/>
              <w:bottom w:val="single" w:sz="12" w:space="0" w:color="auto"/>
            </w:tcBorders>
            <w:vAlign w:val="center"/>
          </w:tcPr>
          <w:p w14:paraId="2610C578" w14:textId="77777777" w:rsidR="001E6B3A" w:rsidRPr="00D457EE" w:rsidRDefault="001E6B3A" w:rsidP="00053467">
            <w:pPr>
              <w:jc w:val="center"/>
              <w:rPr>
                <w:rFonts w:ascii="Times New Roman" w:hAnsi="Times New Roman" w:cs="Times New Roman"/>
                <w:b/>
                <w:bCs/>
                <w:color w:val="000000"/>
                <w:sz w:val="20"/>
                <w:szCs w:val="20"/>
                <w:vertAlign w:val="subscript"/>
                <w:lang w:val="en-US"/>
              </w:rPr>
            </w:pPr>
            <w:r w:rsidRPr="00D457EE">
              <w:rPr>
                <w:rFonts w:ascii="Times New Roman" w:hAnsi="Times New Roman" w:cs="Times New Roman"/>
                <w:b/>
                <w:bCs/>
                <w:color w:val="000000"/>
                <w:sz w:val="20"/>
                <w:szCs w:val="20"/>
                <w:lang w:val="en-US"/>
              </w:rPr>
              <w:t>I</w:t>
            </w:r>
            <w:r w:rsidRPr="00D457EE">
              <w:rPr>
                <w:rFonts w:ascii="Times New Roman" w:hAnsi="Times New Roman" w:cs="Times New Roman"/>
                <w:b/>
                <w:bCs/>
                <w:color w:val="000000"/>
                <w:sz w:val="20"/>
                <w:szCs w:val="20"/>
                <w:vertAlign w:val="subscript"/>
                <w:lang w:val="en-US"/>
              </w:rPr>
              <w:t>HT</w:t>
            </w:r>
          </w:p>
          <w:p w14:paraId="6C745738" w14:textId="77777777" w:rsidR="001E6B3A" w:rsidRPr="00D457EE" w:rsidRDefault="001E6B3A" w:rsidP="00053467">
            <w:pPr>
              <w:jc w:val="center"/>
              <w:rPr>
                <w:rFonts w:ascii="Times New Roman" w:hAnsi="Times New Roman" w:cs="Times New Roman"/>
                <w:b/>
                <w:bCs/>
                <w:color w:val="000000"/>
                <w:sz w:val="20"/>
                <w:szCs w:val="20"/>
                <w:lang w:val="en-US"/>
              </w:rPr>
            </w:pPr>
            <w:r w:rsidRPr="00D457EE">
              <w:rPr>
                <w:rFonts w:ascii="Times New Roman" w:hAnsi="Times New Roman" w:cs="Times New Roman"/>
                <w:b/>
                <w:bCs/>
                <w:color w:val="000000"/>
                <w:sz w:val="20"/>
                <w:szCs w:val="20"/>
                <w:lang w:val="en-US"/>
              </w:rPr>
              <w:t>(cm s</w:t>
            </w:r>
            <w:r w:rsidRPr="00D457EE">
              <w:rPr>
                <w:rFonts w:ascii="Times New Roman" w:hAnsi="Times New Roman" w:cs="Times New Roman"/>
                <w:b/>
                <w:bCs/>
                <w:color w:val="000000"/>
                <w:sz w:val="20"/>
                <w:szCs w:val="20"/>
                <w:vertAlign w:val="superscript"/>
                <w:lang w:val="en-US"/>
              </w:rPr>
              <w:t>-1</w:t>
            </w:r>
            <w:r w:rsidRPr="00D457EE">
              <w:rPr>
                <w:rFonts w:ascii="Times New Roman" w:hAnsi="Times New Roman" w:cs="Times New Roman"/>
                <w:b/>
                <w:bCs/>
                <w:color w:val="000000"/>
                <w:sz w:val="20"/>
                <w:szCs w:val="20"/>
                <w:lang w:val="en-US"/>
              </w:rPr>
              <w:t>)</w:t>
            </w:r>
          </w:p>
        </w:tc>
        <w:tc>
          <w:tcPr>
            <w:tcW w:w="0" w:type="auto"/>
            <w:tcBorders>
              <w:top w:val="single" w:sz="12" w:space="0" w:color="auto"/>
              <w:bottom w:val="single" w:sz="12" w:space="0" w:color="auto"/>
            </w:tcBorders>
            <w:vAlign w:val="center"/>
          </w:tcPr>
          <w:p w14:paraId="4642FC40" w14:textId="77777777" w:rsidR="001E6B3A" w:rsidRPr="00D457EE" w:rsidRDefault="001E6B3A" w:rsidP="00053467">
            <w:pPr>
              <w:jc w:val="center"/>
              <w:rPr>
                <w:rFonts w:ascii="Times New Roman" w:hAnsi="Times New Roman" w:cs="Times New Roman"/>
                <w:b/>
                <w:bCs/>
                <w:color w:val="000000"/>
                <w:sz w:val="20"/>
                <w:szCs w:val="20"/>
                <w:vertAlign w:val="subscript"/>
                <w:lang w:val="en-US"/>
              </w:rPr>
            </w:pPr>
            <w:r w:rsidRPr="00D457EE">
              <w:rPr>
                <w:rFonts w:ascii="Times New Roman" w:hAnsi="Times New Roman" w:cs="Times New Roman"/>
                <w:b/>
                <w:bCs/>
                <w:color w:val="000000"/>
                <w:sz w:val="20"/>
                <w:szCs w:val="20"/>
                <w:lang w:val="en-US"/>
              </w:rPr>
              <w:t>D</w:t>
            </w:r>
            <w:r w:rsidRPr="00D457EE">
              <w:rPr>
                <w:rFonts w:ascii="Times New Roman" w:hAnsi="Times New Roman" w:cs="Times New Roman"/>
                <w:b/>
                <w:bCs/>
                <w:color w:val="000000"/>
                <w:sz w:val="20"/>
                <w:szCs w:val="20"/>
                <w:vertAlign w:val="subscript"/>
                <w:lang w:val="en-US"/>
              </w:rPr>
              <w:t>HT</w:t>
            </w:r>
          </w:p>
          <w:p w14:paraId="12D3F54D" w14:textId="77777777" w:rsidR="001E6B3A" w:rsidRPr="00D457EE" w:rsidRDefault="001E6B3A" w:rsidP="00053467">
            <w:pPr>
              <w:jc w:val="center"/>
              <w:rPr>
                <w:rFonts w:ascii="Times New Roman" w:hAnsi="Times New Roman" w:cs="Times New Roman"/>
                <w:b/>
                <w:bCs/>
                <w:color w:val="000000"/>
                <w:sz w:val="20"/>
                <w:szCs w:val="20"/>
                <w:lang w:val="en-US"/>
              </w:rPr>
            </w:pPr>
            <w:r w:rsidRPr="00D457EE">
              <w:rPr>
                <w:rFonts w:ascii="Times New Roman" w:hAnsi="Times New Roman" w:cs="Times New Roman"/>
                <w:b/>
                <w:bCs/>
                <w:color w:val="000000"/>
                <w:sz w:val="20"/>
                <w:szCs w:val="20"/>
                <w:lang w:val="en-US"/>
              </w:rPr>
              <w:t>(</w:t>
            </w:r>
            <w:proofErr w:type="spellStart"/>
            <w:r w:rsidRPr="00D457EE">
              <w:rPr>
                <w:rFonts w:ascii="Times New Roman" w:hAnsi="Times New Roman" w:cs="Times New Roman"/>
                <w:b/>
                <w:bCs/>
                <w:color w:val="000000"/>
                <w:sz w:val="20"/>
                <w:szCs w:val="20"/>
                <w:lang w:val="en-US"/>
              </w:rPr>
              <w:t>hh:mm</w:t>
            </w:r>
            <w:proofErr w:type="spellEnd"/>
            <w:r w:rsidRPr="00D457EE">
              <w:rPr>
                <w:rFonts w:ascii="Times New Roman" w:hAnsi="Times New Roman" w:cs="Times New Roman"/>
                <w:b/>
                <w:bCs/>
                <w:color w:val="000000"/>
                <w:sz w:val="20"/>
                <w:szCs w:val="20"/>
                <w:lang w:val="en-US"/>
              </w:rPr>
              <w:t>)</w:t>
            </w:r>
          </w:p>
        </w:tc>
      </w:tr>
      <w:tr w:rsidR="001E6B3A" w:rsidRPr="00D457EE" w14:paraId="292CC493" w14:textId="77777777" w:rsidTr="00053467">
        <w:tc>
          <w:tcPr>
            <w:tcW w:w="0" w:type="auto"/>
            <w:vMerge w:val="restart"/>
            <w:tcBorders>
              <w:top w:val="single" w:sz="12" w:space="0" w:color="auto"/>
            </w:tcBorders>
            <w:vAlign w:val="center"/>
          </w:tcPr>
          <w:p w14:paraId="1AAE3A4E"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Coastal</w:t>
            </w:r>
          </w:p>
        </w:tc>
        <w:tc>
          <w:tcPr>
            <w:tcW w:w="0" w:type="auto"/>
            <w:tcBorders>
              <w:top w:val="single" w:sz="12" w:space="0" w:color="auto"/>
            </w:tcBorders>
          </w:tcPr>
          <w:p w14:paraId="28FF8FF7"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Cluster 1</w:t>
            </w:r>
          </w:p>
        </w:tc>
        <w:tc>
          <w:tcPr>
            <w:tcW w:w="0" w:type="auto"/>
            <w:tcBorders>
              <w:top w:val="single" w:sz="12" w:space="0" w:color="auto"/>
            </w:tcBorders>
          </w:tcPr>
          <w:p w14:paraId="6F42B119"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11</w:t>
            </w:r>
          </w:p>
        </w:tc>
        <w:tc>
          <w:tcPr>
            <w:tcW w:w="0" w:type="auto"/>
            <w:tcBorders>
              <w:top w:val="single" w:sz="12" w:space="0" w:color="auto"/>
            </w:tcBorders>
          </w:tcPr>
          <w:p w14:paraId="6C90F906"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12.2 ± 4.9</w:t>
            </w:r>
          </w:p>
        </w:tc>
        <w:tc>
          <w:tcPr>
            <w:tcW w:w="0" w:type="auto"/>
            <w:tcBorders>
              <w:top w:val="single" w:sz="12" w:space="0" w:color="auto"/>
            </w:tcBorders>
          </w:tcPr>
          <w:p w14:paraId="10AE5F95"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75.3 ± 12.6</w:t>
            </w:r>
          </w:p>
        </w:tc>
        <w:tc>
          <w:tcPr>
            <w:tcW w:w="0" w:type="auto"/>
            <w:tcBorders>
              <w:top w:val="single" w:sz="12" w:space="0" w:color="auto"/>
            </w:tcBorders>
          </w:tcPr>
          <w:p w14:paraId="0C95891C"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1.2 ± 0.5</w:t>
            </w:r>
          </w:p>
        </w:tc>
        <w:tc>
          <w:tcPr>
            <w:tcW w:w="0" w:type="auto"/>
            <w:tcBorders>
              <w:top w:val="single" w:sz="12" w:space="0" w:color="auto"/>
            </w:tcBorders>
          </w:tcPr>
          <w:p w14:paraId="5FB9B091"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1.4 ± 0.7</w:t>
            </w:r>
          </w:p>
        </w:tc>
        <w:tc>
          <w:tcPr>
            <w:tcW w:w="0" w:type="auto"/>
            <w:tcBorders>
              <w:top w:val="single" w:sz="12" w:space="0" w:color="auto"/>
            </w:tcBorders>
          </w:tcPr>
          <w:p w14:paraId="71B789C2"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05:12 ± 00:52</w:t>
            </w:r>
          </w:p>
        </w:tc>
      </w:tr>
      <w:tr w:rsidR="001E6B3A" w:rsidRPr="00D457EE" w14:paraId="761C4768" w14:textId="77777777" w:rsidTr="00053467">
        <w:tc>
          <w:tcPr>
            <w:tcW w:w="0" w:type="auto"/>
            <w:vMerge/>
            <w:vAlign w:val="center"/>
          </w:tcPr>
          <w:p w14:paraId="357E00DD" w14:textId="77777777" w:rsidR="001E6B3A" w:rsidRPr="00D457EE" w:rsidRDefault="001E6B3A" w:rsidP="00053467">
            <w:pPr>
              <w:rPr>
                <w:rFonts w:ascii="Times New Roman" w:hAnsi="Times New Roman" w:cs="Times New Roman"/>
                <w:sz w:val="20"/>
                <w:szCs w:val="20"/>
                <w:lang w:val="en-US"/>
              </w:rPr>
            </w:pPr>
          </w:p>
        </w:tc>
        <w:tc>
          <w:tcPr>
            <w:tcW w:w="0" w:type="auto"/>
          </w:tcPr>
          <w:p w14:paraId="3DF3E05F"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Cluster 2</w:t>
            </w:r>
          </w:p>
        </w:tc>
        <w:tc>
          <w:tcPr>
            <w:tcW w:w="0" w:type="auto"/>
          </w:tcPr>
          <w:p w14:paraId="4FF37E4B"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149</w:t>
            </w:r>
          </w:p>
        </w:tc>
        <w:tc>
          <w:tcPr>
            <w:tcW w:w="0" w:type="auto"/>
          </w:tcPr>
          <w:p w14:paraId="4B40DEA9"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17.4 ± 7.1</w:t>
            </w:r>
          </w:p>
        </w:tc>
        <w:tc>
          <w:tcPr>
            <w:tcW w:w="0" w:type="auto"/>
          </w:tcPr>
          <w:p w14:paraId="12AAC3F4"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93.5 ± 4.5</w:t>
            </w:r>
          </w:p>
        </w:tc>
        <w:tc>
          <w:tcPr>
            <w:tcW w:w="0" w:type="auto"/>
          </w:tcPr>
          <w:p w14:paraId="3C2C10DA"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2.9 ± 1.6</w:t>
            </w:r>
          </w:p>
        </w:tc>
        <w:tc>
          <w:tcPr>
            <w:tcW w:w="0" w:type="auto"/>
          </w:tcPr>
          <w:p w14:paraId="018F514B"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 xml:space="preserve">3.1 ± 1.7 </w:t>
            </w:r>
          </w:p>
        </w:tc>
        <w:tc>
          <w:tcPr>
            <w:tcW w:w="0" w:type="auto"/>
          </w:tcPr>
          <w:p w14:paraId="722E5268"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06:04 ± 01:01</w:t>
            </w:r>
          </w:p>
        </w:tc>
      </w:tr>
      <w:tr w:rsidR="001E6B3A" w:rsidRPr="00D457EE" w14:paraId="057BA661" w14:textId="77777777" w:rsidTr="00053467">
        <w:tc>
          <w:tcPr>
            <w:tcW w:w="0" w:type="auto"/>
            <w:vMerge/>
            <w:tcBorders>
              <w:bottom w:val="single" w:sz="12" w:space="0" w:color="auto"/>
            </w:tcBorders>
            <w:vAlign w:val="center"/>
          </w:tcPr>
          <w:p w14:paraId="35EC4E41" w14:textId="77777777" w:rsidR="001E6B3A" w:rsidRPr="00D457EE" w:rsidRDefault="001E6B3A" w:rsidP="00053467">
            <w:pPr>
              <w:rPr>
                <w:rFonts w:ascii="Times New Roman" w:hAnsi="Times New Roman" w:cs="Times New Roman"/>
                <w:sz w:val="20"/>
                <w:szCs w:val="20"/>
                <w:lang w:val="en-US"/>
              </w:rPr>
            </w:pPr>
          </w:p>
        </w:tc>
        <w:tc>
          <w:tcPr>
            <w:tcW w:w="0" w:type="auto"/>
            <w:tcBorders>
              <w:bottom w:val="single" w:sz="12" w:space="0" w:color="auto"/>
            </w:tcBorders>
          </w:tcPr>
          <w:p w14:paraId="4582D5A0"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Cluster 3</w:t>
            </w:r>
          </w:p>
        </w:tc>
        <w:tc>
          <w:tcPr>
            <w:tcW w:w="0" w:type="auto"/>
            <w:tcBorders>
              <w:bottom w:val="single" w:sz="12" w:space="0" w:color="auto"/>
            </w:tcBorders>
          </w:tcPr>
          <w:p w14:paraId="474A35F0"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53</w:t>
            </w:r>
          </w:p>
        </w:tc>
        <w:tc>
          <w:tcPr>
            <w:tcW w:w="0" w:type="auto"/>
            <w:tcBorders>
              <w:bottom w:val="single" w:sz="12" w:space="0" w:color="auto"/>
            </w:tcBorders>
          </w:tcPr>
          <w:p w14:paraId="050417BA"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14.5 ± 4.9</w:t>
            </w:r>
          </w:p>
        </w:tc>
        <w:tc>
          <w:tcPr>
            <w:tcW w:w="0" w:type="auto"/>
            <w:tcBorders>
              <w:bottom w:val="single" w:sz="12" w:space="0" w:color="auto"/>
            </w:tcBorders>
          </w:tcPr>
          <w:p w14:paraId="090EDE64"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95.9 ± 2.7</w:t>
            </w:r>
          </w:p>
        </w:tc>
        <w:tc>
          <w:tcPr>
            <w:tcW w:w="0" w:type="auto"/>
            <w:tcBorders>
              <w:bottom w:val="single" w:sz="12" w:space="0" w:color="auto"/>
            </w:tcBorders>
          </w:tcPr>
          <w:p w14:paraId="1A764F10"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8.1 ± 2.8</w:t>
            </w:r>
          </w:p>
        </w:tc>
        <w:tc>
          <w:tcPr>
            <w:tcW w:w="0" w:type="auto"/>
            <w:tcBorders>
              <w:bottom w:val="single" w:sz="12" w:space="0" w:color="auto"/>
            </w:tcBorders>
          </w:tcPr>
          <w:p w14:paraId="47C3DD26"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8.0 ± 3.0</w:t>
            </w:r>
          </w:p>
        </w:tc>
        <w:tc>
          <w:tcPr>
            <w:tcW w:w="0" w:type="auto"/>
            <w:tcBorders>
              <w:bottom w:val="single" w:sz="12" w:space="0" w:color="auto"/>
            </w:tcBorders>
          </w:tcPr>
          <w:p w14:paraId="4007C775"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06:01 ± 00:26</w:t>
            </w:r>
          </w:p>
        </w:tc>
      </w:tr>
      <w:tr w:rsidR="001E6B3A" w:rsidRPr="00D457EE" w14:paraId="18C3336A" w14:textId="77777777" w:rsidTr="00053467">
        <w:tc>
          <w:tcPr>
            <w:tcW w:w="0" w:type="auto"/>
            <w:vMerge w:val="restart"/>
            <w:tcBorders>
              <w:top w:val="single" w:sz="12" w:space="0" w:color="auto"/>
            </w:tcBorders>
            <w:vAlign w:val="center"/>
          </w:tcPr>
          <w:p w14:paraId="73AA86AA"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Off-coast</w:t>
            </w:r>
          </w:p>
        </w:tc>
        <w:tc>
          <w:tcPr>
            <w:tcW w:w="0" w:type="auto"/>
            <w:tcBorders>
              <w:top w:val="single" w:sz="12" w:space="0" w:color="auto"/>
            </w:tcBorders>
          </w:tcPr>
          <w:p w14:paraId="6FFD2722"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Cluster 1</w:t>
            </w:r>
          </w:p>
        </w:tc>
        <w:tc>
          <w:tcPr>
            <w:tcW w:w="0" w:type="auto"/>
            <w:tcBorders>
              <w:top w:val="single" w:sz="12" w:space="0" w:color="auto"/>
            </w:tcBorders>
          </w:tcPr>
          <w:p w14:paraId="5DD33B76"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74</w:t>
            </w:r>
          </w:p>
        </w:tc>
        <w:tc>
          <w:tcPr>
            <w:tcW w:w="0" w:type="auto"/>
            <w:tcBorders>
              <w:top w:val="single" w:sz="12" w:space="0" w:color="auto"/>
            </w:tcBorders>
          </w:tcPr>
          <w:p w14:paraId="0B9CFE4E"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36.1 ± 5.8</w:t>
            </w:r>
          </w:p>
        </w:tc>
        <w:tc>
          <w:tcPr>
            <w:tcW w:w="0" w:type="auto"/>
            <w:tcBorders>
              <w:top w:val="single" w:sz="12" w:space="0" w:color="auto"/>
            </w:tcBorders>
          </w:tcPr>
          <w:p w14:paraId="20D4A10C"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84.0 ± 4.1</w:t>
            </w:r>
          </w:p>
        </w:tc>
        <w:tc>
          <w:tcPr>
            <w:tcW w:w="0" w:type="auto"/>
            <w:tcBorders>
              <w:top w:val="single" w:sz="12" w:space="0" w:color="auto"/>
            </w:tcBorders>
          </w:tcPr>
          <w:p w14:paraId="1833115E"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3.3 ± 1.4</w:t>
            </w:r>
          </w:p>
        </w:tc>
        <w:tc>
          <w:tcPr>
            <w:tcW w:w="0" w:type="auto"/>
            <w:tcBorders>
              <w:top w:val="single" w:sz="12" w:space="0" w:color="auto"/>
            </w:tcBorders>
          </w:tcPr>
          <w:p w14:paraId="7A2E0BFA"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3.4 ± 1.4</w:t>
            </w:r>
          </w:p>
        </w:tc>
        <w:tc>
          <w:tcPr>
            <w:tcW w:w="0" w:type="auto"/>
            <w:tcBorders>
              <w:top w:val="single" w:sz="12" w:space="0" w:color="auto"/>
            </w:tcBorders>
          </w:tcPr>
          <w:p w14:paraId="538E64F0"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05:19 ± 00:33</w:t>
            </w:r>
          </w:p>
        </w:tc>
      </w:tr>
      <w:tr w:rsidR="001E6B3A" w:rsidRPr="00D457EE" w14:paraId="73C9EC5F" w14:textId="77777777" w:rsidTr="00053467">
        <w:tc>
          <w:tcPr>
            <w:tcW w:w="0" w:type="auto"/>
            <w:vMerge/>
            <w:vAlign w:val="center"/>
          </w:tcPr>
          <w:p w14:paraId="13983663" w14:textId="77777777" w:rsidR="001E6B3A" w:rsidRPr="00D457EE" w:rsidRDefault="001E6B3A" w:rsidP="00053467">
            <w:pPr>
              <w:rPr>
                <w:rFonts w:ascii="Times New Roman" w:hAnsi="Times New Roman" w:cs="Times New Roman"/>
                <w:sz w:val="20"/>
                <w:szCs w:val="20"/>
                <w:lang w:val="en-US"/>
              </w:rPr>
            </w:pPr>
          </w:p>
        </w:tc>
        <w:tc>
          <w:tcPr>
            <w:tcW w:w="0" w:type="auto"/>
          </w:tcPr>
          <w:p w14:paraId="516B3560"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Cluster 2</w:t>
            </w:r>
          </w:p>
        </w:tc>
        <w:tc>
          <w:tcPr>
            <w:tcW w:w="0" w:type="auto"/>
          </w:tcPr>
          <w:p w14:paraId="18EB93AC"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577</w:t>
            </w:r>
          </w:p>
        </w:tc>
        <w:tc>
          <w:tcPr>
            <w:tcW w:w="0" w:type="auto"/>
          </w:tcPr>
          <w:p w14:paraId="208CE143"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39.3 ± 6.6</w:t>
            </w:r>
          </w:p>
        </w:tc>
        <w:tc>
          <w:tcPr>
            <w:tcW w:w="0" w:type="auto"/>
          </w:tcPr>
          <w:p w14:paraId="57AA8E85"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95.8 ± 2.2</w:t>
            </w:r>
          </w:p>
        </w:tc>
        <w:tc>
          <w:tcPr>
            <w:tcW w:w="0" w:type="auto"/>
          </w:tcPr>
          <w:p w14:paraId="452A7396"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5.0 ± 1.6</w:t>
            </w:r>
          </w:p>
        </w:tc>
        <w:tc>
          <w:tcPr>
            <w:tcW w:w="0" w:type="auto"/>
          </w:tcPr>
          <w:p w14:paraId="08A11138"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5.0 ± 1.6</w:t>
            </w:r>
          </w:p>
        </w:tc>
        <w:tc>
          <w:tcPr>
            <w:tcW w:w="0" w:type="auto"/>
          </w:tcPr>
          <w:p w14:paraId="261E4F03"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05:56 ± 00:20</w:t>
            </w:r>
          </w:p>
        </w:tc>
      </w:tr>
      <w:tr w:rsidR="001E6B3A" w:rsidRPr="00D457EE" w14:paraId="41AE3A9E" w14:textId="77777777" w:rsidTr="00053467">
        <w:tc>
          <w:tcPr>
            <w:tcW w:w="0" w:type="auto"/>
            <w:vMerge/>
            <w:tcBorders>
              <w:bottom w:val="single" w:sz="12" w:space="0" w:color="auto"/>
            </w:tcBorders>
            <w:vAlign w:val="center"/>
          </w:tcPr>
          <w:p w14:paraId="247DE0E4" w14:textId="77777777" w:rsidR="001E6B3A" w:rsidRPr="00D457EE" w:rsidRDefault="001E6B3A" w:rsidP="00053467">
            <w:pPr>
              <w:rPr>
                <w:rFonts w:ascii="Times New Roman" w:hAnsi="Times New Roman" w:cs="Times New Roman"/>
                <w:sz w:val="20"/>
                <w:szCs w:val="20"/>
                <w:lang w:val="en-US"/>
              </w:rPr>
            </w:pPr>
          </w:p>
        </w:tc>
        <w:tc>
          <w:tcPr>
            <w:tcW w:w="0" w:type="auto"/>
            <w:tcBorders>
              <w:bottom w:val="single" w:sz="12" w:space="0" w:color="auto"/>
            </w:tcBorders>
          </w:tcPr>
          <w:p w14:paraId="0C293F5B"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Cluster 3</w:t>
            </w:r>
          </w:p>
        </w:tc>
        <w:tc>
          <w:tcPr>
            <w:tcW w:w="0" w:type="auto"/>
            <w:tcBorders>
              <w:bottom w:val="single" w:sz="12" w:space="0" w:color="auto"/>
            </w:tcBorders>
          </w:tcPr>
          <w:p w14:paraId="25704633"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84</w:t>
            </w:r>
          </w:p>
        </w:tc>
        <w:tc>
          <w:tcPr>
            <w:tcW w:w="0" w:type="auto"/>
            <w:tcBorders>
              <w:bottom w:val="single" w:sz="12" w:space="0" w:color="auto"/>
            </w:tcBorders>
          </w:tcPr>
          <w:p w14:paraId="5F41D895"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32.1 ± 3.2</w:t>
            </w:r>
          </w:p>
        </w:tc>
        <w:tc>
          <w:tcPr>
            <w:tcW w:w="0" w:type="auto"/>
            <w:tcBorders>
              <w:bottom w:val="single" w:sz="12" w:space="0" w:color="auto"/>
            </w:tcBorders>
          </w:tcPr>
          <w:p w14:paraId="7C1EC5F5"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97.4 ± 1.2</w:t>
            </w:r>
          </w:p>
        </w:tc>
        <w:tc>
          <w:tcPr>
            <w:tcW w:w="0" w:type="auto"/>
            <w:tcBorders>
              <w:bottom w:val="single" w:sz="12" w:space="0" w:color="auto"/>
            </w:tcBorders>
          </w:tcPr>
          <w:p w14:paraId="439D558B"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14.6 ± 3.2</w:t>
            </w:r>
          </w:p>
        </w:tc>
        <w:tc>
          <w:tcPr>
            <w:tcW w:w="0" w:type="auto"/>
            <w:tcBorders>
              <w:bottom w:val="single" w:sz="12" w:space="0" w:color="auto"/>
            </w:tcBorders>
          </w:tcPr>
          <w:p w14:paraId="05E793FC"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14.9 ± 1.7</w:t>
            </w:r>
          </w:p>
        </w:tc>
        <w:tc>
          <w:tcPr>
            <w:tcW w:w="0" w:type="auto"/>
            <w:tcBorders>
              <w:bottom w:val="single" w:sz="12" w:space="0" w:color="auto"/>
            </w:tcBorders>
          </w:tcPr>
          <w:p w14:paraId="2024DFE6"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06:09 ± 00:14</w:t>
            </w:r>
          </w:p>
        </w:tc>
      </w:tr>
      <w:tr w:rsidR="001E6B3A" w:rsidRPr="00D457EE" w14:paraId="7C15BE73" w14:textId="77777777" w:rsidTr="00053467">
        <w:tc>
          <w:tcPr>
            <w:tcW w:w="0" w:type="auto"/>
            <w:vMerge w:val="restart"/>
            <w:tcBorders>
              <w:top w:val="single" w:sz="12" w:space="0" w:color="auto"/>
              <w:bottom w:val="single" w:sz="18" w:space="0" w:color="auto"/>
            </w:tcBorders>
            <w:vAlign w:val="center"/>
          </w:tcPr>
          <w:p w14:paraId="540BA4DA"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Deep lagoon</w:t>
            </w:r>
          </w:p>
        </w:tc>
        <w:tc>
          <w:tcPr>
            <w:tcW w:w="0" w:type="auto"/>
            <w:tcBorders>
              <w:top w:val="single" w:sz="12" w:space="0" w:color="auto"/>
            </w:tcBorders>
          </w:tcPr>
          <w:p w14:paraId="5DC016C9"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Cluster 1</w:t>
            </w:r>
          </w:p>
        </w:tc>
        <w:tc>
          <w:tcPr>
            <w:tcW w:w="0" w:type="auto"/>
            <w:tcBorders>
              <w:top w:val="single" w:sz="12" w:space="0" w:color="auto"/>
            </w:tcBorders>
          </w:tcPr>
          <w:p w14:paraId="2D3703D3"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66</w:t>
            </w:r>
          </w:p>
        </w:tc>
        <w:tc>
          <w:tcPr>
            <w:tcW w:w="0" w:type="auto"/>
            <w:tcBorders>
              <w:top w:val="single" w:sz="12" w:space="0" w:color="auto"/>
            </w:tcBorders>
          </w:tcPr>
          <w:p w14:paraId="329A7139"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29.0 ± 2.2</w:t>
            </w:r>
          </w:p>
        </w:tc>
        <w:tc>
          <w:tcPr>
            <w:tcW w:w="0" w:type="auto"/>
            <w:tcBorders>
              <w:top w:val="single" w:sz="12" w:space="0" w:color="auto"/>
            </w:tcBorders>
          </w:tcPr>
          <w:p w14:paraId="69F65AB1"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87.9 ± 3.4</w:t>
            </w:r>
          </w:p>
        </w:tc>
        <w:tc>
          <w:tcPr>
            <w:tcW w:w="0" w:type="auto"/>
            <w:tcBorders>
              <w:top w:val="single" w:sz="12" w:space="0" w:color="auto"/>
            </w:tcBorders>
          </w:tcPr>
          <w:p w14:paraId="2B0220FA"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5.4 ± 0.9</w:t>
            </w:r>
          </w:p>
        </w:tc>
        <w:tc>
          <w:tcPr>
            <w:tcW w:w="0" w:type="auto"/>
            <w:tcBorders>
              <w:top w:val="single" w:sz="12" w:space="0" w:color="auto"/>
            </w:tcBorders>
          </w:tcPr>
          <w:p w14:paraId="0BB7E726"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5.7 ± 0.8</w:t>
            </w:r>
          </w:p>
        </w:tc>
        <w:tc>
          <w:tcPr>
            <w:tcW w:w="0" w:type="auto"/>
            <w:tcBorders>
              <w:top w:val="single" w:sz="12" w:space="0" w:color="auto"/>
            </w:tcBorders>
          </w:tcPr>
          <w:p w14:paraId="292B457E"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05:30 ± 00:10</w:t>
            </w:r>
          </w:p>
        </w:tc>
      </w:tr>
      <w:tr w:rsidR="001E6B3A" w:rsidRPr="00D457EE" w14:paraId="3D892C68" w14:textId="77777777" w:rsidTr="00053467">
        <w:tc>
          <w:tcPr>
            <w:tcW w:w="0" w:type="auto"/>
            <w:vMerge/>
            <w:tcBorders>
              <w:bottom w:val="single" w:sz="18" w:space="0" w:color="auto"/>
            </w:tcBorders>
          </w:tcPr>
          <w:p w14:paraId="69382D26" w14:textId="77777777" w:rsidR="001E6B3A" w:rsidRPr="00D457EE" w:rsidRDefault="001E6B3A" w:rsidP="00053467">
            <w:pPr>
              <w:rPr>
                <w:rFonts w:ascii="Times New Roman" w:hAnsi="Times New Roman" w:cs="Times New Roman"/>
                <w:sz w:val="20"/>
                <w:szCs w:val="20"/>
                <w:lang w:val="en-US"/>
              </w:rPr>
            </w:pPr>
          </w:p>
        </w:tc>
        <w:tc>
          <w:tcPr>
            <w:tcW w:w="0" w:type="auto"/>
            <w:tcBorders>
              <w:bottom w:val="single" w:sz="4" w:space="0" w:color="auto"/>
            </w:tcBorders>
          </w:tcPr>
          <w:p w14:paraId="2B28EFE2"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Cluster 2</w:t>
            </w:r>
          </w:p>
        </w:tc>
        <w:tc>
          <w:tcPr>
            <w:tcW w:w="0" w:type="auto"/>
            <w:tcBorders>
              <w:bottom w:val="single" w:sz="4" w:space="0" w:color="auto"/>
            </w:tcBorders>
          </w:tcPr>
          <w:p w14:paraId="5C878C37"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284</w:t>
            </w:r>
          </w:p>
        </w:tc>
        <w:tc>
          <w:tcPr>
            <w:tcW w:w="0" w:type="auto"/>
            <w:tcBorders>
              <w:bottom w:val="single" w:sz="4" w:space="0" w:color="auto"/>
            </w:tcBorders>
          </w:tcPr>
          <w:p w14:paraId="571AEF06"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35.6 ± 6.1</w:t>
            </w:r>
          </w:p>
        </w:tc>
        <w:tc>
          <w:tcPr>
            <w:tcW w:w="0" w:type="auto"/>
            <w:tcBorders>
              <w:bottom w:val="single" w:sz="4" w:space="0" w:color="auto"/>
            </w:tcBorders>
          </w:tcPr>
          <w:p w14:paraId="3F50993D"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94.2 ± 1.4</w:t>
            </w:r>
          </w:p>
        </w:tc>
        <w:tc>
          <w:tcPr>
            <w:tcW w:w="0" w:type="auto"/>
            <w:tcBorders>
              <w:bottom w:val="single" w:sz="4" w:space="0" w:color="auto"/>
            </w:tcBorders>
          </w:tcPr>
          <w:p w14:paraId="12138DC2"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5.2 ± 0.8</w:t>
            </w:r>
          </w:p>
        </w:tc>
        <w:tc>
          <w:tcPr>
            <w:tcW w:w="0" w:type="auto"/>
            <w:tcBorders>
              <w:bottom w:val="single" w:sz="4" w:space="0" w:color="auto"/>
            </w:tcBorders>
          </w:tcPr>
          <w:p w14:paraId="133201BA"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 xml:space="preserve">5.2 ± </w:t>
            </w:r>
            <w:proofErr w:type="gramStart"/>
            <w:r w:rsidRPr="00D457EE">
              <w:rPr>
                <w:rFonts w:ascii="Times New Roman" w:hAnsi="Times New Roman" w:cs="Times New Roman"/>
                <w:sz w:val="20"/>
                <w:szCs w:val="20"/>
                <w:lang w:val="en-US"/>
              </w:rPr>
              <w:t>0..</w:t>
            </w:r>
            <w:proofErr w:type="gramEnd"/>
            <w:r w:rsidRPr="00D457EE">
              <w:rPr>
                <w:rFonts w:ascii="Times New Roman" w:hAnsi="Times New Roman" w:cs="Times New Roman"/>
                <w:sz w:val="20"/>
                <w:szCs w:val="20"/>
                <w:lang w:val="en-US"/>
              </w:rPr>
              <w:t>8</w:t>
            </w:r>
          </w:p>
        </w:tc>
        <w:tc>
          <w:tcPr>
            <w:tcW w:w="0" w:type="auto"/>
            <w:tcBorders>
              <w:bottom w:val="single" w:sz="4" w:space="0" w:color="auto"/>
            </w:tcBorders>
          </w:tcPr>
          <w:p w14:paraId="00790388"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05:50 ± 00:07</w:t>
            </w:r>
          </w:p>
        </w:tc>
      </w:tr>
      <w:tr w:rsidR="001E6B3A" w:rsidRPr="00D457EE" w14:paraId="21BDE298" w14:textId="77777777" w:rsidTr="00053467">
        <w:tc>
          <w:tcPr>
            <w:tcW w:w="0" w:type="auto"/>
            <w:vMerge/>
            <w:tcBorders>
              <w:bottom w:val="single" w:sz="12" w:space="0" w:color="auto"/>
            </w:tcBorders>
          </w:tcPr>
          <w:p w14:paraId="52796DDE" w14:textId="77777777" w:rsidR="001E6B3A" w:rsidRPr="00D457EE" w:rsidRDefault="001E6B3A" w:rsidP="00053467">
            <w:pPr>
              <w:rPr>
                <w:rFonts w:ascii="Times New Roman" w:hAnsi="Times New Roman" w:cs="Times New Roman"/>
                <w:sz w:val="20"/>
                <w:szCs w:val="20"/>
                <w:lang w:val="en-US"/>
              </w:rPr>
            </w:pPr>
          </w:p>
        </w:tc>
        <w:tc>
          <w:tcPr>
            <w:tcW w:w="0" w:type="auto"/>
            <w:tcBorders>
              <w:bottom w:val="single" w:sz="12" w:space="0" w:color="auto"/>
            </w:tcBorders>
          </w:tcPr>
          <w:p w14:paraId="1778CC05"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Cluster 3</w:t>
            </w:r>
          </w:p>
        </w:tc>
        <w:tc>
          <w:tcPr>
            <w:tcW w:w="0" w:type="auto"/>
            <w:tcBorders>
              <w:bottom w:val="single" w:sz="12" w:space="0" w:color="auto"/>
            </w:tcBorders>
          </w:tcPr>
          <w:p w14:paraId="1037A4A6"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28</w:t>
            </w:r>
          </w:p>
        </w:tc>
        <w:tc>
          <w:tcPr>
            <w:tcW w:w="0" w:type="auto"/>
            <w:tcBorders>
              <w:bottom w:val="single" w:sz="12" w:space="0" w:color="auto"/>
            </w:tcBorders>
          </w:tcPr>
          <w:p w14:paraId="41B43D0F"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29.4 ± 2.5</w:t>
            </w:r>
          </w:p>
        </w:tc>
        <w:tc>
          <w:tcPr>
            <w:tcW w:w="0" w:type="auto"/>
            <w:tcBorders>
              <w:bottom w:val="single" w:sz="12" w:space="0" w:color="auto"/>
            </w:tcBorders>
          </w:tcPr>
          <w:p w14:paraId="3A97509A"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97.0 ± 1.0</w:t>
            </w:r>
          </w:p>
        </w:tc>
        <w:tc>
          <w:tcPr>
            <w:tcW w:w="0" w:type="auto"/>
            <w:tcBorders>
              <w:bottom w:val="single" w:sz="12" w:space="0" w:color="auto"/>
            </w:tcBorders>
          </w:tcPr>
          <w:p w14:paraId="59FBE9DA"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11.4 ± 2.8</w:t>
            </w:r>
          </w:p>
        </w:tc>
        <w:tc>
          <w:tcPr>
            <w:tcW w:w="0" w:type="auto"/>
            <w:tcBorders>
              <w:bottom w:val="single" w:sz="12" w:space="0" w:color="auto"/>
            </w:tcBorders>
          </w:tcPr>
          <w:p w14:paraId="30473C18"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11.7 ± 2.1</w:t>
            </w:r>
          </w:p>
        </w:tc>
        <w:tc>
          <w:tcPr>
            <w:tcW w:w="0" w:type="auto"/>
            <w:tcBorders>
              <w:bottom w:val="single" w:sz="12" w:space="0" w:color="auto"/>
            </w:tcBorders>
          </w:tcPr>
          <w:p w14:paraId="37D92DC6" w14:textId="77777777" w:rsidR="001E6B3A" w:rsidRPr="00D457EE" w:rsidRDefault="001E6B3A" w:rsidP="00053467">
            <w:pPr>
              <w:rPr>
                <w:rFonts w:ascii="Times New Roman" w:hAnsi="Times New Roman" w:cs="Times New Roman"/>
                <w:sz w:val="20"/>
                <w:szCs w:val="20"/>
                <w:lang w:val="en-US"/>
              </w:rPr>
            </w:pPr>
            <w:r w:rsidRPr="00D457EE">
              <w:rPr>
                <w:rFonts w:ascii="Times New Roman" w:hAnsi="Times New Roman" w:cs="Times New Roman"/>
                <w:sz w:val="20"/>
                <w:szCs w:val="20"/>
                <w:lang w:val="en-US"/>
              </w:rPr>
              <w:t>06:12 ± 00:07</w:t>
            </w:r>
          </w:p>
        </w:tc>
      </w:tr>
    </w:tbl>
    <w:p w14:paraId="0CAA96A5" w14:textId="77777777" w:rsidR="001E6B3A" w:rsidRPr="003A6111" w:rsidRDefault="001E6B3A" w:rsidP="001E6B3A">
      <w:pPr>
        <w:rPr>
          <w:rFonts w:ascii="Times New Roman" w:hAnsi="Times New Roman" w:cs="Times New Roman"/>
          <w:iCs/>
          <w:color w:val="000000" w:themeColor="text1"/>
          <w:sz w:val="20"/>
          <w:szCs w:val="20"/>
          <w:lang w:val="en-US"/>
        </w:rPr>
      </w:pPr>
    </w:p>
    <w:p w14:paraId="3F043F2C" w14:textId="0761FEFA" w:rsidR="008120B4" w:rsidRDefault="001E6B3A" w:rsidP="001E6B3A">
      <w:pPr>
        <w:rPr>
          <w:rFonts w:ascii="Times New Roman" w:hAnsi="Times New Roman" w:cs="Times New Roman"/>
          <w:b/>
          <w:sz w:val="24"/>
          <w:szCs w:val="20"/>
          <w:lang w:val="en-US"/>
        </w:rPr>
      </w:pPr>
      <w:r>
        <w:rPr>
          <w:rFonts w:ascii="Times New Roman" w:hAnsi="Times New Roman" w:cs="Times New Roman"/>
          <w:b/>
          <w:i/>
          <w:color w:val="000000" w:themeColor="text1"/>
          <w:sz w:val="20"/>
          <w:szCs w:val="20"/>
          <w:lang w:val="en-US"/>
        </w:rPr>
        <w:br w:type="page"/>
      </w:r>
    </w:p>
    <w:p w14:paraId="20F8574C" w14:textId="3C919824" w:rsidR="008120B4" w:rsidRPr="00C0095E" w:rsidRDefault="008120B4" w:rsidP="008120B4">
      <w:pPr>
        <w:pStyle w:val="Caption"/>
        <w:keepNext/>
        <w:jc w:val="both"/>
        <w:rPr>
          <w:rFonts w:ascii="Times New Roman" w:hAnsi="Times New Roman" w:cs="Times New Roman"/>
          <w:i w:val="0"/>
          <w:color w:val="000000" w:themeColor="text1"/>
          <w:sz w:val="20"/>
          <w:szCs w:val="20"/>
          <w:lang w:val="en-US"/>
        </w:rPr>
      </w:pPr>
      <w:r w:rsidRPr="00C55E04">
        <w:rPr>
          <w:rFonts w:ascii="Times New Roman" w:hAnsi="Times New Roman" w:cs="Times New Roman"/>
          <w:b/>
          <w:bCs/>
          <w:i w:val="0"/>
          <w:color w:val="000000" w:themeColor="text1"/>
          <w:sz w:val="20"/>
          <w:szCs w:val="20"/>
          <w:lang w:val="en-US"/>
        </w:rPr>
        <w:lastRenderedPageBreak/>
        <w:t xml:space="preserve">Table </w:t>
      </w:r>
      <w:r w:rsidR="00C24497">
        <w:rPr>
          <w:rFonts w:ascii="Times New Roman" w:hAnsi="Times New Roman" w:cs="Times New Roman"/>
          <w:b/>
          <w:bCs/>
          <w:i w:val="0"/>
          <w:color w:val="000000" w:themeColor="text1"/>
          <w:sz w:val="20"/>
          <w:szCs w:val="20"/>
          <w:lang w:val="en-US"/>
        </w:rPr>
        <w:t>S</w:t>
      </w:r>
      <w:r>
        <w:rPr>
          <w:rFonts w:ascii="Times New Roman" w:hAnsi="Times New Roman" w:cs="Times New Roman"/>
          <w:b/>
          <w:bCs/>
          <w:i w:val="0"/>
          <w:color w:val="000000" w:themeColor="text1"/>
          <w:sz w:val="20"/>
          <w:szCs w:val="20"/>
          <w:lang w:val="en-US"/>
        </w:rPr>
        <w:t>3</w:t>
      </w:r>
      <w:r w:rsidRPr="00C55E04">
        <w:rPr>
          <w:rFonts w:ascii="Times New Roman" w:hAnsi="Times New Roman" w:cs="Times New Roman"/>
          <w:b/>
          <w:bCs/>
          <w:i w:val="0"/>
          <w:color w:val="000000" w:themeColor="text1"/>
          <w:sz w:val="20"/>
          <w:szCs w:val="20"/>
          <w:lang w:val="en-US"/>
        </w:rPr>
        <w:t>.</w:t>
      </w:r>
      <w:r>
        <w:rPr>
          <w:rFonts w:ascii="Times New Roman" w:hAnsi="Times New Roman" w:cs="Times New Roman"/>
          <w:i w:val="0"/>
          <w:color w:val="000000" w:themeColor="text1"/>
          <w:sz w:val="20"/>
          <w:szCs w:val="20"/>
          <w:lang w:val="en-US"/>
        </w:rPr>
        <w:t xml:space="preserve"> Simple linear regression results between site hydrodynamic characteristics (mean barotropic current intensity and depth) and dispersion </w:t>
      </w:r>
      <w:r w:rsidR="001C57E5">
        <w:rPr>
          <w:rFonts w:ascii="Times New Roman" w:hAnsi="Times New Roman" w:cs="Times New Roman"/>
          <w:i w:val="0"/>
          <w:color w:val="000000" w:themeColor="text1"/>
          <w:sz w:val="20"/>
          <w:szCs w:val="20"/>
          <w:lang w:val="en-US"/>
        </w:rPr>
        <w:t>metrics</w:t>
      </w:r>
      <w:r>
        <w:rPr>
          <w:rFonts w:ascii="Times New Roman" w:hAnsi="Times New Roman" w:cs="Times New Roman"/>
          <w:i w:val="0"/>
          <w:color w:val="000000" w:themeColor="text1"/>
          <w:sz w:val="20"/>
          <w:szCs w:val="20"/>
          <w:lang w:val="en-US"/>
        </w:rPr>
        <w:t xml:space="preserve"> (</w:t>
      </w:r>
      <w:proofErr w:type="spellStart"/>
      <w:r>
        <w:rPr>
          <w:rFonts w:ascii="Times New Roman" w:hAnsi="Times New Roman" w:cs="Times New Roman"/>
          <w:i w:val="0"/>
          <w:color w:val="000000" w:themeColor="text1"/>
          <w:sz w:val="20"/>
          <w:szCs w:val="20"/>
          <w:lang w:val="en-US"/>
        </w:rPr>
        <w:t>F</w:t>
      </w:r>
      <w:r w:rsidRPr="00C55E04">
        <w:rPr>
          <w:rFonts w:ascii="Times New Roman" w:hAnsi="Times New Roman" w:cs="Times New Roman"/>
          <w:i w:val="0"/>
          <w:color w:val="000000" w:themeColor="text1"/>
          <w:sz w:val="20"/>
          <w:szCs w:val="20"/>
          <w:vertAlign w:val="subscript"/>
          <w:lang w:val="en-US"/>
        </w:rPr>
        <w:t>max</w:t>
      </w:r>
      <w:proofErr w:type="spellEnd"/>
      <w:r>
        <w:rPr>
          <w:rFonts w:ascii="Times New Roman" w:hAnsi="Times New Roman" w:cs="Times New Roman"/>
          <w:i w:val="0"/>
          <w:color w:val="000000" w:themeColor="text1"/>
          <w:sz w:val="20"/>
          <w:szCs w:val="20"/>
          <w:lang w:val="en-US"/>
        </w:rPr>
        <w:t xml:space="preserve">, </w:t>
      </w:r>
      <w:r w:rsidRPr="00E24D23">
        <w:rPr>
          <w:rFonts w:ascii="Times New Roman" w:hAnsi="Times New Roman" w:cs="Times New Roman"/>
          <w:i w:val="0"/>
          <w:color w:val="000000" w:themeColor="text1"/>
          <w:sz w:val="20"/>
          <w:szCs w:val="20"/>
          <w:lang w:val="en-US"/>
        </w:rPr>
        <w:t>maximum solid deposition rate</w:t>
      </w:r>
      <w:r>
        <w:rPr>
          <w:rFonts w:ascii="Times New Roman" w:hAnsi="Times New Roman" w:cs="Times New Roman"/>
          <w:i w:val="0"/>
          <w:color w:val="000000" w:themeColor="text1"/>
          <w:sz w:val="20"/>
          <w:szCs w:val="20"/>
          <w:lang w:val="en-US"/>
        </w:rPr>
        <w:t>; AUI</w:t>
      </w:r>
      <w:r w:rsidRPr="00C55E04">
        <w:rPr>
          <w:rFonts w:ascii="Times New Roman" w:hAnsi="Times New Roman" w:cs="Times New Roman"/>
          <w:i w:val="0"/>
          <w:color w:val="000000" w:themeColor="text1"/>
          <w:sz w:val="20"/>
          <w:szCs w:val="20"/>
          <w:vertAlign w:val="subscript"/>
          <w:lang w:val="en-US"/>
        </w:rPr>
        <w:t>F&gt;0.5</w:t>
      </w:r>
      <w:r w:rsidRPr="00C55E04">
        <w:rPr>
          <w:rFonts w:ascii="Times New Roman" w:hAnsi="Times New Roman" w:cs="Times New Roman"/>
          <w:i w:val="0"/>
          <w:color w:val="000000" w:themeColor="text1"/>
          <w:sz w:val="20"/>
          <w:szCs w:val="20"/>
          <w:lang w:val="en-US"/>
        </w:rPr>
        <w:t>, total area under farm influence</w:t>
      </w:r>
      <w:r>
        <w:rPr>
          <w:rFonts w:ascii="Times New Roman" w:hAnsi="Times New Roman" w:cs="Times New Roman"/>
          <w:i w:val="0"/>
          <w:color w:val="000000" w:themeColor="text1"/>
          <w:sz w:val="20"/>
          <w:szCs w:val="20"/>
          <w:lang w:val="en-US"/>
        </w:rPr>
        <w:t>; DC</w:t>
      </w:r>
      <w:r w:rsidRPr="00C55E04">
        <w:rPr>
          <w:rFonts w:ascii="Times New Roman" w:hAnsi="Times New Roman" w:cs="Times New Roman"/>
          <w:i w:val="0"/>
          <w:color w:val="000000" w:themeColor="text1"/>
          <w:sz w:val="20"/>
          <w:szCs w:val="20"/>
          <w:vertAlign w:val="subscript"/>
          <w:lang w:val="en-US"/>
        </w:rPr>
        <w:t>D</w:t>
      </w:r>
      <w:r>
        <w:rPr>
          <w:rFonts w:ascii="Times New Roman" w:hAnsi="Times New Roman" w:cs="Times New Roman"/>
          <w:i w:val="0"/>
          <w:color w:val="000000" w:themeColor="text1"/>
          <w:sz w:val="20"/>
          <w:szCs w:val="20"/>
          <w:lang w:val="en-US"/>
        </w:rPr>
        <w:t xml:space="preserve">, </w:t>
      </w:r>
      <w:r w:rsidRPr="00E24D23">
        <w:rPr>
          <w:rFonts w:ascii="Times New Roman" w:hAnsi="Times New Roman" w:cs="Times New Roman"/>
          <w:i w:val="0"/>
          <w:color w:val="000000" w:themeColor="text1"/>
          <w:sz w:val="20"/>
          <w:szCs w:val="20"/>
          <w:lang w:val="en-US"/>
        </w:rPr>
        <w:t xml:space="preserve">farthest distance at which </w:t>
      </w:r>
      <w:r>
        <w:rPr>
          <w:rFonts w:ascii="Times New Roman" w:hAnsi="Times New Roman" w:cs="Times New Roman"/>
          <w:i w:val="0"/>
          <w:color w:val="000000" w:themeColor="text1"/>
          <w:sz w:val="20"/>
          <w:szCs w:val="20"/>
          <w:lang w:val="en-US"/>
        </w:rPr>
        <w:t>a</w:t>
      </w:r>
      <w:r w:rsidRPr="00E24D23">
        <w:rPr>
          <w:rFonts w:ascii="Times New Roman" w:hAnsi="Times New Roman" w:cs="Times New Roman"/>
          <w:i w:val="0"/>
          <w:color w:val="000000" w:themeColor="text1"/>
          <w:sz w:val="20"/>
          <w:szCs w:val="20"/>
          <w:lang w:val="en-US"/>
        </w:rPr>
        <w:t xml:space="preserve"> detectable impact was predicted</w:t>
      </w:r>
      <w:r>
        <w:rPr>
          <w:rFonts w:ascii="Times New Roman" w:hAnsi="Times New Roman" w:cs="Times New Roman"/>
          <w:i w:val="0"/>
          <w:color w:val="000000" w:themeColor="text1"/>
          <w:sz w:val="20"/>
          <w:szCs w:val="20"/>
          <w:lang w:val="en-US"/>
        </w:rPr>
        <w:t>).</w:t>
      </w:r>
      <w:r w:rsidRPr="00C55E04">
        <w:rPr>
          <w:rFonts w:ascii="Times New Roman" w:hAnsi="Times New Roman" w:cs="Times New Roman"/>
          <w:i w:val="0"/>
          <w:color w:val="000000" w:themeColor="text1"/>
          <w:sz w:val="20"/>
          <w:szCs w:val="20"/>
          <w:vertAlign w:val="subscript"/>
          <w:lang w:val="en-US"/>
        </w:rPr>
        <w:t xml:space="preserve"> </w:t>
      </w:r>
      <w:r>
        <w:rPr>
          <w:rFonts w:ascii="Times New Roman" w:hAnsi="Times New Roman" w:cs="Times New Roman"/>
          <w:i w:val="0"/>
          <w:color w:val="000000" w:themeColor="text1"/>
          <w:sz w:val="20"/>
          <w:szCs w:val="20"/>
          <w:lang w:val="en-US"/>
        </w:rPr>
        <w:t xml:space="preserve">Slope and intercept values </w:t>
      </w:r>
      <w:r w:rsidR="006E4116">
        <w:rPr>
          <w:rFonts w:ascii="Times New Roman" w:hAnsi="Times New Roman" w:cs="Times New Roman"/>
          <w:i w:val="0"/>
          <w:color w:val="000000" w:themeColor="text1"/>
          <w:sz w:val="20"/>
          <w:szCs w:val="20"/>
          <w:lang w:val="en-US"/>
        </w:rPr>
        <w:t>with standard errors</w:t>
      </w:r>
      <w:r w:rsidR="00516662">
        <w:rPr>
          <w:rFonts w:ascii="Times New Roman" w:hAnsi="Times New Roman" w:cs="Times New Roman"/>
          <w:i w:val="0"/>
          <w:color w:val="000000" w:themeColor="text1"/>
          <w:sz w:val="20"/>
          <w:szCs w:val="20"/>
          <w:lang w:val="en-US"/>
        </w:rPr>
        <w:t xml:space="preserve"> (SE)</w:t>
      </w:r>
      <w:r w:rsidR="006E4116">
        <w:rPr>
          <w:rFonts w:ascii="Times New Roman" w:hAnsi="Times New Roman" w:cs="Times New Roman"/>
          <w:i w:val="0"/>
          <w:color w:val="000000" w:themeColor="text1"/>
          <w:sz w:val="20"/>
          <w:szCs w:val="20"/>
          <w:lang w:val="en-US"/>
        </w:rPr>
        <w:t xml:space="preserve"> in brackets </w:t>
      </w:r>
      <w:r>
        <w:rPr>
          <w:rFonts w:ascii="Times New Roman" w:hAnsi="Times New Roman" w:cs="Times New Roman"/>
          <w:i w:val="0"/>
          <w:color w:val="000000" w:themeColor="text1"/>
          <w:sz w:val="20"/>
          <w:szCs w:val="20"/>
          <w:lang w:val="en-US"/>
        </w:rPr>
        <w:t>were given for regression with significant R-squared value</w:t>
      </w:r>
      <w:r w:rsidR="001C57E5" w:rsidRPr="001C57E5">
        <w:rPr>
          <w:rFonts w:ascii="Times New Roman" w:hAnsi="Times New Roman" w:cs="Times New Roman"/>
          <w:i w:val="0"/>
          <w:color w:val="000000" w:themeColor="text1"/>
          <w:sz w:val="20"/>
          <w:szCs w:val="20"/>
          <w:lang w:val="en-US"/>
        </w:rPr>
        <w:t xml:space="preserve"> </w:t>
      </w:r>
      <w:r w:rsidR="001C57E5">
        <w:rPr>
          <w:rFonts w:ascii="Times New Roman" w:hAnsi="Times New Roman" w:cs="Times New Roman"/>
          <w:i w:val="0"/>
          <w:color w:val="000000" w:themeColor="text1"/>
          <w:sz w:val="20"/>
          <w:szCs w:val="20"/>
          <w:lang w:val="en-US"/>
        </w:rPr>
        <w:t>only</w:t>
      </w:r>
      <w:r>
        <w:rPr>
          <w:rFonts w:ascii="Times New Roman" w:hAnsi="Times New Roman" w:cs="Times New Roman"/>
          <w:i w:val="0"/>
          <w:color w:val="000000" w:themeColor="text1"/>
          <w:sz w:val="20"/>
          <w:szCs w:val="20"/>
          <w:lang w:val="en-US"/>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2"/>
        <w:gridCol w:w="880"/>
        <w:gridCol w:w="1033"/>
        <w:gridCol w:w="966"/>
        <w:gridCol w:w="2077"/>
        <w:gridCol w:w="2044"/>
      </w:tblGrid>
      <w:tr w:rsidR="008120B4" w:rsidRPr="008E1E41" w14:paraId="1BD3F6E1" w14:textId="77777777" w:rsidTr="00053467">
        <w:tc>
          <w:tcPr>
            <w:tcW w:w="0" w:type="auto"/>
            <w:gridSpan w:val="2"/>
            <w:tcBorders>
              <w:top w:val="single" w:sz="12" w:space="0" w:color="auto"/>
              <w:left w:val="nil"/>
              <w:right w:val="nil"/>
            </w:tcBorders>
            <w:vAlign w:val="bottom"/>
          </w:tcPr>
          <w:p w14:paraId="7239D00E" w14:textId="77777777" w:rsidR="008120B4" w:rsidRDefault="008120B4" w:rsidP="00053467">
            <w:pPr>
              <w:keepNext/>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Regression variables</w:t>
            </w:r>
          </w:p>
        </w:tc>
        <w:tc>
          <w:tcPr>
            <w:tcW w:w="0" w:type="auto"/>
            <w:tcBorders>
              <w:top w:val="single" w:sz="12" w:space="0" w:color="auto"/>
              <w:left w:val="nil"/>
              <w:right w:val="nil"/>
            </w:tcBorders>
          </w:tcPr>
          <w:p w14:paraId="2EEF93EF" w14:textId="77777777" w:rsidR="008120B4" w:rsidRDefault="008120B4" w:rsidP="00053467">
            <w:pPr>
              <w:keepNext/>
              <w:spacing w:line="276"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Dataset</w:t>
            </w:r>
          </w:p>
        </w:tc>
        <w:tc>
          <w:tcPr>
            <w:tcW w:w="0" w:type="auto"/>
            <w:gridSpan w:val="3"/>
            <w:tcBorders>
              <w:top w:val="single" w:sz="12" w:space="0" w:color="auto"/>
              <w:left w:val="nil"/>
            </w:tcBorders>
          </w:tcPr>
          <w:p w14:paraId="380B1290" w14:textId="77777777" w:rsidR="008120B4" w:rsidRDefault="008120B4" w:rsidP="00053467">
            <w:pPr>
              <w:keepNext/>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Regression results</w:t>
            </w:r>
          </w:p>
        </w:tc>
      </w:tr>
      <w:tr w:rsidR="008120B4" w:rsidRPr="008E1E41" w14:paraId="625FF5C8" w14:textId="77777777" w:rsidTr="00053467">
        <w:tc>
          <w:tcPr>
            <w:tcW w:w="0" w:type="auto"/>
            <w:tcBorders>
              <w:left w:val="nil"/>
              <w:bottom w:val="single" w:sz="12" w:space="0" w:color="auto"/>
              <w:right w:val="nil"/>
            </w:tcBorders>
            <w:vAlign w:val="bottom"/>
            <w:hideMark/>
          </w:tcPr>
          <w:p w14:paraId="2DB2E40A" w14:textId="69A8F1D3" w:rsidR="008120B4" w:rsidRPr="008E1E41" w:rsidRDefault="00884010" w:rsidP="00053467">
            <w:pPr>
              <w:keepNext/>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y</w:t>
            </w:r>
          </w:p>
        </w:tc>
        <w:tc>
          <w:tcPr>
            <w:tcW w:w="0" w:type="auto"/>
            <w:tcBorders>
              <w:left w:val="nil"/>
              <w:bottom w:val="single" w:sz="12" w:space="0" w:color="auto"/>
              <w:right w:val="nil"/>
            </w:tcBorders>
            <w:vAlign w:val="bottom"/>
          </w:tcPr>
          <w:p w14:paraId="42E3265B" w14:textId="14F3EA11" w:rsidR="008120B4" w:rsidRPr="008E1E41" w:rsidRDefault="00884010" w:rsidP="00053467">
            <w:pPr>
              <w:keepNext/>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x</w:t>
            </w:r>
          </w:p>
        </w:tc>
        <w:tc>
          <w:tcPr>
            <w:tcW w:w="0" w:type="auto"/>
            <w:tcBorders>
              <w:left w:val="nil"/>
              <w:bottom w:val="single" w:sz="12" w:space="0" w:color="auto"/>
              <w:right w:val="nil"/>
            </w:tcBorders>
          </w:tcPr>
          <w:p w14:paraId="1F4338EB" w14:textId="77777777" w:rsidR="008120B4" w:rsidRDefault="008120B4" w:rsidP="00053467">
            <w:pPr>
              <w:keepNext/>
              <w:spacing w:line="276"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Farm type</w:t>
            </w:r>
          </w:p>
        </w:tc>
        <w:tc>
          <w:tcPr>
            <w:tcW w:w="0" w:type="auto"/>
            <w:tcBorders>
              <w:left w:val="nil"/>
              <w:bottom w:val="single" w:sz="12" w:space="0" w:color="auto"/>
              <w:right w:val="nil"/>
            </w:tcBorders>
          </w:tcPr>
          <w:p w14:paraId="70EB4A43" w14:textId="77777777" w:rsidR="008120B4" w:rsidRDefault="008120B4" w:rsidP="00053467">
            <w:pPr>
              <w:keepNext/>
              <w:spacing w:line="276"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R²</w:t>
            </w:r>
          </w:p>
        </w:tc>
        <w:tc>
          <w:tcPr>
            <w:tcW w:w="0" w:type="auto"/>
            <w:tcBorders>
              <w:left w:val="nil"/>
              <w:bottom w:val="single" w:sz="12" w:space="0" w:color="auto"/>
              <w:right w:val="nil"/>
            </w:tcBorders>
          </w:tcPr>
          <w:p w14:paraId="0D8CE3B4" w14:textId="56A9C7BC" w:rsidR="008120B4" w:rsidRDefault="008120B4" w:rsidP="00053467">
            <w:pPr>
              <w:keepNext/>
              <w:spacing w:line="276"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Slope</w:t>
            </w:r>
            <w:r w:rsidR="006E4116">
              <w:rPr>
                <w:rFonts w:ascii="Times New Roman" w:hAnsi="Times New Roman" w:cs="Times New Roman"/>
                <w:color w:val="000000" w:themeColor="text1"/>
                <w:sz w:val="20"/>
                <w:szCs w:val="20"/>
                <w:lang w:val="en-US"/>
              </w:rPr>
              <w:t xml:space="preserve"> (</w:t>
            </w:r>
            <w:r w:rsidR="00516662">
              <w:rPr>
                <w:rFonts w:ascii="Times New Roman" w:hAnsi="Times New Roman" w:cs="Times New Roman"/>
                <w:color w:val="000000" w:themeColor="text1"/>
                <w:sz w:val="20"/>
                <w:szCs w:val="20"/>
                <w:lang w:val="en-US"/>
              </w:rPr>
              <w:t>SE</w:t>
            </w:r>
            <w:r w:rsidR="006E4116">
              <w:rPr>
                <w:rFonts w:ascii="Times New Roman" w:hAnsi="Times New Roman" w:cs="Times New Roman"/>
                <w:color w:val="000000" w:themeColor="text1"/>
                <w:sz w:val="20"/>
                <w:szCs w:val="20"/>
                <w:lang w:val="en-US"/>
              </w:rPr>
              <w:t>)</w:t>
            </w:r>
          </w:p>
        </w:tc>
        <w:tc>
          <w:tcPr>
            <w:tcW w:w="0" w:type="auto"/>
            <w:tcBorders>
              <w:left w:val="nil"/>
              <w:bottom w:val="single" w:sz="12" w:space="0" w:color="auto"/>
              <w:right w:val="nil"/>
            </w:tcBorders>
          </w:tcPr>
          <w:p w14:paraId="71083180" w14:textId="20C21068" w:rsidR="008120B4" w:rsidRDefault="008120B4" w:rsidP="00053467">
            <w:pPr>
              <w:keepNext/>
              <w:spacing w:line="276"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Intercept</w:t>
            </w:r>
            <w:r w:rsidR="006E4116">
              <w:rPr>
                <w:rFonts w:ascii="Times New Roman" w:hAnsi="Times New Roman" w:cs="Times New Roman"/>
                <w:color w:val="000000" w:themeColor="text1"/>
                <w:sz w:val="20"/>
                <w:szCs w:val="20"/>
                <w:lang w:val="en-US"/>
              </w:rPr>
              <w:t xml:space="preserve"> (S</w:t>
            </w:r>
            <w:r w:rsidR="00516662">
              <w:rPr>
                <w:rFonts w:ascii="Times New Roman" w:hAnsi="Times New Roman" w:cs="Times New Roman"/>
                <w:color w:val="000000" w:themeColor="text1"/>
                <w:sz w:val="20"/>
                <w:szCs w:val="20"/>
                <w:lang w:val="en-US"/>
              </w:rPr>
              <w:t>E</w:t>
            </w:r>
            <w:r w:rsidR="006E4116">
              <w:rPr>
                <w:rFonts w:ascii="Times New Roman" w:hAnsi="Times New Roman" w:cs="Times New Roman"/>
                <w:color w:val="000000" w:themeColor="text1"/>
                <w:sz w:val="20"/>
                <w:szCs w:val="20"/>
                <w:lang w:val="en-US"/>
              </w:rPr>
              <w:t>)</w:t>
            </w:r>
          </w:p>
        </w:tc>
      </w:tr>
      <w:tr w:rsidR="008120B4" w:rsidRPr="008E1E41" w14:paraId="4F59E1E1" w14:textId="77777777" w:rsidTr="00053467">
        <w:tc>
          <w:tcPr>
            <w:tcW w:w="0" w:type="auto"/>
            <w:vMerge w:val="restart"/>
            <w:tcBorders>
              <w:top w:val="single" w:sz="12" w:space="0" w:color="auto"/>
              <w:left w:val="nil"/>
              <w:bottom w:val="single" w:sz="6" w:space="0" w:color="auto"/>
              <w:right w:val="nil"/>
            </w:tcBorders>
            <w:vAlign w:val="center"/>
          </w:tcPr>
          <w:p w14:paraId="1664E448" w14:textId="77777777" w:rsidR="008120B4" w:rsidRDefault="008120B4" w:rsidP="00053467">
            <w:pPr>
              <w:keepNext/>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Mean barotropic</w:t>
            </w:r>
          </w:p>
          <w:p w14:paraId="379663D7" w14:textId="77777777" w:rsidR="008120B4" w:rsidRDefault="008120B4" w:rsidP="00053467">
            <w:pPr>
              <w:keepNext/>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 current intensity </w:t>
            </w:r>
          </w:p>
          <w:p w14:paraId="1F810619" w14:textId="1773CD35" w:rsidR="008120B4" w:rsidRPr="00C63752" w:rsidRDefault="008120B4" w:rsidP="00053467">
            <w:pPr>
              <w:keepNext/>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(ln cm</w:t>
            </w:r>
            <w:r w:rsidR="00827362">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lang w:val="en-US"/>
              </w:rPr>
              <w:t>s</w:t>
            </w:r>
            <w:r w:rsidRPr="00C0095E">
              <w:rPr>
                <w:rFonts w:ascii="Times New Roman" w:hAnsi="Times New Roman" w:cs="Times New Roman"/>
                <w:color w:val="000000" w:themeColor="text1"/>
                <w:sz w:val="20"/>
                <w:szCs w:val="20"/>
                <w:vertAlign w:val="superscript"/>
                <w:lang w:val="en-US"/>
              </w:rPr>
              <w:t>-1</w:t>
            </w:r>
            <w:r>
              <w:rPr>
                <w:rFonts w:ascii="Times New Roman" w:hAnsi="Times New Roman" w:cs="Times New Roman"/>
                <w:color w:val="000000" w:themeColor="text1"/>
                <w:sz w:val="20"/>
                <w:szCs w:val="20"/>
                <w:lang w:val="en-US"/>
              </w:rPr>
              <w:t>)</w:t>
            </w:r>
          </w:p>
        </w:tc>
        <w:tc>
          <w:tcPr>
            <w:tcW w:w="0" w:type="auto"/>
            <w:vMerge w:val="restart"/>
            <w:tcBorders>
              <w:top w:val="single" w:sz="12" w:space="0" w:color="auto"/>
              <w:left w:val="nil"/>
              <w:bottom w:val="single" w:sz="6" w:space="0" w:color="auto"/>
              <w:right w:val="nil"/>
            </w:tcBorders>
            <w:vAlign w:val="center"/>
          </w:tcPr>
          <w:p w14:paraId="33D3C280" w14:textId="77777777" w:rsidR="008120B4" w:rsidRPr="008E1E41" w:rsidRDefault="008120B4" w:rsidP="00053467">
            <w:pPr>
              <w:keepNext/>
              <w:spacing w:line="276" w:lineRule="auto"/>
              <w:jc w:val="center"/>
              <w:rPr>
                <w:rFonts w:ascii="Times New Roman" w:hAnsi="Times New Roman" w:cs="Times New Roman"/>
                <w:color w:val="000000" w:themeColor="text1"/>
                <w:sz w:val="20"/>
                <w:szCs w:val="20"/>
                <w:lang w:val="en-US"/>
              </w:rPr>
            </w:pPr>
            <w:proofErr w:type="spellStart"/>
            <w:r>
              <w:rPr>
                <w:rFonts w:ascii="Times New Roman" w:hAnsi="Times New Roman" w:cs="Times New Roman"/>
                <w:color w:val="000000" w:themeColor="text1"/>
                <w:sz w:val="20"/>
                <w:szCs w:val="20"/>
                <w:lang w:val="en-US"/>
              </w:rPr>
              <w:t>F</w:t>
            </w:r>
            <w:r w:rsidRPr="00C0095E">
              <w:rPr>
                <w:rFonts w:ascii="Times New Roman" w:hAnsi="Times New Roman" w:cs="Times New Roman"/>
                <w:color w:val="000000" w:themeColor="text1"/>
                <w:sz w:val="20"/>
                <w:szCs w:val="20"/>
                <w:vertAlign w:val="subscript"/>
                <w:lang w:val="en-US"/>
              </w:rPr>
              <w:t>max</w:t>
            </w:r>
            <w:proofErr w:type="spellEnd"/>
          </w:p>
        </w:tc>
        <w:tc>
          <w:tcPr>
            <w:tcW w:w="0" w:type="auto"/>
            <w:tcBorders>
              <w:top w:val="single" w:sz="12" w:space="0" w:color="auto"/>
              <w:left w:val="nil"/>
              <w:bottom w:val="single" w:sz="6" w:space="0" w:color="auto"/>
              <w:right w:val="nil"/>
            </w:tcBorders>
            <w:vAlign w:val="center"/>
          </w:tcPr>
          <w:p w14:paraId="5DD98509" w14:textId="77777777" w:rsidR="008120B4" w:rsidRPr="008E1E41" w:rsidRDefault="008120B4" w:rsidP="00053467">
            <w:pPr>
              <w:keepNext/>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Small</w:t>
            </w:r>
          </w:p>
        </w:tc>
        <w:tc>
          <w:tcPr>
            <w:tcW w:w="0" w:type="auto"/>
            <w:tcBorders>
              <w:top w:val="single" w:sz="12" w:space="0" w:color="auto"/>
              <w:left w:val="nil"/>
              <w:bottom w:val="single" w:sz="6" w:space="0" w:color="auto"/>
              <w:right w:val="nil"/>
            </w:tcBorders>
            <w:vAlign w:val="center"/>
          </w:tcPr>
          <w:p w14:paraId="7CD1909E" w14:textId="77777777" w:rsidR="008120B4" w:rsidRPr="008E1E41" w:rsidRDefault="008120B4" w:rsidP="00722692">
            <w:pPr>
              <w:keepNext/>
              <w:spacing w:line="276"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0.578**</w:t>
            </w:r>
          </w:p>
        </w:tc>
        <w:tc>
          <w:tcPr>
            <w:tcW w:w="0" w:type="auto"/>
            <w:tcBorders>
              <w:top w:val="single" w:sz="12" w:space="0" w:color="auto"/>
              <w:left w:val="nil"/>
              <w:bottom w:val="single" w:sz="6" w:space="0" w:color="auto"/>
              <w:right w:val="nil"/>
            </w:tcBorders>
          </w:tcPr>
          <w:p w14:paraId="0EA60240" w14:textId="4E6646CC" w:rsidR="008120B4" w:rsidRDefault="00884010" w:rsidP="00722692">
            <w:pPr>
              <w:keepNext/>
              <w:spacing w:line="276"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-0.290**</w:t>
            </w:r>
            <w:r w:rsidR="00516662">
              <w:rPr>
                <w:rFonts w:ascii="Times New Roman" w:hAnsi="Times New Roman" w:cs="Times New Roman"/>
                <w:color w:val="000000" w:themeColor="text1"/>
                <w:sz w:val="20"/>
                <w:szCs w:val="20"/>
                <w:lang w:val="en-US"/>
              </w:rPr>
              <w:t xml:space="preserve"> (0.078))</w:t>
            </w:r>
          </w:p>
        </w:tc>
        <w:tc>
          <w:tcPr>
            <w:tcW w:w="0" w:type="auto"/>
            <w:tcBorders>
              <w:top w:val="single" w:sz="12" w:space="0" w:color="auto"/>
              <w:left w:val="nil"/>
              <w:bottom w:val="single" w:sz="6" w:space="0" w:color="auto"/>
              <w:right w:val="nil"/>
            </w:tcBorders>
          </w:tcPr>
          <w:p w14:paraId="11B106AD" w14:textId="6A771D25" w:rsidR="008120B4" w:rsidRPr="00C0095E" w:rsidRDefault="00884010" w:rsidP="00722692">
            <w:pPr>
              <w:keepNext/>
              <w:spacing w:line="276"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2.466***</w:t>
            </w:r>
            <w:r w:rsidR="00516662">
              <w:rPr>
                <w:rFonts w:ascii="Times New Roman" w:hAnsi="Times New Roman" w:cs="Times New Roman"/>
                <w:color w:val="000000" w:themeColor="text1"/>
                <w:sz w:val="20"/>
                <w:szCs w:val="20"/>
                <w:lang w:val="en-US"/>
              </w:rPr>
              <w:t xml:space="preserve"> (0.431)</w:t>
            </w:r>
          </w:p>
        </w:tc>
      </w:tr>
      <w:tr w:rsidR="008120B4" w:rsidRPr="008E1E41" w14:paraId="11C1545A" w14:textId="77777777" w:rsidTr="00053467">
        <w:tc>
          <w:tcPr>
            <w:tcW w:w="0" w:type="auto"/>
            <w:vMerge/>
            <w:tcBorders>
              <w:left w:val="nil"/>
              <w:bottom w:val="single" w:sz="6" w:space="0" w:color="auto"/>
              <w:right w:val="nil"/>
            </w:tcBorders>
            <w:vAlign w:val="center"/>
          </w:tcPr>
          <w:p w14:paraId="463B5612" w14:textId="77777777" w:rsidR="008120B4" w:rsidRDefault="008120B4" w:rsidP="00053467">
            <w:pPr>
              <w:keepNext/>
              <w:spacing w:line="276" w:lineRule="auto"/>
              <w:jc w:val="center"/>
              <w:rPr>
                <w:rFonts w:ascii="Times New Roman" w:hAnsi="Times New Roman" w:cs="Times New Roman"/>
                <w:color w:val="000000" w:themeColor="text1"/>
                <w:sz w:val="20"/>
                <w:szCs w:val="20"/>
                <w:lang w:val="en-US"/>
              </w:rPr>
            </w:pPr>
          </w:p>
        </w:tc>
        <w:tc>
          <w:tcPr>
            <w:tcW w:w="0" w:type="auto"/>
            <w:vMerge/>
            <w:tcBorders>
              <w:left w:val="nil"/>
              <w:bottom w:val="single" w:sz="6" w:space="0" w:color="auto"/>
              <w:right w:val="nil"/>
            </w:tcBorders>
            <w:vAlign w:val="center"/>
          </w:tcPr>
          <w:p w14:paraId="6D61C881" w14:textId="77777777" w:rsidR="008120B4" w:rsidRDefault="008120B4" w:rsidP="00053467">
            <w:pPr>
              <w:keepNext/>
              <w:spacing w:line="276" w:lineRule="auto"/>
              <w:jc w:val="center"/>
              <w:rPr>
                <w:rFonts w:ascii="Times New Roman" w:hAnsi="Times New Roman" w:cs="Times New Roman"/>
                <w:color w:val="000000" w:themeColor="text1"/>
                <w:sz w:val="20"/>
                <w:szCs w:val="20"/>
                <w:lang w:val="en-US"/>
              </w:rPr>
            </w:pPr>
          </w:p>
        </w:tc>
        <w:tc>
          <w:tcPr>
            <w:tcW w:w="0" w:type="auto"/>
            <w:tcBorders>
              <w:top w:val="single" w:sz="6" w:space="0" w:color="auto"/>
              <w:left w:val="nil"/>
              <w:bottom w:val="single" w:sz="6" w:space="0" w:color="auto"/>
              <w:right w:val="nil"/>
            </w:tcBorders>
            <w:vAlign w:val="center"/>
          </w:tcPr>
          <w:p w14:paraId="5B55E024" w14:textId="77777777" w:rsidR="008120B4" w:rsidRPr="008E1E41" w:rsidRDefault="008120B4" w:rsidP="00053467">
            <w:pPr>
              <w:keepNext/>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Medium</w:t>
            </w:r>
          </w:p>
        </w:tc>
        <w:tc>
          <w:tcPr>
            <w:tcW w:w="0" w:type="auto"/>
            <w:tcBorders>
              <w:top w:val="single" w:sz="6" w:space="0" w:color="auto"/>
              <w:left w:val="nil"/>
              <w:bottom w:val="single" w:sz="6" w:space="0" w:color="auto"/>
              <w:right w:val="nil"/>
            </w:tcBorders>
            <w:vAlign w:val="center"/>
          </w:tcPr>
          <w:p w14:paraId="0884B8D9" w14:textId="77777777" w:rsidR="008120B4" w:rsidRPr="008E1E41" w:rsidRDefault="008120B4" w:rsidP="00722692">
            <w:pPr>
              <w:keepNext/>
              <w:spacing w:line="276"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0.906***</w:t>
            </w:r>
          </w:p>
        </w:tc>
        <w:tc>
          <w:tcPr>
            <w:tcW w:w="0" w:type="auto"/>
            <w:tcBorders>
              <w:top w:val="single" w:sz="6" w:space="0" w:color="auto"/>
              <w:left w:val="nil"/>
              <w:bottom w:val="single" w:sz="6" w:space="0" w:color="auto"/>
              <w:right w:val="nil"/>
            </w:tcBorders>
          </w:tcPr>
          <w:p w14:paraId="66B4024B" w14:textId="00F07E2A" w:rsidR="008120B4" w:rsidRDefault="00884010" w:rsidP="00722692">
            <w:pPr>
              <w:keepNext/>
              <w:spacing w:line="276"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-0.090***</w:t>
            </w:r>
            <w:r w:rsidR="00516662">
              <w:rPr>
                <w:rFonts w:ascii="Times New Roman" w:hAnsi="Times New Roman" w:cs="Times New Roman"/>
                <w:color w:val="000000" w:themeColor="text1"/>
                <w:sz w:val="20"/>
                <w:szCs w:val="20"/>
                <w:lang w:val="en-US"/>
              </w:rPr>
              <w:t xml:space="preserve"> (0.008)</w:t>
            </w:r>
          </w:p>
        </w:tc>
        <w:tc>
          <w:tcPr>
            <w:tcW w:w="0" w:type="auto"/>
            <w:tcBorders>
              <w:top w:val="single" w:sz="6" w:space="0" w:color="auto"/>
              <w:left w:val="nil"/>
              <w:bottom w:val="single" w:sz="6" w:space="0" w:color="auto"/>
              <w:right w:val="nil"/>
            </w:tcBorders>
          </w:tcPr>
          <w:p w14:paraId="22C8F08F" w14:textId="285B9C84" w:rsidR="008120B4" w:rsidRPr="00C0095E" w:rsidRDefault="00884010" w:rsidP="00722692">
            <w:pPr>
              <w:keepNext/>
              <w:spacing w:line="276"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3.095***</w:t>
            </w:r>
            <w:r w:rsidR="00516662">
              <w:rPr>
                <w:rFonts w:ascii="Times New Roman" w:hAnsi="Times New Roman" w:cs="Times New Roman"/>
                <w:color w:val="000000" w:themeColor="text1"/>
                <w:sz w:val="20"/>
                <w:szCs w:val="20"/>
                <w:lang w:val="en-US"/>
              </w:rPr>
              <w:t xml:space="preserve"> (0.163)</w:t>
            </w:r>
          </w:p>
        </w:tc>
      </w:tr>
      <w:tr w:rsidR="008120B4" w:rsidRPr="008E1E41" w14:paraId="6E5CAA21" w14:textId="77777777" w:rsidTr="00053467">
        <w:tc>
          <w:tcPr>
            <w:tcW w:w="0" w:type="auto"/>
            <w:vMerge/>
            <w:tcBorders>
              <w:left w:val="nil"/>
              <w:bottom w:val="single" w:sz="6" w:space="0" w:color="auto"/>
              <w:right w:val="nil"/>
            </w:tcBorders>
            <w:vAlign w:val="center"/>
          </w:tcPr>
          <w:p w14:paraId="40CDAF3A" w14:textId="77777777" w:rsidR="008120B4" w:rsidRDefault="008120B4" w:rsidP="00053467">
            <w:pPr>
              <w:keepNext/>
              <w:spacing w:line="276" w:lineRule="auto"/>
              <w:jc w:val="center"/>
              <w:rPr>
                <w:rFonts w:ascii="Times New Roman" w:hAnsi="Times New Roman" w:cs="Times New Roman"/>
                <w:color w:val="000000" w:themeColor="text1"/>
                <w:sz w:val="20"/>
                <w:szCs w:val="20"/>
                <w:lang w:val="en-US"/>
              </w:rPr>
            </w:pPr>
          </w:p>
        </w:tc>
        <w:tc>
          <w:tcPr>
            <w:tcW w:w="0" w:type="auto"/>
            <w:vMerge/>
            <w:tcBorders>
              <w:left w:val="nil"/>
              <w:bottom w:val="single" w:sz="6" w:space="0" w:color="auto"/>
              <w:right w:val="nil"/>
            </w:tcBorders>
            <w:vAlign w:val="center"/>
          </w:tcPr>
          <w:p w14:paraId="2DC81631" w14:textId="77777777" w:rsidR="008120B4" w:rsidRDefault="008120B4" w:rsidP="00053467">
            <w:pPr>
              <w:keepNext/>
              <w:spacing w:line="276" w:lineRule="auto"/>
              <w:jc w:val="center"/>
              <w:rPr>
                <w:rFonts w:ascii="Times New Roman" w:hAnsi="Times New Roman" w:cs="Times New Roman"/>
                <w:color w:val="000000" w:themeColor="text1"/>
                <w:sz w:val="20"/>
                <w:szCs w:val="20"/>
                <w:lang w:val="en-US"/>
              </w:rPr>
            </w:pPr>
          </w:p>
        </w:tc>
        <w:tc>
          <w:tcPr>
            <w:tcW w:w="0" w:type="auto"/>
            <w:tcBorders>
              <w:top w:val="single" w:sz="6" w:space="0" w:color="auto"/>
              <w:left w:val="nil"/>
              <w:bottom w:val="single" w:sz="6" w:space="0" w:color="auto"/>
              <w:right w:val="nil"/>
            </w:tcBorders>
            <w:vAlign w:val="center"/>
          </w:tcPr>
          <w:p w14:paraId="700832A2" w14:textId="77777777" w:rsidR="008120B4" w:rsidRPr="008E1E41" w:rsidRDefault="008120B4" w:rsidP="00053467">
            <w:pPr>
              <w:keepNext/>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Large</w:t>
            </w:r>
          </w:p>
        </w:tc>
        <w:tc>
          <w:tcPr>
            <w:tcW w:w="0" w:type="auto"/>
            <w:tcBorders>
              <w:top w:val="single" w:sz="6" w:space="0" w:color="auto"/>
              <w:left w:val="nil"/>
              <w:bottom w:val="single" w:sz="6" w:space="0" w:color="auto"/>
              <w:right w:val="nil"/>
            </w:tcBorders>
            <w:vAlign w:val="center"/>
          </w:tcPr>
          <w:p w14:paraId="058B7315" w14:textId="77777777" w:rsidR="008120B4" w:rsidRPr="008E1E41" w:rsidRDefault="008120B4" w:rsidP="00722692">
            <w:pPr>
              <w:keepNext/>
              <w:spacing w:line="276"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0.805***</w:t>
            </w:r>
          </w:p>
        </w:tc>
        <w:tc>
          <w:tcPr>
            <w:tcW w:w="0" w:type="auto"/>
            <w:tcBorders>
              <w:top w:val="single" w:sz="6" w:space="0" w:color="auto"/>
              <w:left w:val="nil"/>
              <w:bottom w:val="single" w:sz="6" w:space="0" w:color="auto"/>
              <w:right w:val="nil"/>
            </w:tcBorders>
          </w:tcPr>
          <w:p w14:paraId="51CA946A" w14:textId="56C36632" w:rsidR="008120B4" w:rsidRDefault="00884010" w:rsidP="00722692">
            <w:pPr>
              <w:keepNext/>
              <w:spacing w:line="276"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-0.124***</w:t>
            </w:r>
            <w:r w:rsidR="00516662">
              <w:rPr>
                <w:rFonts w:ascii="Times New Roman" w:hAnsi="Times New Roman" w:cs="Times New Roman"/>
                <w:color w:val="000000" w:themeColor="text1"/>
                <w:sz w:val="20"/>
                <w:szCs w:val="20"/>
                <w:lang w:val="en-US"/>
              </w:rPr>
              <w:t xml:space="preserve"> (0.012)</w:t>
            </w:r>
          </w:p>
        </w:tc>
        <w:tc>
          <w:tcPr>
            <w:tcW w:w="0" w:type="auto"/>
            <w:tcBorders>
              <w:top w:val="single" w:sz="6" w:space="0" w:color="auto"/>
              <w:left w:val="nil"/>
              <w:bottom w:val="single" w:sz="6" w:space="0" w:color="auto"/>
              <w:right w:val="nil"/>
            </w:tcBorders>
          </w:tcPr>
          <w:p w14:paraId="63AC91A7" w14:textId="0A799BD8" w:rsidR="008120B4" w:rsidRDefault="00884010" w:rsidP="00722692">
            <w:pPr>
              <w:keepNext/>
              <w:spacing w:line="276"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2.987***</w:t>
            </w:r>
            <w:r w:rsidR="00516662">
              <w:rPr>
                <w:rFonts w:ascii="Times New Roman" w:hAnsi="Times New Roman" w:cs="Times New Roman"/>
                <w:color w:val="000000" w:themeColor="text1"/>
                <w:sz w:val="20"/>
                <w:szCs w:val="20"/>
                <w:lang w:val="en-US"/>
              </w:rPr>
              <w:t xml:space="preserve"> (0.147)</w:t>
            </w:r>
          </w:p>
        </w:tc>
      </w:tr>
      <w:tr w:rsidR="008120B4" w:rsidRPr="008E1E41" w14:paraId="03CD6108" w14:textId="77777777" w:rsidTr="00053467">
        <w:tc>
          <w:tcPr>
            <w:tcW w:w="0" w:type="auto"/>
            <w:vMerge/>
            <w:tcBorders>
              <w:bottom w:val="single" w:sz="6" w:space="0" w:color="auto"/>
            </w:tcBorders>
            <w:vAlign w:val="center"/>
          </w:tcPr>
          <w:p w14:paraId="73F7947E" w14:textId="77777777" w:rsidR="008120B4" w:rsidRPr="008E1E41" w:rsidRDefault="008120B4" w:rsidP="00053467">
            <w:pPr>
              <w:keepNext/>
              <w:spacing w:line="276" w:lineRule="auto"/>
              <w:jc w:val="center"/>
              <w:rPr>
                <w:rFonts w:ascii="Times New Roman" w:hAnsi="Times New Roman" w:cs="Times New Roman"/>
                <w:color w:val="000000" w:themeColor="text1"/>
                <w:sz w:val="20"/>
                <w:szCs w:val="20"/>
                <w:lang w:val="en-US"/>
              </w:rPr>
            </w:pPr>
          </w:p>
        </w:tc>
        <w:tc>
          <w:tcPr>
            <w:tcW w:w="0" w:type="auto"/>
            <w:vMerge w:val="restart"/>
            <w:tcBorders>
              <w:bottom w:val="single" w:sz="6" w:space="0" w:color="auto"/>
            </w:tcBorders>
            <w:vAlign w:val="center"/>
          </w:tcPr>
          <w:p w14:paraId="7C08A42D" w14:textId="77777777" w:rsidR="008120B4" w:rsidRPr="008E1E41" w:rsidRDefault="008120B4" w:rsidP="00053467">
            <w:pPr>
              <w:keepNext/>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AUI</w:t>
            </w:r>
            <w:r w:rsidRPr="00C0095E">
              <w:rPr>
                <w:rFonts w:ascii="Times New Roman" w:hAnsi="Times New Roman" w:cs="Times New Roman"/>
                <w:color w:val="000000" w:themeColor="text1"/>
                <w:sz w:val="20"/>
                <w:szCs w:val="20"/>
                <w:vertAlign w:val="subscript"/>
                <w:lang w:val="en-US"/>
              </w:rPr>
              <w:t>F&gt;0.5</w:t>
            </w:r>
          </w:p>
        </w:tc>
        <w:tc>
          <w:tcPr>
            <w:tcW w:w="0" w:type="auto"/>
            <w:tcBorders>
              <w:top w:val="single" w:sz="6" w:space="0" w:color="auto"/>
              <w:bottom w:val="single" w:sz="6" w:space="0" w:color="auto"/>
            </w:tcBorders>
            <w:vAlign w:val="center"/>
          </w:tcPr>
          <w:p w14:paraId="728F3CAB" w14:textId="77777777" w:rsidR="008120B4" w:rsidRPr="008E1E41" w:rsidRDefault="008120B4" w:rsidP="00053467">
            <w:pPr>
              <w:keepNext/>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Small</w:t>
            </w:r>
          </w:p>
        </w:tc>
        <w:tc>
          <w:tcPr>
            <w:tcW w:w="0" w:type="auto"/>
            <w:tcBorders>
              <w:top w:val="single" w:sz="6" w:space="0" w:color="auto"/>
              <w:bottom w:val="single" w:sz="6" w:space="0" w:color="auto"/>
            </w:tcBorders>
            <w:vAlign w:val="center"/>
          </w:tcPr>
          <w:p w14:paraId="7C1762BB" w14:textId="77777777" w:rsidR="008120B4" w:rsidRPr="008E1E41" w:rsidRDefault="008120B4" w:rsidP="00722692">
            <w:pPr>
              <w:keepNext/>
              <w:spacing w:line="276"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0.131</w:t>
            </w:r>
          </w:p>
        </w:tc>
        <w:tc>
          <w:tcPr>
            <w:tcW w:w="0" w:type="auto"/>
            <w:tcBorders>
              <w:top w:val="single" w:sz="6" w:space="0" w:color="auto"/>
              <w:bottom w:val="single" w:sz="6" w:space="0" w:color="auto"/>
            </w:tcBorders>
          </w:tcPr>
          <w:p w14:paraId="28338E74" w14:textId="77777777" w:rsidR="008120B4" w:rsidRDefault="008120B4" w:rsidP="00722692">
            <w:pPr>
              <w:keepNext/>
              <w:spacing w:line="276" w:lineRule="auto"/>
              <w:rPr>
                <w:rFonts w:ascii="Times New Roman" w:hAnsi="Times New Roman" w:cs="Times New Roman"/>
                <w:color w:val="000000" w:themeColor="text1"/>
                <w:sz w:val="20"/>
                <w:szCs w:val="20"/>
                <w:lang w:val="en-US"/>
              </w:rPr>
            </w:pPr>
          </w:p>
        </w:tc>
        <w:tc>
          <w:tcPr>
            <w:tcW w:w="0" w:type="auto"/>
            <w:tcBorders>
              <w:top w:val="single" w:sz="6" w:space="0" w:color="auto"/>
              <w:bottom w:val="single" w:sz="6" w:space="0" w:color="auto"/>
            </w:tcBorders>
          </w:tcPr>
          <w:p w14:paraId="5CECCEFB" w14:textId="77777777" w:rsidR="008120B4" w:rsidRDefault="008120B4" w:rsidP="00722692">
            <w:pPr>
              <w:keepNext/>
              <w:spacing w:line="276" w:lineRule="auto"/>
              <w:rPr>
                <w:rFonts w:ascii="Times New Roman" w:hAnsi="Times New Roman" w:cs="Times New Roman"/>
                <w:color w:val="000000" w:themeColor="text1"/>
                <w:sz w:val="20"/>
                <w:szCs w:val="20"/>
                <w:lang w:val="en-US"/>
              </w:rPr>
            </w:pPr>
          </w:p>
        </w:tc>
      </w:tr>
      <w:tr w:rsidR="008120B4" w:rsidRPr="008E1E41" w14:paraId="4DA75BBD" w14:textId="77777777" w:rsidTr="00053467">
        <w:tc>
          <w:tcPr>
            <w:tcW w:w="0" w:type="auto"/>
            <w:vMerge/>
            <w:tcBorders>
              <w:bottom w:val="single" w:sz="6" w:space="0" w:color="auto"/>
            </w:tcBorders>
            <w:vAlign w:val="center"/>
          </w:tcPr>
          <w:p w14:paraId="79102E52" w14:textId="77777777" w:rsidR="008120B4" w:rsidRPr="008E1E41" w:rsidRDefault="008120B4" w:rsidP="00053467">
            <w:pPr>
              <w:keepNext/>
              <w:spacing w:line="276" w:lineRule="auto"/>
              <w:jc w:val="center"/>
              <w:rPr>
                <w:rFonts w:ascii="Times New Roman" w:hAnsi="Times New Roman" w:cs="Times New Roman"/>
                <w:color w:val="000000" w:themeColor="text1"/>
                <w:sz w:val="20"/>
                <w:szCs w:val="20"/>
                <w:lang w:val="en-US"/>
              </w:rPr>
            </w:pPr>
          </w:p>
        </w:tc>
        <w:tc>
          <w:tcPr>
            <w:tcW w:w="0" w:type="auto"/>
            <w:vMerge/>
            <w:tcBorders>
              <w:bottom w:val="single" w:sz="6" w:space="0" w:color="auto"/>
            </w:tcBorders>
            <w:vAlign w:val="center"/>
          </w:tcPr>
          <w:p w14:paraId="7CCDE563" w14:textId="77777777" w:rsidR="008120B4" w:rsidRDefault="008120B4" w:rsidP="00053467">
            <w:pPr>
              <w:keepNext/>
              <w:spacing w:line="276" w:lineRule="auto"/>
              <w:jc w:val="center"/>
              <w:rPr>
                <w:rFonts w:ascii="Times New Roman" w:hAnsi="Times New Roman" w:cs="Times New Roman"/>
                <w:color w:val="000000" w:themeColor="text1"/>
                <w:sz w:val="20"/>
                <w:szCs w:val="20"/>
                <w:lang w:val="en-US"/>
              </w:rPr>
            </w:pPr>
          </w:p>
        </w:tc>
        <w:tc>
          <w:tcPr>
            <w:tcW w:w="0" w:type="auto"/>
            <w:tcBorders>
              <w:top w:val="single" w:sz="6" w:space="0" w:color="auto"/>
              <w:bottom w:val="single" w:sz="6" w:space="0" w:color="auto"/>
            </w:tcBorders>
            <w:vAlign w:val="center"/>
          </w:tcPr>
          <w:p w14:paraId="01E612DC" w14:textId="77777777" w:rsidR="008120B4" w:rsidRPr="008E1E41" w:rsidRDefault="008120B4" w:rsidP="00053467">
            <w:pPr>
              <w:keepNext/>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Medium</w:t>
            </w:r>
          </w:p>
        </w:tc>
        <w:tc>
          <w:tcPr>
            <w:tcW w:w="0" w:type="auto"/>
            <w:tcBorders>
              <w:top w:val="single" w:sz="6" w:space="0" w:color="auto"/>
              <w:bottom w:val="single" w:sz="6" w:space="0" w:color="auto"/>
            </w:tcBorders>
            <w:vAlign w:val="center"/>
          </w:tcPr>
          <w:p w14:paraId="726E3A31" w14:textId="77777777" w:rsidR="008120B4" w:rsidRPr="008E1E41" w:rsidRDefault="008120B4" w:rsidP="00722692">
            <w:pPr>
              <w:keepNext/>
              <w:spacing w:line="276"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0.210</w:t>
            </w:r>
          </w:p>
        </w:tc>
        <w:tc>
          <w:tcPr>
            <w:tcW w:w="0" w:type="auto"/>
            <w:tcBorders>
              <w:top w:val="single" w:sz="6" w:space="0" w:color="auto"/>
              <w:bottom w:val="single" w:sz="6" w:space="0" w:color="auto"/>
            </w:tcBorders>
          </w:tcPr>
          <w:p w14:paraId="09BB5375" w14:textId="77777777" w:rsidR="008120B4" w:rsidRDefault="008120B4" w:rsidP="00722692">
            <w:pPr>
              <w:keepNext/>
              <w:spacing w:line="276" w:lineRule="auto"/>
              <w:rPr>
                <w:rFonts w:ascii="Times New Roman" w:hAnsi="Times New Roman" w:cs="Times New Roman"/>
                <w:color w:val="000000" w:themeColor="text1"/>
                <w:sz w:val="20"/>
                <w:szCs w:val="20"/>
                <w:lang w:val="en-US"/>
              </w:rPr>
            </w:pPr>
          </w:p>
        </w:tc>
        <w:tc>
          <w:tcPr>
            <w:tcW w:w="0" w:type="auto"/>
            <w:tcBorders>
              <w:top w:val="single" w:sz="6" w:space="0" w:color="auto"/>
              <w:bottom w:val="single" w:sz="6" w:space="0" w:color="auto"/>
            </w:tcBorders>
          </w:tcPr>
          <w:p w14:paraId="727D580A" w14:textId="77777777" w:rsidR="008120B4" w:rsidRDefault="008120B4" w:rsidP="00722692">
            <w:pPr>
              <w:keepNext/>
              <w:spacing w:line="276" w:lineRule="auto"/>
              <w:rPr>
                <w:rFonts w:ascii="Times New Roman" w:hAnsi="Times New Roman" w:cs="Times New Roman"/>
                <w:color w:val="000000" w:themeColor="text1"/>
                <w:sz w:val="20"/>
                <w:szCs w:val="20"/>
                <w:lang w:val="en-US"/>
              </w:rPr>
            </w:pPr>
          </w:p>
        </w:tc>
      </w:tr>
      <w:tr w:rsidR="008120B4" w:rsidRPr="008E1E41" w14:paraId="26FE0E14" w14:textId="77777777" w:rsidTr="00053467">
        <w:tc>
          <w:tcPr>
            <w:tcW w:w="0" w:type="auto"/>
            <w:vMerge/>
            <w:tcBorders>
              <w:bottom w:val="single" w:sz="6" w:space="0" w:color="auto"/>
            </w:tcBorders>
            <w:vAlign w:val="center"/>
          </w:tcPr>
          <w:p w14:paraId="28772EEA" w14:textId="77777777" w:rsidR="008120B4" w:rsidRPr="008E1E41" w:rsidRDefault="008120B4" w:rsidP="00053467">
            <w:pPr>
              <w:keepNext/>
              <w:spacing w:line="276" w:lineRule="auto"/>
              <w:jc w:val="center"/>
              <w:rPr>
                <w:rFonts w:ascii="Times New Roman" w:hAnsi="Times New Roman" w:cs="Times New Roman"/>
                <w:color w:val="000000" w:themeColor="text1"/>
                <w:sz w:val="20"/>
                <w:szCs w:val="20"/>
                <w:lang w:val="en-US"/>
              </w:rPr>
            </w:pPr>
          </w:p>
        </w:tc>
        <w:tc>
          <w:tcPr>
            <w:tcW w:w="0" w:type="auto"/>
            <w:vMerge/>
            <w:tcBorders>
              <w:bottom w:val="single" w:sz="6" w:space="0" w:color="auto"/>
            </w:tcBorders>
            <w:vAlign w:val="center"/>
          </w:tcPr>
          <w:p w14:paraId="7F4F84E5" w14:textId="77777777" w:rsidR="008120B4" w:rsidRDefault="008120B4" w:rsidP="00053467">
            <w:pPr>
              <w:keepNext/>
              <w:spacing w:line="276" w:lineRule="auto"/>
              <w:jc w:val="center"/>
              <w:rPr>
                <w:rFonts w:ascii="Times New Roman" w:hAnsi="Times New Roman" w:cs="Times New Roman"/>
                <w:color w:val="000000" w:themeColor="text1"/>
                <w:sz w:val="20"/>
                <w:szCs w:val="20"/>
                <w:lang w:val="en-US"/>
              </w:rPr>
            </w:pPr>
          </w:p>
        </w:tc>
        <w:tc>
          <w:tcPr>
            <w:tcW w:w="0" w:type="auto"/>
            <w:tcBorders>
              <w:top w:val="single" w:sz="6" w:space="0" w:color="auto"/>
              <w:bottom w:val="single" w:sz="6" w:space="0" w:color="auto"/>
            </w:tcBorders>
            <w:vAlign w:val="center"/>
          </w:tcPr>
          <w:p w14:paraId="28AA46BF" w14:textId="77777777" w:rsidR="008120B4" w:rsidRPr="008E1E41" w:rsidRDefault="008120B4" w:rsidP="00053467">
            <w:pPr>
              <w:keepNext/>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Large</w:t>
            </w:r>
          </w:p>
        </w:tc>
        <w:tc>
          <w:tcPr>
            <w:tcW w:w="0" w:type="auto"/>
            <w:tcBorders>
              <w:top w:val="single" w:sz="6" w:space="0" w:color="auto"/>
              <w:bottom w:val="single" w:sz="6" w:space="0" w:color="auto"/>
            </w:tcBorders>
            <w:vAlign w:val="center"/>
          </w:tcPr>
          <w:p w14:paraId="2768C31D" w14:textId="77777777" w:rsidR="008120B4" w:rsidRPr="008E1E41" w:rsidRDefault="008120B4" w:rsidP="00722692">
            <w:pPr>
              <w:keepNext/>
              <w:spacing w:line="276"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0.738***</w:t>
            </w:r>
          </w:p>
        </w:tc>
        <w:tc>
          <w:tcPr>
            <w:tcW w:w="0" w:type="auto"/>
            <w:tcBorders>
              <w:top w:val="single" w:sz="6" w:space="0" w:color="auto"/>
              <w:bottom w:val="single" w:sz="6" w:space="0" w:color="auto"/>
            </w:tcBorders>
          </w:tcPr>
          <w:p w14:paraId="7911EC13" w14:textId="2617E38A" w:rsidR="008120B4" w:rsidRDefault="00884010" w:rsidP="00722692">
            <w:pPr>
              <w:keepNext/>
              <w:spacing w:line="276"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6.815E-6***</w:t>
            </w:r>
            <w:r w:rsidR="00516662">
              <w:rPr>
                <w:rFonts w:ascii="Times New Roman" w:hAnsi="Times New Roman" w:cs="Times New Roman"/>
                <w:color w:val="000000" w:themeColor="text1"/>
                <w:sz w:val="20"/>
                <w:szCs w:val="20"/>
                <w:lang w:val="en-US"/>
              </w:rPr>
              <w:t xml:space="preserve"> (8.12E-7)</w:t>
            </w:r>
          </w:p>
        </w:tc>
        <w:tc>
          <w:tcPr>
            <w:tcW w:w="0" w:type="auto"/>
            <w:tcBorders>
              <w:top w:val="single" w:sz="6" w:space="0" w:color="auto"/>
              <w:bottom w:val="single" w:sz="6" w:space="0" w:color="auto"/>
            </w:tcBorders>
          </w:tcPr>
          <w:p w14:paraId="3F9A8C1D" w14:textId="0B20B693" w:rsidR="008120B4" w:rsidRDefault="00884010" w:rsidP="00722692">
            <w:pPr>
              <w:keepNext/>
              <w:spacing w:line="276"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-5.923E-1*</w:t>
            </w:r>
            <w:r w:rsidR="00516662">
              <w:rPr>
                <w:rFonts w:ascii="Times New Roman" w:hAnsi="Times New Roman" w:cs="Times New Roman"/>
                <w:color w:val="000000" w:themeColor="text1"/>
                <w:sz w:val="20"/>
                <w:szCs w:val="20"/>
                <w:lang w:val="en-US"/>
              </w:rPr>
              <w:t xml:space="preserve"> (2.779E-1)</w:t>
            </w:r>
          </w:p>
        </w:tc>
      </w:tr>
      <w:tr w:rsidR="008120B4" w:rsidRPr="008E1E41" w14:paraId="5D991F1B" w14:textId="77777777" w:rsidTr="00053467">
        <w:tc>
          <w:tcPr>
            <w:tcW w:w="0" w:type="auto"/>
            <w:vMerge/>
            <w:tcBorders>
              <w:bottom w:val="single" w:sz="6" w:space="0" w:color="auto"/>
            </w:tcBorders>
            <w:vAlign w:val="center"/>
          </w:tcPr>
          <w:p w14:paraId="7B6ECB10" w14:textId="77777777" w:rsidR="008120B4" w:rsidRPr="008E1E41" w:rsidRDefault="008120B4" w:rsidP="00053467">
            <w:pPr>
              <w:keepNext/>
              <w:spacing w:line="276" w:lineRule="auto"/>
              <w:jc w:val="center"/>
              <w:rPr>
                <w:rFonts w:ascii="Times New Roman" w:hAnsi="Times New Roman" w:cs="Times New Roman"/>
                <w:color w:val="000000" w:themeColor="text1"/>
                <w:sz w:val="20"/>
                <w:szCs w:val="20"/>
                <w:lang w:val="en-US"/>
              </w:rPr>
            </w:pPr>
          </w:p>
        </w:tc>
        <w:tc>
          <w:tcPr>
            <w:tcW w:w="0" w:type="auto"/>
            <w:vMerge w:val="restart"/>
            <w:tcBorders>
              <w:bottom w:val="single" w:sz="6" w:space="0" w:color="auto"/>
            </w:tcBorders>
            <w:vAlign w:val="center"/>
          </w:tcPr>
          <w:p w14:paraId="64710EAF" w14:textId="77777777" w:rsidR="008120B4" w:rsidRPr="008E1E41" w:rsidRDefault="008120B4" w:rsidP="00053467">
            <w:pPr>
              <w:keepNext/>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DC</w:t>
            </w:r>
            <w:r w:rsidRPr="00C0095E">
              <w:rPr>
                <w:rFonts w:ascii="Times New Roman" w:hAnsi="Times New Roman" w:cs="Times New Roman"/>
                <w:color w:val="000000" w:themeColor="text1"/>
                <w:sz w:val="20"/>
                <w:szCs w:val="20"/>
                <w:vertAlign w:val="subscript"/>
                <w:lang w:val="en-US"/>
              </w:rPr>
              <w:t>D</w:t>
            </w:r>
          </w:p>
        </w:tc>
        <w:tc>
          <w:tcPr>
            <w:tcW w:w="0" w:type="auto"/>
            <w:tcBorders>
              <w:top w:val="single" w:sz="6" w:space="0" w:color="auto"/>
              <w:bottom w:val="single" w:sz="6" w:space="0" w:color="auto"/>
            </w:tcBorders>
            <w:vAlign w:val="center"/>
          </w:tcPr>
          <w:p w14:paraId="604D42BD" w14:textId="77777777" w:rsidR="008120B4" w:rsidRPr="008E1E41" w:rsidRDefault="008120B4" w:rsidP="00053467">
            <w:pPr>
              <w:keepNext/>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Small</w:t>
            </w:r>
          </w:p>
        </w:tc>
        <w:tc>
          <w:tcPr>
            <w:tcW w:w="0" w:type="auto"/>
            <w:tcBorders>
              <w:top w:val="single" w:sz="6" w:space="0" w:color="auto"/>
              <w:bottom w:val="single" w:sz="6" w:space="0" w:color="auto"/>
            </w:tcBorders>
            <w:vAlign w:val="center"/>
          </w:tcPr>
          <w:p w14:paraId="0F062D79" w14:textId="071C2FAF" w:rsidR="008120B4" w:rsidRPr="008E1E41" w:rsidRDefault="008120B4" w:rsidP="00722692">
            <w:pPr>
              <w:keepNext/>
              <w:spacing w:line="276"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0.</w:t>
            </w:r>
            <w:r w:rsidR="00722692">
              <w:rPr>
                <w:rFonts w:ascii="Times New Roman" w:hAnsi="Times New Roman" w:cs="Times New Roman"/>
                <w:color w:val="000000" w:themeColor="text1"/>
                <w:sz w:val="20"/>
                <w:szCs w:val="20"/>
                <w:lang w:val="en-US"/>
              </w:rPr>
              <w:t>001</w:t>
            </w:r>
          </w:p>
        </w:tc>
        <w:tc>
          <w:tcPr>
            <w:tcW w:w="0" w:type="auto"/>
            <w:tcBorders>
              <w:top w:val="single" w:sz="6" w:space="0" w:color="auto"/>
              <w:bottom w:val="single" w:sz="6" w:space="0" w:color="auto"/>
            </w:tcBorders>
          </w:tcPr>
          <w:p w14:paraId="7B0B2224" w14:textId="77777777" w:rsidR="008120B4" w:rsidRDefault="008120B4" w:rsidP="00722692">
            <w:pPr>
              <w:keepNext/>
              <w:spacing w:line="276" w:lineRule="auto"/>
              <w:rPr>
                <w:rFonts w:ascii="Times New Roman" w:hAnsi="Times New Roman" w:cs="Times New Roman"/>
                <w:color w:val="000000" w:themeColor="text1"/>
                <w:sz w:val="20"/>
                <w:szCs w:val="20"/>
                <w:lang w:val="en-US"/>
              </w:rPr>
            </w:pPr>
          </w:p>
        </w:tc>
        <w:tc>
          <w:tcPr>
            <w:tcW w:w="0" w:type="auto"/>
            <w:tcBorders>
              <w:top w:val="single" w:sz="6" w:space="0" w:color="auto"/>
              <w:bottom w:val="single" w:sz="6" w:space="0" w:color="auto"/>
            </w:tcBorders>
          </w:tcPr>
          <w:p w14:paraId="7529BF34" w14:textId="77777777" w:rsidR="008120B4" w:rsidRDefault="008120B4" w:rsidP="00722692">
            <w:pPr>
              <w:keepNext/>
              <w:spacing w:line="276" w:lineRule="auto"/>
              <w:rPr>
                <w:rFonts w:ascii="Times New Roman" w:hAnsi="Times New Roman" w:cs="Times New Roman"/>
                <w:color w:val="000000" w:themeColor="text1"/>
                <w:sz w:val="20"/>
                <w:szCs w:val="20"/>
                <w:lang w:val="en-US"/>
              </w:rPr>
            </w:pPr>
          </w:p>
        </w:tc>
      </w:tr>
      <w:tr w:rsidR="008120B4" w:rsidRPr="008E1E41" w14:paraId="079004EA" w14:textId="77777777" w:rsidTr="00053467">
        <w:tc>
          <w:tcPr>
            <w:tcW w:w="0" w:type="auto"/>
            <w:vMerge/>
            <w:tcBorders>
              <w:bottom w:val="single" w:sz="6" w:space="0" w:color="auto"/>
            </w:tcBorders>
            <w:vAlign w:val="center"/>
          </w:tcPr>
          <w:p w14:paraId="564B3A54" w14:textId="77777777" w:rsidR="008120B4" w:rsidRPr="008E1E41" w:rsidRDefault="008120B4" w:rsidP="00053467">
            <w:pPr>
              <w:keepNext/>
              <w:spacing w:line="276" w:lineRule="auto"/>
              <w:jc w:val="center"/>
              <w:rPr>
                <w:rFonts w:ascii="Times New Roman" w:hAnsi="Times New Roman" w:cs="Times New Roman"/>
                <w:color w:val="000000" w:themeColor="text1"/>
                <w:sz w:val="20"/>
                <w:szCs w:val="20"/>
                <w:lang w:val="en-US"/>
              </w:rPr>
            </w:pPr>
          </w:p>
        </w:tc>
        <w:tc>
          <w:tcPr>
            <w:tcW w:w="0" w:type="auto"/>
            <w:vMerge/>
            <w:tcBorders>
              <w:bottom w:val="single" w:sz="6" w:space="0" w:color="auto"/>
            </w:tcBorders>
            <w:vAlign w:val="center"/>
          </w:tcPr>
          <w:p w14:paraId="1F099B75" w14:textId="77777777" w:rsidR="008120B4" w:rsidRDefault="008120B4" w:rsidP="00053467">
            <w:pPr>
              <w:keepNext/>
              <w:spacing w:line="276" w:lineRule="auto"/>
              <w:jc w:val="center"/>
              <w:rPr>
                <w:rFonts w:ascii="Times New Roman" w:hAnsi="Times New Roman" w:cs="Times New Roman"/>
                <w:color w:val="000000" w:themeColor="text1"/>
                <w:sz w:val="20"/>
                <w:szCs w:val="20"/>
                <w:lang w:val="en-US"/>
              </w:rPr>
            </w:pPr>
          </w:p>
        </w:tc>
        <w:tc>
          <w:tcPr>
            <w:tcW w:w="0" w:type="auto"/>
            <w:tcBorders>
              <w:top w:val="single" w:sz="6" w:space="0" w:color="auto"/>
              <w:bottom w:val="single" w:sz="6" w:space="0" w:color="auto"/>
            </w:tcBorders>
            <w:vAlign w:val="center"/>
          </w:tcPr>
          <w:p w14:paraId="4E9DA368" w14:textId="77777777" w:rsidR="008120B4" w:rsidRPr="008E1E41" w:rsidRDefault="008120B4" w:rsidP="00053467">
            <w:pPr>
              <w:keepNext/>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Medium</w:t>
            </w:r>
          </w:p>
        </w:tc>
        <w:tc>
          <w:tcPr>
            <w:tcW w:w="0" w:type="auto"/>
            <w:tcBorders>
              <w:top w:val="single" w:sz="6" w:space="0" w:color="auto"/>
              <w:bottom w:val="single" w:sz="6" w:space="0" w:color="auto"/>
            </w:tcBorders>
            <w:vAlign w:val="center"/>
          </w:tcPr>
          <w:p w14:paraId="1092A6B3" w14:textId="77777777" w:rsidR="008120B4" w:rsidRPr="008E1E41" w:rsidRDefault="008120B4" w:rsidP="00722692">
            <w:pPr>
              <w:keepNext/>
              <w:spacing w:line="276"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0.800***</w:t>
            </w:r>
          </w:p>
        </w:tc>
        <w:tc>
          <w:tcPr>
            <w:tcW w:w="0" w:type="auto"/>
            <w:tcBorders>
              <w:top w:val="single" w:sz="6" w:space="0" w:color="auto"/>
              <w:bottom w:val="single" w:sz="6" w:space="0" w:color="auto"/>
            </w:tcBorders>
          </w:tcPr>
          <w:p w14:paraId="6511D34D" w14:textId="664CEA91" w:rsidR="008120B4" w:rsidRDefault="00B24A95" w:rsidP="00722692">
            <w:pPr>
              <w:keepNext/>
              <w:spacing w:line="276"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4.481E-3</w:t>
            </w:r>
            <w:r w:rsidR="00884010">
              <w:rPr>
                <w:rFonts w:ascii="Times New Roman" w:hAnsi="Times New Roman" w:cs="Times New Roman"/>
                <w:color w:val="000000" w:themeColor="text1"/>
                <w:sz w:val="20"/>
                <w:szCs w:val="20"/>
                <w:lang w:val="en-US"/>
              </w:rPr>
              <w:t>***</w:t>
            </w:r>
            <w:r w:rsidR="00516662">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lang w:val="en-US"/>
              </w:rPr>
              <w:t>6.22E-4</w:t>
            </w:r>
            <w:r w:rsidR="00516662">
              <w:rPr>
                <w:rFonts w:ascii="Times New Roman" w:hAnsi="Times New Roman" w:cs="Times New Roman"/>
                <w:color w:val="000000" w:themeColor="text1"/>
                <w:sz w:val="20"/>
                <w:szCs w:val="20"/>
                <w:lang w:val="en-US"/>
              </w:rPr>
              <w:t>)</w:t>
            </w:r>
          </w:p>
        </w:tc>
        <w:tc>
          <w:tcPr>
            <w:tcW w:w="0" w:type="auto"/>
            <w:tcBorders>
              <w:top w:val="single" w:sz="6" w:space="0" w:color="auto"/>
              <w:bottom w:val="single" w:sz="6" w:space="0" w:color="auto"/>
            </w:tcBorders>
          </w:tcPr>
          <w:p w14:paraId="77E42C9A" w14:textId="1D2DDC66" w:rsidR="008120B4" w:rsidRDefault="00722692" w:rsidP="00722692">
            <w:pPr>
              <w:keepNext/>
              <w:spacing w:line="276"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-0.361</w:t>
            </w:r>
            <w:r w:rsidR="00516662">
              <w:rPr>
                <w:rFonts w:ascii="Times New Roman" w:hAnsi="Times New Roman" w:cs="Times New Roman"/>
                <w:color w:val="000000" w:themeColor="text1"/>
                <w:sz w:val="20"/>
                <w:szCs w:val="20"/>
                <w:lang w:val="en-US"/>
              </w:rPr>
              <w:t xml:space="preserve"> (</w:t>
            </w:r>
            <w:r w:rsidR="00B24A95">
              <w:rPr>
                <w:rFonts w:ascii="Times New Roman" w:hAnsi="Times New Roman" w:cs="Times New Roman"/>
                <w:color w:val="000000" w:themeColor="text1"/>
                <w:sz w:val="20"/>
                <w:szCs w:val="20"/>
                <w:lang w:val="en-US"/>
              </w:rPr>
              <w:t>0.282</w:t>
            </w:r>
            <w:r w:rsidR="00516662">
              <w:rPr>
                <w:rFonts w:ascii="Times New Roman" w:hAnsi="Times New Roman" w:cs="Times New Roman"/>
                <w:color w:val="000000" w:themeColor="text1"/>
                <w:sz w:val="20"/>
                <w:szCs w:val="20"/>
                <w:lang w:val="en-US"/>
              </w:rPr>
              <w:t>)</w:t>
            </w:r>
          </w:p>
        </w:tc>
      </w:tr>
      <w:tr w:rsidR="008120B4" w:rsidRPr="008E1E41" w14:paraId="16A2A837" w14:textId="77777777" w:rsidTr="00053467">
        <w:tc>
          <w:tcPr>
            <w:tcW w:w="0" w:type="auto"/>
            <w:vMerge/>
            <w:tcBorders>
              <w:bottom w:val="single" w:sz="6" w:space="0" w:color="auto"/>
            </w:tcBorders>
            <w:vAlign w:val="center"/>
          </w:tcPr>
          <w:p w14:paraId="3B1926F3" w14:textId="77777777" w:rsidR="008120B4" w:rsidRPr="008E1E41" w:rsidRDefault="008120B4" w:rsidP="00053467">
            <w:pPr>
              <w:keepNext/>
              <w:spacing w:line="276" w:lineRule="auto"/>
              <w:jc w:val="center"/>
              <w:rPr>
                <w:rFonts w:ascii="Times New Roman" w:hAnsi="Times New Roman" w:cs="Times New Roman"/>
                <w:color w:val="000000" w:themeColor="text1"/>
                <w:sz w:val="20"/>
                <w:szCs w:val="20"/>
                <w:lang w:val="en-US"/>
              </w:rPr>
            </w:pPr>
          </w:p>
        </w:tc>
        <w:tc>
          <w:tcPr>
            <w:tcW w:w="0" w:type="auto"/>
            <w:vMerge/>
            <w:tcBorders>
              <w:bottom w:val="single" w:sz="6" w:space="0" w:color="auto"/>
            </w:tcBorders>
            <w:vAlign w:val="center"/>
          </w:tcPr>
          <w:p w14:paraId="4EF81CFB" w14:textId="77777777" w:rsidR="008120B4" w:rsidRDefault="008120B4" w:rsidP="00053467">
            <w:pPr>
              <w:keepNext/>
              <w:spacing w:line="276" w:lineRule="auto"/>
              <w:jc w:val="center"/>
              <w:rPr>
                <w:rFonts w:ascii="Times New Roman" w:hAnsi="Times New Roman" w:cs="Times New Roman"/>
                <w:color w:val="000000" w:themeColor="text1"/>
                <w:sz w:val="20"/>
                <w:szCs w:val="20"/>
                <w:lang w:val="en-US"/>
              </w:rPr>
            </w:pPr>
          </w:p>
        </w:tc>
        <w:tc>
          <w:tcPr>
            <w:tcW w:w="0" w:type="auto"/>
            <w:tcBorders>
              <w:top w:val="single" w:sz="6" w:space="0" w:color="auto"/>
              <w:bottom w:val="single" w:sz="6" w:space="0" w:color="auto"/>
            </w:tcBorders>
            <w:vAlign w:val="center"/>
          </w:tcPr>
          <w:p w14:paraId="1F7CA7D2" w14:textId="77777777" w:rsidR="008120B4" w:rsidRPr="008E1E41" w:rsidRDefault="008120B4" w:rsidP="00053467">
            <w:pPr>
              <w:keepNext/>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Large</w:t>
            </w:r>
          </w:p>
        </w:tc>
        <w:tc>
          <w:tcPr>
            <w:tcW w:w="0" w:type="auto"/>
            <w:tcBorders>
              <w:top w:val="single" w:sz="6" w:space="0" w:color="auto"/>
              <w:bottom w:val="single" w:sz="6" w:space="0" w:color="auto"/>
            </w:tcBorders>
            <w:vAlign w:val="center"/>
          </w:tcPr>
          <w:p w14:paraId="0C3EE694" w14:textId="77777777" w:rsidR="008120B4" w:rsidRPr="008E1E41" w:rsidRDefault="008120B4" w:rsidP="00722692">
            <w:pPr>
              <w:keepNext/>
              <w:spacing w:line="276"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0.824***</w:t>
            </w:r>
          </w:p>
        </w:tc>
        <w:tc>
          <w:tcPr>
            <w:tcW w:w="0" w:type="auto"/>
            <w:tcBorders>
              <w:top w:val="single" w:sz="6" w:space="0" w:color="auto"/>
              <w:bottom w:val="single" w:sz="6" w:space="0" w:color="auto"/>
            </w:tcBorders>
          </w:tcPr>
          <w:p w14:paraId="64207396" w14:textId="47CFC181" w:rsidR="008120B4" w:rsidRDefault="00B24A95" w:rsidP="00722692">
            <w:pPr>
              <w:keepNext/>
              <w:spacing w:line="276" w:lineRule="auto"/>
              <w:rPr>
                <w:rFonts w:ascii="Times New Roman" w:hAnsi="Times New Roman" w:cs="Times New Roman"/>
                <w:color w:val="000000" w:themeColor="text1"/>
                <w:sz w:val="20"/>
                <w:szCs w:val="20"/>
                <w:lang w:val="en-US"/>
              </w:rPr>
            </w:pPr>
            <w:r w:rsidRPr="00B24A95">
              <w:rPr>
                <w:rFonts w:ascii="Times New Roman" w:hAnsi="Times New Roman" w:cs="Times New Roman"/>
                <w:color w:val="000000" w:themeColor="text1"/>
                <w:sz w:val="20"/>
                <w:szCs w:val="20"/>
                <w:lang w:val="en-US"/>
              </w:rPr>
              <w:t>3.765</w:t>
            </w:r>
            <w:r>
              <w:rPr>
                <w:rFonts w:ascii="Times New Roman" w:hAnsi="Times New Roman" w:cs="Times New Roman"/>
                <w:color w:val="000000" w:themeColor="text1"/>
                <w:sz w:val="20"/>
                <w:szCs w:val="20"/>
                <w:lang w:val="en-US"/>
              </w:rPr>
              <w:t>E</w:t>
            </w:r>
            <w:r w:rsidRPr="00B24A95">
              <w:rPr>
                <w:rFonts w:ascii="Times New Roman" w:hAnsi="Times New Roman" w:cs="Times New Roman"/>
                <w:color w:val="000000" w:themeColor="text1"/>
                <w:sz w:val="20"/>
                <w:szCs w:val="20"/>
                <w:lang w:val="en-US"/>
              </w:rPr>
              <w:t>-3</w:t>
            </w:r>
            <w:r w:rsidR="00884010">
              <w:rPr>
                <w:rFonts w:ascii="Times New Roman" w:hAnsi="Times New Roman" w:cs="Times New Roman"/>
                <w:color w:val="000000" w:themeColor="text1"/>
                <w:sz w:val="20"/>
                <w:szCs w:val="20"/>
                <w:lang w:val="en-US"/>
              </w:rPr>
              <w:t>***</w:t>
            </w:r>
            <w:r w:rsidR="00516662">
              <w:rPr>
                <w:rFonts w:ascii="Times New Roman" w:hAnsi="Times New Roman" w:cs="Times New Roman"/>
                <w:color w:val="000000" w:themeColor="text1"/>
                <w:sz w:val="20"/>
                <w:szCs w:val="20"/>
                <w:lang w:val="en-US"/>
              </w:rPr>
              <w:t xml:space="preserve"> (3</w:t>
            </w:r>
            <w:r>
              <w:rPr>
                <w:rFonts w:ascii="Times New Roman" w:hAnsi="Times New Roman" w:cs="Times New Roman"/>
                <w:color w:val="000000" w:themeColor="text1"/>
                <w:sz w:val="20"/>
                <w:szCs w:val="20"/>
                <w:lang w:val="en-US"/>
              </w:rPr>
              <w:t>.48</w:t>
            </w:r>
            <w:r w:rsidR="00516662">
              <w:rPr>
                <w:rFonts w:ascii="Times New Roman" w:hAnsi="Times New Roman" w:cs="Times New Roman"/>
                <w:color w:val="000000" w:themeColor="text1"/>
                <w:sz w:val="20"/>
                <w:szCs w:val="20"/>
                <w:lang w:val="en-US"/>
              </w:rPr>
              <w:t>E-4)</w:t>
            </w:r>
          </w:p>
        </w:tc>
        <w:tc>
          <w:tcPr>
            <w:tcW w:w="0" w:type="auto"/>
            <w:tcBorders>
              <w:top w:val="single" w:sz="6" w:space="0" w:color="auto"/>
              <w:bottom w:val="single" w:sz="6" w:space="0" w:color="auto"/>
            </w:tcBorders>
          </w:tcPr>
          <w:p w14:paraId="4BFF27B2" w14:textId="27913B44" w:rsidR="008120B4" w:rsidRDefault="00884010" w:rsidP="00722692">
            <w:pPr>
              <w:keepNext/>
              <w:spacing w:line="276"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-0.211</w:t>
            </w:r>
            <w:r w:rsidR="00516662">
              <w:rPr>
                <w:rFonts w:ascii="Times New Roman" w:hAnsi="Times New Roman" w:cs="Times New Roman"/>
                <w:color w:val="000000" w:themeColor="text1"/>
                <w:sz w:val="20"/>
                <w:szCs w:val="20"/>
                <w:lang w:val="en-US"/>
              </w:rPr>
              <w:t xml:space="preserve"> (0.182)</w:t>
            </w:r>
          </w:p>
        </w:tc>
      </w:tr>
      <w:tr w:rsidR="008120B4" w:rsidRPr="008E1E41" w14:paraId="4061329B" w14:textId="77777777" w:rsidTr="00053467">
        <w:tc>
          <w:tcPr>
            <w:tcW w:w="0" w:type="auto"/>
            <w:vMerge w:val="restart"/>
            <w:vAlign w:val="center"/>
          </w:tcPr>
          <w:p w14:paraId="791C0392" w14:textId="77777777" w:rsidR="008120B4" w:rsidRDefault="008120B4" w:rsidP="00053467">
            <w:pPr>
              <w:keepNext/>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Depth </w:t>
            </w:r>
          </w:p>
          <w:p w14:paraId="42C1DDB8" w14:textId="77777777" w:rsidR="008120B4" w:rsidRPr="008E1E41" w:rsidRDefault="008120B4" w:rsidP="00053467">
            <w:pPr>
              <w:keepNext/>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(m)</w:t>
            </w:r>
          </w:p>
        </w:tc>
        <w:tc>
          <w:tcPr>
            <w:tcW w:w="0" w:type="auto"/>
            <w:vMerge w:val="restart"/>
            <w:tcBorders>
              <w:bottom w:val="single" w:sz="6" w:space="0" w:color="auto"/>
            </w:tcBorders>
            <w:vAlign w:val="center"/>
          </w:tcPr>
          <w:p w14:paraId="2263A20E" w14:textId="77777777" w:rsidR="008120B4" w:rsidRPr="008E1E41" w:rsidRDefault="008120B4" w:rsidP="00053467">
            <w:pPr>
              <w:keepNext/>
              <w:spacing w:line="276" w:lineRule="auto"/>
              <w:jc w:val="center"/>
              <w:rPr>
                <w:rFonts w:ascii="Times New Roman" w:hAnsi="Times New Roman" w:cs="Times New Roman"/>
                <w:color w:val="000000" w:themeColor="text1"/>
                <w:sz w:val="20"/>
                <w:szCs w:val="20"/>
                <w:lang w:val="en-US"/>
              </w:rPr>
            </w:pPr>
            <w:proofErr w:type="spellStart"/>
            <w:r>
              <w:rPr>
                <w:rFonts w:ascii="Times New Roman" w:hAnsi="Times New Roman" w:cs="Times New Roman"/>
                <w:color w:val="000000" w:themeColor="text1"/>
                <w:sz w:val="20"/>
                <w:szCs w:val="20"/>
                <w:lang w:val="en-US"/>
              </w:rPr>
              <w:t>F</w:t>
            </w:r>
            <w:r w:rsidRPr="00C0095E">
              <w:rPr>
                <w:rFonts w:ascii="Times New Roman" w:hAnsi="Times New Roman" w:cs="Times New Roman"/>
                <w:color w:val="000000" w:themeColor="text1"/>
                <w:sz w:val="20"/>
                <w:szCs w:val="20"/>
                <w:vertAlign w:val="subscript"/>
                <w:lang w:val="en-US"/>
              </w:rPr>
              <w:t>max</w:t>
            </w:r>
            <w:proofErr w:type="spellEnd"/>
          </w:p>
        </w:tc>
        <w:tc>
          <w:tcPr>
            <w:tcW w:w="0" w:type="auto"/>
            <w:tcBorders>
              <w:top w:val="single" w:sz="6" w:space="0" w:color="auto"/>
              <w:bottom w:val="single" w:sz="6" w:space="0" w:color="auto"/>
            </w:tcBorders>
            <w:vAlign w:val="center"/>
          </w:tcPr>
          <w:p w14:paraId="634CAE21" w14:textId="77777777" w:rsidR="008120B4" w:rsidRPr="008E1E41" w:rsidRDefault="008120B4" w:rsidP="00053467">
            <w:pPr>
              <w:keepNext/>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Small</w:t>
            </w:r>
          </w:p>
        </w:tc>
        <w:tc>
          <w:tcPr>
            <w:tcW w:w="0" w:type="auto"/>
            <w:tcBorders>
              <w:top w:val="single" w:sz="6" w:space="0" w:color="auto"/>
              <w:bottom w:val="single" w:sz="6" w:space="0" w:color="auto"/>
            </w:tcBorders>
            <w:vAlign w:val="center"/>
          </w:tcPr>
          <w:p w14:paraId="0FC106ED" w14:textId="77777777" w:rsidR="008120B4" w:rsidRPr="008E1E41" w:rsidRDefault="008120B4" w:rsidP="00722692">
            <w:pPr>
              <w:keepNext/>
              <w:spacing w:line="276"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0.203</w:t>
            </w:r>
          </w:p>
        </w:tc>
        <w:tc>
          <w:tcPr>
            <w:tcW w:w="0" w:type="auto"/>
            <w:tcBorders>
              <w:top w:val="single" w:sz="6" w:space="0" w:color="auto"/>
              <w:bottom w:val="single" w:sz="6" w:space="0" w:color="auto"/>
            </w:tcBorders>
          </w:tcPr>
          <w:p w14:paraId="7B336AE4" w14:textId="77777777" w:rsidR="008120B4" w:rsidRDefault="008120B4" w:rsidP="00722692">
            <w:pPr>
              <w:keepNext/>
              <w:spacing w:line="276" w:lineRule="auto"/>
              <w:rPr>
                <w:rFonts w:ascii="Times New Roman" w:hAnsi="Times New Roman" w:cs="Times New Roman"/>
                <w:color w:val="000000" w:themeColor="text1"/>
                <w:sz w:val="20"/>
                <w:szCs w:val="20"/>
                <w:lang w:val="en-US"/>
              </w:rPr>
            </w:pPr>
          </w:p>
        </w:tc>
        <w:tc>
          <w:tcPr>
            <w:tcW w:w="0" w:type="auto"/>
            <w:tcBorders>
              <w:top w:val="single" w:sz="6" w:space="0" w:color="auto"/>
              <w:bottom w:val="single" w:sz="6" w:space="0" w:color="auto"/>
            </w:tcBorders>
          </w:tcPr>
          <w:p w14:paraId="7E98A0E3" w14:textId="77777777" w:rsidR="008120B4" w:rsidRDefault="008120B4" w:rsidP="00722692">
            <w:pPr>
              <w:keepNext/>
              <w:spacing w:line="276" w:lineRule="auto"/>
              <w:rPr>
                <w:rFonts w:ascii="Times New Roman" w:hAnsi="Times New Roman" w:cs="Times New Roman"/>
                <w:color w:val="000000" w:themeColor="text1"/>
                <w:sz w:val="20"/>
                <w:szCs w:val="20"/>
                <w:lang w:val="en-US"/>
              </w:rPr>
            </w:pPr>
          </w:p>
        </w:tc>
      </w:tr>
      <w:tr w:rsidR="008120B4" w:rsidRPr="008E1E41" w14:paraId="5C7DA87C" w14:textId="77777777" w:rsidTr="00053467">
        <w:tc>
          <w:tcPr>
            <w:tcW w:w="0" w:type="auto"/>
            <w:vMerge/>
            <w:vAlign w:val="center"/>
          </w:tcPr>
          <w:p w14:paraId="6BDF2DD0" w14:textId="77777777" w:rsidR="008120B4" w:rsidRDefault="008120B4" w:rsidP="00053467">
            <w:pPr>
              <w:keepNext/>
              <w:spacing w:line="276" w:lineRule="auto"/>
              <w:jc w:val="center"/>
              <w:rPr>
                <w:rFonts w:ascii="Times New Roman" w:hAnsi="Times New Roman" w:cs="Times New Roman"/>
                <w:color w:val="000000" w:themeColor="text1"/>
                <w:sz w:val="20"/>
                <w:szCs w:val="20"/>
                <w:lang w:val="en-US"/>
              </w:rPr>
            </w:pPr>
          </w:p>
        </w:tc>
        <w:tc>
          <w:tcPr>
            <w:tcW w:w="0" w:type="auto"/>
            <w:vMerge/>
            <w:tcBorders>
              <w:bottom w:val="single" w:sz="6" w:space="0" w:color="auto"/>
            </w:tcBorders>
            <w:vAlign w:val="center"/>
          </w:tcPr>
          <w:p w14:paraId="6BED65AB" w14:textId="77777777" w:rsidR="008120B4" w:rsidRDefault="008120B4" w:rsidP="00053467">
            <w:pPr>
              <w:keepNext/>
              <w:spacing w:line="276" w:lineRule="auto"/>
              <w:jc w:val="center"/>
              <w:rPr>
                <w:rFonts w:ascii="Times New Roman" w:hAnsi="Times New Roman" w:cs="Times New Roman"/>
                <w:color w:val="000000" w:themeColor="text1"/>
                <w:sz w:val="20"/>
                <w:szCs w:val="20"/>
                <w:lang w:val="en-US"/>
              </w:rPr>
            </w:pPr>
          </w:p>
        </w:tc>
        <w:tc>
          <w:tcPr>
            <w:tcW w:w="0" w:type="auto"/>
            <w:tcBorders>
              <w:top w:val="single" w:sz="6" w:space="0" w:color="auto"/>
              <w:bottom w:val="single" w:sz="6" w:space="0" w:color="auto"/>
            </w:tcBorders>
            <w:vAlign w:val="center"/>
          </w:tcPr>
          <w:p w14:paraId="0D623A8C" w14:textId="77777777" w:rsidR="008120B4" w:rsidRPr="008E1E41" w:rsidRDefault="008120B4" w:rsidP="00053467">
            <w:pPr>
              <w:keepNext/>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Medium</w:t>
            </w:r>
          </w:p>
        </w:tc>
        <w:tc>
          <w:tcPr>
            <w:tcW w:w="0" w:type="auto"/>
            <w:tcBorders>
              <w:top w:val="single" w:sz="6" w:space="0" w:color="auto"/>
              <w:bottom w:val="single" w:sz="6" w:space="0" w:color="auto"/>
            </w:tcBorders>
            <w:vAlign w:val="center"/>
          </w:tcPr>
          <w:p w14:paraId="0C6CD638" w14:textId="77777777" w:rsidR="008120B4" w:rsidRPr="008E1E41" w:rsidRDefault="008120B4" w:rsidP="00722692">
            <w:pPr>
              <w:keepNext/>
              <w:spacing w:line="276"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0.030</w:t>
            </w:r>
          </w:p>
        </w:tc>
        <w:tc>
          <w:tcPr>
            <w:tcW w:w="0" w:type="auto"/>
            <w:tcBorders>
              <w:top w:val="single" w:sz="6" w:space="0" w:color="auto"/>
              <w:bottom w:val="single" w:sz="6" w:space="0" w:color="auto"/>
            </w:tcBorders>
          </w:tcPr>
          <w:p w14:paraId="4662CF27" w14:textId="77777777" w:rsidR="008120B4" w:rsidRDefault="008120B4" w:rsidP="00722692">
            <w:pPr>
              <w:keepNext/>
              <w:spacing w:line="276" w:lineRule="auto"/>
              <w:rPr>
                <w:rFonts w:ascii="Times New Roman" w:hAnsi="Times New Roman" w:cs="Times New Roman"/>
                <w:color w:val="000000" w:themeColor="text1"/>
                <w:sz w:val="20"/>
                <w:szCs w:val="20"/>
                <w:lang w:val="en-US"/>
              </w:rPr>
            </w:pPr>
          </w:p>
        </w:tc>
        <w:tc>
          <w:tcPr>
            <w:tcW w:w="0" w:type="auto"/>
            <w:tcBorders>
              <w:top w:val="single" w:sz="6" w:space="0" w:color="auto"/>
              <w:bottom w:val="single" w:sz="6" w:space="0" w:color="auto"/>
            </w:tcBorders>
          </w:tcPr>
          <w:p w14:paraId="57B1D678" w14:textId="77777777" w:rsidR="008120B4" w:rsidRDefault="008120B4" w:rsidP="00722692">
            <w:pPr>
              <w:keepNext/>
              <w:spacing w:line="276" w:lineRule="auto"/>
              <w:rPr>
                <w:rFonts w:ascii="Times New Roman" w:hAnsi="Times New Roman" w:cs="Times New Roman"/>
                <w:color w:val="000000" w:themeColor="text1"/>
                <w:sz w:val="20"/>
                <w:szCs w:val="20"/>
                <w:lang w:val="en-US"/>
              </w:rPr>
            </w:pPr>
          </w:p>
        </w:tc>
      </w:tr>
      <w:tr w:rsidR="008120B4" w:rsidRPr="008E1E41" w14:paraId="137435C7" w14:textId="77777777" w:rsidTr="00053467">
        <w:tc>
          <w:tcPr>
            <w:tcW w:w="0" w:type="auto"/>
            <w:vMerge/>
            <w:vAlign w:val="center"/>
          </w:tcPr>
          <w:p w14:paraId="5BB596A7" w14:textId="77777777" w:rsidR="008120B4" w:rsidRDefault="008120B4" w:rsidP="00053467">
            <w:pPr>
              <w:keepNext/>
              <w:spacing w:line="276" w:lineRule="auto"/>
              <w:jc w:val="center"/>
              <w:rPr>
                <w:rFonts w:ascii="Times New Roman" w:hAnsi="Times New Roman" w:cs="Times New Roman"/>
                <w:color w:val="000000" w:themeColor="text1"/>
                <w:sz w:val="20"/>
                <w:szCs w:val="20"/>
                <w:lang w:val="en-US"/>
              </w:rPr>
            </w:pPr>
          </w:p>
        </w:tc>
        <w:tc>
          <w:tcPr>
            <w:tcW w:w="0" w:type="auto"/>
            <w:vMerge/>
            <w:tcBorders>
              <w:bottom w:val="single" w:sz="6" w:space="0" w:color="auto"/>
            </w:tcBorders>
            <w:vAlign w:val="center"/>
          </w:tcPr>
          <w:p w14:paraId="60617D4D" w14:textId="77777777" w:rsidR="008120B4" w:rsidRDefault="008120B4" w:rsidP="00053467">
            <w:pPr>
              <w:keepNext/>
              <w:spacing w:line="276" w:lineRule="auto"/>
              <w:jc w:val="center"/>
              <w:rPr>
                <w:rFonts w:ascii="Times New Roman" w:hAnsi="Times New Roman" w:cs="Times New Roman"/>
                <w:color w:val="000000" w:themeColor="text1"/>
                <w:sz w:val="20"/>
                <w:szCs w:val="20"/>
                <w:lang w:val="en-US"/>
              </w:rPr>
            </w:pPr>
          </w:p>
        </w:tc>
        <w:tc>
          <w:tcPr>
            <w:tcW w:w="0" w:type="auto"/>
            <w:tcBorders>
              <w:top w:val="single" w:sz="6" w:space="0" w:color="auto"/>
              <w:bottom w:val="single" w:sz="6" w:space="0" w:color="auto"/>
            </w:tcBorders>
            <w:vAlign w:val="center"/>
          </w:tcPr>
          <w:p w14:paraId="1710DDC0" w14:textId="77777777" w:rsidR="008120B4" w:rsidRPr="008E1E41" w:rsidRDefault="008120B4" w:rsidP="00053467">
            <w:pPr>
              <w:keepNext/>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Large</w:t>
            </w:r>
          </w:p>
        </w:tc>
        <w:tc>
          <w:tcPr>
            <w:tcW w:w="0" w:type="auto"/>
            <w:tcBorders>
              <w:top w:val="single" w:sz="6" w:space="0" w:color="auto"/>
              <w:bottom w:val="single" w:sz="6" w:space="0" w:color="auto"/>
            </w:tcBorders>
            <w:vAlign w:val="center"/>
          </w:tcPr>
          <w:p w14:paraId="7D17BC01" w14:textId="77777777" w:rsidR="008120B4" w:rsidRPr="008E1E41" w:rsidRDefault="008120B4" w:rsidP="00722692">
            <w:pPr>
              <w:keepNext/>
              <w:spacing w:line="276"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0.039</w:t>
            </w:r>
          </w:p>
        </w:tc>
        <w:tc>
          <w:tcPr>
            <w:tcW w:w="0" w:type="auto"/>
            <w:tcBorders>
              <w:top w:val="single" w:sz="6" w:space="0" w:color="auto"/>
              <w:bottom w:val="single" w:sz="6" w:space="0" w:color="auto"/>
            </w:tcBorders>
          </w:tcPr>
          <w:p w14:paraId="1294677B" w14:textId="77777777" w:rsidR="008120B4" w:rsidRDefault="008120B4" w:rsidP="00722692">
            <w:pPr>
              <w:keepNext/>
              <w:spacing w:line="276" w:lineRule="auto"/>
              <w:rPr>
                <w:rFonts w:ascii="Times New Roman" w:hAnsi="Times New Roman" w:cs="Times New Roman"/>
                <w:color w:val="000000" w:themeColor="text1"/>
                <w:sz w:val="20"/>
                <w:szCs w:val="20"/>
                <w:lang w:val="en-US"/>
              </w:rPr>
            </w:pPr>
          </w:p>
        </w:tc>
        <w:tc>
          <w:tcPr>
            <w:tcW w:w="0" w:type="auto"/>
            <w:tcBorders>
              <w:top w:val="single" w:sz="6" w:space="0" w:color="auto"/>
              <w:bottom w:val="single" w:sz="6" w:space="0" w:color="auto"/>
            </w:tcBorders>
          </w:tcPr>
          <w:p w14:paraId="62528990" w14:textId="77777777" w:rsidR="008120B4" w:rsidRDefault="008120B4" w:rsidP="00722692">
            <w:pPr>
              <w:keepNext/>
              <w:spacing w:line="276" w:lineRule="auto"/>
              <w:rPr>
                <w:rFonts w:ascii="Times New Roman" w:hAnsi="Times New Roman" w:cs="Times New Roman"/>
                <w:color w:val="000000" w:themeColor="text1"/>
                <w:sz w:val="20"/>
                <w:szCs w:val="20"/>
                <w:lang w:val="en-US"/>
              </w:rPr>
            </w:pPr>
          </w:p>
        </w:tc>
      </w:tr>
      <w:tr w:rsidR="008120B4" w:rsidRPr="008E1E41" w14:paraId="4072E0B2" w14:textId="77777777" w:rsidTr="00053467">
        <w:tc>
          <w:tcPr>
            <w:tcW w:w="0" w:type="auto"/>
            <w:vMerge/>
            <w:vAlign w:val="center"/>
          </w:tcPr>
          <w:p w14:paraId="6C3FCC50" w14:textId="77777777" w:rsidR="008120B4" w:rsidRPr="008E1E41" w:rsidRDefault="008120B4" w:rsidP="00053467">
            <w:pPr>
              <w:keepNext/>
              <w:spacing w:line="276" w:lineRule="auto"/>
              <w:jc w:val="center"/>
              <w:rPr>
                <w:rFonts w:ascii="Times New Roman" w:hAnsi="Times New Roman" w:cs="Times New Roman"/>
                <w:color w:val="000000" w:themeColor="text1"/>
                <w:sz w:val="20"/>
                <w:szCs w:val="20"/>
                <w:lang w:val="en-US"/>
              </w:rPr>
            </w:pPr>
          </w:p>
        </w:tc>
        <w:tc>
          <w:tcPr>
            <w:tcW w:w="0" w:type="auto"/>
            <w:vMerge w:val="restart"/>
            <w:tcBorders>
              <w:top w:val="nil"/>
              <w:bottom w:val="single" w:sz="6" w:space="0" w:color="auto"/>
              <w:right w:val="nil"/>
            </w:tcBorders>
            <w:vAlign w:val="center"/>
          </w:tcPr>
          <w:p w14:paraId="668DFBAB" w14:textId="77777777" w:rsidR="008120B4" w:rsidRPr="008E1E41" w:rsidRDefault="008120B4" w:rsidP="00053467">
            <w:pPr>
              <w:keepNext/>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AUI</w:t>
            </w:r>
            <w:r w:rsidRPr="00C0095E">
              <w:rPr>
                <w:rFonts w:ascii="Times New Roman" w:hAnsi="Times New Roman" w:cs="Times New Roman"/>
                <w:color w:val="000000" w:themeColor="text1"/>
                <w:sz w:val="20"/>
                <w:szCs w:val="20"/>
                <w:vertAlign w:val="subscript"/>
                <w:lang w:val="en-US"/>
              </w:rPr>
              <w:t>F&gt;0.5</w:t>
            </w:r>
          </w:p>
        </w:tc>
        <w:tc>
          <w:tcPr>
            <w:tcW w:w="0" w:type="auto"/>
            <w:tcBorders>
              <w:top w:val="single" w:sz="6" w:space="0" w:color="auto"/>
              <w:bottom w:val="single" w:sz="6" w:space="0" w:color="auto"/>
              <w:right w:val="nil"/>
            </w:tcBorders>
            <w:vAlign w:val="center"/>
          </w:tcPr>
          <w:p w14:paraId="6FFCAA75" w14:textId="77777777" w:rsidR="008120B4" w:rsidRPr="008E1E41" w:rsidRDefault="008120B4" w:rsidP="00053467">
            <w:pPr>
              <w:keepNext/>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Small</w:t>
            </w:r>
          </w:p>
        </w:tc>
        <w:tc>
          <w:tcPr>
            <w:tcW w:w="0" w:type="auto"/>
            <w:tcBorders>
              <w:top w:val="single" w:sz="6" w:space="0" w:color="auto"/>
              <w:left w:val="nil"/>
              <w:bottom w:val="single" w:sz="6" w:space="0" w:color="auto"/>
              <w:right w:val="nil"/>
            </w:tcBorders>
            <w:vAlign w:val="center"/>
          </w:tcPr>
          <w:p w14:paraId="4B243474" w14:textId="77777777" w:rsidR="008120B4" w:rsidRPr="008E1E41" w:rsidRDefault="008120B4" w:rsidP="00722692">
            <w:pPr>
              <w:keepNext/>
              <w:spacing w:line="276"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0.009</w:t>
            </w:r>
          </w:p>
        </w:tc>
        <w:tc>
          <w:tcPr>
            <w:tcW w:w="0" w:type="auto"/>
            <w:tcBorders>
              <w:top w:val="single" w:sz="6" w:space="0" w:color="auto"/>
              <w:left w:val="nil"/>
              <w:bottom w:val="single" w:sz="6" w:space="0" w:color="auto"/>
              <w:right w:val="nil"/>
            </w:tcBorders>
          </w:tcPr>
          <w:p w14:paraId="46FD19FC" w14:textId="77777777" w:rsidR="008120B4" w:rsidRDefault="008120B4" w:rsidP="00722692">
            <w:pPr>
              <w:keepNext/>
              <w:spacing w:line="276" w:lineRule="auto"/>
              <w:rPr>
                <w:rFonts w:ascii="Times New Roman" w:hAnsi="Times New Roman" w:cs="Times New Roman"/>
                <w:color w:val="000000" w:themeColor="text1"/>
                <w:sz w:val="20"/>
                <w:szCs w:val="20"/>
                <w:lang w:val="en-US"/>
              </w:rPr>
            </w:pPr>
          </w:p>
        </w:tc>
        <w:tc>
          <w:tcPr>
            <w:tcW w:w="0" w:type="auto"/>
            <w:tcBorders>
              <w:top w:val="single" w:sz="6" w:space="0" w:color="auto"/>
              <w:left w:val="nil"/>
              <w:bottom w:val="single" w:sz="6" w:space="0" w:color="auto"/>
              <w:right w:val="nil"/>
            </w:tcBorders>
          </w:tcPr>
          <w:p w14:paraId="76DABC33" w14:textId="77777777" w:rsidR="008120B4" w:rsidRDefault="008120B4" w:rsidP="00722692">
            <w:pPr>
              <w:keepNext/>
              <w:spacing w:line="276" w:lineRule="auto"/>
              <w:rPr>
                <w:rFonts w:ascii="Times New Roman" w:hAnsi="Times New Roman" w:cs="Times New Roman"/>
                <w:color w:val="000000" w:themeColor="text1"/>
                <w:sz w:val="20"/>
                <w:szCs w:val="20"/>
                <w:lang w:val="en-US"/>
              </w:rPr>
            </w:pPr>
          </w:p>
        </w:tc>
      </w:tr>
      <w:tr w:rsidR="008120B4" w:rsidRPr="008E1E41" w14:paraId="2824B43A" w14:textId="77777777" w:rsidTr="00053467">
        <w:tc>
          <w:tcPr>
            <w:tcW w:w="0" w:type="auto"/>
            <w:vMerge/>
            <w:vAlign w:val="center"/>
          </w:tcPr>
          <w:p w14:paraId="1222E35C" w14:textId="77777777" w:rsidR="008120B4" w:rsidRPr="008E1E41" w:rsidRDefault="008120B4" w:rsidP="00053467">
            <w:pPr>
              <w:keepNext/>
              <w:spacing w:line="276" w:lineRule="auto"/>
              <w:jc w:val="center"/>
              <w:rPr>
                <w:rFonts w:ascii="Times New Roman" w:hAnsi="Times New Roman" w:cs="Times New Roman"/>
                <w:color w:val="000000" w:themeColor="text1"/>
                <w:sz w:val="20"/>
                <w:szCs w:val="20"/>
                <w:lang w:val="en-US"/>
              </w:rPr>
            </w:pPr>
          </w:p>
        </w:tc>
        <w:tc>
          <w:tcPr>
            <w:tcW w:w="0" w:type="auto"/>
            <w:vMerge/>
            <w:tcBorders>
              <w:bottom w:val="single" w:sz="6" w:space="0" w:color="auto"/>
              <w:right w:val="nil"/>
            </w:tcBorders>
            <w:vAlign w:val="center"/>
          </w:tcPr>
          <w:p w14:paraId="5F78F9F7" w14:textId="77777777" w:rsidR="008120B4" w:rsidRDefault="008120B4" w:rsidP="00053467">
            <w:pPr>
              <w:keepNext/>
              <w:spacing w:line="276" w:lineRule="auto"/>
              <w:jc w:val="center"/>
              <w:rPr>
                <w:rFonts w:ascii="Times New Roman" w:hAnsi="Times New Roman" w:cs="Times New Roman"/>
                <w:color w:val="000000" w:themeColor="text1"/>
                <w:sz w:val="20"/>
                <w:szCs w:val="20"/>
                <w:lang w:val="en-US"/>
              </w:rPr>
            </w:pPr>
          </w:p>
        </w:tc>
        <w:tc>
          <w:tcPr>
            <w:tcW w:w="0" w:type="auto"/>
            <w:tcBorders>
              <w:top w:val="single" w:sz="6" w:space="0" w:color="auto"/>
              <w:bottom w:val="single" w:sz="6" w:space="0" w:color="auto"/>
              <w:right w:val="nil"/>
            </w:tcBorders>
            <w:vAlign w:val="center"/>
          </w:tcPr>
          <w:p w14:paraId="3F1A65C0" w14:textId="77777777" w:rsidR="008120B4" w:rsidRPr="008E1E41" w:rsidRDefault="008120B4" w:rsidP="00053467">
            <w:pPr>
              <w:keepNext/>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Medium</w:t>
            </w:r>
          </w:p>
        </w:tc>
        <w:tc>
          <w:tcPr>
            <w:tcW w:w="0" w:type="auto"/>
            <w:tcBorders>
              <w:top w:val="single" w:sz="6" w:space="0" w:color="auto"/>
              <w:left w:val="nil"/>
              <w:bottom w:val="single" w:sz="6" w:space="0" w:color="auto"/>
              <w:right w:val="nil"/>
            </w:tcBorders>
            <w:vAlign w:val="center"/>
          </w:tcPr>
          <w:p w14:paraId="72BE5B9A" w14:textId="77777777" w:rsidR="008120B4" w:rsidRPr="008E1E41" w:rsidRDefault="008120B4" w:rsidP="00722692">
            <w:pPr>
              <w:keepNext/>
              <w:spacing w:line="276"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0.035</w:t>
            </w:r>
          </w:p>
        </w:tc>
        <w:tc>
          <w:tcPr>
            <w:tcW w:w="0" w:type="auto"/>
            <w:tcBorders>
              <w:top w:val="single" w:sz="6" w:space="0" w:color="auto"/>
              <w:left w:val="nil"/>
              <w:bottom w:val="single" w:sz="6" w:space="0" w:color="auto"/>
              <w:right w:val="nil"/>
            </w:tcBorders>
          </w:tcPr>
          <w:p w14:paraId="0BCD0F85" w14:textId="77777777" w:rsidR="008120B4" w:rsidRDefault="008120B4" w:rsidP="00722692">
            <w:pPr>
              <w:keepNext/>
              <w:spacing w:line="276" w:lineRule="auto"/>
              <w:rPr>
                <w:rFonts w:ascii="Times New Roman" w:hAnsi="Times New Roman" w:cs="Times New Roman"/>
                <w:color w:val="000000" w:themeColor="text1"/>
                <w:sz w:val="20"/>
                <w:szCs w:val="20"/>
                <w:lang w:val="en-US"/>
              </w:rPr>
            </w:pPr>
          </w:p>
        </w:tc>
        <w:tc>
          <w:tcPr>
            <w:tcW w:w="0" w:type="auto"/>
            <w:tcBorders>
              <w:top w:val="single" w:sz="6" w:space="0" w:color="auto"/>
              <w:left w:val="nil"/>
              <w:bottom w:val="single" w:sz="6" w:space="0" w:color="auto"/>
              <w:right w:val="nil"/>
            </w:tcBorders>
          </w:tcPr>
          <w:p w14:paraId="54D91C6F" w14:textId="77777777" w:rsidR="008120B4" w:rsidRDefault="008120B4" w:rsidP="00722692">
            <w:pPr>
              <w:keepNext/>
              <w:spacing w:line="276" w:lineRule="auto"/>
              <w:rPr>
                <w:rFonts w:ascii="Times New Roman" w:hAnsi="Times New Roman" w:cs="Times New Roman"/>
                <w:color w:val="000000" w:themeColor="text1"/>
                <w:sz w:val="20"/>
                <w:szCs w:val="20"/>
                <w:lang w:val="en-US"/>
              </w:rPr>
            </w:pPr>
          </w:p>
        </w:tc>
      </w:tr>
      <w:tr w:rsidR="008120B4" w:rsidRPr="008E1E41" w14:paraId="78B2AF9E" w14:textId="77777777" w:rsidTr="00053467">
        <w:tc>
          <w:tcPr>
            <w:tcW w:w="0" w:type="auto"/>
            <w:vMerge/>
            <w:vAlign w:val="center"/>
          </w:tcPr>
          <w:p w14:paraId="2322F01C" w14:textId="77777777" w:rsidR="008120B4" w:rsidRPr="008E1E41" w:rsidRDefault="008120B4" w:rsidP="00053467">
            <w:pPr>
              <w:keepNext/>
              <w:spacing w:line="276" w:lineRule="auto"/>
              <w:jc w:val="center"/>
              <w:rPr>
                <w:rFonts w:ascii="Times New Roman" w:hAnsi="Times New Roman" w:cs="Times New Roman"/>
                <w:color w:val="000000" w:themeColor="text1"/>
                <w:sz w:val="20"/>
                <w:szCs w:val="20"/>
                <w:lang w:val="en-US"/>
              </w:rPr>
            </w:pPr>
          </w:p>
        </w:tc>
        <w:tc>
          <w:tcPr>
            <w:tcW w:w="0" w:type="auto"/>
            <w:vMerge/>
            <w:tcBorders>
              <w:bottom w:val="single" w:sz="6" w:space="0" w:color="auto"/>
              <w:right w:val="nil"/>
            </w:tcBorders>
            <w:vAlign w:val="center"/>
          </w:tcPr>
          <w:p w14:paraId="0E623040" w14:textId="77777777" w:rsidR="008120B4" w:rsidRDefault="008120B4" w:rsidP="00053467">
            <w:pPr>
              <w:keepNext/>
              <w:spacing w:line="276" w:lineRule="auto"/>
              <w:jc w:val="center"/>
              <w:rPr>
                <w:rFonts w:ascii="Times New Roman" w:hAnsi="Times New Roman" w:cs="Times New Roman"/>
                <w:color w:val="000000" w:themeColor="text1"/>
                <w:sz w:val="20"/>
                <w:szCs w:val="20"/>
                <w:lang w:val="en-US"/>
              </w:rPr>
            </w:pPr>
          </w:p>
        </w:tc>
        <w:tc>
          <w:tcPr>
            <w:tcW w:w="0" w:type="auto"/>
            <w:tcBorders>
              <w:top w:val="single" w:sz="6" w:space="0" w:color="auto"/>
              <w:bottom w:val="single" w:sz="6" w:space="0" w:color="auto"/>
              <w:right w:val="nil"/>
            </w:tcBorders>
            <w:vAlign w:val="center"/>
          </w:tcPr>
          <w:p w14:paraId="67E1C510" w14:textId="77777777" w:rsidR="008120B4" w:rsidRPr="008E1E41" w:rsidRDefault="008120B4" w:rsidP="00053467">
            <w:pPr>
              <w:keepNext/>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Large</w:t>
            </w:r>
          </w:p>
        </w:tc>
        <w:tc>
          <w:tcPr>
            <w:tcW w:w="0" w:type="auto"/>
            <w:tcBorders>
              <w:top w:val="single" w:sz="6" w:space="0" w:color="auto"/>
              <w:left w:val="nil"/>
              <w:bottom w:val="single" w:sz="6" w:space="0" w:color="auto"/>
              <w:right w:val="nil"/>
            </w:tcBorders>
            <w:vAlign w:val="center"/>
          </w:tcPr>
          <w:p w14:paraId="5B51F165" w14:textId="77777777" w:rsidR="008120B4" w:rsidRPr="008E1E41" w:rsidRDefault="008120B4" w:rsidP="00722692">
            <w:pPr>
              <w:keepNext/>
              <w:spacing w:line="276"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0.040</w:t>
            </w:r>
          </w:p>
        </w:tc>
        <w:tc>
          <w:tcPr>
            <w:tcW w:w="0" w:type="auto"/>
            <w:tcBorders>
              <w:top w:val="single" w:sz="6" w:space="0" w:color="auto"/>
              <w:left w:val="nil"/>
              <w:bottom w:val="single" w:sz="6" w:space="0" w:color="auto"/>
              <w:right w:val="nil"/>
            </w:tcBorders>
          </w:tcPr>
          <w:p w14:paraId="71A68FD2" w14:textId="77777777" w:rsidR="008120B4" w:rsidRDefault="008120B4" w:rsidP="00722692">
            <w:pPr>
              <w:keepNext/>
              <w:spacing w:line="276" w:lineRule="auto"/>
              <w:rPr>
                <w:rFonts w:ascii="Times New Roman" w:hAnsi="Times New Roman" w:cs="Times New Roman"/>
                <w:color w:val="000000" w:themeColor="text1"/>
                <w:sz w:val="20"/>
                <w:szCs w:val="20"/>
                <w:lang w:val="en-US"/>
              </w:rPr>
            </w:pPr>
          </w:p>
        </w:tc>
        <w:tc>
          <w:tcPr>
            <w:tcW w:w="0" w:type="auto"/>
            <w:tcBorders>
              <w:top w:val="single" w:sz="6" w:space="0" w:color="auto"/>
              <w:left w:val="nil"/>
              <w:bottom w:val="single" w:sz="6" w:space="0" w:color="auto"/>
              <w:right w:val="nil"/>
            </w:tcBorders>
          </w:tcPr>
          <w:p w14:paraId="1DE86D38" w14:textId="77777777" w:rsidR="008120B4" w:rsidRDefault="008120B4" w:rsidP="00722692">
            <w:pPr>
              <w:keepNext/>
              <w:spacing w:line="276" w:lineRule="auto"/>
              <w:rPr>
                <w:rFonts w:ascii="Times New Roman" w:hAnsi="Times New Roman" w:cs="Times New Roman"/>
                <w:color w:val="000000" w:themeColor="text1"/>
                <w:sz w:val="20"/>
                <w:szCs w:val="20"/>
                <w:lang w:val="en-US"/>
              </w:rPr>
            </w:pPr>
          </w:p>
        </w:tc>
      </w:tr>
      <w:tr w:rsidR="008120B4" w:rsidRPr="008E1E41" w14:paraId="569C0B0B" w14:textId="77777777" w:rsidTr="00053467">
        <w:tc>
          <w:tcPr>
            <w:tcW w:w="0" w:type="auto"/>
            <w:vMerge/>
            <w:vAlign w:val="center"/>
          </w:tcPr>
          <w:p w14:paraId="7A083C07" w14:textId="77777777" w:rsidR="008120B4" w:rsidRPr="008E1E41" w:rsidRDefault="008120B4" w:rsidP="00053467">
            <w:pPr>
              <w:keepNext/>
              <w:spacing w:line="276" w:lineRule="auto"/>
              <w:jc w:val="center"/>
              <w:rPr>
                <w:rFonts w:ascii="Times New Roman" w:hAnsi="Times New Roman" w:cs="Times New Roman"/>
                <w:color w:val="000000" w:themeColor="text1"/>
                <w:sz w:val="20"/>
                <w:szCs w:val="20"/>
                <w:lang w:val="en-US"/>
              </w:rPr>
            </w:pPr>
          </w:p>
        </w:tc>
        <w:tc>
          <w:tcPr>
            <w:tcW w:w="0" w:type="auto"/>
            <w:vMerge w:val="restart"/>
            <w:tcBorders>
              <w:top w:val="single" w:sz="6" w:space="0" w:color="auto"/>
              <w:bottom w:val="single" w:sz="12" w:space="0" w:color="auto"/>
              <w:right w:val="nil"/>
            </w:tcBorders>
            <w:vAlign w:val="center"/>
          </w:tcPr>
          <w:p w14:paraId="28F3CDA8" w14:textId="77777777" w:rsidR="008120B4" w:rsidRPr="008E1E41" w:rsidRDefault="008120B4" w:rsidP="00053467">
            <w:pPr>
              <w:keepNext/>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DC</w:t>
            </w:r>
            <w:r w:rsidRPr="00C0095E">
              <w:rPr>
                <w:rFonts w:ascii="Times New Roman" w:hAnsi="Times New Roman" w:cs="Times New Roman"/>
                <w:color w:val="000000" w:themeColor="text1"/>
                <w:sz w:val="20"/>
                <w:szCs w:val="20"/>
                <w:vertAlign w:val="subscript"/>
                <w:lang w:val="en-US"/>
              </w:rPr>
              <w:t>D</w:t>
            </w:r>
          </w:p>
        </w:tc>
        <w:tc>
          <w:tcPr>
            <w:tcW w:w="0" w:type="auto"/>
            <w:tcBorders>
              <w:top w:val="single" w:sz="6" w:space="0" w:color="auto"/>
              <w:bottom w:val="single" w:sz="6" w:space="0" w:color="auto"/>
              <w:right w:val="nil"/>
            </w:tcBorders>
            <w:vAlign w:val="center"/>
          </w:tcPr>
          <w:p w14:paraId="2C257C46" w14:textId="77777777" w:rsidR="008120B4" w:rsidRPr="008E1E41" w:rsidRDefault="008120B4" w:rsidP="00053467">
            <w:pPr>
              <w:keepNext/>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Small</w:t>
            </w:r>
          </w:p>
        </w:tc>
        <w:tc>
          <w:tcPr>
            <w:tcW w:w="0" w:type="auto"/>
            <w:tcBorders>
              <w:top w:val="single" w:sz="6" w:space="0" w:color="auto"/>
              <w:left w:val="nil"/>
              <w:bottom w:val="single" w:sz="6" w:space="0" w:color="auto"/>
              <w:right w:val="nil"/>
            </w:tcBorders>
            <w:vAlign w:val="center"/>
          </w:tcPr>
          <w:p w14:paraId="351D65E4" w14:textId="77777777" w:rsidR="008120B4" w:rsidRPr="008E1E41" w:rsidRDefault="008120B4" w:rsidP="00722692">
            <w:pPr>
              <w:keepNext/>
              <w:spacing w:line="276"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0.052</w:t>
            </w:r>
          </w:p>
        </w:tc>
        <w:tc>
          <w:tcPr>
            <w:tcW w:w="0" w:type="auto"/>
            <w:tcBorders>
              <w:top w:val="single" w:sz="6" w:space="0" w:color="auto"/>
              <w:left w:val="nil"/>
              <w:bottom w:val="single" w:sz="6" w:space="0" w:color="auto"/>
              <w:right w:val="nil"/>
            </w:tcBorders>
          </w:tcPr>
          <w:p w14:paraId="43DABB36" w14:textId="77777777" w:rsidR="008120B4" w:rsidRDefault="008120B4" w:rsidP="00722692">
            <w:pPr>
              <w:keepNext/>
              <w:spacing w:line="276" w:lineRule="auto"/>
              <w:rPr>
                <w:rFonts w:ascii="Times New Roman" w:hAnsi="Times New Roman" w:cs="Times New Roman"/>
                <w:color w:val="000000" w:themeColor="text1"/>
                <w:sz w:val="20"/>
                <w:szCs w:val="20"/>
                <w:lang w:val="en-US"/>
              </w:rPr>
            </w:pPr>
          </w:p>
        </w:tc>
        <w:tc>
          <w:tcPr>
            <w:tcW w:w="0" w:type="auto"/>
            <w:tcBorders>
              <w:top w:val="single" w:sz="6" w:space="0" w:color="auto"/>
              <w:left w:val="nil"/>
              <w:bottom w:val="single" w:sz="6" w:space="0" w:color="auto"/>
              <w:right w:val="nil"/>
            </w:tcBorders>
          </w:tcPr>
          <w:p w14:paraId="394CE939" w14:textId="77777777" w:rsidR="008120B4" w:rsidRDefault="008120B4" w:rsidP="00722692">
            <w:pPr>
              <w:keepNext/>
              <w:spacing w:line="276" w:lineRule="auto"/>
              <w:rPr>
                <w:rFonts w:ascii="Times New Roman" w:hAnsi="Times New Roman" w:cs="Times New Roman"/>
                <w:color w:val="000000" w:themeColor="text1"/>
                <w:sz w:val="20"/>
                <w:szCs w:val="20"/>
                <w:lang w:val="en-US"/>
              </w:rPr>
            </w:pPr>
          </w:p>
        </w:tc>
      </w:tr>
      <w:tr w:rsidR="008120B4" w:rsidRPr="008E1E41" w14:paraId="6959A8C9" w14:textId="77777777" w:rsidTr="00053467">
        <w:tc>
          <w:tcPr>
            <w:tcW w:w="0" w:type="auto"/>
            <w:vMerge/>
            <w:vAlign w:val="center"/>
          </w:tcPr>
          <w:p w14:paraId="3B608EF2" w14:textId="77777777" w:rsidR="008120B4" w:rsidRPr="008E1E41" w:rsidRDefault="008120B4" w:rsidP="00053467">
            <w:pPr>
              <w:keepNext/>
              <w:spacing w:line="276" w:lineRule="auto"/>
              <w:jc w:val="center"/>
              <w:rPr>
                <w:rFonts w:ascii="Times New Roman" w:hAnsi="Times New Roman" w:cs="Times New Roman"/>
                <w:color w:val="000000" w:themeColor="text1"/>
                <w:sz w:val="20"/>
                <w:szCs w:val="20"/>
                <w:lang w:val="en-US"/>
              </w:rPr>
            </w:pPr>
          </w:p>
        </w:tc>
        <w:tc>
          <w:tcPr>
            <w:tcW w:w="0" w:type="auto"/>
            <w:vMerge/>
            <w:tcBorders>
              <w:top w:val="single" w:sz="6" w:space="0" w:color="auto"/>
              <w:bottom w:val="single" w:sz="12" w:space="0" w:color="auto"/>
              <w:right w:val="nil"/>
            </w:tcBorders>
            <w:vAlign w:val="center"/>
          </w:tcPr>
          <w:p w14:paraId="0258AD9D" w14:textId="77777777" w:rsidR="008120B4" w:rsidRDefault="008120B4" w:rsidP="00053467">
            <w:pPr>
              <w:keepNext/>
              <w:spacing w:line="276" w:lineRule="auto"/>
              <w:jc w:val="center"/>
              <w:rPr>
                <w:rFonts w:ascii="Times New Roman" w:hAnsi="Times New Roman" w:cs="Times New Roman"/>
                <w:color w:val="000000" w:themeColor="text1"/>
                <w:sz w:val="20"/>
                <w:szCs w:val="20"/>
                <w:lang w:val="en-US"/>
              </w:rPr>
            </w:pPr>
          </w:p>
        </w:tc>
        <w:tc>
          <w:tcPr>
            <w:tcW w:w="0" w:type="auto"/>
            <w:tcBorders>
              <w:top w:val="single" w:sz="6" w:space="0" w:color="auto"/>
              <w:bottom w:val="single" w:sz="6" w:space="0" w:color="auto"/>
              <w:right w:val="nil"/>
            </w:tcBorders>
            <w:vAlign w:val="center"/>
          </w:tcPr>
          <w:p w14:paraId="1F090F64" w14:textId="77777777" w:rsidR="008120B4" w:rsidRPr="008E1E41" w:rsidRDefault="008120B4" w:rsidP="00053467">
            <w:pPr>
              <w:keepNext/>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Medium</w:t>
            </w:r>
          </w:p>
        </w:tc>
        <w:tc>
          <w:tcPr>
            <w:tcW w:w="0" w:type="auto"/>
            <w:tcBorders>
              <w:top w:val="single" w:sz="6" w:space="0" w:color="auto"/>
              <w:left w:val="nil"/>
              <w:bottom w:val="single" w:sz="6" w:space="0" w:color="auto"/>
              <w:right w:val="nil"/>
            </w:tcBorders>
            <w:vAlign w:val="center"/>
          </w:tcPr>
          <w:p w14:paraId="39A04161" w14:textId="77777777" w:rsidR="008120B4" w:rsidRPr="008E1E41" w:rsidRDefault="008120B4" w:rsidP="00722692">
            <w:pPr>
              <w:keepNext/>
              <w:spacing w:line="276"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0.010</w:t>
            </w:r>
          </w:p>
        </w:tc>
        <w:tc>
          <w:tcPr>
            <w:tcW w:w="0" w:type="auto"/>
            <w:tcBorders>
              <w:top w:val="single" w:sz="6" w:space="0" w:color="auto"/>
              <w:left w:val="nil"/>
              <w:bottom w:val="single" w:sz="6" w:space="0" w:color="auto"/>
              <w:right w:val="nil"/>
            </w:tcBorders>
          </w:tcPr>
          <w:p w14:paraId="53F8ECBF" w14:textId="77777777" w:rsidR="008120B4" w:rsidRDefault="008120B4" w:rsidP="00722692">
            <w:pPr>
              <w:keepNext/>
              <w:spacing w:line="276" w:lineRule="auto"/>
              <w:rPr>
                <w:rFonts w:ascii="Times New Roman" w:hAnsi="Times New Roman" w:cs="Times New Roman"/>
                <w:color w:val="000000" w:themeColor="text1"/>
                <w:sz w:val="20"/>
                <w:szCs w:val="20"/>
                <w:lang w:val="en-US"/>
              </w:rPr>
            </w:pPr>
          </w:p>
        </w:tc>
        <w:tc>
          <w:tcPr>
            <w:tcW w:w="0" w:type="auto"/>
            <w:tcBorders>
              <w:top w:val="single" w:sz="6" w:space="0" w:color="auto"/>
              <w:left w:val="nil"/>
              <w:bottom w:val="single" w:sz="6" w:space="0" w:color="auto"/>
              <w:right w:val="nil"/>
            </w:tcBorders>
          </w:tcPr>
          <w:p w14:paraId="0F9F324F" w14:textId="77777777" w:rsidR="008120B4" w:rsidRDefault="008120B4" w:rsidP="00722692">
            <w:pPr>
              <w:keepNext/>
              <w:spacing w:line="276" w:lineRule="auto"/>
              <w:rPr>
                <w:rFonts w:ascii="Times New Roman" w:hAnsi="Times New Roman" w:cs="Times New Roman"/>
                <w:color w:val="000000" w:themeColor="text1"/>
                <w:sz w:val="20"/>
                <w:szCs w:val="20"/>
                <w:lang w:val="en-US"/>
              </w:rPr>
            </w:pPr>
          </w:p>
        </w:tc>
      </w:tr>
      <w:tr w:rsidR="008120B4" w:rsidRPr="008E1E41" w14:paraId="67172BC9" w14:textId="77777777" w:rsidTr="00053467">
        <w:tc>
          <w:tcPr>
            <w:tcW w:w="0" w:type="auto"/>
            <w:vMerge/>
            <w:tcBorders>
              <w:bottom w:val="single" w:sz="12" w:space="0" w:color="auto"/>
            </w:tcBorders>
            <w:vAlign w:val="center"/>
          </w:tcPr>
          <w:p w14:paraId="2FAD07AE" w14:textId="77777777" w:rsidR="008120B4" w:rsidRPr="008E1E41" w:rsidRDefault="008120B4" w:rsidP="00053467">
            <w:pPr>
              <w:keepNext/>
              <w:spacing w:line="276" w:lineRule="auto"/>
              <w:jc w:val="center"/>
              <w:rPr>
                <w:rFonts w:ascii="Times New Roman" w:hAnsi="Times New Roman" w:cs="Times New Roman"/>
                <w:color w:val="000000" w:themeColor="text1"/>
                <w:sz w:val="20"/>
                <w:szCs w:val="20"/>
                <w:lang w:val="en-US"/>
              </w:rPr>
            </w:pPr>
            <w:bookmarkStart w:id="36" w:name="_Hlk32583016"/>
          </w:p>
        </w:tc>
        <w:tc>
          <w:tcPr>
            <w:tcW w:w="0" w:type="auto"/>
            <w:vMerge/>
            <w:tcBorders>
              <w:top w:val="single" w:sz="6" w:space="0" w:color="auto"/>
              <w:bottom w:val="single" w:sz="12" w:space="0" w:color="auto"/>
              <w:right w:val="nil"/>
            </w:tcBorders>
            <w:vAlign w:val="center"/>
          </w:tcPr>
          <w:p w14:paraId="1C0C5DD4" w14:textId="77777777" w:rsidR="008120B4" w:rsidRDefault="008120B4" w:rsidP="00053467">
            <w:pPr>
              <w:keepNext/>
              <w:spacing w:line="276" w:lineRule="auto"/>
              <w:jc w:val="center"/>
              <w:rPr>
                <w:rFonts w:ascii="Times New Roman" w:hAnsi="Times New Roman" w:cs="Times New Roman"/>
                <w:color w:val="000000" w:themeColor="text1"/>
                <w:sz w:val="20"/>
                <w:szCs w:val="20"/>
                <w:lang w:val="en-US"/>
              </w:rPr>
            </w:pPr>
          </w:p>
        </w:tc>
        <w:tc>
          <w:tcPr>
            <w:tcW w:w="0" w:type="auto"/>
            <w:tcBorders>
              <w:top w:val="single" w:sz="6" w:space="0" w:color="auto"/>
              <w:bottom w:val="single" w:sz="12" w:space="0" w:color="auto"/>
              <w:right w:val="nil"/>
            </w:tcBorders>
            <w:vAlign w:val="center"/>
          </w:tcPr>
          <w:p w14:paraId="217849A9" w14:textId="77777777" w:rsidR="008120B4" w:rsidRPr="008E1E41" w:rsidRDefault="008120B4" w:rsidP="00053467">
            <w:pPr>
              <w:keepNext/>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Large</w:t>
            </w:r>
          </w:p>
        </w:tc>
        <w:tc>
          <w:tcPr>
            <w:tcW w:w="0" w:type="auto"/>
            <w:tcBorders>
              <w:top w:val="single" w:sz="6" w:space="0" w:color="auto"/>
              <w:left w:val="nil"/>
              <w:bottom w:val="single" w:sz="12" w:space="0" w:color="auto"/>
              <w:right w:val="nil"/>
            </w:tcBorders>
            <w:vAlign w:val="center"/>
          </w:tcPr>
          <w:p w14:paraId="1EAEA25A" w14:textId="77777777" w:rsidR="008120B4" w:rsidRPr="008E1E41" w:rsidRDefault="008120B4" w:rsidP="00722692">
            <w:pPr>
              <w:keepNext/>
              <w:spacing w:line="276"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0.006</w:t>
            </w:r>
          </w:p>
        </w:tc>
        <w:tc>
          <w:tcPr>
            <w:tcW w:w="0" w:type="auto"/>
            <w:tcBorders>
              <w:top w:val="single" w:sz="6" w:space="0" w:color="auto"/>
              <w:left w:val="nil"/>
              <w:bottom w:val="single" w:sz="12" w:space="0" w:color="auto"/>
              <w:right w:val="nil"/>
            </w:tcBorders>
          </w:tcPr>
          <w:p w14:paraId="2C9714E3" w14:textId="77777777" w:rsidR="008120B4" w:rsidRDefault="008120B4" w:rsidP="00722692">
            <w:pPr>
              <w:keepNext/>
              <w:spacing w:line="276" w:lineRule="auto"/>
              <w:rPr>
                <w:rFonts w:ascii="Times New Roman" w:hAnsi="Times New Roman" w:cs="Times New Roman"/>
                <w:color w:val="000000" w:themeColor="text1"/>
                <w:sz w:val="20"/>
                <w:szCs w:val="20"/>
                <w:lang w:val="en-US"/>
              </w:rPr>
            </w:pPr>
          </w:p>
        </w:tc>
        <w:tc>
          <w:tcPr>
            <w:tcW w:w="0" w:type="auto"/>
            <w:tcBorders>
              <w:top w:val="single" w:sz="6" w:space="0" w:color="auto"/>
              <w:left w:val="nil"/>
              <w:bottom w:val="single" w:sz="12" w:space="0" w:color="auto"/>
              <w:right w:val="nil"/>
            </w:tcBorders>
          </w:tcPr>
          <w:p w14:paraId="3B09192A" w14:textId="77777777" w:rsidR="008120B4" w:rsidRDefault="008120B4" w:rsidP="00722692">
            <w:pPr>
              <w:keepNext/>
              <w:spacing w:line="276" w:lineRule="auto"/>
              <w:rPr>
                <w:rFonts w:ascii="Times New Roman" w:hAnsi="Times New Roman" w:cs="Times New Roman"/>
                <w:color w:val="000000" w:themeColor="text1"/>
                <w:sz w:val="20"/>
                <w:szCs w:val="20"/>
                <w:lang w:val="en-US"/>
              </w:rPr>
            </w:pPr>
          </w:p>
        </w:tc>
      </w:tr>
    </w:tbl>
    <w:bookmarkEnd w:id="36"/>
    <w:p w14:paraId="7EF79B74" w14:textId="77777777" w:rsidR="008120B4" w:rsidRPr="00C55E04" w:rsidRDefault="008120B4" w:rsidP="008120B4">
      <w:pPr>
        <w:rPr>
          <w:i/>
          <w:lang w:val="en-US"/>
        </w:rPr>
      </w:pPr>
      <w:r w:rsidRPr="00C0095E">
        <w:rPr>
          <w:rFonts w:ascii="Times New Roman" w:hAnsi="Times New Roman" w:cs="Times New Roman"/>
          <w:i/>
          <w:color w:val="000000" w:themeColor="text1"/>
          <w:sz w:val="20"/>
          <w:szCs w:val="20"/>
          <w:lang w:val="en-US"/>
        </w:rPr>
        <w:t>p &gt; 0.05, * p &lt; 0.05, ** p &lt; 0.01, *** p &lt; 0.001.</w:t>
      </w:r>
    </w:p>
    <w:p w14:paraId="7C139E62" w14:textId="77777777" w:rsidR="008120B4" w:rsidRPr="008E1E41" w:rsidRDefault="008120B4" w:rsidP="008120B4">
      <w:pPr>
        <w:rPr>
          <w:rFonts w:ascii="Times New Roman" w:hAnsi="Times New Roman" w:cs="Times New Roman"/>
          <w:b/>
          <w:sz w:val="20"/>
          <w:szCs w:val="20"/>
          <w:lang w:val="en-US"/>
        </w:rPr>
      </w:pPr>
    </w:p>
    <w:p w14:paraId="17B00F83" w14:textId="29B30DD7" w:rsidR="008120B4" w:rsidRDefault="008120B4">
      <w:pPr>
        <w:rPr>
          <w:rFonts w:ascii="Times New Roman" w:hAnsi="Times New Roman" w:cs="Times New Roman"/>
          <w:b/>
          <w:sz w:val="24"/>
          <w:szCs w:val="20"/>
          <w:lang w:val="en-US"/>
        </w:rPr>
      </w:pPr>
      <w:r>
        <w:rPr>
          <w:rFonts w:ascii="Times New Roman" w:hAnsi="Times New Roman" w:cs="Times New Roman"/>
          <w:b/>
          <w:sz w:val="24"/>
          <w:szCs w:val="20"/>
          <w:lang w:val="en-US"/>
        </w:rPr>
        <w:br w:type="page"/>
      </w:r>
    </w:p>
    <w:p w14:paraId="5526C3E6" w14:textId="31037264" w:rsidR="008120B4" w:rsidRDefault="008120B4" w:rsidP="008120B4">
      <w:pPr>
        <w:rPr>
          <w:rFonts w:ascii="Times New Roman" w:hAnsi="Times New Roman" w:cs="Times New Roman"/>
          <w:b/>
          <w:sz w:val="24"/>
          <w:szCs w:val="20"/>
          <w:lang w:val="en-US"/>
        </w:rPr>
      </w:pPr>
      <w:r>
        <w:rPr>
          <w:rFonts w:ascii="Times New Roman" w:hAnsi="Times New Roman" w:cs="Times New Roman"/>
          <w:b/>
          <w:sz w:val="24"/>
          <w:szCs w:val="20"/>
          <w:lang w:val="en-US"/>
        </w:rPr>
        <w:lastRenderedPageBreak/>
        <w:t>References</w:t>
      </w:r>
    </w:p>
    <w:p w14:paraId="0DB0571E" w14:textId="56B68A97" w:rsidR="008120B4" w:rsidRPr="001C57E5" w:rsidRDefault="008120B4" w:rsidP="008120B4">
      <w:pPr>
        <w:widowControl w:val="0"/>
        <w:autoSpaceDE w:val="0"/>
        <w:autoSpaceDN w:val="0"/>
        <w:adjustRightInd w:val="0"/>
        <w:spacing w:line="240" w:lineRule="auto"/>
        <w:ind w:left="480" w:hanging="480"/>
        <w:rPr>
          <w:rFonts w:ascii="Times New Roman" w:hAnsi="Times New Roman" w:cs="Times New Roman"/>
          <w:noProof/>
          <w:sz w:val="20"/>
          <w:szCs w:val="20"/>
          <w:lang w:val="en-US"/>
        </w:rPr>
      </w:pPr>
      <w:r w:rsidRPr="008120B4">
        <w:rPr>
          <w:rFonts w:ascii="Times New Roman" w:hAnsi="Times New Roman" w:cs="Times New Roman"/>
          <w:b/>
          <w:sz w:val="20"/>
          <w:szCs w:val="20"/>
          <w:lang w:val="en-US"/>
        </w:rPr>
        <w:fldChar w:fldCharType="begin" w:fldLock="1"/>
      </w:r>
      <w:r w:rsidRPr="008120B4">
        <w:rPr>
          <w:rFonts w:ascii="Times New Roman" w:hAnsi="Times New Roman" w:cs="Times New Roman"/>
          <w:b/>
          <w:sz w:val="20"/>
          <w:szCs w:val="20"/>
          <w:lang w:val="en-US"/>
        </w:rPr>
        <w:instrText xml:space="preserve">ADDIN Mendeley Bibliography CSL_BIBLIOGRAPHY </w:instrText>
      </w:r>
      <w:r w:rsidRPr="008120B4">
        <w:rPr>
          <w:rFonts w:ascii="Times New Roman" w:hAnsi="Times New Roman" w:cs="Times New Roman"/>
          <w:b/>
          <w:sz w:val="20"/>
          <w:szCs w:val="20"/>
          <w:lang w:val="en-US"/>
        </w:rPr>
        <w:fldChar w:fldCharType="separate"/>
      </w:r>
      <w:r w:rsidRPr="001C57E5">
        <w:rPr>
          <w:rFonts w:ascii="Times New Roman" w:hAnsi="Times New Roman" w:cs="Times New Roman"/>
          <w:noProof/>
          <w:sz w:val="20"/>
          <w:szCs w:val="20"/>
          <w:lang w:val="en-US"/>
        </w:rPr>
        <w:t>Cromey, C. J., Nickell, T. D., Treasurer, J., Black, K. D., and Inall, M. 2009. Modelling the impact of cod (</w:t>
      </w:r>
      <w:r w:rsidRPr="001C57E5">
        <w:rPr>
          <w:rFonts w:ascii="Times New Roman" w:hAnsi="Times New Roman" w:cs="Times New Roman"/>
          <w:i/>
          <w:iCs/>
          <w:noProof/>
          <w:sz w:val="20"/>
          <w:szCs w:val="20"/>
          <w:lang w:val="en-US"/>
        </w:rPr>
        <w:t>Gadus morhua L.</w:t>
      </w:r>
      <w:r w:rsidRPr="001C57E5">
        <w:rPr>
          <w:rFonts w:ascii="Times New Roman" w:hAnsi="Times New Roman" w:cs="Times New Roman"/>
          <w:noProof/>
          <w:sz w:val="20"/>
          <w:szCs w:val="20"/>
          <w:lang w:val="en-US"/>
        </w:rPr>
        <w:t>) farming in the marine environment-CODMOD. Aquaculture, 289: 42–53. Elsevier B.V. http://dx.doi.org/10.1016/j.aquaculture.2008.12.020.</w:t>
      </w:r>
    </w:p>
    <w:p w14:paraId="410AD7CA" w14:textId="77777777" w:rsidR="008120B4" w:rsidRPr="001C57E5" w:rsidRDefault="008120B4" w:rsidP="008120B4">
      <w:pPr>
        <w:widowControl w:val="0"/>
        <w:autoSpaceDE w:val="0"/>
        <w:autoSpaceDN w:val="0"/>
        <w:adjustRightInd w:val="0"/>
        <w:spacing w:line="240" w:lineRule="auto"/>
        <w:ind w:left="480" w:hanging="480"/>
        <w:rPr>
          <w:rFonts w:ascii="Times New Roman" w:hAnsi="Times New Roman" w:cs="Times New Roman"/>
          <w:noProof/>
          <w:sz w:val="20"/>
          <w:szCs w:val="20"/>
          <w:lang w:val="en-US"/>
        </w:rPr>
      </w:pPr>
      <w:r w:rsidRPr="001C57E5">
        <w:rPr>
          <w:rFonts w:ascii="Times New Roman" w:hAnsi="Times New Roman" w:cs="Times New Roman"/>
          <w:noProof/>
          <w:sz w:val="20"/>
          <w:szCs w:val="20"/>
          <w:lang w:val="en-US"/>
        </w:rPr>
        <w:t>Delignette-Muller, M. L., and Dutang, C. 2015. fitdistrplus: An R Package for Fitting Distributions. Journal of Statistical Software, 64: 1–34. http://www.jstatsoft.org/v64/i04/ (Accessed 15 August 2019).</w:t>
      </w:r>
    </w:p>
    <w:p w14:paraId="58053B92" w14:textId="77777777" w:rsidR="008120B4" w:rsidRPr="008120B4" w:rsidRDefault="008120B4" w:rsidP="008120B4">
      <w:pPr>
        <w:widowControl w:val="0"/>
        <w:autoSpaceDE w:val="0"/>
        <w:autoSpaceDN w:val="0"/>
        <w:adjustRightInd w:val="0"/>
        <w:spacing w:line="240" w:lineRule="auto"/>
        <w:ind w:left="480" w:hanging="480"/>
        <w:rPr>
          <w:rFonts w:ascii="Times New Roman" w:hAnsi="Times New Roman" w:cs="Times New Roman"/>
          <w:noProof/>
          <w:sz w:val="20"/>
          <w:szCs w:val="20"/>
        </w:rPr>
      </w:pPr>
      <w:r w:rsidRPr="001C57E5">
        <w:rPr>
          <w:rFonts w:ascii="Times New Roman" w:hAnsi="Times New Roman" w:cs="Times New Roman"/>
          <w:noProof/>
          <w:sz w:val="20"/>
          <w:szCs w:val="20"/>
          <w:lang w:val="en-US"/>
        </w:rPr>
        <w:t>Magill, S. H., Thetmeyer, H., and Cromey, C. J. 2006. Settling velocity of faecal pellets of gilthead sea bream (</w:t>
      </w:r>
      <w:r w:rsidRPr="001C57E5">
        <w:rPr>
          <w:rFonts w:ascii="Times New Roman" w:hAnsi="Times New Roman" w:cs="Times New Roman"/>
          <w:i/>
          <w:iCs/>
          <w:noProof/>
          <w:sz w:val="20"/>
          <w:szCs w:val="20"/>
          <w:lang w:val="en-US"/>
        </w:rPr>
        <w:t>Sparus aurata L.</w:t>
      </w:r>
      <w:r w:rsidRPr="001C57E5">
        <w:rPr>
          <w:rFonts w:ascii="Times New Roman" w:hAnsi="Times New Roman" w:cs="Times New Roman"/>
          <w:noProof/>
          <w:sz w:val="20"/>
          <w:szCs w:val="20"/>
          <w:lang w:val="en-US"/>
        </w:rPr>
        <w:t>) and sea bass (</w:t>
      </w:r>
      <w:r w:rsidRPr="001C57E5">
        <w:rPr>
          <w:rFonts w:ascii="Times New Roman" w:hAnsi="Times New Roman" w:cs="Times New Roman"/>
          <w:i/>
          <w:iCs/>
          <w:noProof/>
          <w:sz w:val="20"/>
          <w:szCs w:val="20"/>
          <w:lang w:val="en-US"/>
        </w:rPr>
        <w:t>Dicentrarchus labrax L.</w:t>
      </w:r>
      <w:r w:rsidRPr="001C57E5">
        <w:rPr>
          <w:rFonts w:ascii="Times New Roman" w:hAnsi="Times New Roman" w:cs="Times New Roman"/>
          <w:noProof/>
          <w:sz w:val="20"/>
          <w:szCs w:val="20"/>
          <w:lang w:val="en-US"/>
        </w:rPr>
        <w:t xml:space="preserve">) and sensitivity analysis using measured data in a deposition model. </w:t>
      </w:r>
      <w:r w:rsidRPr="008120B4">
        <w:rPr>
          <w:rFonts w:ascii="Times New Roman" w:hAnsi="Times New Roman" w:cs="Times New Roman"/>
          <w:noProof/>
          <w:sz w:val="20"/>
          <w:szCs w:val="20"/>
        </w:rPr>
        <w:t>Aquaculture, 251: 295–305.</w:t>
      </w:r>
    </w:p>
    <w:p w14:paraId="5BCB2C0D" w14:textId="77777777" w:rsidR="008120B4" w:rsidRPr="001C57E5" w:rsidRDefault="008120B4" w:rsidP="008120B4">
      <w:pPr>
        <w:widowControl w:val="0"/>
        <w:autoSpaceDE w:val="0"/>
        <w:autoSpaceDN w:val="0"/>
        <w:adjustRightInd w:val="0"/>
        <w:spacing w:line="240" w:lineRule="auto"/>
        <w:ind w:left="480" w:hanging="480"/>
        <w:rPr>
          <w:rFonts w:ascii="Times New Roman" w:hAnsi="Times New Roman" w:cs="Times New Roman"/>
          <w:noProof/>
          <w:sz w:val="20"/>
          <w:szCs w:val="20"/>
          <w:lang w:val="en-US"/>
        </w:rPr>
      </w:pPr>
      <w:r w:rsidRPr="008120B4">
        <w:rPr>
          <w:rFonts w:ascii="Times New Roman" w:hAnsi="Times New Roman" w:cs="Times New Roman"/>
          <w:noProof/>
          <w:sz w:val="20"/>
          <w:szCs w:val="20"/>
        </w:rPr>
        <w:t xml:space="preserve">Perez, Ó., Almansa, E., Riera, R., Rodriguez, M., Ramos, E., Costa, J., and Monterroso, O. 2014. </w:t>
      </w:r>
      <w:r w:rsidRPr="001C57E5">
        <w:rPr>
          <w:rFonts w:ascii="Times New Roman" w:hAnsi="Times New Roman" w:cs="Times New Roman"/>
          <w:noProof/>
          <w:sz w:val="20"/>
          <w:szCs w:val="20"/>
          <w:lang w:val="en-US"/>
        </w:rPr>
        <w:t>Food and faeces settling velocities of meagre (</w:t>
      </w:r>
      <w:r w:rsidRPr="001C57E5">
        <w:rPr>
          <w:rFonts w:ascii="Times New Roman" w:hAnsi="Times New Roman" w:cs="Times New Roman"/>
          <w:i/>
          <w:iCs/>
          <w:noProof/>
          <w:sz w:val="20"/>
          <w:szCs w:val="20"/>
          <w:lang w:val="en-US"/>
        </w:rPr>
        <w:t>Argyrosomus regius</w:t>
      </w:r>
      <w:r w:rsidRPr="001C57E5">
        <w:rPr>
          <w:rFonts w:ascii="Times New Roman" w:hAnsi="Times New Roman" w:cs="Times New Roman"/>
          <w:noProof/>
          <w:sz w:val="20"/>
          <w:szCs w:val="20"/>
          <w:lang w:val="en-US"/>
        </w:rPr>
        <w:t>) and its application for modelling waste dispersion from sea cage aquaculture. Aquaculture, 420–421: 171–179. Elsevier B.V. http://dx.doi.org/10.1016/j.aquaculture.2013.11.001.</w:t>
      </w:r>
    </w:p>
    <w:p w14:paraId="1C65CAAA" w14:textId="77777777" w:rsidR="008120B4" w:rsidRPr="001C57E5" w:rsidRDefault="008120B4" w:rsidP="008120B4">
      <w:pPr>
        <w:widowControl w:val="0"/>
        <w:autoSpaceDE w:val="0"/>
        <w:autoSpaceDN w:val="0"/>
        <w:adjustRightInd w:val="0"/>
        <w:spacing w:line="240" w:lineRule="auto"/>
        <w:ind w:left="480" w:hanging="480"/>
        <w:rPr>
          <w:rFonts w:ascii="Times New Roman" w:hAnsi="Times New Roman" w:cs="Times New Roman"/>
          <w:noProof/>
          <w:sz w:val="20"/>
          <w:szCs w:val="20"/>
          <w:lang w:val="en-US"/>
        </w:rPr>
      </w:pPr>
      <w:r w:rsidRPr="001C57E5">
        <w:rPr>
          <w:rFonts w:ascii="Times New Roman" w:hAnsi="Times New Roman" w:cs="Times New Roman"/>
          <w:noProof/>
          <w:sz w:val="20"/>
          <w:szCs w:val="20"/>
          <w:lang w:val="en-US"/>
        </w:rPr>
        <w:t>R Core Team. 2018. R: A language and environment for statistical computing. R Foundation for Statistical Computing, Vienna, Austria. http://www.r-project.org/ (Accessed 14 March 2019).</w:t>
      </w:r>
    </w:p>
    <w:p w14:paraId="6C4836A6" w14:textId="53E36C17" w:rsidR="008120B4" w:rsidRPr="008E1E41" w:rsidRDefault="008120B4" w:rsidP="008120B4">
      <w:pPr>
        <w:rPr>
          <w:rFonts w:ascii="Times New Roman" w:hAnsi="Times New Roman" w:cs="Times New Roman"/>
          <w:b/>
          <w:sz w:val="24"/>
          <w:szCs w:val="20"/>
          <w:lang w:val="en-US"/>
        </w:rPr>
      </w:pPr>
      <w:r w:rsidRPr="008120B4">
        <w:rPr>
          <w:rFonts w:ascii="Times New Roman" w:hAnsi="Times New Roman" w:cs="Times New Roman"/>
          <w:b/>
          <w:sz w:val="20"/>
          <w:szCs w:val="20"/>
          <w:lang w:val="en-US"/>
        </w:rPr>
        <w:fldChar w:fldCharType="end"/>
      </w:r>
    </w:p>
    <w:p w14:paraId="584FDC72" w14:textId="77777777" w:rsidR="008120B4" w:rsidRPr="008E1E41" w:rsidRDefault="008120B4" w:rsidP="008120B4">
      <w:pPr>
        <w:spacing w:after="0" w:line="240" w:lineRule="auto"/>
        <w:jc w:val="both"/>
        <w:rPr>
          <w:rFonts w:ascii="Times New Roman" w:hAnsi="Times New Roman" w:cs="Times New Roman"/>
          <w:sz w:val="20"/>
          <w:szCs w:val="20"/>
          <w:lang w:val="en-US"/>
        </w:rPr>
      </w:pPr>
    </w:p>
    <w:p w14:paraId="6ACFDFCC" w14:textId="77777777" w:rsidR="00B740F3" w:rsidRPr="001C57E5" w:rsidRDefault="00B740F3">
      <w:pPr>
        <w:rPr>
          <w:lang w:val="en-US"/>
        </w:rPr>
      </w:pPr>
    </w:p>
    <w:sectPr w:rsidR="00B740F3" w:rsidRPr="001C57E5" w:rsidSect="00053467">
      <w:footnotePr>
        <w:numFmt w:val="chicago"/>
      </w:footnotePr>
      <w:pgSz w:w="11906" w:h="16838"/>
      <w:pgMar w:top="720" w:right="720" w:bottom="720" w:left="72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44CBC" w14:textId="77777777" w:rsidR="00805180" w:rsidRDefault="00805180">
      <w:pPr>
        <w:spacing w:after="0" w:line="240" w:lineRule="auto"/>
      </w:pPr>
      <w:r>
        <w:separator/>
      </w:r>
    </w:p>
  </w:endnote>
  <w:endnote w:type="continuationSeparator" w:id="0">
    <w:p w14:paraId="3949C3F0" w14:textId="77777777" w:rsidR="00805180" w:rsidRDefault="00805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DD88E" w14:textId="77777777" w:rsidR="00805180" w:rsidRDefault="00805180">
      <w:pPr>
        <w:spacing w:after="0" w:line="240" w:lineRule="auto"/>
      </w:pPr>
      <w:r>
        <w:separator/>
      </w:r>
    </w:p>
  </w:footnote>
  <w:footnote w:type="continuationSeparator" w:id="0">
    <w:p w14:paraId="1CF23F0C" w14:textId="77777777" w:rsidR="00805180" w:rsidRDefault="00805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97D"/>
    <w:multiLevelType w:val="hybridMultilevel"/>
    <w:tmpl w:val="CA0483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E56D28"/>
    <w:multiLevelType w:val="hybridMultilevel"/>
    <w:tmpl w:val="C4BE27B6"/>
    <w:lvl w:ilvl="0" w:tplc="CFEE9C46">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593536"/>
    <w:multiLevelType w:val="multilevel"/>
    <w:tmpl w:val="BCB4FD3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24"/>
        <w:szCs w:val="24"/>
      </w:rPr>
    </w:lvl>
    <w:lvl w:ilvl="2">
      <w:start w:val="1"/>
      <w:numFmt w:val="decimal"/>
      <w:pStyle w:val="Heading3"/>
      <w:lvlText w:val="%1.%2.%3"/>
      <w:lvlJc w:val="left"/>
      <w:pPr>
        <w:ind w:left="1145"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4C30869"/>
    <w:multiLevelType w:val="hybridMultilevel"/>
    <w:tmpl w:val="02EED58C"/>
    <w:lvl w:ilvl="0" w:tplc="F842AC0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B40B0A"/>
    <w:multiLevelType w:val="hybridMultilevel"/>
    <w:tmpl w:val="4BE607DC"/>
    <w:lvl w:ilvl="0" w:tplc="CB12E4B4">
      <w:start w:val="10"/>
      <w:numFmt w:val="bullet"/>
      <w:lvlText w:val="-"/>
      <w:lvlJc w:val="left"/>
      <w:pPr>
        <w:ind w:left="720" w:hanging="360"/>
      </w:pPr>
      <w:rPr>
        <w:rFonts w:ascii="Times New Roman" w:eastAsiaTheme="minorHAnsi" w:hAnsi="Times New Roman" w:cs="Times New Roman" w:hint="default"/>
        <w:i/>
        <w:color w:val="000000" w:themeColor="text1"/>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7F3AEF"/>
    <w:multiLevelType w:val="hybridMultilevel"/>
    <w:tmpl w:val="DD604B6C"/>
    <w:lvl w:ilvl="0" w:tplc="77603C2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EA2BC4"/>
    <w:multiLevelType w:val="hybridMultilevel"/>
    <w:tmpl w:val="1244FA4A"/>
    <w:lvl w:ilvl="0" w:tplc="2F74D39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1204A4"/>
    <w:multiLevelType w:val="hybridMultilevel"/>
    <w:tmpl w:val="14B23844"/>
    <w:lvl w:ilvl="0" w:tplc="24703B86">
      <w:numFmt w:val="bullet"/>
      <w:lvlText w:val=""/>
      <w:lvlJc w:val="left"/>
      <w:pPr>
        <w:ind w:left="408" w:hanging="360"/>
      </w:pPr>
      <w:rPr>
        <w:rFonts w:ascii="Wingdings" w:eastAsiaTheme="minorHAnsi" w:hAnsi="Wingdings" w:cs="Times New Roman"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8" w15:restartNumberingAfterBreak="0">
    <w:nsid w:val="375A4589"/>
    <w:multiLevelType w:val="hybridMultilevel"/>
    <w:tmpl w:val="C4A0BAE8"/>
    <w:lvl w:ilvl="0" w:tplc="CDC2149C">
      <w:numFmt w:val="bullet"/>
      <w:lvlText w:val="-"/>
      <w:lvlJc w:val="left"/>
      <w:pPr>
        <w:ind w:left="644" w:hanging="360"/>
      </w:pPr>
      <w:rPr>
        <w:rFonts w:ascii="Times New Roman" w:eastAsiaTheme="minorHAnsi" w:hAnsi="Times New Roman"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37782927"/>
    <w:multiLevelType w:val="hybridMultilevel"/>
    <w:tmpl w:val="1E9EE312"/>
    <w:lvl w:ilvl="0" w:tplc="CDC2149C">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ABD17B0"/>
    <w:multiLevelType w:val="hybridMultilevel"/>
    <w:tmpl w:val="18D29C18"/>
    <w:lvl w:ilvl="0" w:tplc="761A416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F05E00"/>
    <w:multiLevelType w:val="hybridMultilevel"/>
    <w:tmpl w:val="16309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F24ACE"/>
    <w:multiLevelType w:val="hybridMultilevel"/>
    <w:tmpl w:val="0B425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B9692E"/>
    <w:multiLevelType w:val="hybridMultilevel"/>
    <w:tmpl w:val="B776DE7C"/>
    <w:lvl w:ilvl="0" w:tplc="D1508DF8">
      <w:start w:val="1"/>
      <w:numFmt w:val="lowerRoman"/>
      <w:pStyle w:val="Titre3bis"/>
      <w:lvlText w:val="%1."/>
      <w:lvlJc w:val="right"/>
      <w:pPr>
        <w:ind w:left="2340"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14" w15:restartNumberingAfterBreak="0">
    <w:nsid w:val="483F5A03"/>
    <w:multiLevelType w:val="hybridMultilevel"/>
    <w:tmpl w:val="B8FC3848"/>
    <w:lvl w:ilvl="0" w:tplc="040C000F">
      <w:start w:val="1"/>
      <w:numFmt w:val="decimal"/>
      <w:lvlText w:val="%1."/>
      <w:lvlJc w:val="left"/>
      <w:pPr>
        <w:ind w:left="644" w:hanging="360"/>
      </w:pPr>
      <w:rPr>
        <w:rFont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4D004B81"/>
    <w:multiLevelType w:val="hybridMultilevel"/>
    <w:tmpl w:val="D1B0F75A"/>
    <w:lvl w:ilvl="0" w:tplc="444ED660">
      <w:numFmt w:val="bullet"/>
      <w:lvlText w:val=""/>
      <w:lvlJc w:val="left"/>
      <w:pPr>
        <w:ind w:left="768" w:hanging="360"/>
      </w:pPr>
      <w:rPr>
        <w:rFonts w:ascii="Wingdings" w:eastAsiaTheme="minorHAnsi" w:hAnsi="Wingdings" w:cs="Times New Roman"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6" w15:restartNumberingAfterBreak="0">
    <w:nsid w:val="58D36C24"/>
    <w:multiLevelType w:val="hybridMultilevel"/>
    <w:tmpl w:val="D3FE6CA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5FB15B13"/>
    <w:multiLevelType w:val="hybridMultilevel"/>
    <w:tmpl w:val="504CDD0E"/>
    <w:lvl w:ilvl="0" w:tplc="4196810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C25704"/>
    <w:multiLevelType w:val="multilevel"/>
    <w:tmpl w:val="F90A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3D4967"/>
    <w:multiLevelType w:val="hybridMultilevel"/>
    <w:tmpl w:val="DE76DC1E"/>
    <w:lvl w:ilvl="0" w:tplc="040C000F">
      <w:start w:val="1"/>
      <w:numFmt w:val="decimal"/>
      <w:lvlText w:val="%1."/>
      <w:lvlJc w:val="left"/>
      <w:pPr>
        <w:ind w:left="644" w:hanging="360"/>
      </w:pPr>
      <w:rPr>
        <w:rFont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69B20C8E"/>
    <w:multiLevelType w:val="hybridMultilevel"/>
    <w:tmpl w:val="C036824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7BB05DFD"/>
    <w:multiLevelType w:val="hybridMultilevel"/>
    <w:tmpl w:val="F0D22B62"/>
    <w:lvl w:ilvl="0" w:tplc="BD7269B2">
      <w:start w:val="1"/>
      <w:numFmt w:val="bullet"/>
      <w:lvlText w:val=""/>
      <w:lvlJc w:val="left"/>
      <w:pPr>
        <w:tabs>
          <w:tab w:val="num" w:pos="720"/>
        </w:tabs>
        <w:ind w:left="720" w:hanging="360"/>
      </w:pPr>
      <w:rPr>
        <w:rFonts w:ascii="Wingdings 3" w:hAnsi="Wingdings 3" w:hint="default"/>
      </w:rPr>
    </w:lvl>
    <w:lvl w:ilvl="1" w:tplc="5A10A8A6">
      <w:numFmt w:val="bullet"/>
      <w:lvlText w:val=""/>
      <w:lvlJc w:val="left"/>
      <w:pPr>
        <w:tabs>
          <w:tab w:val="num" w:pos="1440"/>
        </w:tabs>
        <w:ind w:left="1440" w:hanging="360"/>
      </w:pPr>
      <w:rPr>
        <w:rFonts w:ascii="Wingdings 3" w:hAnsi="Wingdings 3" w:hint="default"/>
      </w:rPr>
    </w:lvl>
    <w:lvl w:ilvl="2" w:tplc="531CE316" w:tentative="1">
      <w:start w:val="1"/>
      <w:numFmt w:val="bullet"/>
      <w:lvlText w:val=""/>
      <w:lvlJc w:val="left"/>
      <w:pPr>
        <w:tabs>
          <w:tab w:val="num" w:pos="2160"/>
        </w:tabs>
        <w:ind w:left="2160" w:hanging="360"/>
      </w:pPr>
      <w:rPr>
        <w:rFonts w:ascii="Wingdings 3" w:hAnsi="Wingdings 3" w:hint="default"/>
      </w:rPr>
    </w:lvl>
    <w:lvl w:ilvl="3" w:tplc="78AAB282" w:tentative="1">
      <w:start w:val="1"/>
      <w:numFmt w:val="bullet"/>
      <w:lvlText w:val=""/>
      <w:lvlJc w:val="left"/>
      <w:pPr>
        <w:tabs>
          <w:tab w:val="num" w:pos="2880"/>
        </w:tabs>
        <w:ind w:left="2880" w:hanging="360"/>
      </w:pPr>
      <w:rPr>
        <w:rFonts w:ascii="Wingdings 3" w:hAnsi="Wingdings 3" w:hint="default"/>
      </w:rPr>
    </w:lvl>
    <w:lvl w:ilvl="4" w:tplc="DCB45FCC" w:tentative="1">
      <w:start w:val="1"/>
      <w:numFmt w:val="bullet"/>
      <w:lvlText w:val=""/>
      <w:lvlJc w:val="left"/>
      <w:pPr>
        <w:tabs>
          <w:tab w:val="num" w:pos="3600"/>
        </w:tabs>
        <w:ind w:left="3600" w:hanging="360"/>
      </w:pPr>
      <w:rPr>
        <w:rFonts w:ascii="Wingdings 3" w:hAnsi="Wingdings 3" w:hint="default"/>
      </w:rPr>
    </w:lvl>
    <w:lvl w:ilvl="5" w:tplc="95880A26" w:tentative="1">
      <w:start w:val="1"/>
      <w:numFmt w:val="bullet"/>
      <w:lvlText w:val=""/>
      <w:lvlJc w:val="left"/>
      <w:pPr>
        <w:tabs>
          <w:tab w:val="num" w:pos="4320"/>
        </w:tabs>
        <w:ind w:left="4320" w:hanging="360"/>
      </w:pPr>
      <w:rPr>
        <w:rFonts w:ascii="Wingdings 3" w:hAnsi="Wingdings 3" w:hint="default"/>
      </w:rPr>
    </w:lvl>
    <w:lvl w:ilvl="6" w:tplc="A746A594" w:tentative="1">
      <w:start w:val="1"/>
      <w:numFmt w:val="bullet"/>
      <w:lvlText w:val=""/>
      <w:lvlJc w:val="left"/>
      <w:pPr>
        <w:tabs>
          <w:tab w:val="num" w:pos="5040"/>
        </w:tabs>
        <w:ind w:left="5040" w:hanging="360"/>
      </w:pPr>
      <w:rPr>
        <w:rFonts w:ascii="Wingdings 3" w:hAnsi="Wingdings 3" w:hint="default"/>
      </w:rPr>
    </w:lvl>
    <w:lvl w:ilvl="7" w:tplc="8E4222CC" w:tentative="1">
      <w:start w:val="1"/>
      <w:numFmt w:val="bullet"/>
      <w:lvlText w:val=""/>
      <w:lvlJc w:val="left"/>
      <w:pPr>
        <w:tabs>
          <w:tab w:val="num" w:pos="5760"/>
        </w:tabs>
        <w:ind w:left="5760" w:hanging="360"/>
      </w:pPr>
      <w:rPr>
        <w:rFonts w:ascii="Wingdings 3" w:hAnsi="Wingdings 3" w:hint="default"/>
      </w:rPr>
    </w:lvl>
    <w:lvl w:ilvl="8" w:tplc="3EA47C68"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7C103478"/>
    <w:multiLevelType w:val="hybridMultilevel"/>
    <w:tmpl w:val="79E026F8"/>
    <w:lvl w:ilvl="0" w:tplc="96A8556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DAC0CA4"/>
    <w:multiLevelType w:val="hybridMultilevel"/>
    <w:tmpl w:val="7B3C1BE6"/>
    <w:lvl w:ilvl="0" w:tplc="54F485C6">
      <w:numFmt w:val="bullet"/>
      <w:lvlText w:val=""/>
      <w:lvlJc w:val="left"/>
      <w:pPr>
        <w:ind w:left="720" w:hanging="360"/>
      </w:pPr>
      <w:rPr>
        <w:rFonts w:ascii="Helvetica" w:eastAsiaTheme="minorHAns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9"/>
  </w:num>
  <w:num w:numId="4">
    <w:abstractNumId w:val="1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6"/>
  </w:num>
  <w:num w:numId="8">
    <w:abstractNumId w:val="21"/>
  </w:num>
  <w:num w:numId="9">
    <w:abstractNumId w:val="10"/>
  </w:num>
  <w:num w:numId="10">
    <w:abstractNumId w:val="22"/>
  </w:num>
  <w:num w:numId="11">
    <w:abstractNumId w:val="11"/>
  </w:num>
  <w:num w:numId="12">
    <w:abstractNumId w:val="8"/>
  </w:num>
  <w:num w:numId="13">
    <w:abstractNumId w:val="14"/>
  </w:num>
  <w:num w:numId="14">
    <w:abstractNumId w:val="19"/>
  </w:num>
  <w:num w:numId="15">
    <w:abstractNumId w:val="5"/>
  </w:num>
  <w:num w:numId="16">
    <w:abstractNumId w:val="1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5"/>
  </w:num>
  <w:num w:numId="20">
    <w:abstractNumId w:val="1"/>
  </w:num>
  <w:num w:numId="21">
    <w:abstractNumId w:val="4"/>
  </w:num>
  <w:num w:numId="22">
    <w:abstractNumId w:val="23"/>
  </w:num>
  <w:num w:numId="23">
    <w:abstractNumId w:val="3"/>
  </w:num>
  <w:num w:numId="24">
    <w:abstractNumId w:val="18"/>
  </w:num>
  <w:num w:numId="25">
    <w:abstractNumId w:val="20"/>
  </w:num>
  <w:num w:numId="26">
    <w:abstractNumId w:val="6"/>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0B4"/>
    <w:rsid w:val="00053467"/>
    <w:rsid w:val="00134349"/>
    <w:rsid w:val="001C57E5"/>
    <w:rsid w:val="001E6322"/>
    <w:rsid w:val="001E6B3A"/>
    <w:rsid w:val="00516662"/>
    <w:rsid w:val="005B4F04"/>
    <w:rsid w:val="005D078D"/>
    <w:rsid w:val="005F1A72"/>
    <w:rsid w:val="006E4116"/>
    <w:rsid w:val="00721DAE"/>
    <w:rsid w:val="00722692"/>
    <w:rsid w:val="007E7CDC"/>
    <w:rsid w:val="00805180"/>
    <w:rsid w:val="008120B4"/>
    <w:rsid w:val="00827362"/>
    <w:rsid w:val="0084061E"/>
    <w:rsid w:val="00866753"/>
    <w:rsid w:val="0087112A"/>
    <w:rsid w:val="00884010"/>
    <w:rsid w:val="008B726D"/>
    <w:rsid w:val="008C09F6"/>
    <w:rsid w:val="009667A2"/>
    <w:rsid w:val="009F4C58"/>
    <w:rsid w:val="00B24A95"/>
    <w:rsid w:val="00B740F3"/>
    <w:rsid w:val="00B80E59"/>
    <w:rsid w:val="00C02724"/>
    <w:rsid w:val="00C24497"/>
    <w:rsid w:val="00E73B28"/>
    <w:rsid w:val="00EF3E27"/>
    <w:rsid w:val="00F52A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23647"/>
  <w15:chartTrackingRefBased/>
  <w15:docId w15:val="{3839B9E3-419E-4D7B-8002-C1768DDA7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0B4"/>
  </w:style>
  <w:style w:type="paragraph" w:styleId="Heading1">
    <w:name w:val="heading 1"/>
    <w:basedOn w:val="Normal"/>
    <w:next w:val="Normal"/>
    <w:link w:val="Heading1Char"/>
    <w:uiPriority w:val="9"/>
    <w:qFormat/>
    <w:rsid w:val="008120B4"/>
    <w:pPr>
      <w:keepNext/>
      <w:keepLines/>
      <w:numPr>
        <w:numId w:val="2"/>
      </w:numPr>
      <w:spacing w:before="240" w:after="0"/>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8120B4"/>
    <w:pPr>
      <w:keepNext/>
      <w:keepLines/>
      <w:numPr>
        <w:ilvl w:val="1"/>
        <w:numId w:val="2"/>
      </w:numPr>
      <w:spacing w:before="40" w:after="0"/>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8120B4"/>
    <w:pPr>
      <w:keepNext/>
      <w:keepLines/>
      <w:numPr>
        <w:ilvl w:val="2"/>
        <w:numId w:val="2"/>
      </w:numPr>
      <w:spacing w:before="40" w:after="0"/>
      <w:outlineLvl w:val="2"/>
    </w:pPr>
    <w:rPr>
      <w:rFonts w:ascii="Times New Roman" w:eastAsiaTheme="majorEastAsia" w:hAnsi="Times New Roman" w:cstheme="majorBidi"/>
      <w:i/>
      <w:color w:val="000000" w:themeColor="text1"/>
      <w:sz w:val="24"/>
      <w:szCs w:val="24"/>
    </w:rPr>
  </w:style>
  <w:style w:type="paragraph" w:styleId="Heading4">
    <w:name w:val="heading 4"/>
    <w:basedOn w:val="Normal"/>
    <w:next w:val="Normal"/>
    <w:link w:val="Heading4Char"/>
    <w:uiPriority w:val="9"/>
    <w:unhideWhenUsed/>
    <w:qFormat/>
    <w:rsid w:val="008120B4"/>
    <w:pPr>
      <w:keepNext/>
      <w:keepLines/>
      <w:numPr>
        <w:ilvl w:val="3"/>
        <w:numId w:val="2"/>
      </w:numPr>
      <w:spacing w:before="40" w:after="0"/>
      <w:outlineLvl w:val="3"/>
    </w:pPr>
    <w:rPr>
      <w:rFonts w:ascii="Times New Roman" w:eastAsiaTheme="majorEastAsia" w:hAnsi="Times New Roman" w:cstheme="majorBidi"/>
      <w:i/>
      <w:iCs/>
      <w:color w:val="000000" w:themeColor="text1"/>
    </w:rPr>
  </w:style>
  <w:style w:type="paragraph" w:styleId="Heading5">
    <w:name w:val="heading 5"/>
    <w:basedOn w:val="Normal"/>
    <w:next w:val="Normal"/>
    <w:link w:val="Heading5Char"/>
    <w:uiPriority w:val="9"/>
    <w:semiHidden/>
    <w:unhideWhenUsed/>
    <w:qFormat/>
    <w:rsid w:val="008120B4"/>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120B4"/>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120B4"/>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120B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20B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0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0B4"/>
    <w:rPr>
      <w:rFonts w:ascii="Segoe UI" w:hAnsi="Segoe UI" w:cs="Segoe UI"/>
      <w:sz w:val="18"/>
      <w:szCs w:val="18"/>
    </w:rPr>
  </w:style>
  <w:style w:type="character" w:customStyle="1" w:styleId="Heading1Char">
    <w:name w:val="Heading 1 Char"/>
    <w:basedOn w:val="DefaultParagraphFont"/>
    <w:link w:val="Heading1"/>
    <w:uiPriority w:val="9"/>
    <w:rsid w:val="008120B4"/>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8120B4"/>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8120B4"/>
    <w:rPr>
      <w:rFonts w:ascii="Times New Roman" w:eastAsiaTheme="majorEastAsia" w:hAnsi="Times New Roman" w:cstheme="majorBidi"/>
      <w:i/>
      <w:color w:val="000000" w:themeColor="text1"/>
      <w:sz w:val="24"/>
      <w:szCs w:val="24"/>
    </w:rPr>
  </w:style>
  <w:style w:type="character" w:customStyle="1" w:styleId="Heading4Char">
    <w:name w:val="Heading 4 Char"/>
    <w:basedOn w:val="DefaultParagraphFont"/>
    <w:link w:val="Heading4"/>
    <w:uiPriority w:val="9"/>
    <w:rsid w:val="008120B4"/>
    <w:rPr>
      <w:rFonts w:ascii="Times New Roman" w:eastAsiaTheme="majorEastAsia" w:hAnsi="Times New Roman" w:cstheme="majorBidi"/>
      <w:i/>
      <w:iCs/>
      <w:color w:val="000000" w:themeColor="text1"/>
    </w:rPr>
  </w:style>
  <w:style w:type="character" w:customStyle="1" w:styleId="Heading5Char">
    <w:name w:val="Heading 5 Char"/>
    <w:basedOn w:val="DefaultParagraphFont"/>
    <w:link w:val="Heading5"/>
    <w:uiPriority w:val="9"/>
    <w:semiHidden/>
    <w:rsid w:val="008120B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120B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120B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120B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120B4"/>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120B4"/>
    <w:pPr>
      <w:ind w:left="720"/>
      <w:contextualSpacing/>
    </w:pPr>
  </w:style>
  <w:style w:type="character" w:styleId="CommentReference">
    <w:name w:val="annotation reference"/>
    <w:basedOn w:val="DefaultParagraphFont"/>
    <w:uiPriority w:val="99"/>
    <w:semiHidden/>
    <w:unhideWhenUsed/>
    <w:rsid w:val="008120B4"/>
    <w:rPr>
      <w:sz w:val="16"/>
      <w:szCs w:val="16"/>
    </w:rPr>
  </w:style>
  <w:style w:type="paragraph" w:styleId="CommentText">
    <w:name w:val="annotation text"/>
    <w:basedOn w:val="Normal"/>
    <w:link w:val="CommentTextChar"/>
    <w:uiPriority w:val="99"/>
    <w:unhideWhenUsed/>
    <w:rsid w:val="008120B4"/>
    <w:pPr>
      <w:spacing w:line="240" w:lineRule="auto"/>
    </w:pPr>
    <w:rPr>
      <w:sz w:val="20"/>
      <w:szCs w:val="20"/>
    </w:rPr>
  </w:style>
  <w:style w:type="character" w:customStyle="1" w:styleId="CommentTextChar">
    <w:name w:val="Comment Text Char"/>
    <w:basedOn w:val="DefaultParagraphFont"/>
    <w:link w:val="CommentText"/>
    <w:uiPriority w:val="99"/>
    <w:rsid w:val="008120B4"/>
    <w:rPr>
      <w:sz w:val="20"/>
      <w:szCs w:val="20"/>
    </w:rPr>
  </w:style>
  <w:style w:type="character" w:styleId="Hyperlink">
    <w:name w:val="Hyperlink"/>
    <w:basedOn w:val="DefaultParagraphFont"/>
    <w:uiPriority w:val="99"/>
    <w:unhideWhenUsed/>
    <w:rsid w:val="008120B4"/>
    <w:rPr>
      <w:color w:val="0000FF"/>
      <w:u w:val="single"/>
    </w:rPr>
  </w:style>
  <w:style w:type="paragraph" w:styleId="NormalWeb">
    <w:name w:val="Normal (Web)"/>
    <w:basedOn w:val="Normal"/>
    <w:uiPriority w:val="99"/>
    <w:unhideWhenUsed/>
    <w:rsid w:val="008120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8120B4"/>
    <w:rPr>
      <w:i/>
      <w:iCs/>
    </w:rPr>
  </w:style>
  <w:style w:type="table" w:styleId="TableGrid">
    <w:name w:val="Table Grid"/>
    <w:basedOn w:val="TableNormal"/>
    <w:uiPriority w:val="39"/>
    <w:rsid w:val="00812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120B4"/>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8120B4"/>
    <w:rPr>
      <w:color w:val="808080"/>
    </w:rPr>
  </w:style>
  <w:style w:type="paragraph" w:styleId="CommentSubject">
    <w:name w:val="annotation subject"/>
    <w:basedOn w:val="CommentText"/>
    <w:next w:val="CommentText"/>
    <w:link w:val="CommentSubjectChar"/>
    <w:uiPriority w:val="99"/>
    <w:semiHidden/>
    <w:unhideWhenUsed/>
    <w:rsid w:val="008120B4"/>
    <w:rPr>
      <w:b/>
      <w:bCs/>
    </w:rPr>
  </w:style>
  <w:style w:type="character" w:customStyle="1" w:styleId="CommentSubjectChar">
    <w:name w:val="Comment Subject Char"/>
    <w:basedOn w:val="CommentTextChar"/>
    <w:link w:val="CommentSubject"/>
    <w:uiPriority w:val="99"/>
    <w:semiHidden/>
    <w:rsid w:val="008120B4"/>
    <w:rPr>
      <w:b/>
      <w:bCs/>
      <w:sz w:val="20"/>
      <w:szCs w:val="20"/>
    </w:rPr>
  </w:style>
  <w:style w:type="character" w:styleId="LineNumber">
    <w:name w:val="line number"/>
    <w:basedOn w:val="DefaultParagraphFont"/>
    <w:uiPriority w:val="99"/>
    <w:semiHidden/>
    <w:unhideWhenUsed/>
    <w:rsid w:val="008120B4"/>
  </w:style>
  <w:style w:type="paragraph" w:customStyle="1" w:styleId="Titre3bis">
    <w:name w:val="Titre3bis"/>
    <w:basedOn w:val="Normal"/>
    <w:next w:val="Normal"/>
    <w:qFormat/>
    <w:rsid w:val="008120B4"/>
    <w:pPr>
      <w:numPr>
        <w:numId w:val="1"/>
      </w:numPr>
      <w:spacing w:after="0"/>
    </w:pPr>
    <w:rPr>
      <w:rFonts w:ascii="Times New Roman" w:hAnsi="Times New Roman" w:cs="Times New Roman"/>
      <w:i/>
      <w:sz w:val="24"/>
      <w:lang w:val="en-US"/>
    </w:rPr>
  </w:style>
  <w:style w:type="paragraph" w:styleId="Revision">
    <w:name w:val="Revision"/>
    <w:hidden/>
    <w:uiPriority w:val="99"/>
    <w:semiHidden/>
    <w:rsid w:val="008120B4"/>
    <w:pPr>
      <w:spacing w:after="0" w:line="240" w:lineRule="auto"/>
    </w:pPr>
  </w:style>
  <w:style w:type="character" w:customStyle="1" w:styleId="sciname">
    <w:name w:val="sciname"/>
    <w:basedOn w:val="DefaultParagraphFont"/>
    <w:rsid w:val="008120B4"/>
  </w:style>
  <w:style w:type="paragraph" w:styleId="FootnoteText">
    <w:name w:val="footnote text"/>
    <w:basedOn w:val="Normal"/>
    <w:link w:val="FootnoteTextChar"/>
    <w:uiPriority w:val="99"/>
    <w:semiHidden/>
    <w:unhideWhenUsed/>
    <w:rsid w:val="008120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20B4"/>
    <w:rPr>
      <w:sz w:val="20"/>
      <w:szCs w:val="20"/>
    </w:rPr>
  </w:style>
  <w:style w:type="character" w:styleId="FootnoteReference">
    <w:name w:val="footnote reference"/>
    <w:basedOn w:val="DefaultParagraphFont"/>
    <w:uiPriority w:val="99"/>
    <w:semiHidden/>
    <w:unhideWhenUsed/>
    <w:rsid w:val="008120B4"/>
    <w:rPr>
      <w:vertAlign w:val="superscript"/>
    </w:rPr>
  </w:style>
  <w:style w:type="character" w:customStyle="1" w:styleId="a">
    <w:name w:val="a"/>
    <w:basedOn w:val="DefaultParagraphFont"/>
    <w:rsid w:val="008120B4"/>
  </w:style>
  <w:style w:type="character" w:customStyle="1" w:styleId="l6">
    <w:name w:val="l6"/>
    <w:basedOn w:val="DefaultParagraphFont"/>
    <w:rsid w:val="008120B4"/>
  </w:style>
  <w:style w:type="character" w:customStyle="1" w:styleId="l7">
    <w:name w:val="l7"/>
    <w:basedOn w:val="DefaultParagraphFont"/>
    <w:rsid w:val="008120B4"/>
  </w:style>
  <w:style w:type="character" w:customStyle="1" w:styleId="l8">
    <w:name w:val="l8"/>
    <w:basedOn w:val="DefaultParagraphFont"/>
    <w:rsid w:val="008120B4"/>
  </w:style>
  <w:style w:type="character" w:styleId="FollowedHyperlink">
    <w:name w:val="FollowedHyperlink"/>
    <w:basedOn w:val="DefaultParagraphFont"/>
    <w:uiPriority w:val="99"/>
    <w:semiHidden/>
    <w:unhideWhenUsed/>
    <w:rsid w:val="008120B4"/>
    <w:rPr>
      <w:color w:val="954F72" w:themeColor="followedHyperlink"/>
      <w:u w:val="single"/>
    </w:rPr>
  </w:style>
  <w:style w:type="character" w:styleId="EndnoteReference">
    <w:name w:val="endnote reference"/>
    <w:basedOn w:val="DefaultParagraphFont"/>
    <w:uiPriority w:val="99"/>
    <w:semiHidden/>
    <w:unhideWhenUsed/>
    <w:rsid w:val="008120B4"/>
    <w:rPr>
      <w:vertAlign w:val="superscript"/>
    </w:rPr>
  </w:style>
  <w:style w:type="paragraph" w:styleId="Header">
    <w:name w:val="header"/>
    <w:basedOn w:val="Normal"/>
    <w:link w:val="HeaderChar"/>
    <w:uiPriority w:val="99"/>
    <w:unhideWhenUsed/>
    <w:rsid w:val="008120B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20B4"/>
  </w:style>
  <w:style w:type="paragraph" w:styleId="Footer">
    <w:name w:val="footer"/>
    <w:basedOn w:val="Normal"/>
    <w:link w:val="FooterChar"/>
    <w:uiPriority w:val="99"/>
    <w:unhideWhenUsed/>
    <w:rsid w:val="008120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2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7D5D0-1EFD-40C0-96EC-78727685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4115</Words>
  <Characters>22635</Characters>
  <Application>Microsoft Office Word</Application>
  <DocSecurity>0</DocSecurity>
  <Lines>188</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Killian Chary</dc:creator>
  <cp:keywords/>
  <dc:description/>
  <cp:lastModifiedBy>Killian</cp:lastModifiedBy>
  <cp:revision>2</cp:revision>
  <dcterms:created xsi:type="dcterms:W3CDTF">2020-12-03T13:26:00Z</dcterms:created>
  <dcterms:modified xsi:type="dcterms:W3CDTF">2020-12-03T13:26:00Z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http://www.zotero.org/styles/aquaculture</vt:lpwstr>
  </property>
  <property fmtid="{D5CDD505-2E9C-101B-9397-08002B2CF9AE}" pid="5" name="Mendeley Recent Style Name 1_1">
    <vt:lpwstr>Aquaculture</vt:lpwstr>
  </property>
  <property fmtid="{D5CDD505-2E9C-101B-9397-08002B2CF9AE}" pid="6" name="Mendeley Recent Style Id 2_1">
    <vt:lpwstr>http://www.zotero.org/styles/aquaculture-environment-interactions</vt:lpwstr>
  </property>
  <property fmtid="{D5CDD505-2E9C-101B-9397-08002B2CF9AE}" pid="7" name="Mendeley Recent Style Name 2_1">
    <vt:lpwstr>Aquaculture Environment Interactions</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http://www.zotero.org/styles/ices-journal-of-marine-science</vt:lpwstr>
  </property>
  <property fmtid="{D5CDD505-2E9C-101B-9397-08002B2CF9AE}" pid="13" name="Mendeley Recent Style Name 5_1">
    <vt:lpwstr>ICES Journal of Marine Science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c78d030a-9315-3018-97cc-8f03a2c4ee59</vt:lpwstr>
  </property>
  <property fmtid="{D5CDD505-2E9C-101B-9397-08002B2CF9AE}" pid="24" name="Mendeley Citation Style_1">
    <vt:lpwstr>http://www.zotero.org/styles/ices-journal-of-marine-science</vt:lpwstr>
  </property>
</Properties>
</file>