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85157" w14:textId="50EAB129" w:rsidR="00274DFD" w:rsidRDefault="002455F1" w:rsidP="00274DFD">
      <w:pPr>
        <w:pStyle w:val="Heading1"/>
        <w:numPr>
          <w:ilvl w:val="0"/>
          <w:numId w:val="0"/>
        </w:numPr>
        <w:spacing w:line="240" w:lineRule="auto"/>
      </w:pPr>
      <w:bookmarkStart w:id="0" w:name="_GoBack"/>
      <w:bookmarkEnd w:id="0"/>
      <w:r>
        <w:t>SUPPORTING INFORMATION</w:t>
      </w:r>
      <w:r w:rsidR="00274DFD" w:rsidRPr="005F3D8D">
        <w:t xml:space="preserve"> B</w:t>
      </w:r>
    </w:p>
    <w:p w14:paraId="2DD52BE2" w14:textId="77777777" w:rsidR="00274DFD" w:rsidRPr="00D35CA0" w:rsidRDefault="00274DFD" w:rsidP="00274DFD">
      <w:pPr>
        <w:spacing w:line="276" w:lineRule="auto"/>
        <w:ind w:firstLine="0"/>
      </w:pPr>
      <w:r w:rsidRPr="003B5CE9">
        <w:rPr>
          <w:noProof/>
          <w:lang w:val="fr-FR"/>
        </w:rPr>
        <w:drawing>
          <wp:anchor distT="0" distB="0" distL="114300" distR="114300" simplePos="0" relativeHeight="251659264" behindDoc="0" locked="0" layoutInCell="1" allowOverlap="1" wp14:anchorId="594241E3" wp14:editId="5DE67921">
            <wp:simplePos x="0" y="0"/>
            <wp:positionH relativeFrom="column">
              <wp:posOffset>-114300</wp:posOffset>
            </wp:positionH>
            <wp:positionV relativeFrom="paragraph">
              <wp:posOffset>8890</wp:posOffset>
            </wp:positionV>
            <wp:extent cx="5745480" cy="5958840"/>
            <wp:effectExtent l="0" t="0" r="0" b="10160"/>
            <wp:wrapSquare wrapText="bothSides"/>
            <wp:docPr id="8" name="Image 8" descr="bioreg_DCM_scatter_fi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oreg_DCM_scatter_fig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5480" cy="59588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B5CE9">
        <w:rPr>
          <w:b/>
          <w:lang w:val="en-AU"/>
        </w:rPr>
        <w:t xml:space="preserve">Figure </w:t>
      </w:r>
      <w:r>
        <w:rPr>
          <w:b/>
          <w:lang w:val="en-AU"/>
        </w:rPr>
        <w:t>B1</w:t>
      </w:r>
      <w:r w:rsidRPr="00AB229E">
        <w:rPr>
          <w:lang w:val="en-AU"/>
        </w:rPr>
        <w:t xml:space="preserve">: </w:t>
      </w:r>
      <w:r>
        <w:rPr>
          <w:lang w:val="en-AU"/>
        </w:rPr>
        <w:t xml:space="preserve"> </w:t>
      </w:r>
      <w:r w:rsidRPr="00A4138F">
        <w:rPr>
          <w:i/>
          <w:lang w:val="en-AU"/>
        </w:rPr>
        <w:t>Log-log scatterplot of the particulate backscattering coefficient at 700 nm (b</w:t>
      </w:r>
      <w:r w:rsidRPr="00A4138F">
        <w:rPr>
          <w:i/>
          <w:vertAlign w:val="subscript"/>
          <w:lang w:val="en-AU"/>
        </w:rPr>
        <w:t>bp</w:t>
      </w:r>
      <w:r w:rsidRPr="00A4138F">
        <w:rPr>
          <w:i/>
          <w:lang w:val="en-AU"/>
        </w:rPr>
        <w:t>) as a function of the chlorophyll a concentration (Chla) within the DCM layer for each bioregion. The color code indicates the season. The black line represents the average relationship calculated for the DCM layer and the red line the regression model calculated in this layer for each bioregion (shown only if R</w:t>
      </w:r>
      <w:r w:rsidRPr="00A4138F">
        <w:rPr>
          <w:i/>
          <w:vertAlign w:val="superscript"/>
          <w:lang w:val="en-AU"/>
        </w:rPr>
        <w:t>2</w:t>
      </w:r>
      <w:r w:rsidRPr="00A4138F">
        <w:rPr>
          <w:i/>
          <w:lang w:val="en-AU"/>
        </w:rPr>
        <w:t>&gt;0.2). The data points for the productive layer are shown in grey.</w:t>
      </w:r>
    </w:p>
    <w:p w14:paraId="660141B2" w14:textId="77777777" w:rsidR="003712EF" w:rsidRDefault="003712EF"/>
    <w:sectPr w:rsidR="003712EF" w:rsidSect="006D374F">
      <w:pgSz w:w="11900" w:h="16840"/>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B63A8"/>
    <w:multiLevelType w:val="multilevel"/>
    <w:tmpl w:val="B17ED8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heme="majorHAnsi" w:hAnsiTheme="majorHAnsi"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DFD"/>
    <w:rsid w:val="002455F1"/>
    <w:rsid w:val="00274DFD"/>
    <w:rsid w:val="003712EF"/>
    <w:rsid w:val="003A02EC"/>
    <w:rsid w:val="006D374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BF449"/>
  <w14:defaultImageDpi w14:val="300"/>
  <w15:docId w15:val="{DAB3E960-94A2-47BC-9FC0-536D61A2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DFD"/>
    <w:pPr>
      <w:spacing w:before="60" w:after="120" w:line="480" w:lineRule="auto"/>
      <w:ind w:firstLine="567"/>
      <w:jc w:val="both"/>
    </w:pPr>
    <w:rPr>
      <w:rFonts w:ascii="Times New Roman" w:hAnsi="Times New Roman" w:cs="Times New Roman"/>
      <w:lang w:val="en-US"/>
    </w:rPr>
  </w:style>
  <w:style w:type="paragraph" w:styleId="Heading1">
    <w:name w:val="heading 1"/>
    <w:basedOn w:val="Normal"/>
    <w:next w:val="Normal"/>
    <w:link w:val="Heading1Char"/>
    <w:uiPriority w:val="9"/>
    <w:qFormat/>
    <w:rsid w:val="00274DFD"/>
    <w:pPr>
      <w:keepNext/>
      <w:keepLines/>
      <w:numPr>
        <w:numId w:val="1"/>
      </w:numPr>
      <w:spacing w:before="48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74DFD"/>
    <w:pPr>
      <w:keepNext/>
      <w:keepLines/>
      <w:numPr>
        <w:ilvl w:val="1"/>
        <w:numId w:val="1"/>
      </w:numPr>
      <w:spacing w:before="240"/>
      <w:outlineLvl w:val="1"/>
    </w:pPr>
    <w:rPr>
      <w:rFonts w:asciiTheme="majorHAnsi" w:eastAsiaTheme="majorEastAsia" w:hAnsiTheme="majorHAnsi" w:cstheme="majorBidi"/>
      <w:b/>
      <w:bCs/>
      <w:szCs w:val="28"/>
    </w:rPr>
  </w:style>
  <w:style w:type="paragraph" w:styleId="Heading3">
    <w:name w:val="heading 3"/>
    <w:basedOn w:val="Normal"/>
    <w:next w:val="Normal"/>
    <w:link w:val="Heading3Char"/>
    <w:uiPriority w:val="9"/>
    <w:unhideWhenUsed/>
    <w:qFormat/>
    <w:rsid w:val="00274DFD"/>
    <w:pPr>
      <w:keepNext/>
      <w:keepLines/>
      <w:numPr>
        <w:ilvl w:val="2"/>
        <w:numId w:val="1"/>
      </w:numPr>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74DF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4DF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4DF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4DF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4DF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4DF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DFD"/>
    <w:rPr>
      <w:rFonts w:asciiTheme="majorHAnsi" w:eastAsiaTheme="majorEastAsia" w:hAnsiTheme="majorHAnsi" w:cstheme="majorBidi"/>
      <w:b/>
      <w:bCs/>
      <w:sz w:val="28"/>
      <w:szCs w:val="28"/>
      <w:lang w:val="en-US"/>
    </w:rPr>
  </w:style>
  <w:style w:type="character" w:customStyle="1" w:styleId="Heading2Char">
    <w:name w:val="Heading 2 Char"/>
    <w:basedOn w:val="DefaultParagraphFont"/>
    <w:link w:val="Heading2"/>
    <w:uiPriority w:val="9"/>
    <w:rsid w:val="00274DFD"/>
    <w:rPr>
      <w:rFonts w:asciiTheme="majorHAnsi" w:eastAsiaTheme="majorEastAsia" w:hAnsiTheme="majorHAnsi" w:cstheme="majorBidi"/>
      <w:b/>
      <w:bCs/>
      <w:szCs w:val="28"/>
      <w:lang w:val="en-US"/>
    </w:rPr>
  </w:style>
  <w:style w:type="character" w:customStyle="1" w:styleId="Heading3Char">
    <w:name w:val="Heading 3 Char"/>
    <w:basedOn w:val="DefaultParagraphFont"/>
    <w:link w:val="Heading3"/>
    <w:uiPriority w:val="9"/>
    <w:rsid w:val="00274DFD"/>
    <w:rPr>
      <w:rFonts w:asciiTheme="majorHAnsi" w:eastAsiaTheme="majorEastAsia" w:hAnsiTheme="majorHAnsi" w:cstheme="majorBidi"/>
      <w:b/>
      <w:bCs/>
      <w:lang w:val="en-US"/>
    </w:rPr>
  </w:style>
  <w:style w:type="character" w:customStyle="1" w:styleId="Heading4Char">
    <w:name w:val="Heading 4 Char"/>
    <w:basedOn w:val="DefaultParagraphFont"/>
    <w:link w:val="Heading4"/>
    <w:uiPriority w:val="9"/>
    <w:rsid w:val="00274DF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74DF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74DF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74DF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74DF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74DFD"/>
    <w:rPr>
      <w:rFonts w:asciiTheme="majorHAnsi" w:eastAsiaTheme="majorEastAsia" w:hAnsiTheme="majorHAnsi" w:cstheme="majorBidi"/>
      <w:i/>
      <w:iCs/>
      <w:color w:val="404040" w:themeColor="text1" w:themeTint="BF"/>
      <w:sz w:val="20"/>
      <w:szCs w:val="20"/>
      <w:lang w:val="en-US"/>
    </w:rPr>
  </w:style>
  <w:style w:type="character" w:styleId="LineNumber">
    <w:name w:val="line number"/>
    <w:basedOn w:val="DefaultParagraphFont"/>
    <w:uiPriority w:val="99"/>
    <w:semiHidden/>
    <w:unhideWhenUsed/>
    <w:rsid w:val="006D3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2BA48-D821-4652-8F25-DD28DCDD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Barbieux</dc:creator>
  <cp:keywords/>
  <dc:description/>
  <cp:lastModifiedBy>Sara Young</cp:lastModifiedBy>
  <cp:revision>2</cp:revision>
  <dcterms:created xsi:type="dcterms:W3CDTF">2017-12-15T15:14:00Z</dcterms:created>
  <dcterms:modified xsi:type="dcterms:W3CDTF">2017-12-15T15:14:00Z</dcterms:modified>
</cp:coreProperties>
</file>