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5" w:rsidRDefault="00A915F5" w:rsidP="00A915F5">
      <w:pPr>
        <w:rPr>
          <w:rFonts w:ascii="Times New Roman" w:hAnsi="Times New Roman" w:cs="Times New Roman"/>
        </w:rPr>
      </w:pPr>
      <w:bookmarkStart w:id="0" w:name="_GoBack"/>
      <w:bookmarkEnd w:id="0"/>
      <w:r w:rsidRPr="00A915F5">
        <w:rPr>
          <w:rFonts w:ascii="Times New Roman" w:hAnsi="Times New Roman" w:cs="Times New Roman"/>
        </w:rPr>
        <w:t>Table S1. Summary of cruises of SOCAT data used in this study.</w:t>
      </w:r>
    </w:p>
    <w:p w:rsidR="001A4E8B" w:rsidRPr="00E12DBC" w:rsidRDefault="001A4E8B" w:rsidP="00A915F5">
      <w:pPr>
        <w:rPr>
          <w:rFonts w:ascii="Times New Roman" w:hAnsi="Times New Roman" w:cs="Times New Roman"/>
          <w:szCs w:val="21"/>
        </w:rPr>
      </w:pPr>
    </w:p>
    <w:tbl>
      <w:tblPr>
        <w:tblW w:w="12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3"/>
        <w:gridCol w:w="2438"/>
        <w:gridCol w:w="1559"/>
        <w:gridCol w:w="4395"/>
        <w:gridCol w:w="992"/>
        <w:gridCol w:w="1559"/>
      </w:tblGrid>
      <w:tr w:rsidR="00E12DBC" w:rsidRPr="00E12DBC" w:rsidTr="00E12DBC">
        <w:trPr>
          <w:trHeight w:val="544"/>
        </w:trPr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Expocode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Platform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Platform type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Investigator(s)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Qc flag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Period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09AR20011031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Aurora Australis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Tilbrook, 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2001/2002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09AR20060102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Aurora Australis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Tilbrook, 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2005/2006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320620001220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Nathaniel B. Palmer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Takahashi, T., Sweeney, C., Sutherland, S.C.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2000/2001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320620010130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Nathaniel B. Palmer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Takahashi, T., Sweeney, C., Sutherland, S.C.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2000/2001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33RR20070204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Roger </w:t>
            </w: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Revelle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Wanninkhof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2006/2007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353L20041230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L Astrolabe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Goyet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2004/2005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353L20050218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L Astrolabe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Goyet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C.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2004/2005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35MF19980121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1997/1998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35MF19981204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1998/1999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35MF20000115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1999/2000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35MF20010104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2000/2001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35MF20020105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2001/2002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35MF20030126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2002/2003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35MF20040106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Marion Dufresne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Metzl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, 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2003/2004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lastRenderedPageBreak/>
              <w:t>49HH20011128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Hakuho</w:t>
            </w:r>
            <w:proofErr w:type="spellEnd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Maru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Inoue,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2001/2002</w:t>
            </w:r>
          </w:p>
        </w:tc>
      </w:tr>
      <w:tr w:rsidR="00E12DBC" w:rsidRPr="00E12DBC" w:rsidTr="00E12DBC">
        <w:trPr>
          <w:trHeight w:val="500"/>
        </w:trPr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61TG19990202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Tangaroa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Ship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Bakker, 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DBC" w:rsidRPr="00E12DBC" w:rsidRDefault="00E12DBC" w:rsidP="00E12DB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12DBC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1998/1999</w:t>
            </w:r>
          </w:p>
        </w:tc>
      </w:tr>
    </w:tbl>
    <w:p w:rsidR="001A4E8B" w:rsidRPr="00A915F5" w:rsidRDefault="001A4E8B" w:rsidP="00A915F5">
      <w:pPr>
        <w:rPr>
          <w:rFonts w:ascii="Times New Roman" w:hAnsi="Times New Roman" w:cs="Times New Roman"/>
        </w:rPr>
      </w:pPr>
    </w:p>
    <w:sectPr w:rsidR="001A4E8B" w:rsidRPr="00A915F5" w:rsidSect="004A620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ゴシック">
    <w:altName w:val="Yu Gothic"/>
    <w:charset w:val="80"/>
    <w:family w:val="swiss"/>
    <w:pitch w:val="variable"/>
    <w:sig w:usb0="E00002FF" w:usb1="2AC7FDFF" w:usb2="00000016" w:usb3="00000000" w:csb0="0002009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B"/>
    <w:rsid w:val="000822DD"/>
    <w:rsid w:val="00133741"/>
    <w:rsid w:val="0014184B"/>
    <w:rsid w:val="001A4E8B"/>
    <w:rsid w:val="00296F79"/>
    <w:rsid w:val="00396ED9"/>
    <w:rsid w:val="00437A95"/>
    <w:rsid w:val="004A620B"/>
    <w:rsid w:val="005147D0"/>
    <w:rsid w:val="0053621A"/>
    <w:rsid w:val="005C4E5A"/>
    <w:rsid w:val="006634DC"/>
    <w:rsid w:val="006D0C20"/>
    <w:rsid w:val="00705ECF"/>
    <w:rsid w:val="00747FA5"/>
    <w:rsid w:val="007E22B5"/>
    <w:rsid w:val="009777DB"/>
    <w:rsid w:val="00A915F5"/>
    <w:rsid w:val="00AA03E8"/>
    <w:rsid w:val="00B96556"/>
    <w:rsid w:val="00C223DE"/>
    <w:rsid w:val="00C36B53"/>
    <w:rsid w:val="00D34E30"/>
    <w:rsid w:val="00D4289B"/>
    <w:rsid w:val="00D549D9"/>
    <w:rsid w:val="00DA2095"/>
    <w:rsid w:val="00E12DBC"/>
    <w:rsid w:val="00F128C4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DE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DE"/>
    <w:rPr>
      <w:rFonts w:ascii="MS Mincho" w:eastAsia="MS Mincho"/>
      <w:sz w:val="18"/>
      <w:szCs w:val="18"/>
    </w:rPr>
  </w:style>
  <w:style w:type="table" w:styleId="TableGrid">
    <w:name w:val="Table Grid"/>
    <w:basedOn w:val="TableNormal"/>
    <w:uiPriority w:val="39"/>
    <w:rsid w:val="001A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DE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DE"/>
    <w:rPr>
      <w:rFonts w:ascii="MS Mincho" w:eastAsia="MS Mincho"/>
      <w:sz w:val="18"/>
      <w:szCs w:val="18"/>
    </w:rPr>
  </w:style>
  <w:style w:type="table" w:styleId="TableGrid">
    <w:name w:val="Table Grid"/>
    <w:basedOn w:val="TableNormal"/>
    <w:uiPriority w:val="39"/>
    <w:rsid w:val="001A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 信太郎</dc:creator>
  <cp:keywords/>
  <dc:description/>
  <cp:lastModifiedBy>Selvaganapathi A.</cp:lastModifiedBy>
  <cp:revision>27</cp:revision>
  <cp:lastPrinted>2019-12-01T14:26:00Z</cp:lastPrinted>
  <dcterms:created xsi:type="dcterms:W3CDTF">2019-10-29T08:54:00Z</dcterms:created>
  <dcterms:modified xsi:type="dcterms:W3CDTF">2020-03-13T18:50:00Z</dcterms:modified>
</cp:coreProperties>
</file>