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E5" w:rsidRDefault="006475E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9"/>
        <w:gridCol w:w="2203"/>
        <w:gridCol w:w="2194"/>
        <w:gridCol w:w="2426"/>
      </w:tblGrid>
      <w:tr w:rsidR="006475E5" w:rsidTr="006475E5">
        <w:tc>
          <w:tcPr>
            <w:tcW w:w="2265" w:type="dxa"/>
          </w:tcPr>
          <w:p w:rsidR="006475E5" w:rsidRDefault="006475E5"/>
        </w:tc>
        <w:tc>
          <w:tcPr>
            <w:tcW w:w="2265" w:type="dxa"/>
          </w:tcPr>
          <w:p w:rsidR="006475E5" w:rsidRDefault="009C0C6B">
            <w:r>
              <w:t>M</w:t>
            </w:r>
            <w:r w:rsidR="006475E5">
              <w:t>embrane</w:t>
            </w:r>
          </w:p>
        </w:tc>
        <w:tc>
          <w:tcPr>
            <w:tcW w:w="2266" w:type="dxa"/>
          </w:tcPr>
          <w:p w:rsidR="006475E5" w:rsidRDefault="006475E5">
            <w:proofErr w:type="spellStart"/>
            <w:r>
              <w:t>Exposure</w:t>
            </w:r>
            <w:proofErr w:type="spellEnd"/>
            <w:r>
              <w:t xml:space="preserve"> time</w:t>
            </w:r>
          </w:p>
        </w:tc>
        <w:tc>
          <w:tcPr>
            <w:tcW w:w="2266" w:type="dxa"/>
          </w:tcPr>
          <w:p w:rsidR="006475E5" w:rsidRDefault="006475E5">
            <w:proofErr w:type="spellStart"/>
            <w:r>
              <w:t>Detection</w:t>
            </w:r>
            <w:proofErr w:type="spellEnd"/>
            <w:r>
              <w:t>/quantification</w:t>
            </w:r>
          </w:p>
        </w:tc>
      </w:tr>
      <w:tr w:rsidR="006475E5" w:rsidTr="006475E5">
        <w:tc>
          <w:tcPr>
            <w:tcW w:w="2265" w:type="dxa"/>
          </w:tcPr>
          <w:p w:rsidR="006475E5" w:rsidRDefault="006475E5">
            <w:r>
              <w:t>OsHV-1</w:t>
            </w:r>
          </w:p>
        </w:tc>
        <w:tc>
          <w:tcPr>
            <w:tcW w:w="2265" w:type="dxa"/>
          </w:tcPr>
          <w:p w:rsidR="006475E5" w:rsidRDefault="006475E5">
            <w:proofErr w:type="spellStart"/>
            <w:proofErr w:type="gramStart"/>
            <w:r>
              <w:t>zetapor</w:t>
            </w:r>
            <w:proofErr w:type="spellEnd"/>
            <w:proofErr w:type="gramEnd"/>
          </w:p>
        </w:tc>
        <w:tc>
          <w:tcPr>
            <w:tcW w:w="2266" w:type="dxa"/>
          </w:tcPr>
          <w:p w:rsidR="006475E5" w:rsidRDefault="006475E5">
            <w:r>
              <w:t>48h</w:t>
            </w:r>
          </w:p>
        </w:tc>
        <w:tc>
          <w:tcPr>
            <w:tcW w:w="2266" w:type="dxa"/>
          </w:tcPr>
          <w:p w:rsidR="006475E5" w:rsidRDefault="006475E5">
            <w:r>
              <w:t xml:space="preserve">PCR </w:t>
            </w:r>
            <w:proofErr w:type="spellStart"/>
            <w:r>
              <w:t>detection</w:t>
            </w:r>
            <w:proofErr w:type="spellEnd"/>
          </w:p>
        </w:tc>
      </w:tr>
      <w:tr w:rsidR="006475E5" w:rsidTr="006475E5">
        <w:tc>
          <w:tcPr>
            <w:tcW w:w="2265" w:type="dxa"/>
          </w:tcPr>
          <w:p w:rsidR="006475E5" w:rsidRDefault="006475E5">
            <w:proofErr w:type="spellStart"/>
            <w:r>
              <w:t>NoV</w:t>
            </w:r>
            <w:proofErr w:type="spellEnd"/>
          </w:p>
        </w:tc>
        <w:tc>
          <w:tcPr>
            <w:tcW w:w="2265" w:type="dxa"/>
          </w:tcPr>
          <w:p w:rsidR="006475E5" w:rsidRDefault="006475E5">
            <w:r>
              <w:t xml:space="preserve">Nylon </w:t>
            </w:r>
          </w:p>
        </w:tc>
        <w:tc>
          <w:tcPr>
            <w:tcW w:w="2266" w:type="dxa"/>
          </w:tcPr>
          <w:p w:rsidR="006475E5" w:rsidRDefault="006475E5">
            <w:r>
              <w:t xml:space="preserve">48h and 15 </w:t>
            </w:r>
            <w:proofErr w:type="spellStart"/>
            <w:r>
              <w:t>days</w:t>
            </w:r>
            <w:proofErr w:type="spellEnd"/>
          </w:p>
        </w:tc>
        <w:tc>
          <w:tcPr>
            <w:tcW w:w="2266" w:type="dxa"/>
          </w:tcPr>
          <w:p w:rsidR="006475E5" w:rsidRDefault="006475E5">
            <w:r>
              <w:t xml:space="preserve">PCR </w:t>
            </w:r>
            <w:proofErr w:type="spellStart"/>
            <w:r>
              <w:t>detection</w:t>
            </w:r>
            <w:proofErr w:type="spellEnd"/>
            <w:r>
              <w:t xml:space="preserve"> and quantification</w:t>
            </w:r>
          </w:p>
        </w:tc>
      </w:tr>
      <w:tr w:rsidR="006475E5" w:rsidTr="006475E5">
        <w:tc>
          <w:tcPr>
            <w:tcW w:w="2265" w:type="dxa"/>
          </w:tcPr>
          <w:p w:rsidR="006475E5" w:rsidRDefault="006475E5">
            <w:r>
              <w:t xml:space="preserve">Vibrio </w:t>
            </w:r>
            <w:proofErr w:type="spellStart"/>
            <w:r>
              <w:t>spp</w:t>
            </w:r>
            <w:proofErr w:type="spellEnd"/>
          </w:p>
        </w:tc>
        <w:tc>
          <w:tcPr>
            <w:tcW w:w="2265" w:type="dxa"/>
          </w:tcPr>
          <w:p w:rsidR="006475E5" w:rsidRDefault="009C0C6B">
            <w:r>
              <w:t>Nylon</w:t>
            </w:r>
          </w:p>
        </w:tc>
        <w:tc>
          <w:tcPr>
            <w:tcW w:w="2266" w:type="dxa"/>
          </w:tcPr>
          <w:p w:rsidR="006475E5" w:rsidRDefault="006475E5">
            <w:r>
              <w:t xml:space="preserve">48h and 15 </w:t>
            </w:r>
            <w:proofErr w:type="spellStart"/>
            <w:r>
              <w:t>days</w:t>
            </w:r>
            <w:proofErr w:type="spellEnd"/>
          </w:p>
        </w:tc>
        <w:tc>
          <w:tcPr>
            <w:tcW w:w="2266" w:type="dxa"/>
          </w:tcPr>
          <w:p w:rsidR="006475E5" w:rsidRDefault="006475E5">
            <w:r>
              <w:t xml:space="preserve">PCR </w:t>
            </w:r>
            <w:proofErr w:type="spellStart"/>
            <w:r>
              <w:t>detection</w:t>
            </w:r>
            <w:proofErr w:type="spellEnd"/>
            <w:r>
              <w:t xml:space="preserve"> and quantification</w:t>
            </w:r>
          </w:p>
        </w:tc>
      </w:tr>
      <w:tr w:rsidR="006475E5" w:rsidTr="006475E5">
        <w:tc>
          <w:tcPr>
            <w:tcW w:w="2265" w:type="dxa"/>
          </w:tcPr>
          <w:p w:rsidR="006475E5" w:rsidRDefault="006475E5">
            <w:proofErr w:type="spellStart"/>
            <w:r>
              <w:t>AllBac</w:t>
            </w:r>
            <w:proofErr w:type="spellEnd"/>
          </w:p>
        </w:tc>
        <w:tc>
          <w:tcPr>
            <w:tcW w:w="2265" w:type="dxa"/>
          </w:tcPr>
          <w:p w:rsidR="006475E5" w:rsidRDefault="009C0C6B">
            <w:r>
              <w:t>Nylon</w:t>
            </w:r>
          </w:p>
        </w:tc>
        <w:tc>
          <w:tcPr>
            <w:tcW w:w="2266" w:type="dxa"/>
          </w:tcPr>
          <w:p w:rsidR="006475E5" w:rsidRDefault="006475E5">
            <w:r>
              <w:t xml:space="preserve">48h and 15 </w:t>
            </w:r>
            <w:proofErr w:type="spellStart"/>
            <w:r>
              <w:t>days</w:t>
            </w:r>
            <w:proofErr w:type="spellEnd"/>
          </w:p>
        </w:tc>
        <w:tc>
          <w:tcPr>
            <w:tcW w:w="2266" w:type="dxa"/>
          </w:tcPr>
          <w:p w:rsidR="006475E5" w:rsidRDefault="006475E5">
            <w:r>
              <w:t xml:space="preserve">PCR </w:t>
            </w:r>
            <w:proofErr w:type="spellStart"/>
            <w:r>
              <w:t>detection</w:t>
            </w:r>
            <w:proofErr w:type="spellEnd"/>
            <w:r>
              <w:t xml:space="preserve"> and quantification</w:t>
            </w:r>
          </w:p>
        </w:tc>
      </w:tr>
      <w:tr w:rsidR="006475E5" w:rsidTr="006475E5">
        <w:tc>
          <w:tcPr>
            <w:tcW w:w="2265" w:type="dxa"/>
          </w:tcPr>
          <w:p w:rsidR="006475E5" w:rsidRDefault="006475E5">
            <w:r>
              <w:t>HF183</w:t>
            </w:r>
          </w:p>
        </w:tc>
        <w:tc>
          <w:tcPr>
            <w:tcW w:w="2265" w:type="dxa"/>
          </w:tcPr>
          <w:p w:rsidR="006475E5" w:rsidRDefault="009C0C6B">
            <w:r>
              <w:t>Nylon</w:t>
            </w:r>
          </w:p>
        </w:tc>
        <w:tc>
          <w:tcPr>
            <w:tcW w:w="2266" w:type="dxa"/>
          </w:tcPr>
          <w:p w:rsidR="006475E5" w:rsidRDefault="006475E5">
            <w:r>
              <w:t>48h</w:t>
            </w:r>
          </w:p>
        </w:tc>
        <w:tc>
          <w:tcPr>
            <w:tcW w:w="2266" w:type="dxa"/>
          </w:tcPr>
          <w:p w:rsidR="006475E5" w:rsidRDefault="006475E5">
            <w:r>
              <w:t xml:space="preserve">PCR </w:t>
            </w:r>
            <w:proofErr w:type="spellStart"/>
            <w:r>
              <w:t>detection</w:t>
            </w:r>
            <w:proofErr w:type="spellEnd"/>
            <w:r>
              <w:t xml:space="preserve"> </w:t>
            </w:r>
          </w:p>
        </w:tc>
      </w:tr>
      <w:tr w:rsidR="006475E5" w:rsidTr="006475E5">
        <w:tc>
          <w:tcPr>
            <w:tcW w:w="2265" w:type="dxa"/>
          </w:tcPr>
          <w:p w:rsidR="006475E5" w:rsidRDefault="006475E5">
            <w:r>
              <w:t xml:space="preserve">Vibrio </w:t>
            </w:r>
            <w:proofErr w:type="spellStart"/>
            <w:r w:rsidR="00417ABA">
              <w:t>enteropathogenic</w:t>
            </w:r>
            <w:proofErr w:type="spellEnd"/>
            <w:r w:rsidR="00417ABA">
              <w:t xml:space="preserve"> </w:t>
            </w:r>
          </w:p>
        </w:tc>
        <w:tc>
          <w:tcPr>
            <w:tcW w:w="2265" w:type="dxa"/>
          </w:tcPr>
          <w:p w:rsidR="006475E5" w:rsidRDefault="009C0C6B">
            <w:r>
              <w:t>Nylon</w:t>
            </w:r>
          </w:p>
        </w:tc>
        <w:tc>
          <w:tcPr>
            <w:tcW w:w="2266" w:type="dxa"/>
          </w:tcPr>
          <w:p w:rsidR="006475E5" w:rsidRDefault="006475E5">
            <w:r>
              <w:t xml:space="preserve">48h </w:t>
            </w:r>
          </w:p>
        </w:tc>
        <w:tc>
          <w:tcPr>
            <w:tcW w:w="2266" w:type="dxa"/>
          </w:tcPr>
          <w:p w:rsidR="006475E5" w:rsidRDefault="006475E5">
            <w:proofErr w:type="spellStart"/>
            <w:r>
              <w:t>Enrichment</w:t>
            </w:r>
            <w:proofErr w:type="spellEnd"/>
            <w:r>
              <w:t xml:space="preserve"> </w:t>
            </w:r>
            <w:r w:rsidR="00DD226B">
              <w:t>+</w:t>
            </w:r>
            <w:r>
              <w:t xml:space="preserve"> </w:t>
            </w:r>
            <w:r w:rsidR="00DD226B">
              <w:t xml:space="preserve">PCR </w:t>
            </w:r>
            <w:proofErr w:type="spellStart"/>
            <w:r>
              <w:t>detection</w:t>
            </w:r>
            <w:proofErr w:type="spellEnd"/>
            <w:r w:rsidR="00DD226B">
              <w:t>, quantification</w:t>
            </w:r>
          </w:p>
        </w:tc>
      </w:tr>
    </w:tbl>
    <w:p w:rsidR="006475E5" w:rsidRDefault="006475E5"/>
    <w:p w:rsidR="009C0C6B" w:rsidRDefault="009C0C6B">
      <w:r>
        <w:t>SD</w:t>
      </w:r>
      <w:r w:rsidR="00417ABA">
        <w:t>6</w:t>
      </w:r>
      <w:bookmarkStart w:id="0" w:name="_GoBack"/>
      <w:bookmarkEnd w:id="0"/>
    </w:p>
    <w:sectPr w:rsidR="009C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E5"/>
    <w:rsid w:val="003802FC"/>
    <w:rsid w:val="00417ABA"/>
    <w:rsid w:val="006475E5"/>
    <w:rsid w:val="007375EC"/>
    <w:rsid w:val="009C0C6B"/>
    <w:rsid w:val="00D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4946"/>
  <w15:chartTrackingRefBased/>
  <w15:docId w15:val="{C04022D5-03C3-40FE-9112-D88DFE0C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HUBERT, Ifremer Nantes PDG-RBE-SGMM-LS</dc:creator>
  <cp:keywords/>
  <dc:description/>
  <cp:lastModifiedBy>Francoise HUBERT, Ifremer Nantes PDG-RBE-SGMM-LS</cp:lastModifiedBy>
  <cp:revision>2</cp:revision>
  <dcterms:created xsi:type="dcterms:W3CDTF">2021-01-28T16:56:00Z</dcterms:created>
  <dcterms:modified xsi:type="dcterms:W3CDTF">2021-01-28T16:56:00Z</dcterms:modified>
</cp:coreProperties>
</file>