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846AD" w14:textId="58722898" w:rsidR="005A0D0C" w:rsidRPr="005A0D0C" w:rsidRDefault="00736AA6" w:rsidP="0017244A">
      <w:pPr>
        <w:spacing w:line="480" w:lineRule="auto"/>
        <w:jc w:val="left"/>
        <w:rPr>
          <w:b/>
          <w:sz w:val="28"/>
        </w:rPr>
      </w:pPr>
      <w:r>
        <w:rPr>
          <w:b/>
          <w:sz w:val="28"/>
        </w:rPr>
        <w:t>Appendix S1</w:t>
      </w:r>
      <w:bookmarkStart w:id="0" w:name="_GoBack"/>
      <w:bookmarkEnd w:id="0"/>
    </w:p>
    <w:p w14:paraId="221C38F6" w14:textId="77777777" w:rsidR="005A0D0C" w:rsidRDefault="005A0D0C" w:rsidP="0017244A">
      <w:pPr>
        <w:spacing w:line="480" w:lineRule="auto"/>
        <w:jc w:val="left"/>
        <w:rPr>
          <w:b/>
        </w:rPr>
      </w:pPr>
    </w:p>
    <w:p w14:paraId="26ABBA01" w14:textId="77777777" w:rsidR="00A03E20" w:rsidRPr="001F6F3E" w:rsidRDefault="00A03E20" w:rsidP="00A03E20">
      <w:pPr>
        <w:spacing w:line="480" w:lineRule="auto"/>
        <w:jc w:val="left"/>
        <w:rPr>
          <w:b/>
        </w:rPr>
      </w:pPr>
      <w:r w:rsidRPr="001F6F3E">
        <w:rPr>
          <w:rFonts w:asciiTheme="minorHAnsi" w:hAnsiTheme="minorHAnsi"/>
          <w:b/>
        </w:rPr>
        <w:t>GAPeDNA: Assessing and mapping global species gaps in genetic databases for eDNA metabarcoding</w:t>
      </w:r>
    </w:p>
    <w:p w14:paraId="3A5E166B" w14:textId="77C17B2A" w:rsidR="005A0D0C" w:rsidRDefault="005A0D0C" w:rsidP="0017244A">
      <w:pPr>
        <w:spacing w:line="480" w:lineRule="auto"/>
        <w:jc w:val="left"/>
        <w:rPr>
          <w:b/>
        </w:rPr>
      </w:pPr>
    </w:p>
    <w:p w14:paraId="7271F63C" w14:textId="49DE414A" w:rsidR="007436B6" w:rsidRDefault="005A0D0C" w:rsidP="0017244A">
      <w:pPr>
        <w:spacing w:line="480" w:lineRule="auto"/>
        <w:jc w:val="left"/>
      </w:pPr>
      <w:r>
        <w:rPr>
          <w:b/>
        </w:rPr>
        <w:t>Table S1</w:t>
      </w:r>
      <w:r>
        <w:t xml:space="preserve">: Primer pairs used for the present study, with details on the marker, primer name, primer sequences, and reference paper. </w:t>
      </w:r>
    </w:p>
    <w:tbl>
      <w:tblPr>
        <w:tblStyle w:val="PlainTable1"/>
        <w:tblW w:w="9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87"/>
        <w:gridCol w:w="1888"/>
        <w:gridCol w:w="2402"/>
        <w:gridCol w:w="2729"/>
        <w:gridCol w:w="1634"/>
      </w:tblGrid>
      <w:tr w:rsidR="005A0D0C" w:rsidRPr="00804F85" w14:paraId="475DB8C8" w14:textId="77777777" w:rsidTr="00A02E3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19005077" w14:textId="77777777" w:rsidR="005A0D0C" w:rsidRPr="00804F85" w:rsidRDefault="005A0D0C" w:rsidP="0017244A">
            <w:pPr>
              <w:spacing w:line="480" w:lineRule="auto"/>
              <w:jc w:val="left"/>
              <w:rPr>
                <w:rFonts w:asciiTheme="minorHAnsi" w:eastAsia="Times New Roman" w:hAnsiTheme="minorHAnsi"/>
                <w:b w:val="0"/>
                <w:bCs w:val="0"/>
                <w:color w:val="000000"/>
                <w:sz w:val="15"/>
                <w:szCs w:val="13"/>
                <w:lang w:val="fr-FR" w:eastAsia="fr-FR"/>
              </w:rPr>
            </w:pPr>
            <w:r w:rsidRPr="00804F85">
              <w:rPr>
                <w:rFonts w:asciiTheme="minorHAnsi" w:eastAsia="Times New Roman" w:hAnsiTheme="minorHAnsi"/>
                <w:color w:val="000000"/>
                <w:sz w:val="15"/>
                <w:szCs w:val="13"/>
                <w:lang w:val="fr-FR" w:eastAsia="fr-FR"/>
              </w:rPr>
              <w:t>Marker</w:t>
            </w:r>
          </w:p>
        </w:tc>
        <w:tc>
          <w:tcPr>
            <w:tcW w:w="1804" w:type="dxa"/>
            <w:noWrap/>
            <w:hideMark/>
          </w:tcPr>
          <w:p w14:paraId="3C1B91AA" w14:textId="77777777" w:rsidR="005A0D0C" w:rsidRPr="00804F85" w:rsidRDefault="005A0D0C" w:rsidP="0017244A">
            <w:pPr>
              <w:spacing w:line="48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 w:val="15"/>
                <w:szCs w:val="13"/>
                <w:lang w:val="fr-FR" w:eastAsia="fr-FR"/>
              </w:rPr>
            </w:pPr>
            <w:r>
              <w:rPr>
                <w:rFonts w:asciiTheme="minorHAnsi" w:eastAsia="Times New Roman" w:hAnsiTheme="minorHAnsi"/>
                <w:color w:val="000000"/>
                <w:sz w:val="15"/>
                <w:szCs w:val="13"/>
                <w:lang w:val="fr-FR" w:eastAsia="fr-FR"/>
              </w:rPr>
              <w:t>Primer name</w:t>
            </w:r>
          </w:p>
        </w:tc>
        <w:tc>
          <w:tcPr>
            <w:tcW w:w="2288" w:type="dxa"/>
            <w:noWrap/>
            <w:hideMark/>
          </w:tcPr>
          <w:p w14:paraId="08AFF596" w14:textId="77777777" w:rsidR="005A0D0C" w:rsidRPr="00804F85" w:rsidRDefault="005A0D0C" w:rsidP="0017244A">
            <w:pPr>
              <w:spacing w:line="48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 w:val="15"/>
                <w:szCs w:val="13"/>
                <w:lang w:val="fr-FR" w:eastAsia="fr-FR"/>
              </w:rPr>
            </w:pPr>
            <w:r w:rsidRPr="00804F85">
              <w:rPr>
                <w:rFonts w:asciiTheme="minorHAnsi" w:eastAsia="Times New Roman" w:hAnsiTheme="minorHAnsi"/>
                <w:color w:val="000000"/>
                <w:sz w:val="15"/>
                <w:szCs w:val="13"/>
                <w:lang w:val="fr-FR" w:eastAsia="fr-FR"/>
              </w:rPr>
              <w:t>Forward (5'-3')</w:t>
            </w:r>
          </w:p>
        </w:tc>
        <w:tc>
          <w:tcPr>
            <w:tcW w:w="2595" w:type="dxa"/>
            <w:noWrap/>
            <w:hideMark/>
          </w:tcPr>
          <w:p w14:paraId="616D3243" w14:textId="77777777" w:rsidR="005A0D0C" w:rsidRPr="00804F85" w:rsidRDefault="005A0D0C" w:rsidP="0017244A">
            <w:pPr>
              <w:spacing w:line="48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 w:val="15"/>
                <w:szCs w:val="13"/>
                <w:lang w:val="fr-FR" w:eastAsia="fr-FR"/>
              </w:rPr>
            </w:pPr>
            <w:r w:rsidRPr="00804F85">
              <w:rPr>
                <w:rFonts w:asciiTheme="minorHAnsi" w:eastAsia="Times New Roman" w:hAnsiTheme="minorHAnsi"/>
                <w:color w:val="000000"/>
                <w:sz w:val="15"/>
                <w:szCs w:val="13"/>
                <w:lang w:val="fr-FR" w:eastAsia="fr-FR"/>
              </w:rPr>
              <w:t>Reverse (5'-3')</w:t>
            </w:r>
          </w:p>
        </w:tc>
        <w:tc>
          <w:tcPr>
            <w:tcW w:w="1634" w:type="dxa"/>
            <w:noWrap/>
            <w:hideMark/>
          </w:tcPr>
          <w:p w14:paraId="352E2C14" w14:textId="77777777" w:rsidR="005A0D0C" w:rsidRPr="00804F85" w:rsidRDefault="005A0D0C" w:rsidP="0017244A">
            <w:pPr>
              <w:spacing w:line="480" w:lineRule="auto"/>
              <w:ind w:right="-71"/>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 w:val="15"/>
                <w:szCs w:val="13"/>
                <w:lang w:val="fr-FR" w:eastAsia="fr-FR"/>
              </w:rPr>
            </w:pPr>
            <w:r w:rsidRPr="00804F85">
              <w:rPr>
                <w:rFonts w:asciiTheme="minorHAnsi" w:eastAsia="Times New Roman" w:hAnsiTheme="minorHAnsi"/>
                <w:color w:val="000000"/>
                <w:sz w:val="15"/>
                <w:szCs w:val="13"/>
                <w:lang w:val="fr-FR" w:eastAsia="fr-FR"/>
              </w:rPr>
              <w:t>Reference</w:t>
            </w:r>
          </w:p>
        </w:tc>
      </w:tr>
      <w:tr w:rsidR="005A0D0C" w:rsidRPr="00804F85" w14:paraId="62D25DB3"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7186AF5D"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w:t>
            </w:r>
          </w:p>
        </w:tc>
        <w:tc>
          <w:tcPr>
            <w:tcW w:w="1804" w:type="dxa"/>
            <w:noWrap/>
            <w:hideMark/>
          </w:tcPr>
          <w:p w14:paraId="57027367"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AcMDB07</w:t>
            </w:r>
          </w:p>
        </w:tc>
        <w:tc>
          <w:tcPr>
            <w:tcW w:w="2288" w:type="dxa"/>
            <w:noWrap/>
            <w:hideMark/>
          </w:tcPr>
          <w:p w14:paraId="1412108F"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GCCTATATACCGCCGTCG</w:t>
            </w:r>
          </w:p>
        </w:tc>
        <w:tc>
          <w:tcPr>
            <w:tcW w:w="2595" w:type="dxa"/>
            <w:noWrap/>
            <w:hideMark/>
          </w:tcPr>
          <w:p w14:paraId="14120522"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GTACACTTACCATGTTACGACTT</w:t>
            </w:r>
          </w:p>
        </w:tc>
        <w:tc>
          <w:tcPr>
            <w:tcW w:w="1634" w:type="dxa"/>
            <w:noWrap/>
            <w:hideMark/>
          </w:tcPr>
          <w:p w14:paraId="125BB243"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Bylemans et al, 2018</w:t>
            </w:r>
          </w:p>
        </w:tc>
      </w:tr>
      <w:tr w:rsidR="005A0D0C" w:rsidRPr="00804F85" w14:paraId="5A5CA6E1"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3B61800F"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267A85BC"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16S2</w:t>
            </w:r>
          </w:p>
        </w:tc>
        <w:tc>
          <w:tcPr>
            <w:tcW w:w="2288" w:type="dxa"/>
            <w:noWrap/>
            <w:hideMark/>
          </w:tcPr>
          <w:p w14:paraId="45693F4F"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GACCCTATGGAGCTTTAGAC</w:t>
            </w:r>
          </w:p>
        </w:tc>
        <w:tc>
          <w:tcPr>
            <w:tcW w:w="2595" w:type="dxa"/>
            <w:noWrap/>
            <w:hideMark/>
          </w:tcPr>
          <w:p w14:paraId="71AE9482"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CGCTGTTATCCCTADRGTAACT</w:t>
            </w:r>
          </w:p>
        </w:tc>
        <w:tc>
          <w:tcPr>
            <w:tcW w:w="1634" w:type="dxa"/>
            <w:noWrap/>
            <w:hideMark/>
          </w:tcPr>
          <w:p w14:paraId="5184451F"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DiBattista et al, 2017</w:t>
            </w:r>
          </w:p>
        </w:tc>
      </w:tr>
      <w:tr w:rsidR="005A0D0C" w:rsidRPr="00804F85" w14:paraId="721869BD"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2F7ADFCE"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w:t>
            </w:r>
          </w:p>
        </w:tc>
        <w:tc>
          <w:tcPr>
            <w:tcW w:w="1804" w:type="dxa"/>
            <w:noWrap/>
            <w:hideMark/>
          </w:tcPr>
          <w:p w14:paraId="17E8A20D"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Ac12s</w:t>
            </w:r>
          </w:p>
        </w:tc>
        <w:tc>
          <w:tcPr>
            <w:tcW w:w="2288" w:type="dxa"/>
            <w:noWrap/>
            <w:hideMark/>
          </w:tcPr>
          <w:p w14:paraId="529D99C0"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ACTGGGATTAGATACCCCACTATG</w:t>
            </w:r>
          </w:p>
        </w:tc>
        <w:tc>
          <w:tcPr>
            <w:tcW w:w="2595" w:type="dxa"/>
            <w:noWrap/>
            <w:hideMark/>
          </w:tcPr>
          <w:p w14:paraId="03202A1A"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GAGAGTGACGGGCGGTGT</w:t>
            </w:r>
          </w:p>
        </w:tc>
        <w:tc>
          <w:tcPr>
            <w:tcW w:w="1634" w:type="dxa"/>
            <w:noWrap/>
            <w:hideMark/>
          </w:tcPr>
          <w:p w14:paraId="03FBE8A3"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Evans et al, 2015</w:t>
            </w:r>
          </w:p>
        </w:tc>
      </w:tr>
      <w:tr w:rsidR="005A0D0C" w:rsidRPr="00804F85" w14:paraId="5E168E36"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2D9D7528"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0CA453AE"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Ac16s</w:t>
            </w:r>
          </w:p>
        </w:tc>
        <w:tc>
          <w:tcPr>
            <w:tcW w:w="2288" w:type="dxa"/>
            <w:noWrap/>
            <w:hideMark/>
          </w:tcPr>
          <w:p w14:paraId="172AED04"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CCTTTTGCATCATGATTTAGC</w:t>
            </w:r>
          </w:p>
        </w:tc>
        <w:tc>
          <w:tcPr>
            <w:tcW w:w="2595" w:type="dxa"/>
            <w:noWrap/>
            <w:hideMark/>
          </w:tcPr>
          <w:p w14:paraId="64D36BC5"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CAGGTGGCTGCTTTTAGGC</w:t>
            </w:r>
          </w:p>
        </w:tc>
        <w:tc>
          <w:tcPr>
            <w:tcW w:w="1634" w:type="dxa"/>
            <w:noWrap/>
            <w:hideMark/>
          </w:tcPr>
          <w:p w14:paraId="1DDA630C"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Evans et al, 2015</w:t>
            </w:r>
          </w:p>
        </w:tc>
      </w:tr>
      <w:tr w:rsidR="005A0D0C" w:rsidRPr="00804F85" w14:paraId="630AB355"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225A9911"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w:t>
            </w:r>
          </w:p>
        </w:tc>
        <w:tc>
          <w:tcPr>
            <w:tcW w:w="1804" w:type="dxa"/>
            <w:noWrap/>
            <w:hideMark/>
          </w:tcPr>
          <w:p w14:paraId="08AEE6CA"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Am12s</w:t>
            </w:r>
          </w:p>
        </w:tc>
        <w:tc>
          <w:tcPr>
            <w:tcW w:w="2288" w:type="dxa"/>
            <w:noWrap/>
            <w:hideMark/>
          </w:tcPr>
          <w:p w14:paraId="38D87D0B"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AGCCACCGCGGTTATACG</w:t>
            </w:r>
          </w:p>
        </w:tc>
        <w:tc>
          <w:tcPr>
            <w:tcW w:w="2595" w:type="dxa"/>
            <w:noWrap/>
            <w:hideMark/>
          </w:tcPr>
          <w:p w14:paraId="6441E889"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CAAGTCCTTTGGGTTTTAAGC</w:t>
            </w:r>
          </w:p>
        </w:tc>
        <w:tc>
          <w:tcPr>
            <w:tcW w:w="1634" w:type="dxa"/>
            <w:noWrap/>
            <w:hideMark/>
          </w:tcPr>
          <w:p w14:paraId="4F82ABEE"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Evans et al, 2015</w:t>
            </w:r>
          </w:p>
        </w:tc>
      </w:tr>
      <w:tr w:rsidR="005A0D0C" w:rsidRPr="00804F85" w14:paraId="6F71FF99"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2C8EB6F8"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7A0E21EE"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Ve16s</w:t>
            </w:r>
          </w:p>
        </w:tc>
        <w:tc>
          <w:tcPr>
            <w:tcW w:w="2288" w:type="dxa"/>
            <w:noWrap/>
            <w:hideMark/>
          </w:tcPr>
          <w:p w14:paraId="0B389F80"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CGAGAAGACCCTATGGAGCTTA</w:t>
            </w:r>
          </w:p>
        </w:tc>
        <w:tc>
          <w:tcPr>
            <w:tcW w:w="2595" w:type="dxa"/>
            <w:noWrap/>
            <w:hideMark/>
          </w:tcPr>
          <w:p w14:paraId="164BA4AE"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AATCGTTGAACAAACGAACC</w:t>
            </w:r>
          </w:p>
        </w:tc>
        <w:tc>
          <w:tcPr>
            <w:tcW w:w="1634" w:type="dxa"/>
            <w:noWrap/>
            <w:hideMark/>
          </w:tcPr>
          <w:p w14:paraId="6EF95D02"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Evans et al, 2015</w:t>
            </w:r>
          </w:p>
        </w:tc>
      </w:tr>
      <w:tr w:rsidR="005A0D0C" w:rsidRPr="00804F85" w14:paraId="5550D89B"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036783C0"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w:t>
            </w:r>
          </w:p>
        </w:tc>
        <w:tc>
          <w:tcPr>
            <w:tcW w:w="1804" w:type="dxa"/>
            <w:noWrap/>
            <w:hideMark/>
          </w:tcPr>
          <w:p w14:paraId="35361745"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LCO-1490/HCO-2198</w:t>
            </w:r>
          </w:p>
        </w:tc>
        <w:tc>
          <w:tcPr>
            <w:tcW w:w="2288" w:type="dxa"/>
            <w:noWrap/>
            <w:hideMark/>
          </w:tcPr>
          <w:p w14:paraId="77278695"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TAAACTTCAGGGTGACCAAAAAATCA</w:t>
            </w:r>
          </w:p>
        </w:tc>
        <w:tc>
          <w:tcPr>
            <w:tcW w:w="2595" w:type="dxa"/>
            <w:noWrap/>
            <w:hideMark/>
          </w:tcPr>
          <w:p w14:paraId="4262FE23"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TAAACTTCAGGGTGACCAAAAAATCA</w:t>
            </w:r>
          </w:p>
        </w:tc>
        <w:tc>
          <w:tcPr>
            <w:tcW w:w="1634" w:type="dxa"/>
            <w:noWrap/>
            <w:hideMark/>
          </w:tcPr>
          <w:p w14:paraId="6ABC4FDE"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Folmer et al, 1994</w:t>
            </w:r>
          </w:p>
        </w:tc>
      </w:tr>
      <w:tr w:rsidR="005A0D0C" w:rsidRPr="00804F85" w14:paraId="49915C20"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19928DCC"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w:t>
            </w:r>
          </w:p>
        </w:tc>
        <w:tc>
          <w:tcPr>
            <w:tcW w:w="1804" w:type="dxa"/>
            <w:noWrap/>
            <w:hideMark/>
          </w:tcPr>
          <w:p w14:paraId="26569CA2"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VF1d/VR1d</w:t>
            </w:r>
          </w:p>
        </w:tc>
        <w:tc>
          <w:tcPr>
            <w:tcW w:w="2288" w:type="dxa"/>
            <w:noWrap/>
            <w:hideMark/>
          </w:tcPr>
          <w:p w14:paraId="63C3BE4D"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TTCTCAACCAACCACAARGAYATYGG</w:t>
            </w:r>
          </w:p>
        </w:tc>
        <w:tc>
          <w:tcPr>
            <w:tcW w:w="2595" w:type="dxa"/>
            <w:noWrap/>
            <w:hideMark/>
          </w:tcPr>
          <w:p w14:paraId="67688CCD"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TAGACTTCTGGGTGGCCRAARAAYCA</w:t>
            </w:r>
          </w:p>
        </w:tc>
        <w:tc>
          <w:tcPr>
            <w:tcW w:w="1634" w:type="dxa"/>
            <w:noWrap/>
            <w:hideMark/>
          </w:tcPr>
          <w:p w14:paraId="30EE85D7"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Ivanova et al, 2006</w:t>
            </w:r>
          </w:p>
        </w:tc>
      </w:tr>
      <w:tr w:rsidR="005A0D0C" w:rsidRPr="00804F85" w14:paraId="7AC403D2"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68881B5A"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w:t>
            </w:r>
          </w:p>
        </w:tc>
        <w:tc>
          <w:tcPr>
            <w:tcW w:w="1804" w:type="dxa"/>
            <w:noWrap/>
            <w:hideMark/>
          </w:tcPr>
          <w:p w14:paraId="488E42D5"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VF1i/VR1i</w:t>
            </w:r>
          </w:p>
        </w:tc>
        <w:tc>
          <w:tcPr>
            <w:tcW w:w="2288" w:type="dxa"/>
            <w:noWrap/>
            <w:hideMark/>
          </w:tcPr>
          <w:p w14:paraId="14A6B7E1"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TTCTCAACCAACCAIAAIGAIATIGG</w:t>
            </w:r>
          </w:p>
        </w:tc>
        <w:tc>
          <w:tcPr>
            <w:tcW w:w="2595" w:type="dxa"/>
            <w:noWrap/>
            <w:hideMark/>
          </w:tcPr>
          <w:p w14:paraId="5AE8E5B0"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TGITTITTIGGICACCCAGAAGTCTA</w:t>
            </w:r>
          </w:p>
        </w:tc>
        <w:tc>
          <w:tcPr>
            <w:tcW w:w="1634" w:type="dxa"/>
            <w:noWrap/>
            <w:hideMark/>
          </w:tcPr>
          <w:p w14:paraId="33C07E8F"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Ivanova et al, 2006</w:t>
            </w:r>
          </w:p>
        </w:tc>
      </w:tr>
      <w:tr w:rsidR="005A0D0C" w:rsidRPr="00804F85" w14:paraId="2AF783CD"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4CD38141"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w:t>
            </w:r>
          </w:p>
        </w:tc>
        <w:tc>
          <w:tcPr>
            <w:tcW w:w="1804" w:type="dxa"/>
            <w:noWrap/>
            <w:hideMark/>
          </w:tcPr>
          <w:p w14:paraId="69127F17"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COI-1</w:t>
            </w:r>
          </w:p>
        </w:tc>
        <w:tc>
          <w:tcPr>
            <w:tcW w:w="2288" w:type="dxa"/>
            <w:noWrap/>
            <w:hideMark/>
          </w:tcPr>
          <w:p w14:paraId="05A28574"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TTCTCCACCAACCACAARGAYATYGG</w:t>
            </w:r>
          </w:p>
        </w:tc>
        <w:tc>
          <w:tcPr>
            <w:tcW w:w="2595" w:type="dxa"/>
            <w:noWrap/>
            <w:hideMark/>
          </w:tcPr>
          <w:p w14:paraId="46E65C6D"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CACCTCAGGGTGTCCGAARAAYCARAA</w:t>
            </w:r>
          </w:p>
        </w:tc>
        <w:tc>
          <w:tcPr>
            <w:tcW w:w="1634" w:type="dxa"/>
            <w:noWrap/>
            <w:hideMark/>
          </w:tcPr>
          <w:p w14:paraId="0E749EA9"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Ivanova et al, 2007</w:t>
            </w:r>
          </w:p>
        </w:tc>
      </w:tr>
      <w:tr w:rsidR="005A0D0C" w:rsidRPr="00804F85" w14:paraId="4C66D97D"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7488111B"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w:t>
            </w:r>
          </w:p>
        </w:tc>
        <w:tc>
          <w:tcPr>
            <w:tcW w:w="1804" w:type="dxa"/>
            <w:noWrap/>
            <w:hideMark/>
          </w:tcPr>
          <w:p w14:paraId="23053D82"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12S_F1/12S_R1</w:t>
            </w:r>
          </w:p>
        </w:tc>
        <w:tc>
          <w:tcPr>
            <w:tcW w:w="2288" w:type="dxa"/>
            <w:noWrap/>
            <w:hideMark/>
          </w:tcPr>
          <w:p w14:paraId="1B157214"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ACTGGGATTAGATACCCC</w:t>
            </w:r>
          </w:p>
        </w:tc>
        <w:tc>
          <w:tcPr>
            <w:tcW w:w="2595" w:type="dxa"/>
            <w:noWrap/>
            <w:hideMark/>
          </w:tcPr>
          <w:p w14:paraId="20C6388B"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TAGAACAGGCTCCTCTAG</w:t>
            </w:r>
          </w:p>
        </w:tc>
        <w:tc>
          <w:tcPr>
            <w:tcW w:w="1634" w:type="dxa"/>
            <w:noWrap/>
            <w:hideMark/>
          </w:tcPr>
          <w:p w14:paraId="6F73E6B6"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Kelly et al, 2014</w:t>
            </w:r>
          </w:p>
        </w:tc>
      </w:tr>
      <w:tr w:rsidR="005A0D0C" w:rsidRPr="00804F85" w14:paraId="6FD898CD"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20B2768A"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797A55B6"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L2513/H2714</w:t>
            </w:r>
          </w:p>
        </w:tc>
        <w:tc>
          <w:tcPr>
            <w:tcW w:w="2288" w:type="dxa"/>
            <w:noWrap/>
            <w:hideMark/>
          </w:tcPr>
          <w:p w14:paraId="65370F31"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GCCTGTTTACCAAAAACATCAC</w:t>
            </w:r>
          </w:p>
        </w:tc>
        <w:tc>
          <w:tcPr>
            <w:tcW w:w="2595" w:type="dxa"/>
            <w:noWrap/>
            <w:hideMark/>
          </w:tcPr>
          <w:p w14:paraId="0C4EB02F"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CTCCATAGGGTCTTCTCGTCTT</w:t>
            </w:r>
          </w:p>
        </w:tc>
        <w:tc>
          <w:tcPr>
            <w:tcW w:w="1634" w:type="dxa"/>
            <w:noWrap/>
            <w:hideMark/>
          </w:tcPr>
          <w:p w14:paraId="41C9A556"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Kitano et al, 2007</w:t>
            </w:r>
          </w:p>
        </w:tc>
      </w:tr>
      <w:tr w:rsidR="005A0D0C" w:rsidRPr="00804F85" w14:paraId="54929B2B"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636AD207"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CytB</w:t>
            </w:r>
          </w:p>
        </w:tc>
        <w:tc>
          <w:tcPr>
            <w:tcW w:w="1804" w:type="dxa"/>
            <w:noWrap/>
            <w:hideMark/>
          </w:tcPr>
          <w:p w14:paraId="14084391"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CytB_L14841/CytB_15149R</w:t>
            </w:r>
          </w:p>
        </w:tc>
        <w:tc>
          <w:tcPr>
            <w:tcW w:w="2288" w:type="dxa"/>
            <w:noWrap/>
            <w:hideMark/>
          </w:tcPr>
          <w:p w14:paraId="1C14D02B"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AAAAACCACCGTTGTTATTCAACTA</w:t>
            </w:r>
          </w:p>
        </w:tc>
        <w:tc>
          <w:tcPr>
            <w:tcW w:w="2595" w:type="dxa"/>
            <w:noWrap/>
            <w:hideMark/>
          </w:tcPr>
          <w:p w14:paraId="6582C7D4"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GCDCCTCARAATGAYATTTGTCCTCA</w:t>
            </w:r>
          </w:p>
        </w:tc>
        <w:tc>
          <w:tcPr>
            <w:tcW w:w="1634" w:type="dxa"/>
            <w:noWrap/>
            <w:hideMark/>
          </w:tcPr>
          <w:p w14:paraId="6538F16C"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Kocher et al, 1989</w:t>
            </w:r>
          </w:p>
        </w:tc>
      </w:tr>
      <w:tr w:rsidR="005A0D0C" w:rsidRPr="00804F85" w14:paraId="55780A8C"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17579FC8"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18S</w:t>
            </w:r>
          </w:p>
        </w:tc>
        <w:tc>
          <w:tcPr>
            <w:tcW w:w="1804" w:type="dxa"/>
            <w:noWrap/>
            <w:hideMark/>
          </w:tcPr>
          <w:p w14:paraId="1799895C"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eastAsia="fr-FR"/>
              </w:rPr>
            </w:pPr>
            <w:r w:rsidRPr="00804F85">
              <w:rPr>
                <w:rFonts w:asciiTheme="minorHAnsi" w:eastAsia="Times New Roman" w:hAnsiTheme="minorHAnsi"/>
                <w:color w:val="000000"/>
                <w:sz w:val="15"/>
                <w:szCs w:val="13"/>
                <w:lang w:eastAsia="fr-FR"/>
              </w:rPr>
              <w:t>Fish_18S_1F/Fish_18S_3R</w:t>
            </w:r>
          </w:p>
        </w:tc>
        <w:tc>
          <w:tcPr>
            <w:tcW w:w="2288" w:type="dxa"/>
            <w:noWrap/>
            <w:hideMark/>
          </w:tcPr>
          <w:p w14:paraId="78374FC2"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GAATCAGGGTTCGATTCC</w:t>
            </w:r>
          </w:p>
        </w:tc>
        <w:tc>
          <w:tcPr>
            <w:tcW w:w="2595" w:type="dxa"/>
            <w:noWrap/>
            <w:hideMark/>
          </w:tcPr>
          <w:p w14:paraId="7CFBAE4C"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CAACTACGAGCTTTTTAACTGC</w:t>
            </w:r>
          </w:p>
        </w:tc>
        <w:tc>
          <w:tcPr>
            <w:tcW w:w="1634" w:type="dxa"/>
            <w:noWrap/>
            <w:hideMark/>
          </w:tcPr>
          <w:p w14:paraId="5E5A9E4E"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MacDonald et al, 2014</w:t>
            </w:r>
          </w:p>
        </w:tc>
      </w:tr>
      <w:tr w:rsidR="005A0D0C" w:rsidRPr="00804F85" w14:paraId="5AE39336"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7939927E"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30B5F2B8"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16S-Fish</w:t>
            </w:r>
          </w:p>
        </w:tc>
        <w:tc>
          <w:tcPr>
            <w:tcW w:w="2288" w:type="dxa"/>
            <w:noWrap/>
            <w:hideMark/>
          </w:tcPr>
          <w:p w14:paraId="4F2D5BED"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AGCGYAATCACTTGTCTYTTAA</w:t>
            </w:r>
          </w:p>
        </w:tc>
        <w:tc>
          <w:tcPr>
            <w:tcW w:w="2595" w:type="dxa"/>
            <w:noWrap/>
            <w:hideMark/>
          </w:tcPr>
          <w:p w14:paraId="1A2C8032"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CRBGGTCGCCCCAACCRAA</w:t>
            </w:r>
          </w:p>
        </w:tc>
        <w:tc>
          <w:tcPr>
            <w:tcW w:w="1634" w:type="dxa"/>
            <w:noWrap/>
            <w:hideMark/>
          </w:tcPr>
          <w:p w14:paraId="383EC3A0"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McInnes et al, 2017</w:t>
            </w:r>
          </w:p>
        </w:tc>
      </w:tr>
      <w:tr w:rsidR="005A0D0C" w:rsidRPr="00804F85" w14:paraId="44987967"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67936066"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CytB</w:t>
            </w:r>
          </w:p>
        </w:tc>
        <w:tc>
          <w:tcPr>
            <w:tcW w:w="1804" w:type="dxa"/>
            <w:noWrap/>
            <w:hideMark/>
          </w:tcPr>
          <w:p w14:paraId="1BE60478"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L14912-CYB/H15149-CYB</w:t>
            </w:r>
          </w:p>
        </w:tc>
        <w:tc>
          <w:tcPr>
            <w:tcW w:w="2288" w:type="dxa"/>
            <w:noWrap/>
            <w:hideMark/>
          </w:tcPr>
          <w:p w14:paraId="62463A25"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TTCCTAGCCATACAYTAYAC</w:t>
            </w:r>
          </w:p>
        </w:tc>
        <w:tc>
          <w:tcPr>
            <w:tcW w:w="2595" w:type="dxa"/>
            <w:noWrap/>
            <w:hideMark/>
          </w:tcPr>
          <w:p w14:paraId="3B319361"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GGTGGCKCCTCAGAAGGACATTTGKCCYCA</w:t>
            </w:r>
          </w:p>
        </w:tc>
        <w:tc>
          <w:tcPr>
            <w:tcW w:w="1634" w:type="dxa"/>
            <w:noWrap/>
            <w:hideMark/>
          </w:tcPr>
          <w:p w14:paraId="77EFC654"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Miya et al, 2000</w:t>
            </w:r>
          </w:p>
        </w:tc>
      </w:tr>
      <w:tr w:rsidR="005A0D0C" w:rsidRPr="00804F85" w14:paraId="44E826E4"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28764C0C"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w:t>
            </w:r>
          </w:p>
        </w:tc>
        <w:tc>
          <w:tcPr>
            <w:tcW w:w="1804" w:type="dxa"/>
            <w:noWrap/>
            <w:hideMark/>
          </w:tcPr>
          <w:p w14:paraId="5D5023DA"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MiFish-U</w:t>
            </w:r>
          </w:p>
        </w:tc>
        <w:tc>
          <w:tcPr>
            <w:tcW w:w="2288" w:type="dxa"/>
            <w:noWrap/>
            <w:hideMark/>
          </w:tcPr>
          <w:p w14:paraId="667C4493"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GTCGGTAAAACTCGTGCCAGC</w:t>
            </w:r>
          </w:p>
        </w:tc>
        <w:tc>
          <w:tcPr>
            <w:tcW w:w="2595" w:type="dxa"/>
            <w:noWrap/>
            <w:hideMark/>
          </w:tcPr>
          <w:p w14:paraId="485FA833"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CATAGTGGGGTATCTAATCCCAGTTTG</w:t>
            </w:r>
          </w:p>
        </w:tc>
        <w:tc>
          <w:tcPr>
            <w:tcW w:w="1634" w:type="dxa"/>
            <w:noWrap/>
            <w:hideMark/>
          </w:tcPr>
          <w:p w14:paraId="18C47C7B"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Miya et al, 2015</w:t>
            </w:r>
          </w:p>
        </w:tc>
      </w:tr>
      <w:tr w:rsidR="005A0D0C" w:rsidRPr="00804F85" w14:paraId="10710B58"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1928D91D"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4F1DF0AC"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2288" w:type="dxa"/>
            <w:noWrap/>
            <w:hideMark/>
          </w:tcPr>
          <w:p w14:paraId="4AA6C6BB"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CGCCTGTTTATCAAAAACAT</w:t>
            </w:r>
          </w:p>
        </w:tc>
        <w:tc>
          <w:tcPr>
            <w:tcW w:w="2595" w:type="dxa"/>
            <w:noWrap/>
            <w:hideMark/>
          </w:tcPr>
          <w:p w14:paraId="7B22E260"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CCGGTCTGAACTCAGATCACGT</w:t>
            </w:r>
          </w:p>
        </w:tc>
        <w:tc>
          <w:tcPr>
            <w:tcW w:w="1634" w:type="dxa"/>
            <w:noWrap/>
            <w:hideMark/>
          </w:tcPr>
          <w:p w14:paraId="0453730A"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Palumbi et al, 1996</w:t>
            </w:r>
          </w:p>
        </w:tc>
      </w:tr>
      <w:tr w:rsidR="005A0D0C" w:rsidRPr="00804F85" w14:paraId="6742D881"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5BCCF819"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w:t>
            </w:r>
          </w:p>
        </w:tc>
        <w:tc>
          <w:tcPr>
            <w:tcW w:w="1804" w:type="dxa"/>
            <w:noWrap/>
            <w:hideMark/>
          </w:tcPr>
          <w:p w14:paraId="6156BBB6"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16S1</w:t>
            </w:r>
          </w:p>
        </w:tc>
        <w:tc>
          <w:tcPr>
            <w:tcW w:w="2288" w:type="dxa"/>
            <w:noWrap/>
            <w:hideMark/>
          </w:tcPr>
          <w:p w14:paraId="576C0CC8"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CGAGAAGACCCTWTGGAGCTTIAG</w:t>
            </w:r>
          </w:p>
        </w:tc>
        <w:tc>
          <w:tcPr>
            <w:tcW w:w="2595" w:type="dxa"/>
            <w:noWrap/>
            <w:hideMark/>
          </w:tcPr>
          <w:p w14:paraId="6733426D"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GGTCGCCCCAACCRAAG</w:t>
            </w:r>
          </w:p>
        </w:tc>
        <w:tc>
          <w:tcPr>
            <w:tcW w:w="1634" w:type="dxa"/>
            <w:noWrap/>
            <w:hideMark/>
          </w:tcPr>
          <w:p w14:paraId="34882D69"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Shaw et al, 2016</w:t>
            </w:r>
          </w:p>
        </w:tc>
      </w:tr>
      <w:tr w:rsidR="005A0D0C" w:rsidRPr="00804F85" w14:paraId="6023F084"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0A78B205"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CytB</w:t>
            </w:r>
          </w:p>
        </w:tc>
        <w:tc>
          <w:tcPr>
            <w:tcW w:w="1804" w:type="dxa"/>
            <w:noWrap/>
            <w:hideMark/>
          </w:tcPr>
          <w:p w14:paraId="53522589"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Fish2CBL/Fish2bCBR</w:t>
            </w:r>
          </w:p>
        </w:tc>
        <w:tc>
          <w:tcPr>
            <w:tcW w:w="2288" w:type="dxa"/>
            <w:noWrap/>
            <w:hideMark/>
          </w:tcPr>
          <w:p w14:paraId="1176C9B2"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ACAACTTCACCCCTGCAAAC</w:t>
            </w:r>
          </w:p>
        </w:tc>
        <w:tc>
          <w:tcPr>
            <w:tcW w:w="2595" w:type="dxa"/>
            <w:noWrap/>
            <w:hideMark/>
          </w:tcPr>
          <w:p w14:paraId="15246BBD"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GATGGCGTAGGCAAACAAGA</w:t>
            </w:r>
          </w:p>
        </w:tc>
        <w:tc>
          <w:tcPr>
            <w:tcW w:w="1634" w:type="dxa"/>
            <w:noWrap/>
            <w:hideMark/>
          </w:tcPr>
          <w:p w14:paraId="3145DC5F"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Thomsen et al, 2012</w:t>
            </w:r>
          </w:p>
        </w:tc>
      </w:tr>
      <w:tr w:rsidR="005A0D0C" w:rsidRPr="00804F85" w14:paraId="54BA9E25"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5DCEE725"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CytB</w:t>
            </w:r>
          </w:p>
        </w:tc>
        <w:tc>
          <w:tcPr>
            <w:tcW w:w="1804" w:type="dxa"/>
            <w:noWrap/>
            <w:hideMark/>
          </w:tcPr>
          <w:p w14:paraId="6586658F"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Fish2degCBL/Fish2CBR</w:t>
            </w:r>
          </w:p>
        </w:tc>
        <w:tc>
          <w:tcPr>
            <w:tcW w:w="2288" w:type="dxa"/>
            <w:noWrap/>
            <w:hideMark/>
          </w:tcPr>
          <w:p w14:paraId="6FF30719"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ACAACTTCACCCCTGCRAAY</w:t>
            </w:r>
          </w:p>
        </w:tc>
        <w:tc>
          <w:tcPr>
            <w:tcW w:w="2595" w:type="dxa"/>
            <w:noWrap/>
            <w:hideMark/>
          </w:tcPr>
          <w:p w14:paraId="5964365A"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GATGGCGTAGGCAAATAGGA</w:t>
            </w:r>
          </w:p>
        </w:tc>
        <w:tc>
          <w:tcPr>
            <w:tcW w:w="1634" w:type="dxa"/>
            <w:noWrap/>
            <w:hideMark/>
          </w:tcPr>
          <w:p w14:paraId="748606AA"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Thomsen et al, 2012</w:t>
            </w:r>
          </w:p>
        </w:tc>
      </w:tr>
      <w:tr w:rsidR="005A0D0C" w:rsidRPr="00804F85" w14:paraId="69B4FB08"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1651CAFC"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CytB</w:t>
            </w:r>
          </w:p>
        </w:tc>
        <w:tc>
          <w:tcPr>
            <w:tcW w:w="1804" w:type="dxa"/>
            <w:noWrap/>
            <w:hideMark/>
          </w:tcPr>
          <w:p w14:paraId="5AE4DB58"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FishCB</w:t>
            </w:r>
          </w:p>
        </w:tc>
        <w:tc>
          <w:tcPr>
            <w:tcW w:w="2288" w:type="dxa"/>
            <w:noWrap/>
            <w:hideMark/>
          </w:tcPr>
          <w:p w14:paraId="18BFA8D8"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TCCTTTTGAGGCGCTACAGT</w:t>
            </w:r>
          </w:p>
        </w:tc>
        <w:tc>
          <w:tcPr>
            <w:tcW w:w="2595" w:type="dxa"/>
            <w:noWrap/>
            <w:hideMark/>
          </w:tcPr>
          <w:p w14:paraId="0BBD3333"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GGAATGCGAAGAATCGTGTT</w:t>
            </w:r>
          </w:p>
        </w:tc>
        <w:tc>
          <w:tcPr>
            <w:tcW w:w="1634" w:type="dxa"/>
            <w:noWrap/>
            <w:hideMark/>
          </w:tcPr>
          <w:p w14:paraId="7461DF00"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Thomsen et al, 2012</w:t>
            </w:r>
          </w:p>
        </w:tc>
      </w:tr>
      <w:tr w:rsidR="005A0D0C" w:rsidRPr="00804F85" w14:paraId="425BB731"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5F0F61CF"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12S</w:t>
            </w:r>
          </w:p>
        </w:tc>
        <w:tc>
          <w:tcPr>
            <w:tcW w:w="1804" w:type="dxa"/>
            <w:noWrap/>
            <w:hideMark/>
          </w:tcPr>
          <w:p w14:paraId="6C281E5C"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Teleo</w:t>
            </w:r>
          </w:p>
        </w:tc>
        <w:tc>
          <w:tcPr>
            <w:tcW w:w="2288" w:type="dxa"/>
            <w:noWrap/>
            <w:hideMark/>
          </w:tcPr>
          <w:p w14:paraId="5A21994B"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ACACCGCCCGTCACTCT</w:t>
            </w:r>
          </w:p>
        </w:tc>
        <w:tc>
          <w:tcPr>
            <w:tcW w:w="2595" w:type="dxa"/>
            <w:noWrap/>
            <w:hideMark/>
          </w:tcPr>
          <w:p w14:paraId="5602C569"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CTTCCGGTACACTTACCATG</w:t>
            </w:r>
          </w:p>
        </w:tc>
        <w:tc>
          <w:tcPr>
            <w:tcW w:w="1634" w:type="dxa"/>
            <w:noWrap/>
            <w:hideMark/>
          </w:tcPr>
          <w:p w14:paraId="435C2DF4"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Valentini et al, 2016</w:t>
            </w:r>
          </w:p>
        </w:tc>
      </w:tr>
      <w:tr w:rsidR="005A0D0C" w:rsidRPr="00804F85" w14:paraId="6F38F5EC" w14:textId="77777777" w:rsidTr="00A02E36">
        <w:trPr>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538FAC90"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w:t>
            </w:r>
          </w:p>
        </w:tc>
        <w:tc>
          <w:tcPr>
            <w:tcW w:w="1804" w:type="dxa"/>
            <w:noWrap/>
            <w:hideMark/>
          </w:tcPr>
          <w:p w14:paraId="49DC0161"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FishF1/FishR1</w:t>
            </w:r>
          </w:p>
        </w:tc>
        <w:tc>
          <w:tcPr>
            <w:tcW w:w="2288" w:type="dxa"/>
            <w:noWrap/>
            <w:hideMark/>
          </w:tcPr>
          <w:p w14:paraId="182DC3C0"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TCAACCAACCACAAAGACATTGGCAC</w:t>
            </w:r>
          </w:p>
        </w:tc>
        <w:tc>
          <w:tcPr>
            <w:tcW w:w="2595" w:type="dxa"/>
            <w:noWrap/>
            <w:hideMark/>
          </w:tcPr>
          <w:p w14:paraId="2EBB6A9A" w14:textId="77777777" w:rsidR="005A0D0C" w:rsidRPr="00804F85" w:rsidRDefault="005A0D0C" w:rsidP="0017244A">
            <w:pPr>
              <w:spacing w:line="48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TAGACTTCTGGGTGGCCAAAGAATCA</w:t>
            </w:r>
          </w:p>
        </w:tc>
        <w:tc>
          <w:tcPr>
            <w:tcW w:w="1634" w:type="dxa"/>
            <w:noWrap/>
            <w:hideMark/>
          </w:tcPr>
          <w:p w14:paraId="66F56538" w14:textId="77777777" w:rsidR="005A0D0C" w:rsidRPr="00804F85" w:rsidRDefault="005A0D0C" w:rsidP="0017244A">
            <w:pPr>
              <w:spacing w:line="480" w:lineRule="auto"/>
              <w:ind w:right="-71"/>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Ward et al, 2005</w:t>
            </w:r>
          </w:p>
        </w:tc>
      </w:tr>
      <w:tr w:rsidR="005A0D0C" w:rsidRPr="00804F85" w14:paraId="4AC131AE" w14:textId="77777777" w:rsidTr="00A02E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87" w:type="dxa"/>
            <w:noWrap/>
            <w:hideMark/>
          </w:tcPr>
          <w:p w14:paraId="773F641B" w14:textId="77777777" w:rsidR="005A0D0C" w:rsidRPr="00804F85" w:rsidRDefault="005A0D0C" w:rsidP="0017244A">
            <w:pPr>
              <w:spacing w:line="480" w:lineRule="auto"/>
              <w:jc w:val="left"/>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COI</w:t>
            </w:r>
          </w:p>
        </w:tc>
        <w:tc>
          <w:tcPr>
            <w:tcW w:w="1804" w:type="dxa"/>
            <w:noWrap/>
            <w:hideMark/>
          </w:tcPr>
          <w:p w14:paraId="55F045EF"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FishF2/FishR2</w:t>
            </w:r>
          </w:p>
        </w:tc>
        <w:tc>
          <w:tcPr>
            <w:tcW w:w="2288" w:type="dxa"/>
            <w:noWrap/>
            <w:hideMark/>
          </w:tcPr>
          <w:p w14:paraId="7DB7D1D7"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TCGACTAATCATAAAGATATCGGCAC</w:t>
            </w:r>
          </w:p>
        </w:tc>
        <w:tc>
          <w:tcPr>
            <w:tcW w:w="2595" w:type="dxa"/>
            <w:noWrap/>
            <w:hideMark/>
          </w:tcPr>
          <w:p w14:paraId="0FFA1427" w14:textId="77777777" w:rsidR="005A0D0C" w:rsidRPr="00804F85" w:rsidRDefault="005A0D0C" w:rsidP="0017244A">
            <w:pPr>
              <w:spacing w:line="48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ACTTCAGGGTGACCGAAGAATCAGAA</w:t>
            </w:r>
          </w:p>
        </w:tc>
        <w:tc>
          <w:tcPr>
            <w:tcW w:w="1634" w:type="dxa"/>
            <w:noWrap/>
            <w:hideMark/>
          </w:tcPr>
          <w:p w14:paraId="07E3D724" w14:textId="77777777" w:rsidR="005A0D0C" w:rsidRPr="00804F85" w:rsidRDefault="005A0D0C" w:rsidP="0017244A">
            <w:pPr>
              <w:spacing w:line="480" w:lineRule="auto"/>
              <w:ind w:right="-71"/>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5"/>
                <w:szCs w:val="13"/>
                <w:lang w:val="fr-FR" w:eastAsia="fr-FR"/>
              </w:rPr>
            </w:pPr>
            <w:r w:rsidRPr="00804F85">
              <w:rPr>
                <w:rFonts w:asciiTheme="minorHAnsi" w:eastAsia="Times New Roman" w:hAnsiTheme="minorHAnsi"/>
                <w:color w:val="000000"/>
                <w:sz w:val="15"/>
                <w:szCs w:val="13"/>
                <w:lang w:val="fr-FR" w:eastAsia="fr-FR"/>
              </w:rPr>
              <w:t>Ward et al, 2005</w:t>
            </w:r>
          </w:p>
        </w:tc>
      </w:tr>
    </w:tbl>
    <w:p w14:paraId="2C0623D0" w14:textId="2DFE86E6" w:rsidR="005A0D0C" w:rsidRDefault="00274332" w:rsidP="0017244A">
      <w:pPr>
        <w:spacing w:line="480" w:lineRule="auto"/>
        <w:jc w:val="left"/>
        <w:rPr>
          <w:b/>
        </w:rPr>
      </w:pPr>
      <w:r>
        <w:rPr>
          <w:b/>
        </w:rPr>
        <w:br w:type="page"/>
      </w:r>
    </w:p>
    <w:p w14:paraId="157B3C33" w14:textId="3BC5FC36" w:rsidR="00274332" w:rsidRDefault="005A0D0C" w:rsidP="0017244A">
      <w:pPr>
        <w:spacing w:line="480" w:lineRule="auto"/>
        <w:jc w:val="left"/>
        <w:sectPr w:rsidR="00274332" w:rsidSect="00A97A75">
          <w:pgSz w:w="11900" w:h="16840"/>
          <w:pgMar w:top="1417" w:right="1417" w:bottom="1417" w:left="1417" w:header="708" w:footer="708" w:gutter="0"/>
          <w:lnNumType w:countBy="1" w:restart="continuous"/>
          <w:cols w:space="708"/>
          <w:docGrid w:linePitch="360"/>
        </w:sectPr>
      </w:pPr>
      <w:r>
        <w:rPr>
          <w:b/>
        </w:rPr>
        <w:lastRenderedPageBreak/>
        <w:t>Table S2</w:t>
      </w:r>
      <w:r>
        <w:t>: All primers pairs with their percentage of coverage in freshwater, marine ecosystems and both</w:t>
      </w:r>
      <w:r w:rsidR="00021A87">
        <w:t xml:space="preserve">, specifying whether they were kept for analysis or not. </w:t>
      </w:r>
      <w:r w:rsidR="00D75BF1">
        <w:t>Percentages of sequenced species are based on the total number of freshwater (</w:t>
      </w:r>
      <w:r w:rsidR="00B26DC4" w:rsidRPr="00B26DC4">
        <w:t>16,453</w:t>
      </w:r>
      <w:r w:rsidR="00D75BF1">
        <w:t>)</w:t>
      </w:r>
      <w:r w:rsidR="00E30AE8">
        <w:t xml:space="preserve">, </w:t>
      </w:r>
      <w:r w:rsidR="00D75BF1">
        <w:t>marine</w:t>
      </w:r>
      <w:r w:rsidR="00B26DC4">
        <w:t xml:space="preserve"> (15,975), or global </w:t>
      </w:r>
      <w:r w:rsidR="0003398D">
        <w:t xml:space="preserve">bony fish </w:t>
      </w:r>
      <w:r w:rsidR="00B26DC4">
        <w:t xml:space="preserve">species (32,525) </w:t>
      </w:r>
      <w:r w:rsidR="00954391">
        <w:t>from</w:t>
      </w:r>
      <w:r w:rsidR="00D75BF1">
        <w:t xml:space="preserve"> the </w:t>
      </w:r>
      <w:r w:rsidR="00890BA0">
        <w:t xml:space="preserve">fishbase </w:t>
      </w:r>
      <w:r w:rsidR="00D75BF1">
        <w:t>database</w:t>
      </w:r>
      <w:r w:rsidR="00055F85">
        <w:t>.</w:t>
      </w:r>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692"/>
        <w:gridCol w:w="1725"/>
        <w:gridCol w:w="2012"/>
        <w:gridCol w:w="1974"/>
        <w:gridCol w:w="1722"/>
        <w:gridCol w:w="1685"/>
        <w:gridCol w:w="1648"/>
        <w:gridCol w:w="1700"/>
        <w:gridCol w:w="489"/>
      </w:tblGrid>
      <w:tr w:rsidR="00274332" w:rsidRPr="003724A9" w14:paraId="6D92548A" w14:textId="77777777" w:rsidTr="00DF367E">
        <w:trPr>
          <w:trHeight w:val="320"/>
        </w:trPr>
        <w:tc>
          <w:tcPr>
            <w:tcW w:w="692" w:type="dxa"/>
            <w:shd w:val="clear" w:color="auto" w:fill="auto"/>
            <w:noWrap/>
            <w:vAlign w:val="center"/>
            <w:hideMark/>
          </w:tcPr>
          <w:p w14:paraId="244C138B" w14:textId="25D7C166" w:rsidR="00274332" w:rsidRPr="00274332" w:rsidRDefault="003724A9" w:rsidP="00DF367E">
            <w:pPr>
              <w:spacing w:line="240" w:lineRule="auto"/>
              <w:jc w:val="center"/>
              <w:rPr>
                <w:rFonts w:eastAsia="Times New Roman" w:cs="Calibri"/>
                <w:b/>
                <w:color w:val="000000"/>
                <w:sz w:val="18"/>
                <w:szCs w:val="20"/>
                <w:lang w:val="fr-FR" w:eastAsia="fr-FR"/>
              </w:rPr>
            </w:pPr>
            <w:r w:rsidRPr="00DF367E">
              <w:rPr>
                <w:rFonts w:eastAsia="Times New Roman" w:cs="Calibri"/>
                <w:b/>
                <w:color w:val="000000"/>
                <w:sz w:val="18"/>
                <w:szCs w:val="20"/>
                <w:lang w:val="fr-FR" w:eastAsia="fr-FR"/>
              </w:rPr>
              <w:lastRenderedPageBreak/>
              <w:t>Marker</w:t>
            </w:r>
          </w:p>
        </w:tc>
        <w:tc>
          <w:tcPr>
            <w:tcW w:w="1725" w:type="dxa"/>
            <w:shd w:val="clear" w:color="auto" w:fill="auto"/>
            <w:noWrap/>
            <w:vAlign w:val="center"/>
            <w:hideMark/>
          </w:tcPr>
          <w:p w14:paraId="15968BF9" w14:textId="77777777"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Primer_name</w:t>
            </w:r>
          </w:p>
        </w:tc>
        <w:tc>
          <w:tcPr>
            <w:tcW w:w="2012" w:type="dxa"/>
            <w:shd w:val="clear" w:color="auto" w:fill="auto"/>
            <w:noWrap/>
            <w:vAlign w:val="center"/>
            <w:hideMark/>
          </w:tcPr>
          <w:p w14:paraId="4B848614" w14:textId="77777777"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Number_seq_freshwater</w:t>
            </w:r>
          </w:p>
        </w:tc>
        <w:tc>
          <w:tcPr>
            <w:tcW w:w="1974" w:type="dxa"/>
            <w:shd w:val="clear" w:color="auto" w:fill="auto"/>
            <w:noWrap/>
            <w:vAlign w:val="center"/>
            <w:hideMark/>
          </w:tcPr>
          <w:p w14:paraId="36189711" w14:textId="1684A45F"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Percent_seq_freshwater</w:t>
            </w:r>
            <w:r w:rsidR="00DF367E">
              <w:rPr>
                <w:rFonts w:eastAsia="Times New Roman" w:cs="Calibri"/>
                <w:b/>
                <w:color w:val="000000"/>
                <w:sz w:val="18"/>
                <w:szCs w:val="20"/>
                <w:lang w:val="fr-FR" w:eastAsia="fr-FR"/>
              </w:rPr>
              <w:t xml:space="preserve"> </w:t>
            </w:r>
            <w:r w:rsidR="00DF367E">
              <w:rPr>
                <w:rFonts w:eastAsia="Times New Roman" w:cs="Calibri"/>
                <w:b/>
                <w:color w:val="000000"/>
                <w:sz w:val="18"/>
                <w:szCs w:val="20"/>
                <w:lang w:val="fr-FR" w:eastAsia="fr-FR"/>
              </w:rPr>
              <w:br/>
              <w:t>(%)</w:t>
            </w:r>
          </w:p>
        </w:tc>
        <w:tc>
          <w:tcPr>
            <w:tcW w:w="1722" w:type="dxa"/>
            <w:shd w:val="clear" w:color="auto" w:fill="auto"/>
            <w:noWrap/>
            <w:vAlign w:val="center"/>
            <w:hideMark/>
          </w:tcPr>
          <w:p w14:paraId="68682CEF" w14:textId="77777777"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Number_seq_marine</w:t>
            </w:r>
          </w:p>
        </w:tc>
        <w:tc>
          <w:tcPr>
            <w:tcW w:w="1685" w:type="dxa"/>
            <w:shd w:val="clear" w:color="auto" w:fill="auto"/>
            <w:noWrap/>
            <w:vAlign w:val="center"/>
            <w:hideMark/>
          </w:tcPr>
          <w:p w14:paraId="7F90AAC8" w14:textId="7E2F9E5E"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Percent_seq_marine</w:t>
            </w:r>
            <w:r w:rsidR="00DF367E">
              <w:rPr>
                <w:rFonts w:eastAsia="Times New Roman" w:cs="Calibri"/>
                <w:b/>
                <w:color w:val="000000"/>
                <w:sz w:val="18"/>
                <w:szCs w:val="20"/>
                <w:lang w:val="fr-FR" w:eastAsia="fr-FR"/>
              </w:rPr>
              <w:t xml:space="preserve"> </w:t>
            </w:r>
            <w:r w:rsidR="00DF367E">
              <w:rPr>
                <w:rFonts w:eastAsia="Times New Roman" w:cs="Calibri"/>
                <w:b/>
                <w:color w:val="000000"/>
                <w:sz w:val="18"/>
                <w:szCs w:val="20"/>
                <w:lang w:val="fr-FR" w:eastAsia="fr-FR"/>
              </w:rPr>
              <w:br/>
              <w:t>(%)</w:t>
            </w:r>
          </w:p>
        </w:tc>
        <w:tc>
          <w:tcPr>
            <w:tcW w:w="1648" w:type="dxa"/>
            <w:shd w:val="clear" w:color="auto" w:fill="auto"/>
            <w:noWrap/>
            <w:vAlign w:val="center"/>
            <w:hideMark/>
          </w:tcPr>
          <w:p w14:paraId="6BF4B250" w14:textId="77777777"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Number_seq_global</w:t>
            </w:r>
          </w:p>
        </w:tc>
        <w:tc>
          <w:tcPr>
            <w:tcW w:w="1700" w:type="dxa"/>
            <w:shd w:val="clear" w:color="auto" w:fill="auto"/>
            <w:noWrap/>
            <w:vAlign w:val="center"/>
            <w:hideMark/>
          </w:tcPr>
          <w:p w14:paraId="2569AA6A" w14:textId="0E2D1A7B"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Percent_seq_global</w:t>
            </w:r>
            <w:r w:rsidR="00DF367E">
              <w:rPr>
                <w:rFonts w:eastAsia="Times New Roman" w:cs="Calibri"/>
                <w:b/>
                <w:color w:val="000000"/>
                <w:sz w:val="18"/>
                <w:szCs w:val="20"/>
                <w:lang w:val="fr-FR" w:eastAsia="fr-FR"/>
              </w:rPr>
              <w:t xml:space="preserve"> (%)</w:t>
            </w:r>
          </w:p>
        </w:tc>
        <w:tc>
          <w:tcPr>
            <w:tcW w:w="489" w:type="dxa"/>
            <w:shd w:val="clear" w:color="auto" w:fill="auto"/>
            <w:noWrap/>
            <w:vAlign w:val="center"/>
            <w:hideMark/>
          </w:tcPr>
          <w:p w14:paraId="61BB6804" w14:textId="77777777" w:rsidR="00274332" w:rsidRPr="00274332" w:rsidRDefault="00274332" w:rsidP="00DF367E">
            <w:pPr>
              <w:spacing w:line="240" w:lineRule="auto"/>
              <w:jc w:val="center"/>
              <w:rPr>
                <w:rFonts w:eastAsia="Times New Roman" w:cs="Calibri"/>
                <w:b/>
                <w:color w:val="000000"/>
                <w:sz w:val="18"/>
                <w:szCs w:val="20"/>
                <w:lang w:val="fr-FR" w:eastAsia="fr-FR"/>
              </w:rPr>
            </w:pPr>
            <w:r w:rsidRPr="00274332">
              <w:rPr>
                <w:rFonts w:eastAsia="Times New Roman" w:cs="Calibri"/>
                <w:b/>
                <w:color w:val="000000"/>
                <w:sz w:val="18"/>
                <w:szCs w:val="20"/>
                <w:lang w:val="fr-FR" w:eastAsia="fr-FR"/>
              </w:rPr>
              <w:t>Kept</w:t>
            </w:r>
          </w:p>
        </w:tc>
      </w:tr>
      <w:tr w:rsidR="00DF367E" w:rsidRPr="003724A9" w14:paraId="68C92172" w14:textId="77777777" w:rsidTr="00DF367E">
        <w:trPr>
          <w:trHeight w:val="320"/>
        </w:trPr>
        <w:tc>
          <w:tcPr>
            <w:tcW w:w="692" w:type="dxa"/>
            <w:shd w:val="clear" w:color="auto" w:fill="F2F2F2" w:themeFill="background1" w:themeFillShade="F2"/>
            <w:noWrap/>
            <w:vAlign w:val="bottom"/>
            <w:hideMark/>
          </w:tcPr>
          <w:p w14:paraId="21C23256"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12S</w:t>
            </w:r>
          </w:p>
        </w:tc>
        <w:tc>
          <w:tcPr>
            <w:tcW w:w="1725" w:type="dxa"/>
            <w:shd w:val="clear" w:color="auto" w:fill="F2F2F2" w:themeFill="background1" w:themeFillShade="F2"/>
            <w:noWrap/>
            <w:vAlign w:val="bottom"/>
            <w:hideMark/>
          </w:tcPr>
          <w:p w14:paraId="3211DEFD"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Bylemans_12S</w:t>
            </w:r>
          </w:p>
        </w:tc>
        <w:tc>
          <w:tcPr>
            <w:tcW w:w="2012" w:type="dxa"/>
            <w:shd w:val="clear" w:color="auto" w:fill="F2F2F2" w:themeFill="background1" w:themeFillShade="F2"/>
            <w:noWrap/>
            <w:vAlign w:val="bottom"/>
            <w:hideMark/>
          </w:tcPr>
          <w:p w14:paraId="72A4704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2248</w:t>
            </w:r>
          </w:p>
        </w:tc>
        <w:tc>
          <w:tcPr>
            <w:tcW w:w="1974" w:type="dxa"/>
            <w:shd w:val="clear" w:color="auto" w:fill="F2F2F2" w:themeFill="background1" w:themeFillShade="F2"/>
            <w:noWrap/>
            <w:vAlign w:val="bottom"/>
            <w:hideMark/>
          </w:tcPr>
          <w:p w14:paraId="2973D12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14</w:t>
            </w:r>
          </w:p>
        </w:tc>
        <w:tc>
          <w:tcPr>
            <w:tcW w:w="1722" w:type="dxa"/>
            <w:shd w:val="clear" w:color="auto" w:fill="F2F2F2" w:themeFill="background1" w:themeFillShade="F2"/>
            <w:noWrap/>
            <w:vAlign w:val="bottom"/>
            <w:hideMark/>
          </w:tcPr>
          <w:p w14:paraId="5B2C512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1990</w:t>
            </w:r>
          </w:p>
        </w:tc>
        <w:tc>
          <w:tcPr>
            <w:tcW w:w="1685" w:type="dxa"/>
            <w:shd w:val="clear" w:color="auto" w:fill="F2F2F2" w:themeFill="background1" w:themeFillShade="F2"/>
            <w:noWrap/>
            <w:vAlign w:val="bottom"/>
            <w:hideMark/>
          </w:tcPr>
          <w:p w14:paraId="4E336DD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w:t>
            </w:r>
          </w:p>
        </w:tc>
        <w:tc>
          <w:tcPr>
            <w:tcW w:w="1648" w:type="dxa"/>
            <w:shd w:val="clear" w:color="auto" w:fill="F2F2F2" w:themeFill="background1" w:themeFillShade="F2"/>
            <w:noWrap/>
            <w:vAlign w:val="bottom"/>
            <w:hideMark/>
          </w:tcPr>
          <w:p w14:paraId="260A7F7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4253</w:t>
            </w:r>
          </w:p>
        </w:tc>
        <w:tc>
          <w:tcPr>
            <w:tcW w:w="1700" w:type="dxa"/>
            <w:shd w:val="clear" w:color="auto" w:fill="F2F2F2" w:themeFill="background1" w:themeFillShade="F2"/>
            <w:noWrap/>
            <w:vAlign w:val="bottom"/>
            <w:hideMark/>
          </w:tcPr>
          <w:p w14:paraId="7BC7E8D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F2F2F2" w:themeFill="background1" w:themeFillShade="F2"/>
            <w:noWrap/>
            <w:vAlign w:val="bottom"/>
            <w:hideMark/>
          </w:tcPr>
          <w:p w14:paraId="3F3B80C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34CE4918" w14:textId="77777777" w:rsidTr="00DF367E">
        <w:trPr>
          <w:trHeight w:val="320"/>
        </w:trPr>
        <w:tc>
          <w:tcPr>
            <w:tcW w:w="692" w:type="dxa"/>
            <w:shd w:val="clear" w:color="auto" w:fill="auto"/>
            <w:noWrap/>
            <w:vAlign w:val="bottom"/>
            <w:hideMark/>
          </w:tcPr>
          <w:p w14:paraId="0714FE9D"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auto"/>
            <w:noWrap/>
            <w:vAlign w:val="bottom"/>
            <w:hideMark/>
          </w:tcPr>
          <w:p w14:paraId="4B788B9A"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DiBattista_16S</w:t>
            </w:r>
          </w:p>
        </w:tc>
        <w:tc>
          <w:tcPr>
            <w:tcW w:w="2012" w:type="dxa"/>
            <w:shd w:val="clear" w:color="auto" w:fill="auto"/>
            <w:noWrap/>
            <w:vAlign w:val="bottom"/>
            <w:hideMark/>
          </w:tcPr>
          <w:p w14:paraId="6A90601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3323</w:t>
            </w:r>
          </w:p>
        </w:tc>
        <w:tc>
          <w:tcPr>
            <w:tcW w:w="1974" w:type="dxa"/>
            <w:shd w:val="clear" w:color="auto" w:fill="auto"/>
            <w:noWrap/>
            <w:vAlign w:val="bottom"/>
            <w:hideMark/>
          </w:tcPr>
          <w:p w14:paraId="3FC4628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w:t>
            </w:r>
          </w:p>
        </w:tc>
        <w:tc>
          <w:tcPr>
            <w:tcW w:w="1722" w:type="dxa"/>
            <w:shd w:val="clear" w:color="auto" w:fill="auto"/>
            <w:noWrap/>
            <w:vAlign w:val="bottom"/>
            <w:hideMark/>
          </w:tcPr>
          <w:p w14:paraId="6C05742A"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4733</w:t>
            </w:r>
          </w:p>
        </w:tc>
        <w:tc>
          <w:tcPr>
            <w:tcW w:w="1685" w:type="dxa"/>
            <w:shd w:val="clear" w:color="auto" w:fill="auto"/>
            <w:noWrap/>
            <w:vAlign w:val="bottom"/>
            <w:hideMark/>
          </w:tcPr>
          <w:p w14:paraId="2846714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30</w:t>
            </w:r>
          </w:p>
        </w:tc>
        <w:tc>
          <w:tcPr>
            <w:tcW w:w="1648" w:type="dxa"/>
            <w:shd w:val="clear" w:color="auto" w:fill="auto"/>
            <w:noWrap/>
            <w:vAlign w:val="bottom"/>
            <w:hideMark/>
          </w:tcPr>
          <w:p w14:paraId="3173D08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8073</w:t>
            </w:r>
          </w:p>
        </w:tc>
        <w:tc>
          <w:tcPr>
            <w:tcW w:w="1700" w:type="dxa"/>
            <w:shd w:val="clear" w:color="auto" w:fill="auto"/>
            <w:noWrap/>
            <w:vAlign w:val="bottom"/>
            <w:hideMark/>
          </w:tcPr>
          <w:p w14:paraId="4312FBC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25</w:t>
            </w:r>
          </w:p>
        </w:tc>
        <w:tc>
          <w:tcPr>
            <w:tcW w:w="489" w:type="dxa"/>
            <w:shd w:val="clear" w:color="auto" w:fill="auto"/>
            <w:noWrap/>
            <w:vAlign w:val="bottom"/>
            <w:hideMark/>
          </w:tcPr>
          <w:p w14:paraId="4A5187A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005A89D5" w14:textId="77777777" w:rsidTr="00DF367E">
        <w:trPr>
          <w:trHeight w:val="320"/>
        </w:trPr>
        <w:tc>
          <w:tcPr>
            <w:tcW w:w="692" w:type="dxa"/>
            <w:shd w:val="clear" w:color="auto" w:fill="F2F2F2" w:themeFill="background1" w:themeFillShade="F2"/>
            <w:noWrap/>
            <w:vAlign w:val="bottom"/>
            <w:hideMark/>
          </w:tcPr>
          <w:p w14:paraId="68D6EA5E"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12S</w:t>
            </w:r>
          </w:p>
        </w:tc>
        <w:tc>
          <w:tcPr>
            <w:tcW w:w="1725" w:type="dxa"/>
            <w:shd w:val="clear" w:color="auto" w:fill="F2F2F2" w:themeFill="background1" w:themeFillShade="F2"/>
            <w:noWrap/>
            <w:vAlign w:val="bottom"/>
            <w:hideMark/>
          </w:tcPr>
          <w:p w14:paraId="17EA1163"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Evans_12S_ac12s</w:t>
            </w:r>
          </w:p>
        </w:tc>
        <w:tc>
          <w:tcPr>
            <w:tcW w:w="2012" w:type="dxa"/>
            <w:shd w:val="clear" w:color="auto" w:fill="F2F2F2" w:themeFill="background1" w:themeFillShade="F2"/>
            <w:noWrap/>
            <w:vAlign w:val="bottom"/>
            <w:hideMark/>
          </w:tcPr>
          <w:p w14:paraId="09A9B26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2072</w:t>
            </w:r>
          </w:p>
        </w:tc>
        <w:tc>
          <w:tcPr>
            <w:tcW w:w="1974" w:type="dxa"/>
            <w:shd w:val="clear" w:color="auto" w:fill="F2F2F2" w:themeFill="background1" w:themeFillShade="F2"/>
            <w:noWrap/>
            <w:vAlign w:val="bottom"/>
            <w:hideMark/>
          </w:tcPr>
          <w:p w14:paraId="4E2DA5B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F2F2F2" w:themeFill="background1" w:themeFillShade="F2"/>
            <w:noWrap/>
            <w:vAlign w:val="bottom"/>
            <w:hideMark/>
          </w:tcPr>
          <w:p w14:paraId="483AE28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2074</w:t>
            </w:r>
          </w:p>
        </w:tc>
        <w:tc>
          <w:tcPr>
            <w:tcW w:w="1685" w:type="dxa"/>
            <w:shd w:val="clear" w:color="auto" w:fill="F2F2F2" w:themeFill="background1" w:themeFillShade="F2"/>
            <w:noWrap/>
            <w:vAlign w:val="bottom"/>
            <w:hideMark/>
          </w:tcPr>
          <w:p w14:paraId="161028D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648" w:type="dxa"/>
            <w:shd w:val="clear" w:color="auto" w:fill="F2F2F2" w:themeFill="background1" w:themeFillShade="F2"/>
            <w:noWrap/>
            <w:vAlign w:val="bottom"/>
            <w:hideMark/>
          </w:tcPr>
          <w:p w14:paraId="04FC4A0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4159</w:t>
            </w:r>
          </w:p>
        </w:tc>
        <w:tc>
          <w:tcPr>
            <w:tcW w:w="1700" w:type="dxa"/>
            <w:shd w:val="clear" w:color="auto" w:fill="F2F2F2" w:themeFill="background1" w:themeFillShade="F2"/>
            <w:noWrap/>
            <w:vAlign w:val="bottom"/>
            <w:hideMark/>
          </w:tcPr>
          <w:p w14:paraId="5DB0BAA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F2F2F2" w:themeFill="background1" w:themeFillShade="F2"/>
            <w:noWrap/>
            <w:vAlign w:val="bottom"/>
            <w:hideMark/>
          </w:tcPr>
          <w:p w14:paraId="5FF620F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6E6AB213" w14:textId="77777777" w:rsidTr="00DF367E">
        <w:trPr>
          <w:trHeight w:val="320"/>
        </w:trPr>
        <w:tc>
          <w:tcPr>
            <w:tcW w:w="692" w:type="dxa"/>
            <w:shd w:val="clear" w:color="auto" w:fill="auto"/>
            <w:noWrap/>
            <w:vAlign w:val="bottom"/>
            <w:hideMark/>
          </w:tcPr>
          <w:p w14:paraId="2C666069"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auto"/>
            <w:noWrap/>
            <w:vAlign w:val="bottom"/>
            <w:hideMark/>
          </w:tcPr>
          <w:p w14:paraId="6E8D602E"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Evans_16S_ac16s</w:t>
            </w:r>
          </w:p>
        </w:tc>
        <w:tc>
          <w:tcPr>
            <w:tcW w:w="2012" w:type="dxa"/>
            <w:shd w:val="clear" w:color="auto" w:fill="auto"/>
            <w:noWrap/>
            <w:vAlign w:val="bottom"/>
            <w:hideMark/>
          </w:tcPr>
          <w:p w14:paraId="40AFAA3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2182</w:t>
            </w:r>
          </w:p>
        </w:tc>
        <w:tc>
          <w:tcPr>
            <w:tcW w:w="1974" w:type="dxa"/>
            <w:shd w:val="clear" w:color="auto" w:fill="auto"/>
            <w:noWrap/>
            <w:vAlign w:val="bottom"/>
            <w:hideMark/>
          </w:tcPr>
          <w:p w14:paraId="2E22C4C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auto"/>
            <w:noWrap/>
            <w:vAlign w:val="bottom"/>
            <w:hideMark/>
          </w:tcPr>
          <w:p w14:paraId="06E4896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1542</w:t>
            </w:r>
          </w:p>
        </w:tc>
        <w:tc>
          <w:tcPr>
            <w:tcW w:w="1685" w:type="dxa"/>
            <w:shd w:val="clear" w:color="auto" w:fill="auto"/>
            <w:noWrap/>
            <w:vAlign w:val="bottom"/>
            <w:hideMark/>
          </w:tcPr>
          <w:p w14:paraId="0877C5E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10</w:t>
            </w:r>
          </w:p>
        </w:tc>
        <w:tc>
          <w:tcPr>
            <w:tcW w:w="1648" w:type="dxa"/>
            <w:shd w:val="clear" w:color="auto" w:fill="auto"/>
            <w:noWrap/>
            <w:vAlign w:val="bottom"/>
            <w:hideMark/>
          </w:tcPr>
          <w:p w14:paraId="75EF089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3735</w:t>
            </w:r>
          </w:p>
        </w:tc>
        <w:tc>
          <w:tcPr>
            <w:tcW w:w="1700" w:type="dxa"/>
            <w:shd w:val="clear" w:color="auto" w:fill="auto"/>
            <w:noWrap/>
            <w:vAlign w:val="bottom"/>
            <w:hideMark/>
          </w:tcPr>
          <w:p w14:paraId="6E28E65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11</w:t>
            </w:r>
          </w:p>
        </w:tc>
        <w:tc>
          <w:tcPr>
            <w:tcW w:w="489" w:type="dxa"/>
            <w:shd w:val="clear" w:color="auto" w:fill="auto"/>
            <w:noWrap/>
            <w:vAlign w:val="bottom"/>
            <w:hideMark/>
          </w:tcPr>
          <w:p w14:paraId="32186F1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6670757C" w14:textId="77777777" w:rsidTr="00DF367E">
        <w:trPr>
          <w:trHeight w:val="320"/>
        </w:trPr>
        <w:tc>
          <w:tcPr>
            <w:tcW w:w="692" w:type="dxa"/>
            <w:shd w:val="clear" w:color="auto" w:fill="F2F2F2" w:themeFill="background1" w:themeFillShade="F2"/>
            <w:noWrap/>
            <w:vAlign w:val="bottom"/>
            <w:hideMark/>
          </w:tcPr>
          <w:p w14:paraId="0E3E7240"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12S</w:t>
            </w:r>
          </w:p>
        </w:tc>
        <w:tc>
          <w:tcPr>
            <w:tcW w:w="1725" w:type="dxa"/>
            <w:shd w:val="clear" w:color="auto" w:fill="F2F2F2" w:themeFill="background1" w:themeFillShade="F2"/>
            <w:noWrap/>
            <w:vAlign w:val="bottom"/>
            <w:hideMark/>
          </w:tcPr>
          <w:p w14:paraId="0CB1B1BB"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Evans_12S_am12s</w:t>
            </w:r>
          </w:p>
        </w:tc>
        <w:tc>
          <w:tcPr>
            <w:tcW w:w="2012" w:type="dxa"/>
            <w:shd w:val="clear" w:color="auto" w:fill="F2F2F2" w:themeFill="background1" w:themeFillShade="F2"/>
            <w:noWrap/>
            <w:vAlign w:val="bottom"/>
            <w:hideMark/>
          </w:tcPr>
          <w:p w14:paraId="17FC1A6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2093</w:t>
            </w:r>
          </w:p>
        </w:tc>
        <w:tc>
          <w:tcPr>
            <w:tcW w:w="1974" w:type="dxa"/>
            <w:shd w:val="clear" w:color="auto" w:fill="F2F2F2" w:themeFill="background1" w:themeFillShade="F2"/>
            <w:noWrap/>
            <w:vAlign w:val="bottom"/>
            <w:hideMark/>
          </w:tcPr>
          <w:p w14:paraId="3D8E394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F2F2F2" w:themeFill="background1" w:themeFillShade="F2"/>
            <w:noWrap/>
            <w:vAlign w:val="bottom"/>
            <w:hideMark/>
          </w:tcPr>
          <w:p w14:paraId="14388B2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2062</w:t>
            </w:r>
          </w:p>
        </w:tc>
        <w:tc>
          <w:tcPr>
            <w:tcW w:w="1685" w:type="dxa"/>
            <w:shd w:val="clear" w:color="auto" w:fill="F2F2F2" w:themeFill="background1" w:themeFillShade="F2"/>
            <w:noWrap/>
            <w:vAlign w:val="bottom"/>
            <w:hideMark/>
          </w:tcPr>
          <w:p w14:paraId="583E09CA"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648" w:type="dxa"/>
            <w:shd w:val="clear" w:color="auto" w:fill="F2F2F2" w:themeFill="background1" w:themeFillShade="F2"/>
            <w:noWrap/>
            <w:vAlign w:val="bottom"/>
            <w:hideMark/>
          </w:tcPr>
          <w:p w14:paraId="5F0A68F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4165</w:t>
            </w:r>
          </w:p>
        </w:tc>
        <w:tc>
          <w:tcPr>
            <w:tcW w:w="1700" w:type="dxa"/>
            <w:shd w:val="clear" w:color="auto" w:fill="F2F2F2" w:themeFill="background1" w:themeFillShade="F2"/>
            <w:noWrap/>
            <w:vAlign w:val="bottom"/>
            <w:hideMark/>
          </w:tcPr>
          <w:p w14:paraId="2D68C83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F2F2F2" w:themeFill="background1" w:themeFillShade="F2"/>
            <w:noWrap/>
            <w:vAlign w:val="bottom"/>
            <w:hideMark/>
          </w:tcPr>
          <w:p w14:paraId="27D661B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38FAB152" w14:textId="77777777" w:rsidTr="00DF367E">
        <w:trPr>
          <w:trHeight w:val="320"/>
        </w:trPr>
        <w:tc>
          <w:tcPr>
            <w:tcW w:w="692" w:type="dxa"/>
            <w:shd w:val="clear" w:color="auto" w:fill="auto"/>
            <w:noWrap/>
            <w:vAlign w:val="bottom"/>
            <w:hideMark/>
          </w:tcPr>
          <w:p w14:paraId="0358107C"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auto"/>
            <w:noWrap/>
            <w:vAlign w:val="bottom"/>
            <w:hideMark/>
          </w:tcPr>
          <w:p w14:paraId="647D10E1"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Evans_16S_ve16s</w:t>
            </w:r>
          </w:p>
        </w:tc>
        <w:tc>
          <w:tcPr>
            <w:tcW w:w="2012" w:type="dxa"/>
            <w:shd w:val="clear" w:color="auto" w:fill="auto"/>
            <w:noWrap/>
            <w:vAlign w:val="bottom"/>
            <w:hideMark/>
          </w:tcPr>
          <w:p w14:paraId="2CFD6B8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206</w:t>
            </w:r>
          </w:p>
        </w:tc>
        <w:tc>
          <w:tcPr>
            <w:tcW w:w="1974" w:type="dxa"/>
            <w:shd w:val="clear" w:color="auto" w:fill="auto"/>
            <w:noWrap/>
            <w:vAlign w:val="bottom"/>
            <w:hideMark/>
          </w:tcPr>
          <w:p w14:paraId="11138B3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w:t>
            </w:r>
          </w:p>
        </w:tc>
        <w:tc>
          <w:tcPr>
            <w:tcW w:w="1722" w:type="dxa"/>
            <w:shd w:val="clear" w:color="auto" w:fill="auto"/>
            <w:noWrap/>
            <w:vAlign w:val="bottom"/>
            <w:hideMark/>
          </w:tcPr>
          <w:p w14:paraId="35D1718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214</w:t>
            </w:r>
          </w:p>
        </w:tc>
        <w:tc>
          <w:tcPr>
            <w:tcW w:w="1685" w:type="dxa"/>
            <w:shd w:val="clear" w:color="auto" w:fill="auto"/>
            <w:noWrap/>
            <w:vAlign w:val="bottom"/>
            <w:hideMark/>
          </w:tcPr>
          <w:p w14:paraId="3EFD6E7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w:t>
            </w:r>
          </w:p>
        </w:tc>
        <w:tc>
          <w:tcPr>
            <w:tcW w:w="1648" w:type="dxa"/>
            <w:shd w:val="clear" w:color="auto" w:fill="auto"/>
            <w:noWrap/>
            <w:vAlign w:val="bottom"/>
            <w:hideMark/>
          </w:tcPr>
          <w:p w14:paraId="1B83689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426</w:t>
            </w:r>
          </w:p>
        </w:tc>
        <w:tc>
          <w:tcPr>
            <w:tcW w:w="1700" w:type="dxa"/>
            <w:shd w:val="clear" w:color="auto" w:fill="auto"/>
            <w:noWrap/>
            <w:vAlign w:val="bottom"/>
            <w:hideMark/>
          </w:tcPr>
          <w:p w14:paraId="1B50BD9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w:t>
            </w:r>
          </w:p>
        </w:tc>
        <w:tc>
          <w:tcPr>
            <w:tcW w:w="489" w:type="dxa"/>
            <w:shd w:val="clear" w:color="auto" w:fill="auto"/>
            <w:noWrap/>
            <w:vAlign w:val="bottom"/>
            <w:hideMark/>
          </w:tcPr>
          <w:p w14:paraId="0385A43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No</w:t>
            </w:r>
          </w:p>
        </w:tc>
      </w:tr>
      <w:tr w:rsidR="00DF367E" w:rsidRPr="003724A9" w14:paraId="0E3CC450" w14:textId="77777777" w:rsidTr="00DF367E">
        <w:trPr>
          <w:trHeight w:val="320"/>
        </w:trPr>
        <w:tc>
          <w:tcPr>
            <w:tcW w:w="692" w:type="dxa"/>
            <w:shd w:val="clear" w:color="auto" w:fill="F2F2F2" w:themeFill="background1" w:themeFillShade="F2"/>
            <w:noWrap/>
            <w:vAlign w:val="bottom"/>
            <w:hideMark/>
          </w:tcPr>
          <w:p w14:paraId="0471659E"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COI</w:t>
            </w:r>
          </w:p>
        </w:tc>
        <w:tc>
          <w:tcPr>
            <w:tcW w:w="1725" w:type="dxa"/>
            <w:shd w:val="clear" w:color="auto" w:fill="F2F2F2" w:themeFill="background1" w:themeFillShade="F2"/>
            <w:noWrap/>
            <w:vAlign w:val="bottom"/>
            <w:hideMark/>
          </w:tcPr>
          <w:p w14:paraId="0D54152D"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Ianova_COI_VF1d</w:t>
            </w:r>
          </w:p>
        </w:tc>
        <w:tc>
          <w:tcPr>
            <w:tcW w:w="2012" w:type="dxa"/>
            <w:shd w:val="clear" w:color="auto" w:fill="F2F2F2" w:themeFill="background1" w:themeFillShade="F2"/>
            <w:noWrap/>
            <w:vAlign w:val="bottom"/>
            <w:hideMark/>
          </w:tcPr>
          <w:p w14:paraId="6DBD0A5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281</w:t>
            </w:r>
          </w:p>
        </w:tc>
        <w:tc>
          <w:tcPr>
            <w:tcW w:w="1974" w:type="dxa"/>
            <w:shd w:val="clear" w:color="auto" w:fill="F2F2F2" w:themeFill="background1" w:themeFillShade="F2"/>
            <w:noWrap/>
            <w:vAlign w:val="bottom"/>
            <w:hideMark/>
          </w:tcPr>
          <w:p w14:paraId="084328F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w:t>
            </w:r>
          </w:p>
        </w:tc>
        <w:tc>
          <w:tcPr>
            <w:tcW w:w="1722" w:type="dxa"/>
            <w:shd w:val="clear" w:color="auto" w:fill="F2F2F2" w:themeFill="background1" w:themeFillShade="F2"/>
            <w:noWrap/>
            <w:vAlign w:val="bottom"/>
            <w:hideMark/>
          </w:tcPr>
          <w:p w14:paraId="13865DFA"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386</w:t>
            </w:r>
          </w:p>
        </w:tc>
        <w:tc>
          <w:tcPr>
            <w:tcW w:w="1685" w:type="dxa"/>
            <w:shd w:val="clear" w:color="auto" w:fill="F2F2F2" w:themeFill="background1" w:themeFillShade="F2"/>
            <w:noWrap/>
            <w:vAlign w:val="bottom"/>
            <w:hideMark/>
          </w:tcPr>
          <w:p w14:paraId="24CFEAA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w:t>
            </w:r>
          </w:p>
        </w:tc>
        <w:tc>
          <w:tcPr>
            <w:tcW w:w="1648" w:type="dxa"/>
            <w:shd w:val="clear" w:color="auto" w:fill="F2F2F2" w:themeFill="background1" w:themeFillShade="F2"/>
            <w:noWrap/>
            <w:vAlign w:val="bottom"/>
            <w:hideMark/>
          </w:tcPr>
          <w:p w14:paraId="576AEB2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669</w:t>
            </w:r>
          </w:p>
        </w:tc>
        <w:tc>
          <w:tcPr>
            <w:tcW w:w="1700" w:type="dxa"/>
            <w:shd w:val="clear" w:color="auto" w:fill="F2F2F2" w:themeFill="background1" w:themeFillShade="F2"/>
            <w:noWrap/>
            <w:vAlign w:val="bottom"/>
            <w:hideMark/>
          </w:tcPr>
          <w:p w14:paraId="3BCC1E1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w:t>
            </w:r>
          </w:p>
        </w:tc>
        <w:tc>
          <w:tcPr>
            <w:tcW w:w="489" w:type="dxa"/>
            <w:shd w:val="clear" w:color="auto" w:fill="F2F2F2" w:themeFill="background1" w:themeFillShade="F2"/>
            <w:noWrap/>
            <w:vAlign w:val="bottom"/>
            <w:hideMark/>
          </w:tcPr>
          <w:p w14:paraId="20AC54C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No</w:t>
            </w:r>
          </w:p>
        </w:tc>
      </w:tr>
      <w:tr w:rsidR="00274332" w:rsidRPr="003724A9" w14:paraId="50FAFF05" w14:textId="77777777" w:rsidTr="00DF367E">
        <w:trPr>
          <w:trHeight w:val="320"/>
        </w:trPr>
        <w:tc>
          <w:tcPr>
            <w:tcW w:w="692" w:type="dxa"/>
            <w:shd w:val="clear" w:color="auto" w:fill="auto"/>
            <w:noWrap/>
            <w:vAlign w:val="bottom"/>
            <w:hideMark/>
          </w:tcPr>
          <w:p w14:paraId="4C43F41F"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COI</w:t>
            </w:r>
          </w:p>
        </w:tc>
        <w:tc>
          <w:tcPr>
            <w:tcW w:w="1725" w:type="dxa"/>
            <w:shd w:val="clear" w:color="auto" w:fill="auto"/>
            <w:noWrap/>
            <w:vAlign w:val="bottom"/>
            <w:hideMark/>
          </w:tcPr>
          <w:p w14:paraId="65F938E7"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Ianova_COI_vf1d</w:t>
            </w:r>
          </w:p>
        </w:tc>
        <w:tc>
          <w:tcPr>
            <w:tcW w:w="2012" w:type="dxa"/>
            <w:shd w:val="clear" w:color="auto" w:fill="auto"/>
            <w:noWrap/>
            <w:vAlign w:val="bottom"/>
            <w:hideMark/>
          </w:tcPr>
          <w:p w14:paraId="2508E87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1473</w:t>
            </w:r>
          </w:p>
        </w:tc>
        <w:tc>
          <w:tcPr>
            <w:tcW w:w="1974" w:type="dxa"/>
            <w:shd w:val="clear" w:color="auto" w:fill="auto"/>
            <w:noWrap/>
            <w:vAlign w:val="bottom"/>
            <w:hideMark/>
          </w:tcPr>
          <w:p w14:paraId="61CBAC7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w:t>
            </w:r>
          </w:p>
        </w:tc>
        <w:tc>
          <w:tcPr>
            <w:tcW w:w="1722" w:type="dxa"/>
            <w:shd w:val="clear" w:color="auto" w:fill="auto"/>
            <w:noWrap/>
            <w:vAlign w:val="bottom"/>
            <w:hideMark/>
          </w:tcPr>
          <w:p w14:paraId="5DA4661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1308</w:t>
            </w:r>
          </w:p>
        </w:tc>
        <w:tc>
          <w:tcPr>
            <w:tcW w:w="1685" w:type="dxa"/>
            <w:shd w:val="clear" w:color="auto" w:fill="auto"/>
            <w:noWrap/>
            <w:vAlign w:val="bottom"/>
            <w:hideMark/>
          </w:tcPr>
          <w:p w14:paraId="06EE3D4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8</w:t>
            </w:r>
          </w:p>
        </w:tc>
        <w:tc>
          <w:tcPr>
            <w:tcW w:w="1648" w:type="dxa"/>
            <w:shd w:val="clear" w:color="auto" w:fill="auto"/>
            <w:noWrap/>
            <w:vAlign w:val="bottom"/>
            <w:hideMark/>
          </w:tcPr>
          <w:p w14:paraId="7CB299D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2789</w:t>
            </w:r>
          </w:p>
        </w:tc>
        <w:tc>
          <w:tcPr>
            <w:tcW w:w="1700" w:type="dxa"/>
            <w:shd w:val="clear" w:color="auto" w:fill="auto"/>
            <w:noWrap/>
            <w:vAlign w:val="bottom"/>
            <w:hideMark/>
          </w:tcPr>
          <w:p w14:paraId="6AC502B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w:t>
            </w:r>
          </w:p>
        </w:tc>
        <w:tc>
          <w:tcPr>
            <w:tcW w:w="489" w:type="dxa"/>
            <w:shd w:val="clear" w:color="auto" w:fill="auto"/>
            <w:noWrap/>
            <w:vAlign w:val="bottom"/>
            <w:hideMark/>
          </w:tcPr>
          <w:p w14:paraId="2306A52A"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0FFD6AAE" w14:textId="77777777" w:rsidTr="00DF367E">
        <w:trPr>
          <w:trHeight w:val="320"/>
        </w:trPr>
        <w:tc>
          <w:tcPr>
            <w:tcW w:w="692" w:type="dxa"/>
            <w:shd w:val="clear" w:color="auto" w:fill="F2F2F2" w:themeFill="background1" w:themeFillShade="F2"/>
            <w:noWrap/>
            <w:vAlign w:val="bottom"/>
            <w:hideMark/>
          </w:tcPr>
          <w:p w14:paraId="48163696"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12S</w:t>
            </w:r>
          </w:p>
        </w:tc>
        <w:tc>
          <w:tcPr>
            <w:tcW w:w="1725" w:type="dxa"/>
            <w:shd w:val="clear" w:color="auto" w:fill="F2F2F2" w:themeFill="background1" w:themeFillShade="F2"/>
            <w:noWrap/>
            <w:vAlign w:val="bottom"/>
            <w:hideMark/>
          </w:tcPr>
          <w:p w14:paraId="1738F52E"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Kelly_12S</w:t>
            </w:r>
          </w:p>
        </w:tc>
        <w:tc>
          <w:tcPr>
            <w:tcW w:w="2012" w:type="dxa"/>
            <w:shd w:val="clear" w:color="auto" w:fill="F2F2F2" w:themeFill="background1" w:themeFillShade="F2"/>
            <w:noWrap/>
            <w:vAlign w:val="bottom"/>
            <w:hideMark/>
          </w:tcPr>
          <w:p w14:paraId="7F22B3A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2155</w:t>
            </w:r>
          </w:p>
        </w:tc>
        <w:tc>
          <w:tcPr>
            <w:tcW w:w="1974" w:type="dxa"/>
            <w:shd w:val="clear" w:color="auto" w:fill="F2F2F2" w:themeFill="background1" w:themeFillShade="F2"/>
            <w:noWrap/>
            <w:vAlign w:val="bottom"/>
            <w:hideMark/>
          </w:tcPr>
          <w:p w14:paraId="71524A7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F2F2F2" w:themeFill="background1" w:themeFillShade="F2"/>
            <w:noWrap/>
            <w:vAlign w:val="bottom"/>
            <w:hideMark/>
          </w:tcPr>
          <w:p w14:paraId="7CFF470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2373</w:t>
            </w:r>
          </w:p>
        </w:tc>
        <w:tc>
          <w:tcPr>
            <w:tcW w:w="1685" w:type="dxa"/>
            <w:shd w:val="clear" w:color="auto" w:fill="F2F2F2" w:themeFill="background1" w:themeFillShade="F2"/>
            <w:noWrap/>
            <w:vAlign w:val="bottom"/>
            <w:hideMark/>
          </w:tcPr>
          <w:p w14:paraId="6855310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15</w:t>
            </w:r>
          </w:p>
        </w:tc>
        <w:tc>
          <w:tcPr>
            <w:tcW w:w="1648" w:type="dxa"/>
            <w:shd w:val="clear" w:color="auto" w:fill="F2F2F2" w:themeFill="background1" w:themeFillShade="F2"/>
            <w:noWrap/>
            <w:vAlign w:val="bottom"/>
            <w:hideMark/>
          </w:tcPr>
          <w:p w14:paraId="2747F1F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4541</w:t>
            </w:r>
          </w:p>
        </w:tc>
        <w:tc>
          <w:tcPr>
            <w:tcW w:w="1700" w:type="dxa"/>
            <w:shd w:val="clear" w:color="auto" w:fill="F2F2F2" w:themeFill="background1" w:themeFillShade="F2"/>
            <w:noWrap/>
            <w:vAlign w:val="bottom"/>
            <w:hideMark/>
          </w:tcPr>
          <w:p w14:paraId="0E1AE26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14</w:t>
            </w:r>
          </w:p>
        </w:tc>
        <w:tc>
          <w:tcPr>
            <w:tcW w:w="489" w:type="dxa"/>
            <w:shd w:val="clear" w:color="auto" w:fill="F2F2F2" w:themeFill="background1" w:themeFillShade="F2"/>
            <w:noWrap/>
            <w:vAlign w:val="bottom"/>
            <w:hideMark/>
          </w:tcPr>
          <w:p w14:paraId="386B85E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7F25B29C" w14:textId="77777777" w:rsidTr="00DF367E">
        <w:trPr>
          <w:trHeight w:val="320"/>
        </w:trPr>
        <w:tc>
          <w:tcPr>
            <w:tcW w:w="692" w:type="dxa"/>
            <w:shd w:val="clear" w:color="auto" w:fill="auto"/>
            <w:noWrap/>
            <w:vAlign w:val="bottom"/>
            <w:hideMark/>
          </w:tcPr>
          <w:p w14:paraId="07F254AE"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auto"/>
            <w:noWrap/>
            <w:vAlign w:val="bottom"/>
            <w:hideMark/>
          </w:tcPr>
          <w:p w14:paraId="76A744EA"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Kitano_16S</w:t>
            </w:r>
          </w:p>
        </w:tc>
        <w:tc>
          <w:tcPr>
            <w:tcW w:w="2012" w:type="dxa"/>
            <w:shd w:val="clear" w:color="auto" w:fill="auto"/>
            <w:noWrap/>
            <w:vAlign w:val="bottom"/>
            <w:hideMark/>
          </w:tcPr>
          <w:p w14:paraId="0A0BBD9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2163</w:t>
            </w:r>
          </w:p>
        </w:tc>
        <w:tc>
          <w:tcPr>
            <w:tcW w:w="1974" w:type="dxa"/>
            <w:shd w:val="clear" w:color="auto" w:fill="auto"/>
            <w:noWrap/>
            <w:vAlign w:val="bottom"/>
            <w:hideMark/>
          </w:tcPr>
          <w:p w14:paraId="7F74478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auto"/>
            <w:noWrap/>
            <w:vAlign w:val="bottom"/>
            <w:hideMark/>
          </w:tcPr>
          <w:p w14:paraId="2AE9F14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2053</w:t>
            </w:r>
          </w:p>
        </w:tc>
        <w:tc>
          <w:tcPr>
            <w:tcW w:w="1685" w:type="dxa"/>
            <w:shd w:val="clear" w:color="auto" w:fill="auto"/>
            <w:noWrap/>
            <w:vAlign w:val="bottom"/>
            <w:hideMark/>
          </w:tcPr>
          <w:p w14:paraId="6BDABAD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648" w:type="dxa"/>
            <w:shd w:val="clear" w:color="auto" w:fill="auto"/>
            <w:noWrap/>
            <w:vAlign w:val="bottom"/>
            <w:hideMark/>
          </w:tcPr>
          <w:p w14:paraId="413F8A5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4228</w:t>
            </w:r>
          </w:p>
        </w:tc>
        <w:tc>
          <w:tcPr>
            <w:tcW w:w="1700" w:type="dxa"/>
            <w:shd w:val="clear" w:color="auto" w:fill="auto"/>
            <w:noWrap/>
            <w:vAlign w:val="bottom"/>
            <w:hideMark/>
          </w:tcPr>
          <w:p w14:paraId="3DAB5F0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auto"/>
            <w:noWrap/>
            <w:vAlign w:val="bottom"/>
            <w:hideMark/>
          </w:tcPr>
          <w:p w14:paraId="726A9D6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1D607E15" w14:textId="77777777" w:rsidTr="00DF367E">
        <w:trPr>
          <w:trHeight w:val="320"/>
        </w:trPr>
        <w:tc>
          <w:tcPr>
            <w:tcW w:w="692" w:type="dxa"/>
            <w:shd w:val="clear" w:color="auto" w:fill="F2F2F2" w:themeFill="background1" w:themeFillShade="F2"/>
            <w:noWrap/>
            <w:vAlign w:val="bottom"/>
            <w:hideMark/>
          </w:tcPr>
          <w:p w14:paraId="64421969"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CYTB</w:t>
            </w:r>
          </w:p>
        </w:tc>
        <w:tc>
          <w:tcPr>
            <w:tcW w:w="1725" w:type="dxa"/>
            <w:shd w:val="clear" w:color="auto" w:fill="F2F2F2" w:themeFill="background1" w:themeFillShade="F2"/>
            <w:noWrap/>
            <w:vAlign w:val="bottom"/>
            <w:hideMark/>
          </w:tcPr>
          <w:p w14:paraId="56D5AC08"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Kocher_CYTB</w:t>
            </w:r>
          </w:p>
        </w:tc>
        <w:tc>
          <w:tcPr>
            <w:tcW w:w="2012" w:type="dxa"/>
            <w:shd w:val="clear" w:color="auto" w:fill="F2F2F2" w:themeFill="background1" w:themeFillShade="F2"/>
            <w:noWrap/>
            <w:vAlign w:val="bottom"/>
            <w:hideMark/>
          </w:tcPr>
          <w:p w14:paraId="5E35956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1279</w:t>
            </w:r>
          </w:p>
        </w:tc>
        <w:tc>
          <w:tcPr>
            <w:tcW w:w="1974" w:type="dxa"/>
            <w:shd w:val="clear" w:color="auto" w:fill="F2F2F2" w:themeFill="background1" w:themeFillShade="F2"/>
            <w:noWrap/>
            <w:vAlign w:val="bottom"/>
            <w:hideMark/>
          </w:tcPr>
          <w:p w14:paraId="48B1A33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8</w:t>
            </w:r>
          </w:p>
        </w:tc>
        <w:tc>
          <w:tcPr>
            <w:tcW w:w="1722" w:type="dxa"/>
            <w:shd w:val="clear" w:color="auto" w:fill="F2F2F2" w:themeFill="background1" w:themeFillShade="F2"/>
            <w:noWrap/>
            <w:vAlign w:val="bottom"/>
            <w:hideMark/>
          </w:tcPr>
          <w:p w14:paraId="61CED55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974</w:t>
            </w:r>
          </w:p>
        </w:tc>
        <w:tc>
          <w:tcPr>
            <w:tcW w:w="1685" w:type="dxa"/>
            <w:shd w:val="clear" w:color="auto" w:fill="F2F2F2" w:themeFill="background1" w:themeFillShade="F2"/>
            <w:noWrap/>
            <w:vAlign w:val="bottom"/>
            <w:hideMark/>
          </w:tcPr>
          <w:p w14:paraId="56DC119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6</w:t>
            </w:r>
          </w:p>
        </w:tc>
        <w:tc>
          <w:tcPr>
            <w:tcW w:w="1648" w:type="dxa"/>
            <w:shd w:val="clear" w:color="auto" w:fill="F2F2F2" w:themeFill="background1" w:themeFillShade="F2"/>
            <w:noWrap/>
            <w:vAlign w:val="bottom"/>
            <w:hideMark/>
          </w:tcPr>
          <w:p w14:paraId="539BF8F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2258</w:t>
            </w:r>
          </w:p>
        </w:tc>
        <w:tc>
          <w:tcPr>
            <w:tcW w:w="1700" w:type="dxa"/>
            <w:shd w:val="clear" w:color="auto" w:fill="F2F2F2" w:themeFill="background1" w:themeFillShade="F2"/>
            <w:noWrap/>
            <w:vAlign w:val="bottom"/>
            <w:hideMark/>
          </w:tcPr>
          <w:p w14:paraId="21ABFD0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7</w:t>
            </w:r>
          </w:p>
        </w:tc>
        <w:tc>
          <w:tcPr>
            <w:tcW w:w="489" w:type="dxa"/>
            <w:shd w:val="clear" w:color="auto" w:fill="F2F2F2" w:themeFill="background1" w:themeFillShade="F2"/>
            <w:noWrap/>
            <w:vAlign w:val="bottom"/>
            <w:hideMark/>
          </w:tcPr>
          <w:p w14:paraId="5E166D0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1758E3DA" w14:textId="77777777" w:rsidTr="00DF367E">
        <w:trPr>
          <w:trHeight w:val="320"/>
        </w:trPr>
        <w:tc>
          <w:tcPr>
            <w:tcW w:w="692" w:type="dxa"/>
            <w:shd w:val="clear" w:color="auto" w:fill="auto"/>
            <w:noWrap/>
            <w:vAlign w:val="bottom"/>
            <w:hideMark/>
          </w:tcPr>
          <w:p w14:paraId="19D1A062"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18S</w:t>
            </w:r>
          </w:p>
        </w:tc>
        <w:tc>
          <w:tcPr>
            <w:tcW w:w="1725" w:type="dxa"/>
            <w:shd w:val="clear" w:color="auto" w:fill="auto"/>
            <w:noWrap/>
            <w:vAlign w:val="bottom"/>
            <w:hideMark/>
          </w:tcPr>
          <w:p w14:paraId="1A027E49"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Macdonalds_18S</w:t>
            </w:r>
          </w:p>
        </w:tc>
        <w:tc>
          <w:tcPr>
            <w:tcW w:w="2012" w:type="dxa"/>
            <w:shd w:val="clear" w:color="auto" w:fill="auto"/>
            <w:noWrap/>
            <w:vAlign w:val="bottom"/>
            <w:hideMark/>
          </w:tcPr>
          <w:p w14:paraId="6CB3703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260</w:t>
            </w:r>
          </w:p>
        </w:tc>
        <w:tc>
          <w:tcPr>
            <w:tcW w:w="1974" w:type="dxa"/>
            <w:shd w:val="clear" w:color="auto" w:fill="auto"/>
            <w:noWrap/>
            <w:vAlign w:val="bottom"/>
            <w:hideMark/>
          </w:tcPr>
          <w:p w14:paraId="3AE4C29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w:t>
            </w:r>
          </w:p>
        </w:tc>
        <w:tc>
          <w:tcPr>
            <w:tcW w:w="1722" w:type="dxa"/>
            <w:shd w:val="clear" w:color="auto" w:fill="auto"/>
            <w:noWrap/>
            <w:vAlign w:val="bottom"/>
            <w:hideMark/>
          </w:tcPr>
          <w:p w14:paraId="75095E1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210</w:t>
            </w:r>
          </w:p>
        </w:tc>
        <w:tc>
          <w:tcPr>
            <w:tcW w:w="1685" w:type="dxa"/>
            <w:shd w:val="clear" w:color="auto" w:fill="auto"/>
            <w:noWrap/>
            <w:vAlign w:val="bottom"/>
            <w:hideMark/>
          </w:tcPr>
          <w:p w14:paraId="036B664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w:t>
            </w:r>
          </w:p>
        </w:tc>
        <w:tc>
          <w:tcPr>
            <w:tcW w:w="1648" w:type="dxa"/>
            <w:shd w:val="clear" w:color="auto" w:fill="auto"/>
            <w:noWrap/>
            <w:vAlign w:val="bottom"/>
            <w:hideMark/>
          </w:tcPr>
          <w:p w14:paraId="4A3FAE6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471</w:t>
            </w:r>
          </w:p>
        </w:tc>
        <w:tc>
          <w:tcPr>
            <w:tcW w:w="1700" w:type="dxa"/>
            <w:shd w:val="clear" w:color="auto" w:fill="auto"/>
            <w:noWrap/>
            <w:vAlign w:val="bottom"/>
            <w:hideMark/>
          </w:tcPr>
          <w:p w14:paraId="08125B8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w:t>
            </w:r>
          </w:p>
        </w:tc>
        <w:tc>
          <w:tcPr>
            <w:tcW w:w="489" w:type="dxa"/>
            <w:shd w:val="clear" w:color="auto" w:fill="auto"/>
            <w:noWrap/>
            <w:vAlign w:val="bottom"/>
            <w:hideMark/>
          </w:tcPr>
          <w:p w14:paraId="434DB65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No</w:t>
            </w:r>
          </w:p>
        </w:tc>
      </w:tr>
      <w:tr w:rsidR="00DF367E" w:rsidRPr="003724A9" w14:paraId="38402D0F" w14:textId="77777777" w:rsidTr="00DF367E">
        <w:trPr>
          <w:trHeight w:val="320"/>
        </w:trPr>
        <w:tc>
          <w:tcPr>
            <w:tcW w:w="692" w:type="dxa"/>
            <w:shd w:val="clear" w:color="auto" w:fill="F2F2F2" w:themeFill="background1" w:themeFillShade="F2"/>
            <w:noWrap/>
            <w:vAlign w:val="bottom"/>
            <w:hideMark/>
          </w:tcPr>
          <w:p w14:paraId="4829D72B"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F2F2F2" w:themeFill="background1" w:themeFillShade="F2"/>
            <w:noWrap/>
            <w:vAlign w:val="bottom"/>
            <w:hideMark/>
          </w:tcPr>
          <w:p w14:paraId="08307693"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Mcinnes_16S</w:t>
            </w:r>
          </w:p>
        </w:tc>
        <w:tc>
          <w:tcPr>
            <w:tcW w:w="2012" w:type="dxa"/>
            <w:shd w:val="clear" w:color="auto" w:fill="F2F2F2" w:themeFill="background1" w:themeFillShade="F2"/>
            <w:noWrap/>
            <w:vAlign w:val="bottom"/>
            <w:hideMark/>
          </w:tcPr>
          <w:p w14:paraId="464192B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4333</w:t>
            </w:r>
          </w:p>
        </w:tc>
        <w:tc>
          <w:tcPr>
            <w:tcW w:w="1974" w:type="dxa"/>
            <w:shd w:val="clear" w:color="auto" w:fill="F2F2F2" w:themeFill="background1" w:themeFillShade="F2"/>
            <w:noWrap/>
            <w:vAlign w:val="bottom"/>
            <w:hideMark/>
          </w:tcPr>
          <w:p w14:paraId="5CA70C0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26</w:t>
            </w:r>
          </w:p>
        </w:tc>
        <w:tc>
          <w:tcPr>
            <w:tcW w:w="1722" w:type="dxa"/>
            <w:shd w:val="clear" w:color="auto" w:fill="F2F2F2" w:themeFill="background1" w:themeFillShade="F2"/>
            <w:noWrap/>
            <w:vAlign w:val="bottom"/>
            <w:hideMark/>
          </w:tcPr>
          <w:p w14:paraId="0F84C78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4721</w:t>
            </w:r>
          </w:p>
        </w:tc>
        <w:tc>
          <w:tcPr>
            <w:tcW w:w="1685" w:type="dxa"/>
            <w:shd w:val="clear" w:color="auto" w:fill="F2F2F2" w:themeFill="background1" w:themeFillShade="F2"/>
            <w:noWrap/>
            <w:vAlign w:val="bottom"/>
            <w:hideMark/>
          </w:tcPr>
          <w:p w14:paraId="73E64F5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30</w:t>
            </w:r>
          </w:p>
        </w:tc>
        <w:tc>
          <w:tcPr>
            <w:tcW w:w="1648" w:type="dxa"/>
            <w:shd w:val="clear" w:color="auto" w:fill="F2F2F2" w:themeFill="background1" w:themeFillShade="F2"/>
            <w:noWrap/>
            <w:vAlign w:val="bottom"/>
            <w:hideMark/>
          </w:tcPr>
          <w:p w14:paraId="657FA92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9071</w:t>
            </w:r>
          </w:p>
        </w:tc>
        <w:tc>
          <w:tcPr>
            <w:tcW w:w="1700" w:type="dxa"/>
            <w:shd w:val="clear" w:color="auto" w:fill="F2F2F2" w:themeFill="background1" w:themeFillShade="F2"/>
            <w:noWrap/>
            <w:vAlign w:val="bottom"/>
            <w:hideMark/>
          </w:tcPr>
          <w:p w14:paraId="6D884B0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28</w:t>
            </w:r>
          </w:p>
        </w:tc>
        <w:tc>
          <w:tcPr>
            <w:tcW w:w="489" w:type="dxa"/>
            <w:shd w:val="clear" w:color="auto" w:fill="F2F2F2" w:themeFill="background1" w:themeFillShade="F2"/>
            <w:noWrap/>
            <w:vAlign w:val="bottom"/>
            <w:hideMark/>
          </w:tcPr>
          <w:p w14:paraId="20B4196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5BE412BA" w14:textId="77777777" w:rsidTr="00DF367E">
        <w:trPr>
          <w:trHeight w:val="320"/>
        </w:trPr>
        <w:tc>
          <w:tcPr>
            <w:tcW w:w="692" w:type="dxa"/>
            <w:shd w:val="clear" w:color="auto" w:fill="auto"/>
            <w:noWrap/>
            <w:vAlign w:val="bottom"/>
            <w:hideMark/>
          </w:tcPr>
          <w:p w14:paraId="110D76B6"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CYTB</w:t>
            </w:r>
          </w:p>
        </w:tc>
        <w:tc>
          <w:tcPr>
            <w:tcW w:w="1725" w:type="dxa"/>
            <w:shd w:val="clear" w:color="auto" w:fill="auto"/>
            <w:noWrap/>
            <w:vAlign w:val="bottom"/>
            <w:hideMark/>
          </w:tcPr>
          <w:p w14:paraId="4C8FEAED"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Miya_CYTB</w:t>
            </w:r>
          </w:p>
        </w:tc>
        <w:tc>
          <w:tcPr>
            <w:tcW w:w="2012" w:type="dxa"/>
            <w:shd w:val="clear" w:color="auto" w:fill="auto"/>
            <w:noWrap/>
            <w:vAlign w:val="bottom"/>
            <w:hideMark/>
          </w:tcPr>
          <w:p w14:paraId="4834528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2533</w:t>
            </w:r>
          </w:p>
        </w:tc>
        <w:tc>
          <w:tcPr>
            <w:tcW w:w="1974" w:type="dxa"/>
            <w:shd w:val="clear" w:color="auto" w:fill="auto"/>
            <w:noWrap/>
            <w:vAlign w:val="bottom"/>
            <w:hideMark/>
          </w:tcPr>
          <w:p w14:paraId="1A4EC30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15</w:t>
            </w:r>
          </w:p>
        </w:tc>
        <w:tc>
          <w:tcPr>
            <w:tcW w:w="1722" w:type="dxa"/>
            <w:shd w:val="clear" w:color="auto" w:fill="auto"/>
            <w:noWrap/>
            <w:vAlign w:val="bottom"/>
            <w:hideMark/>
          </w:tcPr>
          <w:p w14:paraId="5A9C05E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1806</w:t>
            </w:r>
          </w:p>
        </w:tc>
        <w:tc>
          <w:tcPr>
            <w:tcW w:w="1685" w:type="dxa"/>
            <w:shd w:val="clear" w:color="auto" w:fill="auto"/>
            <w:noWrap/>
            <w:vAlign w:val="bottom"/>
            <w:hideMark/>
          </w:tcPr>
          <w:p w14:paraId="2E9A86F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11</w:t>
            </w:r>
          </w:p>
        </w:tc>
        <w:tc>
          <w:tcPr>
            <w:tcW w:w="1648" w:type="dxa"/>
            <w:shd w:val="clear" w:color="auto" w:fill="auto"/>
            <w:noWrap/>
            <w:vAlign w:val="bottom"/>
            <w:hideMark/>
          </w:tcPr>
          <w:p w14:paraId="79399A9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4344</w:t>
            </w:r>
          </w:p>
        </w:tc>
        <w:tc>
          <w:tcPr>
            <w:tcW w:w="1700" w:type="dxa"/>
            <w:shd w:val="clear" w:color="auto" w:fill="auto"/>
            <w:noWrap/>
            <w:vAlign w:val="bottom"/>
            <w:hideMark/>
          </w:tcPr>
          <w:p w14:paraId="31EC3DF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auto"/>
            <w:noWrap/>
            <w:vAlign w:val="bottom"/>
            <w:hideMark/>
          </w:tcPr>
          <w:p w14:paraId="4F110B1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732817B9" w14:textId="77777777" w:rsidTr="00DF367E">
        <w:trPr>
          <w:trHeight w:val="320"/>
        </w:trPr>
        <w:tc>
          <w:tcPr>
            <w:tcW w:w="692" w:type="dxa"/>
            <w:shd w:val="clear" w:color="auto" w:fill="F2F2F2" w:themeFill="background1" w:themeFillShade="F2"/>
            <w:noWrap/>
            <w:vAlign w:val="bottom"/>
            <w:hideMark/>
          </w:tcPr>
          <w:p w14:paraId="57AF5671"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12S</w:t>
            </w:r>
          </w:p>
        </w:tc>
        <w:tc>
          <w:tcPr>
            <w:tcW w:w="1725" w:type="dxa"/>
            <w:shd w:val="clear" w:color="auto" w:fill="F2F2F2" w:themeFill="background1" w:themeFillShade="F2"/>
            <w:noWrap/>
            <w:vAlign w:val="bottom"/>
            <w:hideMark/>
          </w:tcPr>
          <w:p w14:paraId="7C9403F7"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Miya_12S</w:t>
            </w:r>
          </w:p>
        </w:tc>
        <w:tc>
          <w:tcPr>
            <w:tcW w:w="2012" w:type="dxa"/>
            <w:shd w:val="clear" w:color="auto" w:fill="F2F2F2" w:themeFill="background1" w:themeFillShade="F2"/>
            <w:noWrap/>
            <w:vAlign w:val="bottom"/>
            <w:hideMark/>
          </w:tcPr>
          <w:p w14:paraId="55690F8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2068</w:t>
            </w:r>
          </w:p>
        </w:tc>
        <w:tc>
          <w:tcPr>
            <w:tcW w:w="1974" w:type="dxa"/>
            <w:shd w:val="clear" w:color="auto" w:fill="F2F2F2" w:themeFill="background1" w:themeFillShade="F2"/>
            <w:noWrap/>
            <w:vAlign w:val="bottom"/>
            <w:hideMark/>
          </w:tcPr>
          <w:p w14:paraId="3A86283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F2F2F2" w:themeFill="background1" w:themeFillShade="F2"/>
            <w:noWrap/>
            <w:vAlign w:val="bottom"/>
            <w:hideMark/>
          </w:tcPr>
          <w:p w14:paraId="47C2260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1992</w:t>
            </w:r>
          </w:p>
        </w:tc>
        <w:tc>
          <w:tcPr>
            <w:tcW w:w="1685" w:type="dxa"/>
            <w:shd w:val="clear" w:color="auto" w:fill="F2F2F2" w:themeFill="background1" w:themeFillShade="F2"/>
            <w:noWrap/>
            <w:vAlign w:val="bottom"/>
            <w:hideMark/>
          </w:tcPr>
          <w:p w14:paraId="7E39455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w:t>
            </w:r>
          </w:p>
        </w:tc>
        <w:tc>
          <w:tcPr>
            <w:tcW w:w="1648" w:type="dxa"/>
            <w:shd w:val="clear" w:color="auto" w:fill="F2F2F2" w:themeFill="background1" w:themeFillShade="F2"/>
            <w:noWrap/>
            <w:vAlign w:val="bottom"/>
            <w:hideMark/>
          </w:tcPr>
          <w:p w14:paraId="7625E4E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4070</w:t>
            </w:r>
          </w:p>
        </w:tc>
        <w:tc>
          <w:tcPr>
            <w:tcW w:w="1700" w:type="dxa"/>
            <w:shd w:val="clear" w:color="auto" w:fill="F2F2F2" w:themeFill="background1" w:themeFillShade="F2"/>
            <w:noWrap/>
            <w:vAlign w:val="bottom"/>
            <w:hideMark/>
          </w:tcPr>
          <w:p w14:paraId="26CC85D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F2F2F2" w:themeFill="background1" w:themeFillShade="F2"/>
            <w:noWrap/>
            <w:vAlign w:val="bottom"/>
            <w:hideMark/>
          </w:tcPr>
          <w:p w14:paraId="0F38051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2A363ED8" w14:textId="77777777" w:rsidTr="00DF367E">
        <w:trPr>
          <w:trHeight w:val="320"/>
        </w:trPr>
        <w:tc>
          <w:tcPr>
            <w:tcW w:w="692" w:type="dxa"/>
            <w:shd w:val="clear" w:color="auto" w:fill="auto"/>
            <w:noWrap/>
            <w:vAlign w:val="bottom"/>
            <w:hideMark/>
          </w:tcPr>
          <w:p w14:paraId="64230246"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auto"/>
            <w:noWrap/>
            <w:vAlign w:val="bottom"/>
            <w:hideMark/>
          </w:tcPr>
          <w:p w14:paraId="2E1B3131"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Palumbi_16S</w:t>
            </w:r>
          </w:p>
        </w:tc>
        <w:tc>
          <w:tcPr>
            <w:tcW w:w="2012" w:type="dxa"/>
            <w:shd w:val="clear" w:color="auto" w:fill="auto"/>
            <w:noWrap/>
            <w:vAlign w:val="bottom"/>
            <w:hideMark/>
          </w:tcPr>
          <w:p w14:paraId="643ADEA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1800</w:t>
            </w:r>
          </w:p>
        </w:tc>
        <w:tc>
          <w:tcPr>
            <w:tcW w:w="1974" w:type="dxa"/>
            <w:shd w:val="clear" w:color="auto" w:fill="auto"/>
            <w:noWrap/>
            <w:vAlign w:val="bottom"/>
            <w:hideMark/>
          </w:tcPr>
          <w:p w14:paraId="417C4279"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11</w:t>
            </w:r>
          </w:p>
        </w:tc>
        <w:tc>
          <w:tcPr>
            <w:tcW w:w="1722" w:type="dxa"/>
            <w:shd w:val="clear" w:color="auto" w:fill="auto"/>
            <w:noWrap/>
            <w:vAlign w:val="bottom"/>
            <w:hideMark/>
          </w:tcPr>
          <w:p w14:paraId="570EF05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1488</w:t>
            </w:r>
          </w:p>
        </w:tc>
        <w:tc>
          <w:tcPr>
            <w:tcW w:w="1685" w:type="dxa"/>
            <w:shd w:val="clear" w:color="auto" w:fill="auto"/>
            <w:noWrap/>
            <w:vAlign w:val="bottom"/>
            <w:hideMark/>
          </w:tcPr>
          <w:p w14:paraId="73268E3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w:t>
            </w:r>
          </w:p>
        </w:tc>
        <w:tc>
          <w:tcPr>
            <w:tcW w:w="1648" w:type="dxa"/>
            <w:shd w:val="clear" w:color="auto" w:fill="auto"/>
            <w:noWrap/>
            <w:vAlign w:val="bottom"/>
            <w:hideMark/>
          </w:tcPr>
          <w:p w14:paraId="292AF40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3296</w:t>
            </w:r>
          </w:p>
        </w:tc>
        <w:tc>
          <w:tcPr>
            <w:tcW w:w="1700" w:type="dxa"/>
            <w:shd w:val="clear" w:color="auto" w:fill="auto"/>
            <w:noWrap/>
            <w:vAlign w:val="bottom"/>
            <w:hideMark/>
          </w:tcPr>
          <w:p w14:paraId="6FE089C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10</w:t>
            </w:r>
          </w:p>
        </w:tc>
        <w:tc>
          <w:tcPr>
            <w:tcW w:w="489" w:type="dxa"/>
            <w:shd w:val="clear" w:color="auto" w:fill="auto"/>
            <w:noWrap/>
            <w:vAlign w:val="bottom"/>
            <w:hideMark/>
          </w:tcPr>
          <w:p w14:paraId="1412A450"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1DFC0FCA" w14:textId="77777777" w:rsidTr="00DF367E">
        <w:trPr>
          <w:trHeight w:val="320"/>
        </w:trPr>
        <w:tc>
          <w:tcPr>
            <w:tcW w:w="692" w:type="dxa"/>
            <w:shd w:val="clear" w:color="auto" w:fill="F2F2F2" w:themeFill="background1" w:themeFillShade="F2"/>
            <w:noWrap/>
            <w:vAlign w:val="bottom"/>
            <w:hideMark/>
          </w:tcPr>
          <w:p w14:paraId="7E15BDA1"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16S</w:t>
            </w:r>
          </w:p>
        </w:tc>
        <w:tc>
          <w:tcPr>
            <w:tcW w:w="1725" w:type="dxa"/>
            <w:shd w:val="clear" w:color="auto" w:fill="F2F2F2" w:themeFill="background1" w:themeFillShade="F2"/>
            <w:noWrap/>
            <w:vAlign w:val="bottom"/>
            <w:hideMark/>
          </w:tcPr>
          <w:p w14:paraId="2318CF89"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Shaw_16S</w:t>
            </w:r>
          </w:p>
        </w:tc>
        <w:tc>
          <w:tcPr>
            <w:tcW w:w="2012" w:type="dxa"/>
            <w:shd w:val="clear" w:color="auto" w:fill="F2F2F2" w:themeFill="background1" w:themeFillShade="F2"/>
            <w:noWrap/>
            <w:vAlign w:val="bottom"/>
            <w:hideMark/>
          </w:tcPr>
          <w:p w14:paraId="09DE92F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4336</w:t>
            </w:r>
          </w:p>
        </w:tc>
        <w:tc>
          <w:tcPr>
            <w:tcW w:w="1974" w:type="dxa"/>
            <w:shd w:val="clear" w:color="auto" w:fill="F2F2F2" w:themeFill="background1" w:themeFillShade="F2"/>
            <w:noWrap/>
            <w:vAlign w:val="bottom"/>
            <w:hideMark/>
          </w:tcPr>
          <w:p w14:paraId="3AB8B93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26</w:t>
            </w:r>
          </w:p>
        </w:tc>
        <w:tc>
          <w:tcPr>
            <w:tcW w:w="1722" w:type="dxa"/>
            <w:shd w:val="clear" w:color="auto" w:fill="F2F2F2" w:themeFill="background1" w:themeFillShade="F2"/>
            <w:noWrap/>
            <w:vAlign w:val="bottom"/>
            <w:hideMark/>
          </w:tcPr>
          <w:p w14:paraId="5BA54DC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4786</w:t>
            </w:r>
          </w:p>
        </w:tc>
        <w:tc>
          <w:tcPr>
            <w:tcW w:w="1685" w:type="dxa"/>
            <w:shd w:val="clear" w:color="auto" w:fill="F2F2F2" w:themeFill="background1" w:themeFillShade="F2"/>
            <w:noWrap/>
            <w:vAlign w:val="bottom"/>
            <w:hideMark/>
          </w:tcPr>
          <w:p w14:paraId="6FA51E2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30</w:t>
            </w:r>
          </w:p>
        </w:tc>
        <w:tc>
          <w:tcPr>
            <w:tcW w:w="1648" w:type="dxa"/>
            <w:shd w:val="clear" w:color="auto" w:fill="F2F2F2" w:themeFill="background1" w:themeFillShade="F2"/>
            <w:noWrap/>
            <w:vAlign w:val="bottom"/>
            <w:hideMark/>
          </w:tcPr>
          <w:p w14:paraId="2C83E3F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9139</w:t>
            </w:r>
          </w:p>
        </w:tc>
        <w:tc>
          <w:tcPr>
            <w:tcW w:w="1700" w:type="dxa"/>
            <w:shd w:val="clear" w:color="auto" w:fill="F2F2F2" w:themeFill="background1" w:themeFillShade="F2"/>
            <w:noWrap/>
            <w:vAlign w:val="bottom"/>
            <w:hideMark/>
          </w:tcPr>
          <w:p w14:paraId="5ACC598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28</w:t>
            </w:r>
          </w:p>
        </w:tc>
        <w:tc>
          <w:tcPr>
            <w:tcW w:w="489" w:type="dxa"/>
            <w:shd w:val="clear" w:color="auto" w:fill="F2F2F2" w:themeFill="background1" w:themeFillShade="F2"/>
            <w:noWrap/>
            <w:vAlign w:val="bottom"/>
            <w:hideMark/>
          </w:tcPr>
          <w:p w14:paraId="6C94A7F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20113B4C" w14:textId="77777777" w:rsidTr="00DF367E">
        <w:trPr>
          <w:trHeight w:val="320"/>
        </w:trPr>
        <w:tc>
          <w:tcPr>
            <w:tcW w:w="692" w:type="dxa"/>
            <w:shd w:val="clear" w:color="auto" w:fill="auto"/>
            <w:noWrap/>
            <w:vAlign w:val="bottom"/>
            <w:hideMark/>
          </w:tcPr>
          <w:p w14:paraId="69F66B42"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CYTB</w:t>
            </w:r>
          </w:p>
        </w:tc>
        <w:tc>
          <w:tcPr>
            <w:tcW w:w="1725" w:type="dxa"/>
            <w:shd w:val="clear" w:color="auto" w:fill="auto"/>
            <w:noWrap/>
            <w:vAlign w:val="bottom"/>
            <w:hideMark/>
          </w:tcPr>
          <w:p w14:paraId="2D7DA9A1"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Thomsen_CYTB_2cbl</w:t>
            </w:r>
          </w:p>
        </w:tc>
        <w:tc>
          <w:tcPr>
            <w:tcW w:w="2012" w:type="dxa"/>
            <w:shd w:val="clear" w:color="auto" w:fill="auto"/>
            <w:noWrap/>
            <w:vAlign w:val="bottom"/>
            <w:hideMark/>
          </w:tcPr>
          <w:p w14:paraId="48E1597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2113</w:t>
            </w:r>
          </w:p>
        </w:tc>
        <w:tc>
          <w:tcPr>
            <w:tcW w:w="1974" w:type="dxa"/>
            <w:shd w:val="clear" w:color="auto" w:fill="auto"/>
            <w:noWrap/>
            <w:vAlign w:val="bottom"/>
            <w:hideMark/>
          </w:tcPr>
          <w:p w14:paraId="0832B54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1722" w:type="dxa"/>
            <w:shd w:val="clear" w:color="auto" w:fill="auto"/>
            <w:noWrap/>
            <w:vAlign w:val="bottom"/>
            <w:hideMark/>
          </w:tcPr>
          <w:p w14:paraId="1C61265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981</w:t>
            </w:r>
          </w:p>
        </w:tc>
        <w:tc>
          <w:tcPr>
            <w:tcW w:w="1685" w:type="dxa"/>
            <w:shd w:val="clear" w:color="auto" w:fill="auto"/>
            <w:noWrap/>
            <w:vAlign w:val="bottom"/>
            <w:hideMark/>
          </w:tcPr>
          <w:p w14:paraId="5609486D"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6</w:t>
            </w:r>
          </w:p>
        </w:tc>
        <w:tc>
          <w:tcPr>
            <w:tcW w:w="1648" w:type="dxa"/>
            <w:shd w:val="clear" w:color="auto" w:fill="auto"/>
            <w:noWrap/>
            <w:vAlign w:val="bottom"/>
            <w:hideMark/>
          </w:tcPr>
          <w:p w14:paraId="3D2C4F7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3097</w:t>
            </w:r>
          </w:p>
        </w:tc>
        <w:tc>
          <w:tcPr>
            <w:tcW w:w="1700" w:type="dxa"/>
            <w:shd w:val="clear" w:color="auto" w:fill="auto"/>
            <w:noWrap/>
            <w:vAlign w:val="bottom"/>
            <w:hideMark/>
          </w:tcPr>
          <w:p w14:paraId="67F2831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10</w:t>
            </w:r>
          </w:p>
        </w:tc>
        <w:tc>
          <w:tcPr>
            <w:tcW w:w="489" w:type="dxa"/>
            <w:shd w:val="clear" w:color="auto" w:fill="auto"/>
            <w:noWrap/>
            <w:vAlign w:val="bottom"/>
            <w:hideMark/>
          </w:tcPr>
          <w:p w14:paraId="5D9B0B6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7DE22DFF" w14:textId="77777777" w:rsidTr="00DF367E">
        <w:trPr>
          <w:trHeight w:val="320"/>
        </w:trPr>
        <w:tc>
          <w:tcPr>
            <w:tcW w:w="692" w:type="dxa"/>
            <w:shd w:val="clear" w:color="auto" w:fill="F2F2F2" w:themeFill="background1" w:themeFillShade="F2"/>
            <w:noWrap/>
            <w:vAlign w:val="bottom"/>
            <w:hideMark/>
          </w:tcPr>
          <w:p w14:paraId="501C9405"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CYTB</w:t>
            </w:r>
          </w:p>
        </w:tc>
        <w:tc>
          <w:tcPr>
            <w:tcW w:w="1725" w:type="dxa"/>
            <w:shd w:val="clear" w:color="auto" w:fill="F2F2F2" w:themeFill="background1" w:themeFillShade="F2"/>
            <w:noWrap/>
            <w:vAlign w:val="bottom"/>
            <w:hideMark/>
          </w:tcPr>
          <w:p w14:paraId="7367739B"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Thomsen_CYTB_2deg</w:t>
            </w:r>
          </w:p>
        </w:tc>
        <w:tc>
          <w:tcPr>
            <w:tcW w:w="2012" w:type="dxa"/>
            <w:shd w:val="clear" w:color="auto" w:fill="F2F2F2" w:themeFill="background1" w:themeFillShade="F2"/>
            <w:noWrap/>
            <w:vAlign w:val="bottom"/>
            <w:hideMark/>
          </w:tcPr>
          <w:p w14:paraId="62CB01C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3059</w:t>
            </w:r>
          </w:p>
        </w:tc>
        <w:tc>
          <w:tcPr>
            <w:tcW w:w="1974" w:type="dxa"/>
            <w:shd w:val="clear" w:color="auto" w:fill="F2F2F2" w:themeFill="background1" w:themeFillShade="F2"/>
            <w:noWrap/>
            <w:vAlign w:val="bottom"/>
            <w:hideMark/>
          </w:tcPr>
          <w:p w14:paraId="21114FD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19</w:t>
            </w:r>
          </w:p>
        </w:tc>
        <w:tc>
          <w:tcPr>
            <w:tcW w:w="1722" w:type="dxa"/>
            <w:shd w:val="clear" w:color="auto" w:fill="F2F2F2" w:themeFill="background1" w:themeFillShade="F2"/>
            <w:noWrap/>
            <w:vAlign w:val="bottom"/>
            <w:hideMark/>
          </w:tcPr>
          <w:p w14:paraId="302FFB2A"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1629</w:t>
            </w:r>
          </w:p>
        </w:tc>
        <w:tc>
          <w:tcPr>
            <w:tcW w:w="1685" w:type="dxa"/>
            <w:shd w:val="clear" w:color="auto" w:fill="F2F2F2" w:themeFill="background1" w:themeFillShade="F2"/>
            <w:noWrap/>
            <w:vAlign w:val="bottom"/>
            <w:hideMark/>
          </w:tcPr>
          <w:p w14:paraId="3BC345D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10</w:t>
            </w:r>
          </w:p>
        </w:tc>
        <w:tc>
          <w:tcPr>
            <w:tcW w:w="1648" w:type="dxa"/>
            <w:shd w:val="clear" w:color="auto" w:fill="F2F2F2" w:themeFill="background1" w:themeFillShade="F2"/>
            <w:noWrap/>
            <w:vAlign w:val="bottom"/>
            <w:hideMark/>
          </w:tcPr>
          <w:p w14:paraId="4D5BED5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4696</w:t>
            </w:r>
          </w:p>
        </w:tc>
        <w:tc>
          <w:tcPr>
            <w:tcW w:w="1700" w:type="dxa"/>
            <w:shd w:val="clear" w:color="auto" w:fill="F2F2F2" w:themeFill="background1" w:themeFillShade="F2"/>
            <w:noWrap/>
            <w:vAlign w:val="bottom"/>
            <w:hideMark/>
          </w:tcPr>
          <w:p w14:paraId="5AAC724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14</w:t>
            </w:r>
          </w:p>
        </w:tc>
        <w:tc>
          <w:tcPr>
            <w:tcW w:w="489" w:type="dxa"/>
            <w:shd w:val="clear" w:color="auto" w:fill="F2F2F2" w:themeFill="background1" w:themeFillShade="F2"/>
            <w:noWrap/>
            <w:vAlign w:val="bottom"/>
            <w:hideMark/>
          </w:tcPr>
          <w:p w14:paraId="24A8E19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7488088B" w14:textId="77777777" w:rsidTr="00DF367E">
        <w:trPr>
          <w:trHeight w:val="320"/>
        </w:trPr>
        <w:tc>
          <w:tcPr>
            <w:tcW w:w="692" w:type="dxa"/>
            <w:shd w:val="clear" w:color="auto" w:fill="auto"/>
            <w:noWrap/>
            <w:vAlign w:val="bottom"/>
            <w:hideMark/>
          </w:tcPr>
          <w:p w14:paraId="690B83EC"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CYTB</w:t>
            </w:r>
          </w:p>
        </w:tc>
        <w:tc>
          <w:tcPr>
            <w:tcW w:w="1725" w:type="dxa"/>
            <w:shd w:val="clear" w:color="auto" w:fill="auto"/>
            <w:noWrap/>
            <w:vAlign w:val="bottom"/>
            <w:hideMark/>
          </w:tcPr>
          <w:p w14:paraId="79D0F156"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Thomsen_CYTB_cb</w:t>
            </w:r>
          </w:p>
        </w:tc>
        <w:tc>
          <w:tcPr>
            <w:tcW w:w="2012" w:type="dxa"/>
            <w:shd w:val="clear" w:color="auto" w:fill="auto"/>
            <w:noWrap/>
            <w:vAlign w:val="bottom"/>
            <w:hideMark/>
          </w:tcPr>
          <w:p w14:paraId="5FC77311"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2562</w:t>
            </w:r>
          </w:p>
        </w:tc>
        <w:tc>
          <w:tcPr>
            <w:tcW w:w="1974" w:type="dxa"/>
            <w:shd w:val="clear" w:color="auto" w:fill="auto"/>
            <w:noWrap/>
            <w:vAlign w:val="bottom"/>
            <w:hideMark/>
          </w:tcPr>
          <w:p w14:paraId="019632B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16</w:t>
            </w:r>
          </w:p>
        </w:tc>
        <w:tc>
          <w:tcPr>
            <w:tcW w:w="1722" w:type="dxa"/>
            <w:shd w:val="clear" w:color="auto" w:fill="auto"/>
            <w:noWrap/>
            <w:vAlign w:val="bottom"/>
            <w:hideMark/>
          </w:tcPr>
          <w:p w14:paraId="7A243A4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706</w:t>
            </w:r>
          </w:p>
        </w:tc>
        <w:tc>
          <w:tcPr>
            <w:tcW w:w="1685" w:type="dxa"/>
            <w:shd w:val="clear" w:color="auto" w:fill="auto"/>
            <w:noWrap/>
            <w:vAlign w:val="bottom"/>
            <w:hideMark/>
          </w:tcPr>
          <w:p w14:paraId="5ADD48B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w:t>
            </w:r>
          </w:p>
        </w:tc>
        <w:tc>
          <w:tcPr>
            <w:tcW w:w="1648" w:type="dxa"/>
            <w:shd w:val="clear" w:color="auto" w:fill="auto"/>
            <w:noWrap/>
            <w:vAlign w:val="bottom"/>
            <w:hideMark/>
          </w:tcPr>
          <w:p w14:paraId="763B17B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3275</w:t>
            </w:r>
          </w:p>
        </w:tc>
        <w:tc>
          <w:tcPr>
            <w:tcW w:w="1700" w:type="dxa"/>
            <w:shd w:val="clear" w:color="auto" w:fill="auto"/>
            <w:noWrap/>
            <w:vAlign w:val="bottom"/>
            <w:hideMark/>
          </w:tcPr>
          <w:p w14:paraId="540926F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10</w:t>
            </w:r>
          </w:p>
        </w:tc>
        <w:tc>
          <w:tcPr>
            <w:tcW w:w="489" w:type="dxa"/>
            <w:shd w:val="clear" w:color="auto" w:fill="auto"/>
            <w:noWrap/>
            <w:vAlign w:val="bottom"/>
            <w:hideMark/>
          </w:tcPr>
          <w:p w14:paraId="7E288BC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3DFE25AE" w14:textId="77777777" w:rsidTr="00DF367E">
        <w:trPr>
          <w:trHeight w:val="320"/>
        </w:trPr>
        <w:tc>
          <w:tcPr>
            <w:tcW w:w="692" w:type="dxa"/>
            <w:shd w:val="clear" w:color="auto" w:fill="F2F2F2" w:themeFill="background1" w:themeFillShade="F2"/>
            <w:noWrap/>
            <w:vAlign w:val="bottom"/>
            <w:hideMark/>
          </w:tcPr>
          <w:p w14:paraId="21BCAB04"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12S</w:t>
            </w:r>
          </w:p>
        </w:tc>
        <w:tc>
          <w:tcPr>
            <w:tcW w:w="1725" w:type="dxa"/>
            <w:shd w:val="clear" w:color="auto" w:fill="F2F2F2" w:themeFill="background1" w:themeFillShade="F2"/>
            <w:noWrap/>
            <w:vAlign w:val="bottom"/>
            <w:hideMark/>
          </w:tcPr>
          <w:p w14:paraId="5DF98F4B"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Valentini_12S</w:t>
            </w:r>
          </w:p>
        </w:tc>
        <w:tc>
          <w:tcPr>
            <w:tcW w:w="2012" w:type="dxa"/>
            <w:shd w:val="clear" w:color="auto" w:fill="F2F2F2" w:themeFill="background1" w:themeFillShade="F2"/>
            <w:noWrap/>
            <w:vAlign w:val="bottom"/>
            <w:hideMark/>
          </w:tcPr>
          <w:p w14:paraId="49FB1E1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2310</w:t>
            </w:r>
          </w:p>
        </w:tc>
        <w:tc>
          <w:tcPr>
            <w:tcW w:w="1974" w:type="dxa"/>
            <w:shd w:val="clear" w:color="auto" w:fill="F2F2F2" w:themeFill="background1" w:themeFillShade="F2"/>
            <w:noWrap/>
            <w:vAlign w:val="bottom"/>
            <w:hideMark/>
          </w:tcPr>
          <w:p w14:paraId="41BE3D2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14</w:t>
            </w:r>
          </w:p>
        </w:tc>
        <w:tc>
          <w:tcPr>
            <w:tcW w:w="1722" w:type="dxa"/>
            <w:shd w:val="clear" w:color="auto" w:fill="F2F2F2" w:themeFill="background1" w:themeFillShade="F2"/>
            <w:noWrap/>
            <w:vAlign w:val="bottom"/>
            <w:hideMark/>
          </w:tcPr>
          <w:p w14:paraId="3A3C26F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1918</w:t>
            </w:r>
          </w:p>
        </w:tc>
        <w:tc>
          <w:tcPr>
            <w:tcW w:w="1685" w:type="dxa"/>
            <w:shd w:val="clear" w:color="auto" w:fill="F2F2F2" w:themeFill="background1" w:themeFillShade="F2"/>
            <w:noWrap/>
            <w:vAlign w:val="bottom"/>
            <w:hideMark/>
          </w:tcPr>
          <w:p w14:paraId="30AF442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12</w:t>
            </w:r>
          </w:p>
        </w:tc>
        <w:tc>
          <w:tcPr>
            <w:tcW w:w="1648" w:type="dxa"/>
            <w:shd w:val="clear" w:color="auto" w:fill="F2F2F2" w:themeFill="background1" w:themeFillShade="F2"/>
            <w:noWrap/>
            <w:vAlign w:val="bottom"/>
            <w:hideMark/>
          </w:tcPr>
          <w:p w14:paraId="4ED7042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4242</w:t>
            </w:r>
          </w:p>
        </w:tc>
        <w:tc>
          <w:tcPr>
            <w:tcW w:w="1700" w:type="dxa"/>
            <w:shd w:val="clear" w:color="auto" w:fill="F2F2F2" w:themeFill="background1" w:themeFillShade="F2"/>
            <w:noWrap/>
            <w:vAlign w:val="bottom"/>
            <w:hideMark/>
          </w:tcPr>
          <w:p w14:paraId="29C83B6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13</w:t>
            </w:r>
          </w:p>
        </w:tc>
        <w:tc>
          <w:tcPr>
            <w:tcW w:w="489" w:type="dxa"/>
            <w:shd w:val="clear" w:color="auto" w:fill="F2F2F2" w:themeFill="background1" w:themeFillShade="F2"/>
            <w:noWrap/>
            <w:vAlign w:val="bottom"/>
            <w:hideMark/>
          </w:tcPr>
          <w:p w14:paraId="019B4DA3"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274332" w:rsidRPr="003724A9" w14:paraId="48D2D9EE" w14:textId="77777777" w:rsidTr="00DF367E">
        <w:trPr>
          <w:trHeight w:val="320"/>
        </w:trPr>
        <w:tc>
          <w:tcPr>
            <w:tcW w:w="692" w:type="dxa"/>
            <w:shd w:val="clear" w:color="auto" w:fill="auto"/>
            <w:noWrap/>
            <w:vAlign w:val="bottom"/>
            <w:hideMark/>
          </w:tcPr>
          <w:p w14:paraId="59F85848"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COI</w:t>
            </w:r>
          </w:p>
        </w:tc>
        <w:tc>
          <w:tcPr>
            <w:tcW w:w="1725" w:type="dxa"/>
            <w:shd w:val="clear" w:color="auto" w:fill="auto"/>
            <w:noWrap/>
            <w:vAlign w:val="bottom"/>
            <w:hideMark/>
          </w:tcPr>
          <w:p w14:paraId="275F9FD2"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Ward_COI_f1</w:t>
            </w:r>
          </w:p>
        </w:tc>
        <w:tc>
          <w:tcPr>
            <w:tcW w:w="2012" w:type="dxa"/>
            <w:shd w:val="clear" w:color="auto" w:fill="auto"/>
            <w:noWrap/>
            <w:vAlign w:val="bottom"/>
            <w:hideMark/>
          </w:tcPr>
          <w:p w14:paraId="1A82F0B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1156</w:t>
            </w:r>
          </w:p>
        </w:tc>
        <w:tc>
          <w:tcPr>
            <w:tcW w:w="1974" w:type="dxa"/>
            <w:shd w:val="clear" w:color="auto" w:fill="auto"/>
            <w:noWrap/>
            <w:vAlign w:val="bottom"/>
            <w:hideMark/>
          </w:tcPr>
          <w:p w14:paraId="2C596384"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7</w:t>
            </w:r>
          </w:p>
        </w:tc>
        <w:tc>
          <w:tcPr>
            <w:tcW w:w="1722" w:type="dxa"/>
            <w:shd w:val="clear" w:color="auto" w:fill="auto"/>
            <w:noWrap/>
            <w:vAlign w:val="bottom"/>
            <w:hideMark/>
          </w:tcPr>
          <w:p w14:paraId="7C4B79EB"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809</w:t>
            </w:r>
          </w:p>
        </w:tc>
        <w:tc>
          <w:tcPr>
            <w:tcW w:w="1685" w:type="dxa"/>
            <w:shd w:val="clear" w:color="auto" w:fill="auto"/>
            <w:noWrap/>
            <w:vAlign w:val="bottom"/>
            <w:hideMark/>
          </w:tcPr>
          <w:p w14:paraId="76912AB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5</w:t>
            </w:r>
          </w:p>
        </w:tc>
        <w:tc>
          <w:tcPr>
            <w:tcW w:w="1648" w:type="dxa"/>
            <w:shd w:val="clear" w:color="auto" w:fill="auto"/>
            <w:noWrap/>
            <w:vAlign w:val="bottom"/>
            <w:hideMark/>
          </w:tcPr>
          <w:p w14:paraId="3A1FF875"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1970</w:t>
            </w:r>
          </w:p>
        </w:tc>
        <w:tc>
          <w:tcPr>
            <w:tcW w:w="1700" w:type="dxa"/>
            <w:shd w:val="clear" w:color="auto" w:fill="auto"/>
            <w:noWrap/>
            <w:vAlign w:val="bottom"/>
            <w:hideMark/>
          </w:tcPr>
          <w:p w14:paraId="778B7BD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6</w:t>
            </w:r>
          </w:p>
        </w:tc>
        <w:tc>
          <w:tcPr>
            <w:tcW w:w="489" w:type="dxa"/>
            <w:shd w:val="clear" w:color="auto" w:fill="auto"/>
            <w:noWrap/>
            <w:vAlign w:val="bottom"/>
            <w:hideMark/>
          </w:tcPr>
          <w:p w14:paraId="3D1AD10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Yes</w:t>
            </w:r>
          </w:p>
        </w:tc>
      </w:tr>
      <w:tr w:rsidR="00DF367E" w:rsidRPr="003724A9" w14:paraId="055B498E" w14:textId="77777777" w:rsidTr="00DF367E">
        <w:trPr>
          <w:trHeight w:val="320"/>
        </w:trPr>
        <w:tc>
          <w:tcPr>
            <w:tcW w:w="692" w:type="dxa"/>
            <w:shd w:val="clear" w:color="auto" w:fill="F2F2F2" w:themeFill="background1" w:themeFillShade="F2"/>
            <w:noWrap/>
            <w:vAlign w:val="bottom"/>
            <w:hideMark/>
          </w:tcPr>
          <w:p w14:paraId="5BFF631D"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COI</w:t>
            </w:r>
          </w:p>
        </w:tc>
        <w:tc>
          <w:tcPr>
            <w:tcW w:w="1725" w:type="dxa"/>
            <w:shd w:val="clear" w:color="auto" w:fill="F2F2F2" w:themeFill="background1" w:themeFillShade="F2"/>
            <w:noWrap/>
            <w:vAlign w:val="bottom"/>
            <w:hideMark/>
          </w:tcPr>
          <w:p w14:paraId="6F8A3FB3" w14:textId="77777777" w:rsidR="00274332" w:rsidRPr="00274332" w:rsidRDefault="00274332" w:rsidP="00274332">
            <w:pPr>
              <w:spacing w:line="240" w:lineRule="auto"/>
              <w:jc w:val="left"/>
              <w:rPr>
                <w:rFonts w:eastAsia="Times New Roman" w:cs="Calibri"/>
                <w:color w:val="000000"/>
                <w:sz w:val="18"/>
                <w:szCs w:val="20"/>
                <w:lang w:val="fr-FR" w:eastAsia="fr-FR"/>
              </w:rPr>
            </w:pPr>
            <w:r w:rsidRPr="00274332">
              <w:rPr>
                <w:rFonts w:eastAsia="Times New Roman" w:cs="Calibri"/>
                <w:color w:val="000000"/>
                <w:sz w:val="18"/>
                <w:szCs w:val="20"/>
                <w:lang w:val="fr-FR" w:eastAsia="fr-FR"/>
              </w:rPr>
              <w:t>Ward_COI_f2</w:t>
            </w:r>
          </w:p>
        </w:tc>
        <w:tc>
          <w:tcPr>
            <w:tcW w:w="2012" w:type="dxa"/>
            <w:shd w:val="clear" w:color="auto" w:fill="F2F2F2" w:themeFill="background1" w:themeFillShade="F2"/>
            <w:noWrap/>
            <w:vAlign w:val="bottom"/>
            <w:hideMark/>
          </w:tcPr>
          <w:p w14:paraId="25BAB302"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287</w:t>
            </w:r>
          </w:p>
        </w:tc>
        <w:tc>
          <w:tcPr>
            <w:tcW w:w="1974" w:type="dxa"/>
            <w:shd w:val="clear" w:color="auto" w:fill="F2F2F2" w:themeFill="background1" w:themeFillShade="F2"/>
            <w:noWrap/>
            <w:vAlign w:val="bottom"/>
            <w:hideMark/>
          </w:tcPr>
          <w:p w14:paraId="06722CAC"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w:t>
            </w:r>
          </w:p>
        </w:tc>
        <w:tc>
          <w:tcPr>
            <w:tcW w:w="1722" w:type="dxa"/>
            <w:shd w:val="clear" w:color="auto" w:fill="F2F2F2" w:themeFill="background1" w:themeFillShade="F2"/>
            <w:noWrap/>
            <w:vAlign w:val="bottom"/>
            <w:hideMark/>
          </w:tcPr>
          <w:p w14:paraId="652866E6"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502</w:t>
            </w:r>
          </w:p>
        </w:tc>
        <w:tc>
          <w:tcPr>
            <w:tcW w:w="1685" w:type="dxa"/>
            <w:shd w:val="clear" w:color="auto" w:fill="F2F2F2" w:themeFill="background1" w:themeFillShade="F2"/>
            <w:noWrap/>
            <w:vAlign w:val="bottom"/>
            <w:hideMark/>
          </w:tcPr>
          <w:p w14:paraId="5A006A08"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3</w:t>
            </w:r>
          </w:p>
        </w:tc>
        <w:tc>
          <w:tcPr>
            <w:tcW w:w="1648" w:type="dxa"/>
            <w:shd w:val="clear" w:color="auto" w:fill="F2F2F2" w:themeFill="background1" w:themeFillShade="F2"/>
            <w:noWrap/>
            <w:vAlign w:val="bottom"/>
            <w:hideMark/>
          </w:tcPr>
          <w:p w14:paraId="5CF0A4FF"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790</w:t>
            </w:r>
          </w:p>
        </w:tc>
        <w:tc>
          <w:tcPr>
            <w:tcW w:w="1700" w:type="dxa"/>
            <w:shd w:val="clear" w:color="auto" w:fill="F2F2F2" w:themeFill="background1" w:themeFillShade="F2"/>
            <w:noWrap/>
            <w:vAlign w:val="bottom"/>
            <w:hideMark/>
          </w:tcPr>
          <w:p w14:paraId="16F6C0A7"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2</w:t>
            </w:r>
          </w:p>
        </w:tc>
        <w:tc>
          <w:tcPr>
            <w:tcW w:w="489" w:type="dxa"/>
            <w:shd w:val="clear" w:color="auto" w:fill="F2F2F2" w:themeFill="background1" w:themeFillShade="F2"/>
            <w:noWrap/>
            <w:vAlign w:val="bottom"/>
            <w:hideMark/>
          </w:tcPr>
          <w:p w14:paraId="13497D5E" w14:textId="77777777" w:rsidR="00274332" w:rsidRPr="00274332" w:rsidRDefault="00274332" w:rsidP="00DF367E">
            <w:pPr>
              <w:spacing w:line="240" w:lineRule="auto"/>
              <w:jc w:val="center"/>
              <w:rPr>
                <w:rFonts w:eastAsia="Times New Roman" w:cs="Calibri"/>
                <w:color w:val="000000"/>
                <w:sz w:val="18"/>
                <w:szCs w:val="20"/>
                <w:lang w:val="fr-FR" w:eastAsia="fr-FR"/>
              </w:rPr>
            </w:pPr>
            <w:r w:rsidRPr="00274332">
              <w:rPr>
                <w:rFonts w:eastAsia="Times New Roman" w:cs="Calibri"/>
                <w:color w:val="000000"/>
                <w:sz w:val="18"/>
                <w:szCs w:val="20"/>
                <w:lang w:val="fr-FR" w:eastAsia="fr-FR"/>
              </w:rPr>
              <w:t>No</w:t>
            </w:r>
          </w:p>
        </w:tc>
      </w:tr>
    </w:tbl>
    <w:p w14:paraId="636A9AA1" w14:textId="77777777" w:rsidR="00274332" w:rsidRDefault="00274332" w:rsidP="0017244A">
      <w:pPr>
        <w:spacing w:line="480" w:lineRule="auto"/>
        <w:jc w:val="left"/>
        <w:sectPr w:rsidR="00274332" w:rsidSect="00274332">
          <w:pgSz w:w="16840" w:h="11900" w:orient="landscape"/>
          <w:pgMar w:top="1417" w:right="1417" w:bottom="1417" w:left="1417" w:header="708" w:footer="708" w:gutter="0"/>
          <w:lnNumType w:countBy="1" w:restart="continuous"/>
          <w:cols w:space="708"/>
          <w:docGrid w:linePitch="360"/>
        </w:sectPr>
      </w:pPr>
    </w:p>
    <w:p w14:paraId="022C0220" w14:textId="5F014C34" w:rsidR="007436B6" w:rsidRDefault="005A0D0C" w:rsidP="0017244A">
      <w:pPr>
        <w:spacing w:line="480" w:lineRule="auto"/>
        <w:jc w:val="left"/>
        <w:rPr>
          <w:b/>
        </w:rPr>
      </w:pPr>
      <w:r>
        <w:rPr>
          <w:noProof/>
          <w:lang w:val="en-IN" w:eastAsia="en-IN"/>
        </w:rPr>
        <w:lastRenderedPageBreak/>
        <w:drawing>
          <wp:inline distT="0" distB="0" distL="0" distR="0" wp14:anchorId="699E421E" wp14:editId="775B5701">
            <wp:extent cx="2788285" cy="2788285"/>
            <wp:effectExtent l="0" t="0" r="5715" b="5715"/>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788285" cy="2788285"/>
                    </a:xfrm>
                    <a:prstGeom prst="rect">
                      <a:avLst/>
                    </a:prstGeom>
                  </pic:spPr>
                </pic:pic>
              </a:graphicData>
            </a:graphic>
          </wp:inline>
        </w:drawing>
      </w:r>
      <w:r>
        <w:rPr>
          <w:noProof/>
          <w:lang w:val="en-IN" w:eastAsia="en-IN"/>
        </w:rPr>
        <w:drawing>
          <wp:inline distT="0" distB="0" distL="0" distR="0" wp14:anchorId="0625C6F7" wp14:editId="724EA01C">
            <wp:extent cx="2763520" cy="2763520"/>
            <wp:effectExtent l="0" t="0" r="5080" b="5080"/>
            <wp:docPr id="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763520" cy="2763520"/>
                    </a:xfrm>
                    <a:prstGeom prst="rect">
                      <a:avLst/>
                    </a:prstGeom>
                  </pic:spPr>
                </pic:pic>
              </a:graphicData>
            </a:graphic>
          </wp:inline>
        </w:drawing>
      </w:r>
    </w:p>
    <w:p w14:paraId="6D5A3B0C" w14:textId="77777777" w:rsidR="005A0D0C" w:rsidRPr="007170D8" w:rsidRDefault="005A0D0C" w:rsidP="0017244A">
      <w:pPr>
        <w:spacing w:line="480" w:lineRule="auto"/>
        <w:jc w:val="left"/>
        <w:rPr>
          <w:b/>
        </w:rPr>
      </w:pPr>
      <w:r w:rsidRPr="007170D8">
        <w:rPr>
          <w:b/>
        </w:rPr>
        <w:t xml:space="preserve">Fig S1: </w:t>
      </w:r>
      <w:r w:rsidRPr="007170D8">
        <w:t>Relationship between area of polygons and the number of species for (A) freshwater with a log scale displayed for area and (B) marine ecosystems at the scale of ecoregions.</w:t>
      </w:r>
      <w:r>
        <w:rPr>
          <w:b/>
        </w:rPr>
        <w:t xml:space="preserve"> </w:t>
      </w:r>
    </w:p>
    <w:p w14:paraId="399828C2" w14:textId="77777777" w:rsidR="005A0D0C" w:rsidRDefault="005A0D0C" w:rsidP="0017244A">
      <w:pPr>
        <w:spacing w:line="480" w:lineRule="auto"/>
        <w:jc w:val="left"/>
      </w:pPr>
      <w:r>
        <w:rPr>
          <w:noProof/>
          <w:lang w:val="en-IN" w:eastAsia="en-IN"/>
        </w:rPr>
        <mc:AlternateContent>
          <mc:Choice Requires="wps">
            <w:drawing>
              <wp:anchor distT="0" distB="0" distL="114300" distR="114300" simplePos="0" relativeHeight="251659264" behindDoc="0" locked="0" layoutInCell="1" allowOverlap="1" wp14:anchorId="4D613CB8" wp14:editId="26634413">
                <wp:simplePos x="0" y="0"/>
                <wp:positionH relativeFrom="column">
                  <wp:posOffset>3054350</wp:posOffset>
                </wp:positionH>
                <wp:positionV relativeFrom="paragraph">
                  <wp:posOffset>239395</wp:posOffset>
                </wp:positionV>
                <wp:extent cx="303530" cy="215265"/>
                <wp:effectExtent l="0" t="0" r="2540" b="2540"/>
                <wp:wrapNone/>
                <wp:docPr id="61" name="Rectangle 60"/>
                <wp:cNvGraphicFramePr/>
                <a:graphic xmlns:a="http://schemas.openxmlformats.org/drawingml/2006/main">
                  <a:graphicData uri="http://schemas.microsoft.com/office/word/2010/wordprocessingShape">
                    <wps:wsp>
                      <wps:cNvSpPr/>
                      <wps:spPr>
                        <a:xfrm>
                          <a:off x="0" y="0"/>
                          <a:ext cx="302760" cy="214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txbx>
                        <w:txbxContent>
                          <w:p w14:paraId="14BE1438" w14:textId="77777777" w:rsidR="005A0D0C" w:rsidRDefault="005A0D0C" w:rsidP="005A0D0C">
                            <w:pPr>
                              <w:pStyle w:val="Contenudecadre"/>
                            </w:pPr>
                            <w:r>
                              <w:rPr>
                                <w:b/>
                                <w:color w:val="000000" w:themeColor="text1"/>
                                <w:sz w:val="16"/>
                                <w:lang w:val="fr-FR"/>
                              </w:rPr>
                              <w:t>B</w:t>
                            </w:r>
                          </w:p>
                        </w:txbxContent>
                      </wps:txbx>
                      <wps:bodyPr anchor="ctr">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13CB8" id="Rectangle 60" o:spid="_x0000_s1026" style="position:absolute;margin-left:240.5pt;margin-top:18.85pt;width:23.9pt;height:1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" fillcolor="white [3212]" stroked="f" strokeweight="1pt">
                <v:textbox>
                  <w:txbxContent>
                    <w:p w14:paraId="14BE1438" w14:textId="77777777" w:rsidR="005A0D0C" w:rsidRDefault="005A0D0C" w:rsidP="005A0D0C">
                      <w:pPr>
                        <w:pStyle w:val="Contenudecadre"/>
                      </w:pPr>
                      <w:r>
                        <w:rPr>
                          <w:b/>
                          <w:color w:val="000000" w:themeColor="text1"/>
                          <w:sz w:val="16"/>
                          <w:lang w:val="fr-FR"/>
                        </w:rPr>
                        <w:t>B</w:t>
                      </w:r>
                    </w:p>
                  </w:txbxContent>
                </v:textbox>
              </v:rect>
            </w:pict>
          </mc:Fallback>
        </mc:AlternateContent>
      </w:r>
    </w:p>
    <w:p w14:paraId="1D606C87" w14:textId="77777777" w:rsidR="005A0D0C" w:rsidRDefault="005A0D0C" w:rsidP="0017244A">
      <w:pPr>
        <w:spacing w:line="480" w:lineRule="auto"/>
        <w:jc w:val="left"/>
      </w:pPr>
      <w:r>
        <w:rPr>
          <w:noProof/>
          <w:lang w:val="en-IN" w:eastAsia="en-IN"/>
        </w:rPr>
        <w:drawing>
          <wp:inline distT="0" distB="0" distL="0" distR="0" wp14:anchorId="49374F97" wp14:editId="69F520A8">
            <wp:extent cx="2700020" cy="1928495"/>
            <wp:effectExtent l="0" t="0" r="0" b="0"/>
            <wp:docPr id="6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18"/>
                    <pic:cNvPicPr>
                      <a:picLocks noChangeAspect="1" noChangeArrowheads="1"/>
                    </pic:cNvPicPr>
                  </pic:nvPicPr>
                  <pic:blipFill>
                    <a:blip r:embed="rId6"/>
                    <a:stretch>
                      <a:fillRect/>
                    </a:stretch>
                  </pic:blipFill>
                  <pic:spPr bwMode="auto">
                    <a:xfrm>
                      <a:off x="0" y="0"/>
                      <a:ext cx="2700020" cy="1928495"/>
                    </a:xfrm>
                    <a:prstGeom prst="rect">
                      <a:avLst/>
                    </a:prstGeom>
                  </pic:spPr>
                </pic:pic>
              </a:graphicData>
            </a:graphic>
          </wp:inline>
        </w:drawing>
      </w:r>
      <w:r>
        <w:rPr>
          <w:noProof/>
          <w:lang w:val="en-IN" w:eastAsia="en-IN"/>
        </w:rPr>
        <w:drawing>
          <wp:inline distT="0" distB="0" distL="0" distR="0" wp14:anchorId="7BF2ADD6" wp14:editId="2803DEA8">
            <wp:extent cx="2700020" cy="1928495"/>
            <wp:effectExtent l="0" t="0" r="0" b="0"/>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25"/>
                    <pic:cNvPicPr>
                      <a:picLocks noChangeAspect="1" noChangeArrowheads="1"/>
                    </pic:cNvPicPr>
                  </pic:nvPicPr>
                  <pic:blipFill>
                    <a:blip r:embed="rId7"/>
                    <a:stretch>
                      <a:fillRect/>
                    </a:stretch>
                  </pic:blipFill>
                  <pic:spPr bwMode="auto">
                    <a:xfrm>
                      <a:off x="0" y="0"/>
                      <a:ext cx="2700020" cy="1928495"/>
                    </a:xfrm>
                    <a:prstGeom prst="rect">
                      <a:avLst/>
                    </a:prstGeom>
                  </pic:spPr>
                </pic:pic>
              </a:graphicData>
            </a:graphic>
          </wp:inline>
        </w:drawing>
      </w:r>
    </w:p>
    <w:p w14:paraId="1730268D" w14:textId="77777777" w:rsidR="007436B6" w:rsidRDefault="007436B6" w:rsidP="0017244A">
      <w:pPr>
        <w:spacing w:line="480" w:lineRule="auto"/>
        <w:jc w:val="left"/>
        <w:rPr>
          <w:b/>
        </w:rPr>
      </w:pPr>
    </w:p>
    <w:p w14:paraId="2D43A8D8" w14:textId="6FB9508E" w:rsidR="005A0D0C" w:rsidRDefault="005A0D0C" w:rsidP="0017244A">
      <w:pPr>
        <w:spacing w:line="480" w:lineRule="auto"/>
        <w:jc w:val="left"/>
      </w:pPr>
      <w:r>
        <w:rPr>
          <w:b/>
        </w:rPr>
        <w:t>Fig S2</w:t>
      </w:r>
      <w:r>
        <w:t>: Repartition of species within IUCN categories for (A) freshwater and (B) marine species. The number above the bars and the percentage indicate the number of species in the category and the percentage of sequenced species respectively</w:t>
      </w:r>
      <w:r w:rsidR="00315482">
        <w:t xml:space="preserve">, with NA for unevaluated species (red), DD for Data Deficient (purple), LC for Least Concern (green) and Threatened &amp; NT (blue) status among IUCN classification </w:t>
      </w:r>
      <w:r w:rsidR="00315482">
        <w:fldChar w:fldCharType="begin" w:fldLock="1"/>
      </w:r>
      <w:r w:rsidR="00315482">
        <w:instrText>ADDIN CSL_CITATION {"citationItems":[{"id":"ITEM-1","itemData":{"container-title":"http://www.iucnredlist.org., The IUCN Red List of Threatened Species. Version 2019-2.","id":"ITEM-1","issued":{"date-parts":[["0"]]},"title":"IUCN 2019","type":"webpage"},"uris":["http://www.mendeley.com/documents/?uuid=0c3a0f5a-a2df-4fcf-a652-5640fa731b91"]}],"mendeley":{"formattedCitation":"(“IUCN 2019,” n.d.)","manualFormatting":"(http://www.iucnredlist.org.)","plainTextFormattedCitation":"(“IUCN 2019,” n.d.)","previouslyFormattedCitation":"[58]"},"properties":{"noteIndex":0},"schema":"https://github.com/citation-style-language/schema/raw/master/csl-citation.json"}</w:instrText>
      </w:r>
      <w:r w:rsidR="00315482">
        <w:fldChar w:fldCharType="separate"/>
      </w:r>
      <w:r w:rsidR="00315482">
        <w:rPr>
          <w:noProof/>
        </w:rPr>
        <w:t>(http://www.iucnredlist.org.)</w:t>
      </w:r>
      <w:r w:rsidR="00315482">
        <w:fldChar w:fldCharType="end"/>
      </w:r>
      <w:r w:rsidR="00315482">
        <w:t xml:space="preserve">. </w:t>
      </w:r>
      <w:r w:rsidR="00F23BEE">
        <w:t xml:space="preserve">The threatened category includes the categories Vulnerable (VU), Endangered (E) and CRitically endangered (CR). </w:t>
      </w:r>
    </w:p>
    <w:p w14:paraId="1B95F1BA" w14:textId="77777777" w:rsidR="005A0D0C" w:rsidRDefault="005A0D0C" w:rsidP="0017244A">
      <w:pPr>
        <w:spacing w:line="480" w:lineRule="auto"/>
        <w:jc w:val="left"/>
      </w:pPr>
    </w:p>
    <w:p w14:paraId="62672417" w14:textId="77777777" w:rsidR="005A0D0C" w:rsidRDefault="005A0D0C" w:rsidP="0017244A">
      <w:pPr>
        <w:spacing w:line="480" w:lineRule="auto"/>
        <w:jc w:val="left"/>
      </w:pPr>
      <w:r>
        <w:rPr>
          <w:noProof/>
          <w:lang w:val="en-IN" w:eastAsia="en-IN"/>
        </w:rPr>
        <w:lastRenderedPageBreak/>
        <w:drawing>
          <wp:inline distT="0" distB="0" distL="0" distR="0" wp14:anchorId="3781ACDF" wp14:editId="04D1B8B0">
            <wp:extent cx="5756910" cy="4605655"/>
            <wp:effectExtent l="0" t="0" r="0" b="0"/>
            <wp:docPr id="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2"/>
                    <pic:cNvPicPr>
                      <a:picLocks noChangeAspect="1" noChangeArrowheads="1"/>
                    </pic:cNvPicPr>
                  </pic:nvPicPr>
                  <pic:blipFill>
                    <a:blip r:embed="rId8"/>
                    <a:stretch>
                      <a:fillRect/>
                    </a:stretch>
                  </pic:blipFill>
                  <pic:spPr bwMode="auto">
                    <a:xfrm>
                      <a:off x="0" y="0"/>
                      <a:ext cx="5756910" cy="4605655"/>
                    </a:xfrm>
                    <a:prstGeom prst="rect">
                      <a:avLst/>
                    </a:prstGeom>
                  </pic:spPr>
                </pic:pic>
              </a:graphicData>
            </a:graphic>
          </wp:inline>
        </w:drawing>
      </w:r>
    </w:p>
    <w:p w14:paraId="29E0770D" w14:textId="77777777" w:rsidR="005A0D0C" w:rsidRDefault="005A0D0C" w:rsidP="0017244A">
      <w:pPr>
        <w:spacing w:line="480" w:lineRule="auto"/>
        <w:jc w:val="left"/>
      </w:pPr>
    </w:p>
    <w:p w14:paraId="2343E865" w14:textId="2E3DA4F4" w:rsidR="006F0B56" w:rsidRDefault="005A0D0C" w:rsidP="0017244A">
      <w:pPr>
        <w:spacing w:line="480" w:lineRule="auto"/>
        <w:jc w:val="left"/>
      </w:pPr>
      <w:r>
        <w:rPr>
          <w:b/>
        </w:rPr>
        <w:t>Fig. S3.</w:t>
      </w:r>
      <w:r>
        <w:t xml:space="preserve"> Percentage of coverage in each IUCN category in genetics database according to the genetic marker and IUCN status for (A) marine species and (B) freshwater species, with NA for unevaluated species (red), DD for Data Deficient (purple), LC for Least Concern (green) and Threatened &amp; NT (blue) status among IUCN classification </w:t>
      </w:r>
      <w:r>
        <w:fldChar w:fldCharType="begin" w:fldLock="1"/>
      </w:r>
      <w:r>
        <w:instrText>ADDIN CSL_CITATION {"citationItems":[{"id":"ITEM-1","itemData":{"container-title":"http://www.iucnredlist.org., The IUCN Red List of Threatened Species. Version 2019-2.","id":"ITEM-1","issued":{"date-parts":[["0"]]},"title":"IUCN 2019","type":"webpage"},"uris":["http://www.mendeley.com/documents/?uuid=0c3a0f5a-a2df-4fcf-a652-5640fa731b91"]}],"mendeley":{"formattedCitation":"(“IUCN 2019,” n.d.)","manualFormatting":"(http://www.iucnredlist.org.)","plainTextFormattedCitation":"(“IUCN 2019,” n.d.)","previouslyFormattedCitation":"[58]"},"properties":{"noteIndex":0},"schema":"https://github.com/citation-style-language/schema/raw/master/csl-citation.json"}</w:instrText>
      </w:r>
      <w:r>
        <w:fldChar w:fldCharType="separate"/>
      </w:r>
      <w:bookmarkStart w:id="1" w:name="__Fieldmark__1613_1013658826"/>
      <w:r>
        <w:rPr>
          <w:noProof/>
        </w:rPr>
        <w:t>(</w:t>
      </w:r>
      <w:bookmarkStart w:id="2" w:name="__Fieldmark__12802_3836250485"/>
      <w:r>
        <w:rPr>
          <w:noProof/>
        </w:rPr>
        <w:t>http://www.iucnredlist.org.)</w:t>
      </w:r>
      <w:r>
        <w:fldChar w:fldCharType="end"/>
      </w:r>
      <w:bookmarkEnd w:id="1"/>
      <w:bookmarkEnd w:id="2"/>
      <w:r>
        <w:t xml:space="preserve">. </w:t>
      </w:r>
      <w:r w:rsidR="0096216F">
        <w:t xml:space="preserve">The threatened category includes the categories Vulnerable (VU), Endangered (E) and CRitically endangered (CR). </w:t>
      </w:r>
      <w:r>
        <w:t>Each dot represents one primer pair.</w:t>
      </w:r>
      <w:r w:rsidR="006F0B56">
        <w:br w:type="page"/>
      </w:r>
    </w:p>
    <w:p w14:paraId="393CEB1E" w14:textId="77777777" w:rsidR="005A0D0C" w:rsidRDefault="005A0D0C" w:rsidP="0017244A">
      <w:pPr>
        <w:spacing w:line="480" w:lineRule="auto"/>
        <w:jc w:val="left"/>
      </w:pPr>
      <w:r>
        <w:rPr>
          <w:noProof/>
          <w:lang w:val="en-IN" w:eastAsia="en-IN"/>
        </w:rPr>
        <w:lastRenderedPageBreak/>
        <mc:AlternateContent>
          <mc:Choice Requires="wps">
            <w:drawing>
              <wp:anchor distT="0" distB="0" distL="114300" distR="114300" simplePos="0" relativeHeight="251660288" behindDoc="0" locked="0" layoutInCell="1" allowOverlap="1" wp14:anchorId="7CA6EAF6" wp14:editId="2A90D3F5">
                <wp:simplePos x="0" y="0"/>
                <wp:positionH relativeFrom="column">
                  <wp:posOffset>0</wp:posOffset>
                </wp:positionH>
                <wp:positionV relativeFrom="paragraph">
                  <wp:posOffset>213360</wp:posOffset>
                </wp:positionV>
                <wp:extent cx="303530" cy="284480"/>
                <wp:effectExtent l="0" t="0" r="0" b="0"/>
                <wp:wrapNone/>
                <wp:docPr id="66" name="Rectangle 61"/>
                <wp:cNvGraphicFramePr/>
                <a:graphic xmlns:a="http://schemas.openxmlformats.org/drawingml/2006/main">
                  <a:graphicData uri="http://schemas.microsoft.com/office/word/2010/wordprocessingShape">
                    <wps:wsp>
                      <wps:cNvSpPr/>
                      <wps:spPr>
                        <a:xfrm>
                          <a:off x="0" y="0"/>
                          <a:ext cx="302760" cy="2836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1F7D5F3A" w14:textId="77777777" w:rsidR="005A0D0C" w:rsidRDefault="005A0D0C" w:rsidP="005A0D0C">
                            <w:pPr>
                              <w:pStyle w:val="Contenudecadre"/>
                            </w:pPr>
                            <w:r>
                              <w:rPr>
                                <w:b/>
                                <w:color w:val="000000" w:themeColor="text1"/>
                                <w:sz w:val="16"/>
                                <w:lang w:val="fr-FR"/>
                              </w:rPr>
                              <w:t>AD</w:t>
                            </w:r>
                          </w:p>
                        </w:txbxContent>
                      </wps:txbx>
                      <wps:bodyPr anchor="ctr">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6EAF6" id="Rectangle 61" o:spid="_x0000_s1027" style="position:absolute;margin-left:0;margin-top:16.8pt;width:23.9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" filled="f" stroked="f" strokeweight="1pt">
                <v:textbox>
                  <w:txbxContent>
                    <w:p w14:paraId="1F7D5F3A" w14:textId="77777777" w:rsidR="005A0D0C" w:rsidRDefault="005A0D0C" w:rsidP="005A0D0C">
                      <w:pPr>
                        <w:pStyle w:val="Contenudecadre"/>
                      </w:pPr>
                      <w:r>
                        <w:rPr>
                          <w:b/>
                          <w:color w:val="000000" w:themeColor="text1"/>
                          <w:sz w:val="16"/>
                          <w:lang w:val="fr-FR"/>
                        </w:rPr>
                        <w:t>AD</w:t>
                      </w:r>
                    </w:p>
                  </w:txbxContent>
                </v:textbox>
              </v:rect>
            </w:pict>
          </mc:Fallback>
        </mc:AlternateContent>
      </w:r>
      <w:r>
        <w:rPr>
          <w:noProof/>
          <w:lang w:val="en-IN" w:eastAsia="en-IN"/>
        </w:rPr>
        <mc:AlternateContent>
          <mc:Choice Requires="wps">
            <w:drawing>
              <wp:anchor distT="0" distB="0" distL="114300" distR="114300" simplePos="0" relativeHeight="251661312" behindDoc="0" locked="0" layoutInCell="1" allowOverlap="1" wp14:anchorId="112029C2" wp14:editId="19EEC375">
                <wp:simplePos x="0" y="0"/>
                <wp:positionH relativeFrom="column">
                  <wp:posOffset>2901315</wp:posOffset>
                </wp:positionH>
                <wp:positionV relativeFrom="paragraph">
                  <wp:posOffset>182245</wp:posOffset>
                </wp:positionV>
                <wp:extent cx="303530" cy="284480"/>
                <wp:effectExtent l="0" t="0" r="0" b="0"/>
                <wp:wrapNone/>
                <wp:docPr id="68" name="Rectangle 62"/>
                <wp:cNvGraphicFramePr/>
                <a:graphic xmlns:a="http://schemas.openxmlformats.org/drawingml/2006/main">
                  <a:graphicData uri="http://schemas.microsoft.com/office/word/2010/wordprocessingShape">
                    <wps:wsp>
                      <wps:cNvSpPr/>
                      <wps:spPr>
                        <a:xfrm>
                          <a:off x="0" y="0"/>
                          <a:ext cx="302760" cy="2836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4BD56F0D" w14:textId="77777777" w:rsidR="005A0D0C" w:rsidRDefault="005A0D0C" w:rsidP="005A0D0C">
                            <w:pPr>
                              <w:pStyle w:val="Contenudecadre"/>
                            </w:pPr>
                            <w:r>
                              <w:rPr>
                                <w:b/>
                                <w:color w:val="000000" w:themeColor="text1"/>
                                <w:sz w:val="16"/>
                                <w:lang w:val="fr-FR"/>
                              </w:rPr>
                              <w:t>B</w:t>
                            </w:r>
                          </w:p>
                        </w:txbxContent>
                      </wps:txbx>
                      <wps:bodyPr anchor="ctr">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029C2" id="Rectangle 62" o:spid="_x0000_s1028" style="position:absolute;margin-left:228.45pt;margin-top:14.35pt;width:23.9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" filled="f" stroked="f" strokeweight="1pt">
                <v:textbox>
                  <w:txbxContent>
                    <w:p w14:paraId="4BD56F0D" w14:textId="77777777" w:rsidR="005A0D0C" w:rsidRDefault="005A0D0C" w:rsidP="005A0D0C">
                      <w:pPr>
                        <w:pStyle w:val="Contenudecadre"/>
                      </w:pPr>
                      <w:r>
                        <w:rPr>
                          <w:b/>
                          <w:color w:val="000000" w:themeColor="text1"/>
                          <w:sz w:val="16"/>
                          <w:lang w:val="fr-FR"/>
                        </w:rPr>
                        <w:t>B</w:t>
                      </w:r>
                    </w:p>
                  </w:txbxContent>
                </v:textbox>
              </v:rect>
            </w:pict>
          </mc:Fallback>
        </mc:AlternateContent>
      </w:r>
    </w:p>
    <w:tbl>
      <w:tblPr>
        <w:tblStyle w:val="TableGrid"/>
        <w:tblW w:w="9066" w:type="dxa"/>
        <w:tblCellMar>
          <w:left w:w="113" w:type="dxa"/>
        </w:tblCellMar>
        <w:tblLook w:val="04A0" w:firstRow="1" w:lastRow="0" w:firstColumn="1" w:lastColumn="0" w:noHBand="0" w:noVBand="1"/>
      </w:tblPr>
      <w:tblGrid>
        <w:gridCol w:w="4531"/>
        <w:gridCol w:w="4535"/>
      </w:tblGrid>
      <w:tr w:rsidR="005A0D0C" w14:paraId="575AA3EA" w14:textId="77777777" w:rsidTr="00A02E36">
        <w:tc>
          <w:tcPr>
            <w:tcW w:w="4532" w:type="dxa"/>
            <w:tcBorders>
              <w:top w:val="nil"/>
              <w:left w:val="nil"/>
              <w:bottom w:val="nil"/>
              <w:right w:val="nil"/>
            </w:tcBorders>
            <w:shd w:val="clear" w:color="auto" w:fill="auto"/>
          </w:tcPr>
          <w:p w14:paraId="7114B08B" w14:textId="77777777" w:rsidR="005A0D0C" w:rsidRDefault="005A0D0C" w:rsidP="0017244A">
            <w:pPr>
              <w:spacing w:line="480" w:lineRule="auto"/>
              <w:jc w:val="left"/>
            </w:pPr>
            <w:r>
              <w:rPr>
                <w:noProof/>
                <w:lang w:val="en-IN" w:eastAsia="en-IN"/>
              </w:rPr>
              <w:drawing>
                <wp:inline distT="0" distB="0" distL="0" distR="0" wp14:anchorId="77CD1A05" wp14:editId="126C2CB4">
                  <wp:extent cx="2731135" cy="1437640"/>
                  <wp:effectExtent l="0" t="0" r="0" b="0"/>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6"/>
                          <pic:cNvPicPr>
                            <a:picLocks noChangeAspect="1" noChangeArrowheads="1"/>
                          </pic:cNvPicPr>
                        </pic:nvPicPr>
                        <pic:blipFill>
                          <a:blip r:embed="rId9"/>
                          <a:srcRect l="10104" t="17283" r="4581" b="19244"/>
                          <a:stretch>
                            <a:fillRect/>
                          </a:stretch>
                        </pic:blipFill>
                        <pic:spPr bwMode="auto">
                          <a:xfrm>
                            <a:off x="0" y="0"/>
                            <a:ext cx="2731135" cy="1437640"/>
                          </a:xfrm>
                          <a:prstGeom prst="rect">
                            <a:avLst/>
                          </a:prstGeom>
                        </pic:spPr>
                      </pic:pic>
                    </a:graphicData>
                  </a:graphic>
                </wp:inline>
              </w:drawing>
            </w:r>
          </w:p>
        </w:tc>
        <w:tc>
          <w:tcPr>
            <w:tcW w:w="4533" w:type="dxa"/>
            <w:tcBorders>
              <w:top w:val="nil"/>
              <w:left w:val="nil"/>
              <w:bottom w:val="nil"/>
              <w:right w:val="nil"/>
            </w:tcBorders>
            <w:shd w:val="clear" w:color="auto" w:fill="auto"/>
          </w:tcPr>
          <w:p w14:paraId="41C5ABBF" w14:textId="77777777" w:rsidR="005A0D0C" w:rsidRDefault="005A0D0C" w:rsidP="0017244A">
            <w:pPr>
              <w:spacing w:line="480" w:lineRule="auto"/>
              <w:jc w:val="left"/>
            </w:pPr>
            <w:r>
              <w:rPr>
                <w:noProof/>
                <w:lang w:val="en-IN" w:eastAsia="en-IN"/>
              </w:rPr>
              <w:drawing>
                <wp:inline distT="0" distB="0" distL="0" distR="0" wp14:anchorId="5AFBA4AB" wp14:editId="02E92591">
                  <wp:extent cx="2755900" cy="1248410"/>
                  <wp:effectExtent l="0" t="0" r="0" b="0"/>
                  <wp:docPr id="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
                          <pic:cNvPicPr>
                            <a:picLocks noChangeAspect="1" noChangeArrowheads="1"/>
                          </pic:cNvPicPr>
                        </pic:nvPicPr>
                        <pic:blipFill>
                          <a:blip r:embed="rId10"/>
                          <a:srcRect l="6406" t="18133" r="3314" b="24085"/>
                          <a:stretch>
                            <a:fillRect/>
                          </a:stretch>
                        </pic:blipFill>
                        <pic:spPr bwMode="auto">
                          <a:xfrm>
                            <a:off x="0" y="0"/>
                            <a:ext cx="2755900" cy="1248410"/>
                          </a:xfrm>
                          <a:prstGeom prst="rect">
                            <a:avLst/>
                          </a:prstGeom>
                        </pic:spPr>
                      </pic:pic>
                    </a:graphicData>
                  </a:graphic>
                </wp:inline>
              </w:drawing>
            </w:r>
          </w:p>
        </w:tc>
      </w:tr>
      <w:tr w:rsidR="005A0D0C" w14:paraId="042E645E" w14:textId="77777777" w:rsidTr="00A02E36">
        <w:tc>
          <w:tcPr>
            <w:tcW w:w="4532" w:type="dxa"/>
            <w:tcBorders>
              <w:top w:val="nil"/>
              <w:left w:val="nil"/>
              <w:bottom w:val="nil"/>
              <w:right w:val="nil"/>
            </w:tcBorders>
            <w:shd w:val="clear" w:color="auto" w:fill="auto"/>
          </w:tcPr>
          <w:p w14:paraId="4B4F2691" w14:textId="77777777" w:rsidR="005A0D0C" w:rsidRDefault="005A0D0C" w:rsidP="0017244A">
            <w:pPr>
              <w:spacing w:line="480" w:lineRule="auto"/>
              <w:jc w:val="left"/>
            </w:pPr>
            <w:r>
              <w:rPr>
                <w:noProof/>
                <w:lang w:val="en-IN" w:eastAsia="en-IN"/>
              </w:rPr>
              <w:drawing>
                <wp:inline distT="0" distB="0" distL="0" distR="0" wp14:anchorId="4552DF4D" wp14:editId="174D6C96">
                  <wp:extent cx="2809875" cy="1316355"/>
                  <wp:effectExtent l="0" t="0" r="0" b="0"/>
                  <wp:docPr id="7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8"/>
                          <pic:cNvPicPr>
                            <a:picLocks noChangeAspect="1" noChangeArrowheads="1"/>
                          </pic:cNvPicPr>
                        </pic:nvPicPr>
                        <pic:blipFill>
                          <a:blip r:embed="rId11"/>
                          <a:srcRect l="9762" t="20699" r="6334" b="23767"/>
                          <a:stretch>
                            <a:fillRect/>
                          </a:stretch>
                        </pic:blipFill>
                        <pic:spPr bwMode="auto">
                          <a:xfrm>
                            <a:off x="0" y="0"/>
                            <a:ext cx="2809875" cy="1316355"/>
                          </a:xfrm>
                          <a:prstGeom prst="rect">
                            <a:avLst/>
                          </a:prstGeom>
                        </pic:spPr>
                      </pic:pic>
                    </a:graphicData>
                  </a:graphic>
                </wp:inline>
              </w:drawing>
            </w:r>
          </w:p>
        </w:tc>
        <w:tc>
          <w:tcPr>
            <w:tcW w:w="4533" w:type="dxa"/>
            <w:tcBorders>
              <w:top w:val="nil"/>
              <w:left w:val="nil"/>
              <w:bottom w:val="nil"/>
              <w:right w:val="nil"/>
            </w:tcBorders>
            <w:shd w:val="clear" w:color="auto" w:fill="auto"/>
          </w:tcPr>
          <w:p w14:paraId="36876B5B" w14:textId="77777777" w:rsidR="005A0D0C" w:rsidRDefault="005A0D0C" w:rsidP="0017244A">
            <w:pPr>
              <w:spacing w:line="480" w:lineRule="auto"/>
              <w:jc w:val="left"/>
            </w:pPr>
            <w:r>
              <w:rPr>
                <w:noProof/>
                <w:lang w:val="en-IN" w:eastAsia="en-IN"/>
              </w:rPr>
              <w:drawing>
                <wp:inline distT="0" distB="0" distL="0" distR="0" wp14:anchorId="104B7848" wp14:editId="3A522811">
                  <wp:extent cx="2812415" cy="1223010"/>
                  <wp:effectExtent l="0" t="0" r="0" b="0"/>
                  <wp:docPr id="7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9"/>
                          <pic:cNvPicPr>
                            <a:picLocks noChangeAspect="1" noChangeArrowheads="1"/>
                          </pic:cNvPicPr>
                        </pic:nvPicPr>
                        <pic:blipFill>
                          <a:blip r:embed="rId12"/>
                          <a:srcRect l="3531" t="21536" r="5078" b="22291"/>
                          <a:stretch>
                            <a:fillRect/>
                          </a:stretch>
                        </pic:blipFill>
                        <pic:spPr bwMode="auto">
                          <a:xfrm>
                            <a:off x="0" y="0"/>
                            <a:ext cx="2812415" cy="1223010"/>
                          </a:xfrm>
                          <a:prstGeom prst="rect">
                            <a:avLst/>
                          </a:prstGeom>
                        </pic:spPr>
                      </pic:pic>
                    </a:graphicData>
                  </a:graphic>
                </wp:inline>
              </w:drawing>
            </w:r>
          </w:p>
        </w:tc>
      </w:tr>
    </w:tbl>
    <w:p w14:paraId="02CD299E" w14:textId="77777777" w:rsidR="005A0D0C" w:rsidRDefault="005A0D0C" w:rsidP="0017244A">
      <w:pPr>
        <w:spacing w:line="480" w:lineRule="auto"/>
        <w:jc w:val="left"/>
      </w:pPr>
      <w:r>
        <w:rPr>
          <w:noProof/>
          <w:lang w:val="en-IN" w:eastAsia="en-IN"/>
        </w:rPr>
        <mc:AlternateContent>
          <mc:Choice Requires="wps">
            <w:drawing>
              <wp:anchor distT="0" distB="0" distL="114300" distR="114300" simplePos="0" relativeHeight="251662336" behindDoc="0" locked="0" layoutInCell="1" allowOverlap="1" wp14:anchorId="7CD7D9B5" wp14:editId="7FC7E42B">
                <wp:simplePos x="0" y="0"/>
                <wp:positionH relativeFrom="column">
                  <wp:posOffset>-31750</wp:posOffset>
                </wp:positionH>
                <wp:positionV relativeFrom="paragraph">
                  <wp:posOffset>-1614805</wp:posOffset>
                </wp:positionV>
                <wp:extent cx="303530" cy="284480"/>
                <wp:effectExtent l="0" t="0" r="0" b="0"/>
                <wp:wrapNone/>
                <wp:docPr id="74" name="Rectangle 63"/>
                <wp:cNvGraphicFramePr/>
                <a:graphic xmlns:a="http://schemas.openxmlformats.org/drawingml/2006/main">
                  <a:graphicData uri="http://schemas.microsoft.com/office/word/2010/wordprocessingShape">
                    <wps:wsp>
                      <wps:cNvSpPr/>
                      <wps:spPr>
                        <a:xfrm>
                          <a:off x="0" y="0"/>
                          <a:ext cx="302760" cy="2836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126B30CE" w14:textId="77777777" w:rsidR="005A0D0C" w:rsidRDefault="005A0D0C" w:rsidP="005A0D0C">
                            <w:pPr>
                              <w:pStyle w:val="Contenudecadre"/>
                            </w:pPr>
                            <w:r>
                              <w:rPr>
                                <w:b/>
                                <w:color w:val="000000" w:themeColor="text1"/>
                                <w:sz w:val="16"/>
                                <w:lang w:val="fr-FR"/>
                              </w:rPr>
                              <w:t>C</w:t>
                            </w:r>
                          </w:p>
                        </w:txbxContent>
                      </wps:txbx>
                      <wps:bodyPr anchor="ctr">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7D9B5" id="Rectangle 63" o:spid="_x0000_s1029" style="position:absolute;margin-left:-2.5pt;margin-top:-127.15pt;width:23.9pt;height:2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" filled="f" stroked="f" strokeweight="1pt">
                <v:textbox>
                  <w:txbxContent>
                    <w:p w14:paraId="126B30CE" w14:textId="77777777" w:rsidR="005A0D0C" w:rsidRDefault="005A0D0C" w:rsidP="005A0D0C">
                      <w:pPr>
                        <w:pStyle w:val="Contenudecadre"/>
                      </w:pPr>
                      <w:r>
                        <w:rPr>
                          <w:b/>
                          <w:color w:val="000000" w:themeColor="text1"/>
                          <w:sz w:val="16"/>
                          <w:lang w:val="fr-FR"/>
                        </w:rPr>
                        <w:t>C</w:t>
                      </w:r>
                    </w:p>
                  </w:txbxContent>
                </v:textbox>
              </v:rect>
            </w:pict>
          </mc:Fallback>
        </mc:AlternateContent>
      </w:r>
      <w:r>
        <w:rPr>
          <w:noProof/>
          <w:lang w:val="en-IN" w:eastAsia="en-IN"/>
        </w:rPr>
        <mc:AlternateContent>
          <mc:Choice Requires="wps">
            <w:drawing>
              <wp:anchor distT="0" distB="0" distL="114300" distR="114300" simplePos="0" relativeHeight="251663360" behindDoc="0" locked="0" layoutInCell="1" allowOverlap="1" wp14:anchorId="328949B9" wp14:editId="57DDFAAC">
                <wp:simplePos x="0" y="0"/>
                <wp:positionH relativeFrom="column">
                  <wp:posOffset>2878455</wp:posOffset>
                </wp:positionH>
                <wp:positionV relativeFrom="paragraph">
                  <wp:posOffset>-1646555</wp:posOffset>
                </wp:positionV>
                <wp:extent cx="303530" cy="284480"/>
                <wp:effectExtent l="0" t="0" r="0" b="0"/>
                <wp:wrapNone/>
                <wp:docPr id="76" name="Rectangle 64"/>
                <wp:cNvGraphicFramePr/>
                <a:graphic xmlns:a="http://schemas.openxmlformats.org/drawingml/2006/main">
                  <a:graphicData uri="http://schemas.microsoft.com/office/word/2010/wordprocessingShape">
                    <wps:wsp>
                      <wps:cNvSpPr/>
                      <wps:spPr>
                        <a:xfrm>
                          <a:off x="0" y="0"/>
                          <a:ext cx="302760" cy="28368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599EEF54" w14:textId="77777777" w:rsidR="005A0D0C" w:rsidRDefault="005A0D0C" w:rsidP="005A0D0C">
                            <w:pPr>
                              <w:pStyle w:val="Contenudecadre"/>
                            </w:pPr>
                            <w:r>
                              <w:rPr>
                                <w:b/>
                                <w:color w:val="000000" w:themeColor="text1"/>
                                <w:sz w:val="16"/>
                                <w:lang w:val="fr-FR"/>
                              </w:rPr>
                              <w:t>D</w:t>
                            </w:r>
                          </w:p>
                        </w:txbxContent>
                      </wps:txbx>
                      <wps:bodyPr anchor="ctr">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949B9" id="Rectangle 64" o:spid="_x0000_s1030" style="position:absolute;margin-left:226.65pt;margin-top:-129.65pt;width:23.9pt;height:2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" filled="f" stroked="f" strokeweight="1pt">
                <v:textbox>
                  <w:txbxContent>
                    <w:p w14:paraId="599EEF54" w14:textId="77777777" w:rsidR="005A0D0C" w:rsidRDefault="005A0D0C" w:rsidP="005A0D0C">
                      <w:pPr>
                        <w:pStyle w:val="Contenudecadre"/>
                      </w:pPr>
                      <w:r>
                        <w:rPr>
                          <w:b/>
                          <w:color w:val="000000" w:themeColor="text1"/>
                          <w:sz w:val="16"/>
                          <w:lang w:val="fr-FR"/>
                        </w:rPr>
                        <w:t>D</w:t>
                      </w:r>
                    </w:p>
                  </w:txbxContent>
                </v:textbox>
              </v:rect>
            </w:pict>
          </mc:Fallback>
        </mc:AlternateContent>
      </w:r>
    </w:p>
    <w:p w14:paraId="1E221E02" w14:textId="49B677E3" w:rsidR="005A0D0C" w:rsidRDefault="005A0D0C" w:rsidP="0017244A">
      <w:pPr>
        <w:spacing w:line="480" w:lineRule="auto"/>
        <w:jc w:val="left"/>
        <w:rPr>
          <w:lang w:val="en-GB"/>
        </w:rPr>
      </w:pPr>
      <w:r>
        <w:rPr>
          <w:b/>
          <w:lang w:val="en-GB"/>
        </w:rPr>
        <w:t>Fig. S4</w:t>
      </w:r>
      <w:r>
        <w:rPr>
          <w:lang w:val="en-GB"/>
        </w:rPr>
        <w:t xml:space="preserve">. Number of threatened species for (A) freshwater and (B) marine systems and the percentage of threatened species remaining to be sequenced for (C) freshwater and (D) marine systems. </w:t>
      </w:r>
    </w:p>
    <w:p w14:paraId="1DE6072C" w14:textId="77777777" w:rsidR="005A0D0C" w:rsidRDefault="005A0D0C" w:rsidP="0017244A">
      <w:pPr>
        <w:spacing w:line="480" w:lineRule="auto"/>
        <w:jc w:val="left"/>
        <w:rPr>
          <w:lang w:val="en-GB"/>
        </w:rPr>
      </w:pPr>
      <w:r>
        <w:rPr>
          <w:noProof/>
          <w:lang w:val="en-IN" w:eastAsia="en-IN"/>
        </w:rPr>
        <w:lastRenderedPageBreak/>
        <w:drawing>
          <wp:inline distT="0" distB="0" distL="0" distR="0" wp14:anchorId="79E688B9" wp14:editId="1C182529">
            <wp:extent cx="5756910" cy="5756910"/>
            <wp:effectExtent l="0" t="0" r="0" b="0"/>
            <wp:docPr id="7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30"/>
                    <pic:cNvPicPr>
                      <a:picLocks noChangeAspect="1" noChangeArrowheads="1"/>
                    </pic:cNvPicPr>
                  </pic:nvPicPr>
                  <pic:blipFill>
                    <a:blip r:embed="rId13"/>
                    <a:stretch>
                      <a:fillRect/>
                    </a:stretch>
                  </pic:blipFill>
                  <pic:spPr bwMode="auto">
                    <a:xfrm>
                      <a:off x="0" y="0"/>
                      <a:ext cx="5756910" cy="5756910"/>
                    </a:xfrm>
                    <a:prstGeom prst="rect">
                      <a:avLst/>
                    </a:prstGeom>
                  </pic:spPr>
                </pic:pic>
              </a:graphicData>
            </a:graphic>
          </wp:inline>
        </w:drawing>
      </w:r>
    </w:p>
    <w:p w14:paraId="1CADF1A9" w14:textId="77777777" w:rsidR="005A0D0C" w:rsidRDefault="005A0D0C" w:rsidP="0017244A">
      <w:pPr>
        <w:spacing w:line="480" w:lineRule="auto"/>
        <w:jc w:val="left"/>
        <w:rPr>
          <w:lang w:val="en-GB"/>
        </w:rPr>
      </w:pPr>
    </w:p>
    <w:p w14:paraId="5F8933D5" w14:textId="10C2573C" w:rsidR="005A0D0C" w:rsidRDefault="005A0D0C" w:rsidP="0017244A">
      <w:pPr>
        <w:spacing w:line="480" w:lineRule="auto"/>
        <w:jc w:val="left"/>
        <w:rPr>
          <w:lang w:val="en-GB"/>
        </w:rPr>
      </w:pPr>
      <w:r>
        <w:rPr>
          <w:b/>
          <w:lang w:val="en-GB"/>
        </w:rPr>
        <w:t>Fig. S5.</w:t>
      </w:r>
      <w:r>
        <w:rPr>
          <w:lang w:val="en-GB"/>
        </w:rPr>
        <w:t xml:space="preserve"> Percentage of species coverage in genetic database for freshwater fish species according to latitude and total species richness for the 15 markers not displayed in main (A-O). </w:t>
      </w:r>
    </w:p>
    <w:p w14:paraId="2D965583" w14:textId="77777777" w:rsidR="005A0D0C" w:rsidRDefault="005A0D0C" w:rsidP="0017244A">
      <w:pPr>
        <w:spacing w:line="480" w:lineRule="auto"/>
        <w:jc w:val="left"/>
        <w:rPr>
          <w:lang w:val="en-GB"/>
        </w:rPr>
      </w:pPr>
      <w:r>
        <w:rPr>
          <w:noProof/>
          <w:lang w:val="en-IN" w:eastAsia="en-IN"/>
        </w:rPr>
        <w:lastRenderedPageBreak/>
        <w:drawing>
          <wp:inline distT="0" distB="0" distL="0" distR="0" wp14:anchorId="6556446C" wp14:editId="398BDBB8">
            <wp:extent cx="5756910" cy="5756910"/>
            <wp:effectExtent l="0" t="0" r="0" b="0"/>
            <wp:docPr id="7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29"/>
                    <pic:cNvPicPr>
                      <a:picLocks noChangeAspect="1" noChangeArrowheads="1"/>
                    </pic:cNvPicPr>
                  </pic:nvPicPr>
                  <pic:blipFill>
                    <a:blip r:embed="rId14"/>
                    <a:stretch>
                      <a:fillRect/>
                    </a:stretch>
                  </pic:blipFill>
                  <pic:spPr bwMode="auto">
                    <a:xfrm>
                      <a:off x="0" y="0"/>
                      <a:ext cx="5756910" cy="5756910"/>
                    </a:xfrm>
                    <a:prstGeom prst="rect">
                      <a:avLst/>
                    </a:prstGeom>
                  </pic:spPr>
                </pic:pic>
              </a:graphicData>
            </a:graphic>
          </wp:inline>
        </w:drawing>
      </w:r>
    </w:p>
    <w:p w14:paraId="30C751EA" w14:textId="238F20B7" w:rsidR="00943FCF" w:rsidRPr="005A0D0C" w:rsidRDefault="005A0D0C" w:rsidP="0017244A">
      <w:pPr>
        <w:spacing w:line="480" w:lineRule="auto"/>
        <w:jc w:val="left"/>
        <w:rPr>
          <w:lang w:val="en-GB"/>
        </w:rPr>
      </w:pPr>
      <w:r>
        <w:rPr>
          <w:b/>
          <w:lang w:val="en-GB"/>
        </w:rPr>
        <w:t>Fig. S6.</w:t>
      </w:r>
      <w:r>
        <w:rPr>
          <w:lang w:val="en-GB"/>
        </w:rPr>
        <w:t xml:space="preserve"> Percentage of species coverage in genetic database for marine fish species according to latitude and total species richness for the 15 markers not displayed in main (A-O). </w:t>
      </w:r>
    </w:p>
    <w:sectPr w:rsidR="00943FCF" w:rsidRPr="005A0D0C" w:rsidSect="00A97A75">
      <w:pgSz w:w="11900" w:h="16840"/>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0C"/>
    <w:rsid w:val="00021A87"/>
    <w:rsid w:val="0003398D"/>
    <w:rsid w:val="00055F85"/>
    <w:rsid w:val="000A67AD"/>
    <w:rsid w:val="00163AB9"/>
    <w:rsid w:val="0017244A"/>
    <w:rsid w:val="00274332"/>
    <w:rsid w:val="002D7097"/>
    <w:rsid w:val="002F16DC"/>
    <w:rsid w:val="00315482"/>
    <w:rsid w:val="003724A9"/>
    <w:rsid w:val="003D7B3F"/>
    <w:rsid w:val="003F1272"/>
    <w:rsid w:val="004B31FA"/>
    <w:rsid w:val="004C587F"/>
    <w:rsid w:val="004E0DEC"/>
    <w:rsid w:val="00512C9C"/>
    <w:rsid w:val="005A0D0C"/>
    <w:rsid w:val="0065246F"/>
    <w:rsid w:val="00667BD8"/>
    <w:rsid w:val="006F0B56"/>
    <w:rsid w:val="006F6B15"/>
    <w:rsid w:val="007068B6"/>
    <w:rsid w:val="00736AA6"/>
    <w:rsid w:val="007436B6"/>
    <w:rsid w:val="007D7C79"/>
    <w:rsid w:val="00890BA0"/>
    <w:rsid w:val="00943FCF"/>
    <w:rsid w:val="00954391"/>
    <w:rsid w:val="0096216F"/>
    <w:rsid w:val="00A03E20"/>
    <w:rsid w:val="00A97A75"/>
    <w:rsid w:val="00B26DC4"/>
    <w:rsid w:val="00B52332"/>
    <w:rsid w:val="00B7409D"/>
    <w:rsid w:val="00C6109E"/>
    <w:rsid w:val="00CC0A70"/>
    <w:rsid w:val="00CC3A73"/>
    <w:rsid w:val="00D75BF1"/>
    <w:rsid w:val="00DF367E"/>
    <w:rsid w:val="00E30AE8"/>
    <w:rsid w:val="00E863AB"/>
    <w:rsid w:val="00EC4CDE"/>
    <w:rsid w:val="00F23B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D84D7"/>
  <w15:chartTrackingRefBased/>
  <w15:docId w15:val="{6D681CA4-09CA-F641-BB07-78263B97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D0C"/>
    <w:pPr>
      <w:spacing w:line="360" w:lineRule="auto"/>
      <w:jc w:val="both"/>
    </w:pPr>
    <w:rPr>
      <w:rFonts w:ascii="Calibri" w:eastAsia="Calibri" w:hAnsi="Calibri" w:cs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udecadre">
    <w:name w:val="Contenu de cadre"/>
    <w:basedOn w:val="Normal"/>
    <w:qFormat/>
    <w:rsid w:val="005A0D0C"/>
  </w:style>
  <w:style w:type="table" w:styleId="TableGrid">
    <w:name w:val="Table Grid"/>
    <w:basedOn w:val="TableNormal"/>
    <w:uiPriority w:val="39"/>
    <w:rsid w:val="005A0D0C"/>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4">
    <w:name w:val="Plain Table 4"/>
    <w:basedOn w:val="TableNormal"/>
    <w:uiPriority w:val="44"/>
    <w:rsid w:val="005A0D0C"/>
    <w:rPr>
      <w:sz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A0D0C"/>
    <w:rPr>
      <w:sz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A0D0C"/>
    <w:rPr>
      <w:color w:val="0563C1" w:themeColor="hyperlink"/>
      <w:u w:val="single"/>
    </w:rPr>
  </w:style>
  <w:style w:type="character" w:customStyle="1" w:styleId="Mentionnonrsolue1">
    <w:name w:val="Mention non résolue1"/>
    <w:basedOn w:val="DefaultParagraphFont"/>
    <w:uiPriority w:val="99"/>
    <w:rsid w:val="005A0D0C"/>
    <w:rPr>
      <w:color w:val="605E5C"/>
      <w:shd w:val="clear" w:color="auto" w:fill="E1DFDD"/>
    </w:rPr>
  </w:style>
  <w:style w:type="character" w:styleId="LineNumber">
    <w:name w:val="line number"/>
    <w:basedOn w:val="DefaultParagraphFont"/>
    <w:uiPriority w:val="99"/>
    <w:semiHidden/>
    <w:unhideWhenUsed/>
    <w:rsid w:val="00A97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8</Pages>
  <Words>1050</Words>
  <Characters>5988</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Marques</dc:creator>
  <cp:keywords/>
  <dc:description/>
  <cp:lastModifiedBy>Jeyanthi V.</cp:lastModifiedBy>
  <cp:revision>24</cp:revision>
  <cp:lastPrinted>2020-04-15T09:20:00Z</cp:lastPrinted>
  <dcterms:created xsi:type="dcterms:W3CDTF">2020-04-15T09:20:00Z</dcterms:created>
  <dcterms:modified xsi:type="dcterms:W3CDTF">2020-07-31T09:07:00Z</dcterms:modified>
</cp:coreProperties>
</file>