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729A55" w14:textId="77777777" w:rsidR="00E41176" w:rsidRDefault="00E41176" w:rsidP="00345CF8">
      <w:pPr>
        <w:ind w:firstLine="708"/>
        <w:rPr>
          <w:b/>
          <w:bCs/>
          <w:lang w:val="en-GB"/>
        </w:rPr>
      </w:pPr>
      <w:r>
        <w:rPr>
          <w:b/>
          <w:bCs/>
          <w:lang w:val="en-GB"/>
        </w:rPr>
        <w:t>Supplementary material.</w:t>
      </w:r>
    </w:p>
    <w:p w14:paraId="3F97948F" w14:textId="3B053897" w:rsidR="00E41176" w:rsidRDefault="00E41176" w:rsidP="00E41176">
      <w:pPr>
        <w:pStyle w:val="Caption"/>
        <w:rPr>
          <w:lang w:val="en-GB"/>
        </w:rPr>
      </w:pPr>
      <w:bookmarkStart w:id="0" w:name="_Ref52441852"/>
      <w:r w:rsidRPr="00B531BA">
        <w:rPr>
          <w:i w:val="0"/>
          <w:iCs w:val="0"/>
          <w:color w:val="auto"/>
          <w:sz w:val="22"/>
          <w:szCs w:val="22"/>
          <w:lang w:val="en-GB"/>
        </w:rPr>
        <w:t>Table S</w:t>
      </w:r>
      <w:r>
        <w:rPr>
          <w:i w:val="0"/>
          <w:iCs w:val="0"/>
          <w:noProof/>
          <w:color w:val="auto"/>
          <w:sz w:val="22"/>
          <w:szCs w:val="22"/>
          <w:lang w:val="en-GB"/>
        </w:rPr>
        <w:t>1</w:t>
      </w:r>
      <w:bookmarkEnd w:id="0"/>
      <w:r w:rsidRPr="00B531BA">
        <w:rPr>
          <w:i w:val="0"/>
          <w:iCs w:val="0"/>
          <w:color w:val="auto"/>
          <w:sz w:val="22"/>
          <w:szCs w:val="22"/>
          <w:lang w:val="en-GB"/>
        </w:rPr>
        <w:t xml:space="preserve"> List of sampling si</w:t>
      </w:r>
      <w:bookmarkStart w:id="1" w:name="_GoBack"/>
      <w:bookmarkEnd w:id="1"/>
      <w:r w:rsidRPr="00B531BA">
        <w:rPr>
          <w:i w:val="0"/>
          <w:iCs w:val="0"/>
          <w:color w:val="auto"/>
          <w:sz w:val="22"/>
          <w:szCs w:val="22"/>
          <w:lang w:val="en-GB"/>
        </w:rPr>
        <w:t>tes</w:t>
      </w:r>
      <w:r>
        <w:rPr>
          <w:i w:val="0"/>
          <w:iCs w:val="0"/>
          <w:color w:val="auto"/>
          <w:sz w:val="22"/>
          <w:szCs w:val="22"/>
          <w:lang w:val="en-GB"/>
        </w:rPr>
        <w:t xml:space="preserve"> (</w:t>
      </w:r>
      <w:r w:rsidRPr="00F350CA">
        <w:rPr>
          <w:i w:val="0"/>
          <w:iCs w:val="0"/>
          <w:color w:val="auto"/>
          <w:sz w:val="22"/>
          <w:szCs w:val="22"/>
          <w:lang w:val="en-GB"/>
        </w:rPr>
        <w:t xml:space="preserve">Figure S </w:t>
      </w:r>
      <w:r>
        <w:rPr>
          <w:i w:val="0"/>
          <w:iCs w:val="0"/>
          <w:noProof/>
          <w:color w:val="auto"/>
          <w:sz w:val="22"/>
          <w:szCs w:val="22"/>
          <w:lang w:val="en-GB"/>
        </w:rPr>
        <w:t>22</w:t>
      </w:r>
      <w:r>
        <w:rPr>
          <w:i w:val="0"/>
          <w:iCs w:val="0"/>
          <w:color w:val="auto"/>
          <w:sz w:val="22"/>
          <w:szCs w:val="22"/>
          <w:lang w:val="en-GB"/>
        </w:rPr>
        <w:t>)</w:t>
      </w:r>
      <w:r w:rsidRPr="00B531BA">
        <w:rPr>
          <w:i w:val="0"/>
          <w:iCs w:val="0"/>
          <w:color w:val="auto"/>
          <w:sz w:val="22"/>
          <w:szCs w:val="22"/>
          <w:lang w:val="en-GB"/>
        </w:rPr>
        <w:t xml:space="preserve"> and number of day</w:t>
      </w:r>
      <w:r>
        <w:rPr>
          <w:i w:val="0"/>
          <w:iCs w:val="0"/>
          <w:color w:val="auto"/>
          <w:sz w:val="22"/>
          <w:szCs w:val="22"/>
          <w:lang w:val="en-GB"/>
        </w:rPr>
        <w:t>s (d)</w:t>
      </w:r>
      <w:r w:rsidRPr="00B531BA">
        <w:rPr>
          <w:i w:val="0"/>
          <w:iCs w:val="0"/>
          <w:color w:val="auto"/>
          <w:sz w:val="22"/>
          <w:szCs w:val="22"/>
          <w:lang w:val="en-GB"/>
        </w:rPr>
        <w:t xml:space="preserve"> of exposure of DGT. Mean values of </w:t>
      </w:r>
      <w:bookmarkStart w:id="2" w:name="_Hlk51670202"/>
      <w:r w:rsidRPr="00B531BA">
        <w:rPr>
          <w:i w:val="0"/>
          <w:iCs w:val="0"/>
          <w:color w:val="auto"/>
          <w:sz w:val="22"/>
          <w:szCs w:val="22"/>
          <w:lang w:val="en-GB"/>
        </w:rPr>
        <w:t>temperature (</w:t>
      </w:r>
      <w:r>
        <w:rPr>
          <w:i w:val="0"/>
          <w:iCs w:val="0"/>
          <w:color w:val="auto"/>
          <w:sz w:val="22"/>
          <w:szCs w:val="22"/>
          <w:lang w:val="en-GB"/>
        </w:rPr>
        <w:t>T</w:t>
      </w:r>
      <w:r w:rsidRPr="00B531BA">
        <w:rPr>
          <w:i w:val="0"/>
          <w:iCs w:val="0"/>
          <w:color w:val="auto"/>
          <w:sz w:val="22"/>
          <w:szCs w:val="22"/>
          <w:lang w:val="en-GB"/>
        </w:rPr>
        <w:t xml:space="preserve">emp, </w:t>
      </w:r>
      <w:r w:rsidR="00402721" w:rsidRPr="00402721">
        <w:rPr>
          <w:i w:val="0"/>
          <w:iCs w:val="0"/>
          <w:color w:val="auto"/>
          <w:sz w:val="22"/>
          <w:szCs w:val="22"/>
          <w:vertAlign w:val="superscript"/>
          <w:lang w:val="en-GB"/>
        </w:rPr>
        <w:t>0</w:t>
      </w:r>
      <w:r w:rsidRPr="00B531BA">
        <w:rPr>
          <w:i w:val="0"/>
          <w:iCs w:val="0"/>
          <w:color w:val="auto"/>
          <w:sz w:val="22"/>
          <w:szCs w:val="22"/>
          <w:lang w:val="en-GB"/>
        </w:rPr>
        <w:t>C), salinity (</w:t>
      </w:r>
      <w:r>
        <w:rPr>
          <w:i w:val="0"/>
          <w:iCs w:val="0"/>
          <w:color w:val="auto"/>
          <w:sz w:val="22"/>
          <w:szCs w:val="22"/>
          <w:lang w:val="en-GB"/>
        </w:rPr>
        <w:t>S</w:t>
      </w:r>
      <w:r w:rsidRPr="00B531BA">
        <w:rPr>
          <w:i w:val="0"/>
          <w:iCs w:val="0"/>
          <w:color w:val="auto"/>
          <w:sz w:val="22"/>
          <w:szCs w:val="22"/>
          <w:lang w:val="en-GB"/>
        </w:rPr>
        <w:t>al), pH, oxygen (O</w:t>
      </w:r>
      <w:r w:rsidRPr="006519AE">
        <w:rPr>
          <w:i w:val="0"/>
          <w:iCs w:val="0"/>
          <w:color w:val="auto"/>
          <w:sz w:val="22"/>
          <w:szCs w:val="22"/>
          <w:vertAlign w:val="subscript"/>
          <w:lang w:val="en-GB"/>
        </w:rPr>
        <w:t>2</w:t>
      </w:r>
      <w:r w:rsidRPr="00B531BA">
        <w:rPr>
          <w:i w:val="0"/>
          <w:iCs w:val="0"/>
          <w:color w:val="auto"/>
          <w:sz w:val="22"/>
          <w:szCs w:val="22"/>
          <w:lang w:val="en-GB"/>
        </w:rPr>
        <w:t xml:space="preserve">, </w:t>
      </w:r>
      <w:r w:rsidRPr="006519AE">
        <w:rPr>
          <w:i w:val="0"/>
          <w:iCs w:val="0"/>
          <w:color w:val="auto"/>
          <w:sz w:val="22"/>
          <w:szCs w:val="22"/>
          <w:lang w:val="en-GB"/>
        </w:rPr>
        <w:t>mg/L)</w:t>
      </w:r>
      <w:r w:rsidRPr="00B531BA">
        <w:rPr>
          <w:i w:val="0"/>
          <w:iCs w:val="0"/>
          <w:color w:val="auto"/>
          <w:sz w:val="22"/>
          <w:szCs w:val="22"/>
          <w:lang w:val="en-GB"/>
        </w:rPr>
        <w:t>,</w:t>
      </w:r>
      <w:r w:rsidRPr="00F02BC7">
        <w:rPr>
          <w:lang w:val="en-GB"/>
        </w:rPr>
        <w:t xml:space="preserve"> </w:t>
      </w:r>
      <w:r w:rsidRPr="00F02BC7">
        <w:rPr>
          <w:i w:val="0"/>
          <w:iCs w:val="0"/>
          <w:color w:val="auto"/>
          <w:sz w:val="22"/>
          <w:szCs w:val="22"/>
          <w:lang w:val="en-GB"/>
        </w:rPr>
        <w:t>DOC- dissolved organic carbon</w:t>
      </w:r>
      <w:r>
        <w:rPr>
          <w:i w:val="0"/>
          <w:iCs w:val="0"/>
          <w:color w:val="auto"/>
          <w:sz w:val="22"/>
          <w:szCs w:val="22"/>
          <w:lang w:val="en-GB"/>
        </w:rPr>
        <w:t xml:space="preserve"> (µg/L),</w:t>
      </w:r>
      <w:r w:rsidRPr="00B531BA">
        <w:rPr>
          <w:i w:val="0"/>
          <w:iCs w:val="0"/>
          <w:color w:val="auto"/>
          <w:sz w:val="22"/>
          <w:szCs w:val="22"/>
          <w:lang w:val="en-GB"/>
        </w:rPr>
        <w:t xml:space="preserve"> </w:t>
      </w:r>
      <w:r w:rsidRPr="00495145">
        <w:rPr>
          <w:i w:val="0"/>
          <w:iCs w:val="0"/>
          <w:color w:val="auto"/>
          <w:sz w:val="22"/>
          <w:szCs w:val="22"/>
          <w:lang w:val="en-GB"/>
        </w:rPr>
        <w:t xml:space="preserve">total suspended particulate material </w:t>
      </w:r>
      <w:r w:rsidRPr="00B531BA">
        <w:rPr>
          <w:i w:val="0"/>
          <w:iCs w:val="0"/>
          <w:color w:val="auto"/>
          <w:sz w:val="22"/>
          <w:szCs w:val="22"/>
          <w:lang w:val="en-GB"/>
        </w:rPr>
        <w:t>(</w:t>
      </w:r>
      <w:r>
        <w:rPr>
          <w:i w:val="0"/>
          <w:iCs w:val="0"/>
          <w:color w:val="auto"/>
          <w:sz w:val="22"/>
          <w:szCs w:val="22"/>
          <w:lang w:val="en-GB"/>
        </w:rPr>
        <w:t>SPM</w:t>
      </w:r>
      <w:r w:rsidRPr="00B531BA">
        <w:rPr>
          <w:i w:val="0"/>
          <w:iCs w:val="0"/>
          <w:color w:val="auto"/>
          <w:sz w:val="22"/>
          <w:szCs w:val="22"/>
          <w:lang w:val="en-GB"/>
        </w:rPr>
        <w:t xml:space="preserve">, </w:t>
      </w:r>
      <w:r w:rsidRPr="006519AE">
        <w:rPr>
          <w:i w:val="0"/>
          <w:iCs w:val="0"/>
          <w:color w:val="auto"/>
          <w:sz w:val="22"/>
          <w:szCs w:val="22"/>
          <w:lang w:val="en-GB"/>
        </w:rPr>
        <w:t>mg/L</w:t>
      </w:r>
      <w:r w:rsidRPr="00B531BA">
        <w:rPr>
          <w:i w:val="0"/>
          <w:iCs w:val="0"/>
          <w:color w:val="auto"/>
          <w:sz w:val="22"/>
          <w:szCs w:val="22"/>
          <w:lang w:val="en-GB"/>
        </w:rPr>
        <w:t xml:space="preserve">) </w:t>
      </w:r>
      <w:bookmarkEnd w:id="2"/>
      <w:r w:rsidRPr="00B531BA">
        <w:rPr>
          <w:i w:val="0"/>
          <w:iCs w:val="0"/>
          <w:color w:val="auto"/>
          <w:sz w:val="22"/>
          <w:szCs w:val="22"/>
          <w:lang w:val="en-GB"/>
        </w:rPr>
        <w:t>are give</w:t>
      </w:r>
      <w:r>
        <w:rPr>
          <w:i w:val="0"/>
          <w:iCs w:val="0"/>
          <w:color w:val="auto"/>
          <w:sz w:val="22"/>
          <w:szCs w:val="22"/>
          <w:lang w:val="en-GB"/>
        </w:rPr>
        <w:t>n</w:t>
      </w:r>
      <w:r w:rsidRPr="00B531BA">
        <w:rPr>
          <w:i w:val="0"/>
          <w:iCs w:val="0"/>
          <w:color w:val="auto"/>
          <w:sz w:val="22"/>
          <w:szCs w:val="22"/>
          <w:lang w:val="en-GB"/>
        </w:rPr>
        <w:t>.</w:t>
      </w:r>
    </w:p>
    <w:tbl>
      <w:tblPr>
        <w:tblW w:w="0" w:type="auto"/>
        <w:jc w:val="center"/>
        <w:tblCellMar>
          <w:left w:w="70" w:type="dxa"/>
          <w:right w:w="70" w:type="dxa"/>
        </w:tblCellMar>
        <w:tblLook w:val="04A0" w:firstRow="1" w:lastRow="0" w:firstColumn="1" w:lastColumn="0" w:noHBand="0" w:noVBand="1"/>
      </w:tblPr>
      <w:tblGrid>
        <w:gridCol w:w="866"/>
        <w:gridCol w:w="2483"/>
        <w:gridCol w:w="667"/>
        <w:gridCol w:w="343"/>
        <w:gridCol w:w="602"/>
        <w:gridCol w:w="596"/>
        <w:gridCol w:w="677"/>
        <w:gridCol w:w="495"/>
        <w:gridCol w:w="627"/>
        <w:gridCol w:w="677"/>
      </w:tblGrid>
      <w:tr w:rsidR="00E41176" w:rsidRPr="00E5381B" w14:paraId="1F5F59EF" w14:textId="77777777" w:rsidTr="00197714">
        <w:trPr>
          <w:trHeight w:val="300"/>
          <w:tblHeader/>
          <w:jc w:val="center"/>
        </w:trPr>
        <w:tc>
          <w:tcPr>
            <w:tcW w:w="0" w:type="auto"/>
            <w:tcBorders>
              <w:top w:val="single" w:sz="4" w:space="0" w:color="auto"/>
              <w:left w:val="nil"/>
              <w:bottom w:val="single" w:sz="4" w:space="0" w:color="auto"/>
              <w:right w:val="nil"/>
            </w:tcBorders>
            <w:shd w:val="clear" w:color="auto" w:fill="auto"/>
            <w:noWrap/>
            <w:vAlign w:val="bottom"/>
            <w:hideMark/>
          </w:tcPr>
          <w:p w14:paraId="352AF815"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Partner</w:t>
            </w:r>
          </w:p>
        </w:tc>
        <w:tc>
          <w:tcPr>
            <w:tcW w:w="0" w:type="auto"/>
            <w:tcBorders>
              <w:top w:val="single" w:sz="4" w:space="0" w:color="auto"/>
              <w:left w:val="nil"/>
              <w:bottom w:val="single" w:sz="4" w:space="0" w:color="auto"/>
              <w:right w:val="nil"/>
            </w:tcBorders>
            <w:shd w:val="clear" w:color="auto" w:fill="auto"/>
            <w:noWrap/>
            <w:vAlign w:val="bottom"/>
            <w:hideMark/>
          </w:tcPr>
          <w:p w14:paraId="4C7C1811"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Site</w:t>
            </w:r>
          </w:p>
        </w:tc>
        <w:tc>
          <w:tcPr>
            <w:tcW w:w="0" w:type="auto"/>
            <w:tcBorders>
              <w:top w:val="single" w:sz="4" w:space="0" w:color="auto"/>
              <w:left w:val="nil"/>
              <w:bottom w:val="single" w:sz="4" w:space="0" w:color="auto"/>
              <w:right w:val="nil"/>
            </w:tcBorders>
            <w:shd w:val="clear" w:color="auto" w:fill="auto"/>
            <w:noWrap/>
            <w:vAlign w:val="bottom"/>
            <w:hideMark/>
          </w:tcPr>
          <w:p w14:paraId="4FB4273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Date</w:t>
            </w:r>
          </w:p>
          <w:p w14:paraId="4D51E13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(2018)</w:t>
            </w:r>
          </w:p>
        </w:tc>
        <w:tc>
          <w:tcPr>
            <w:tcW w:w="0" w:type="auto"/>
            <w:tcBorders>
              <w:top w:val="single" w:sz="4" w:space="0" w:color="auto"/>
              <w:left w:val="nil"/>
              <w:bottom w:val="single" w:sz="4" w:space="0" w:color="auto"/>
              <w:right w:val="nil"/>
            </w:tcBorders>
            <w:shd w:val="clear" w:color="auto" w:fill="auto"/>
            <w:noWrap/>
            <w:vAlign w:val="bottom"/>
            <w:hideMark/>
          </w:tcPr>
          <w:p w14:paraId="5939F29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w:t>
            </w:r>
          </w:p>
        </w:tc>
        <w:tc>
          <w:tcPr>
            <w:tcW w:w="0" w:type="auto"/>
            <w:tcBorders>
              <w:top w:val="single" w:sz="4" w:space="0" w:color="auto"/>
              <w:left w:val="nil"/>
              <w:bottom w:val="single" w:sz="4" w:space="0" w:color="auto"/>
              <w:right w:val="nil"/>
            </w:tcBorders>
            <w:shd w:val="clear" w:color="auto" w:fill="auto"/>
            <w:noWrap/>
            <w:vAlign w:val="bottom"/>
            <w:hideMark/>
          </w:tcPr>
          <w:p w14:paraId="1F1B7A9F" w14:textId="77777777" w:rsidR="00E41176"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Temp</w:t>
            </w:r>
          </w:p>
          <w:p w14:paraId="7C3BE65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(ºC)</w:t>
            </w:r>
          </w:p>
        </w:tc>
        <w:tc>
          <w:tcPr>
            <w:tcW w:w="0" w:type="auto"/>
            <w:tcBorders>
              <w:top w:val="single" w:sz="4" w:space="0" w:color="auto"/>
              <w:left w:val="nil"/>
              <w:bottom w:val="single" w:sz="4" w:space="0" w:color="auto"/>
              <w:right w:val="nil"/>
            </w:tcBorders>
            <w:shd w:val="clear" w:color="auto" w:fill="auto"/>
            <w:noWrap/>
            <w:vAlign w:val="bottom"/>
            <w:hideMark/>
          </w:tcPr>
          <w:p w14:paraId="2100D434" w14:textId="77777777" w:rsidR="00E41176"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Sal</w:t>
            </w:r>
          </w:p>
          <w:p w14:paraId="37D989B6" w14:textId="6AF48CDD"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p>
        </w:tc>
        <w:tc>
          <w:tcPr>
            <w:tcW w:w="0" w:type="auto"/>
            <w:tcBorders>
              <w:top w:val="single" w:sz="4" w:space="0" w:color="auto"/>
              <w:left w:val="nil"/>
              <w:bottom w:val="single" w:sz="4" w:space="0" w:color="auto"/>
              <w:right w:val="nil"/>
            </w:tcBorders>
            <w:shd w:val="clear" w:color="auto" w:fill="auto"/>
            <w:noWrap/>
            <w:vAlign w:val="bottom"/>
            <w:hideMark/>
          </w:tcPr>
          <w:p w14:paraId="2F84D526" w14:textId="77777777" w:rsidR="00E41176"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O</w:t>
            </w:r>
            <w:r w:rsidRPr="00E5381B">
              <w:rPr>
                <w:rFonts w:ascii="Calibri" w:eastAsia="Times New Roman" w:hAnsi="Calibri" w:cs="Calibri"/>
                <w:color w:val="000000"/>
                <w:sz w:val="20"/>
                <w:szCs w:val="20"/>
                <w:lang w:eastAsia="es-ES"/>
              </w:rPr>
              <w:softHyphen/>
            </w:r>
            <w:r w:rsidRPr="00E5381B">
              <w:rPr>
                <w:rFonts w:ascii="Calibri" w:eastAsia="Times New Roman" w:hAnsi="Calibri" w:cs="Calibri"/>
                <w:color w:val="000000"/>
                <w:sz w:val="20"/>
                <w:szCs w:val="20"/>
                <w:vertAlign w:val="subscript"/>
                <w:lang w:eastAsia="es-ES"/>
              </w:rPr>
              <w:t>2</w:t>
            </w:r>
          </w:p>
          <w:p w14:paraId="15F1D7F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Pr>
                <w:rFonts w:ascii="Calibri" w:eastAsia="Times New Roman" w:hAnsi="Calibri" w:cs="Calibri"/>
                <w:color w:val="000000"/>
                <w:sz w:val="20"/>
                <w:szCs w:val="20"/>
                <w:lang w:eastAsia="es-ES"/>
              </w:rPr>
              <w:t>(</w:t>
            </w:r>
            <w:r w:rsidRPr="00E5381B">
              <w:rPr>
                <w:rFonts w:ascii="Calibri" w:eastAsia="Times New Roman" w:hAnsi="Calibri" w:cs="Calibri"/>
                <w:color w:val="000000"/>
                <w:sz w:val="20"/>
                <w:szCs w:val="20"/>
                <w:lang w:eastAsia="es-ES"/>
              </w:rPr>
              <w:t>mg/L)</w:t>
            </w:r>
          </w:p>
        </w:tc>
        <w:tc>
          <w:tcPr>
            <w:tcW w:w="0" w:type="auto"/>
            <w:tcBorders>
              <w:top w:val="single" w:sz="4" w:space="0" w:color="auto"/>
              <w:left w:val="nil"/>
              <w:bottom w:val="single" w:sz="4" w:space="0" w:color="auto"/>
              <w:right w:val="nil"/>
            </w:tcBorders>
            <w:shd w:val="clear" w:color="auto" w:fill="auto"/>
            <w:noWrap/>
            <w:vAlign w:val="bottom"/>
            <w:hideMark/>
          </w:tcPr>
          <w:p w14:paraId="79F6EB4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pH</w:t>
            </w:r>
          </w:p>
        </w:tc>
        <w:tc>
          <w:tcPr>
            <w:tcW w:w="0" w:type="auto"/>
            <w:tcBorders>
              <w:top w:val="single" w:sz="4" w:space="0" w:color="auto"/>
              <w:left w:val="nil"/>
              <w:bottom w:val="single" w:sz="4" w:space="0" w:color="auto"/>
              <w:right w:val="nil"/>
            </w:tcBorders>
            <w:vAlign w:val="bottom"/>
          </w:tcPr>
          <w:p w14:paraId="10AE019B" w14:textId="77777777" w:rsidR="00E41176"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DOC</w:t>
            </w:r>
          </w:p>
          <w:p w14:paraId="7E804AE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(µg/L)</w:t>
            </w:r>
          </w:p>
        </w:tc>
        <w:tc>
          <w:tcPr>
            <w:tcW w:w="0" w:type="auto"/>
            <w:tcBorders>
              <w:top w:val="single" w:sz="4" w:space="0" w:color="auto"/>
              <w:left w:val="nil"/>
              <w:bottom w:val="single" w:sz="4" w:space="0" w:color="auto"/>
              <w:right w:val="nil"/>
            </w:tcBorders>
            <w:shd w:val="clear" w:color="auto" w:fill="auto"/>
            <w:noWrap/>
            <w:vAlign w:val="bottom"/>
            <w:hideMark/>
          </w:tcPr>
          <w:p w14:paraId="1AC7926F" w14:textId="77777777" w:rsidR="00E41176"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w:t>
            </w:r>
            <w:r>
              <w:rPr>
                <w:rFonts w:ascii="Calibri" w:eastAsia="Times New Roman" w:hAnsi="Calibri" w:cs="Calibri"/>
                <w:color w:val="000000"/>
                <w:sz w:val="20"/>
                <w:szCs w:val="20"/>
                <w:lang w:eastAsia="es-ES"/>
              </w:rPr>
              <w:t>PM</w:t>
            </w:r>
          </w:p>
          <w:p w14:paraId="75497D7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(mg/L)</w:t>
            </w:r>
          </w:p>
        </w:tc>
      </w:tr>
      <w:tr w:rsidR="00E41176" w:rsidRPr="00E5381B" w14:paraId="39322BD8" w14:textId="77777777" w:rsidTr="00197714">
        <w:trPr>
          <w:trHeight w:val="300"/>
          <w:jc w:val="center"/>
        </w:trPr>
        <w:tc>
          <w:tcPr>
            <w:tcW w:w="0" w:type="auto"/>
            <w:tcBorders>
              <w:top w:val="single" w:sz="4" w:space="0" w:color="auto"/>
              <w:left w:val="nil"/>
              <w:bottom w:val="nil"/>
              <w:right w:val="nil"/>
            </w:tcBorders>
            <w:shd w:val="clear" w:color="auto" w:fill="D9D9D9" w:themeFill="background1" w:themeFillShade="D9"/>
            <w:noWrap/>
            <w:vAlign w:val="bottom"/>
            <w:hideMark/>
          </w:tcPr>
          <w:p w14:paraId="2809EAAF"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AZTI</w:t>
            </w:r>
          </w:p>
        </w:tc>
        <w:tc>
          <w:tcPr>
            <w:tcW w:w="0" w:type="auto"/>
            <w:tcBorders>
              <w:top w:val="single" w:sz="4" w:space="0" w:color="auto"/>
              <w:left w:val="nil"/>
              <w:bottom w:val="nil"/>
              <w:right w:val="nil"/>
            </w:tcBorders>
            <w:shd w:val="clear" w:color="auto" w:fill="D9D9D9" w:themeFill="background1" w:themeFillShade="D9"/>
            <w:noWrap/>
            <w:vAlign w:val="bottom"/>
            <w:hideMark/>
          </w:tcPr>
          <w:p w14:paraId="1F7D12A5"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Deba</w:t>
            </w:r>
          </w:p>
        </w:tc>
        <w:tc>
          <w:tcPr>
            <w:tcW w:w="0" w:type="auto"/>
            <w:tcBorders>
              <w:top w:val="single" w:sz="4" w:space="0" w:color="auto"/>
              <w:left w:val="nil"/>
              <w:bottom w:val="nil"/>
              <w:right w:val="nil"/>
            </w:tcBorders>
            <w:shd w:val="clear" w:color="auto" w:fill="D9D9D9" w:themeFill="background1" w:themeFillShade="D9"/>
            <w:noWrap/>
            <w:vAlign w:val="bottom"/>
            <w:hideMark/>
          </w:tcPr>
          <w:p w14:paraId="1C40F9F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21/09</w:t>
            </w:r>
          </w:p>
        </w:tc>
        <w:tc>
          <w:tcPr>
            <w:tcW w:w="0" w:type="auto"/>
            <w:tcBorders>
              <w:top w:val="single" w:sz="4" w:space="0" w:color="auto"/>
              <w:left w:val="nil"/>
              <w:bottom w:val="nil"/>
              <w:right w:val="nil"/>
            </w:tcBorders>
            <w:shd w:val="clear" w:color="auto" w:fill="D9D9D9" w:themeFill="background1" w:themeFillShade="D9"/>
            <w:noWrap/>
            <w:vAlign w:val="bottom"/>
            <w:hideMark/>
          </w:tcPr>
          <w:p w14:paraId="03C2512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single" w:sz="4" w:space="0" w:color="auto"/>
              <w:left w:val="nil"/>
              <w:bottom w:val="nil"/>
              <w:right w:val="nil"/>
            </w:tcBorders>
            <w:shd w:val="clear" w:color="auto" w:fill="D9D9D9" w:themeFill="background1" w:themeFillShade="D9"/>
            <w:noWrap/>
            <w:vAlign w:val="bottom"/>
            <w:hideMark/>
          </w:tcPr>
          <w:p w14:paraId="50AFDF2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22.04</w:t>
            </w:r>
          </w:p>
        </w:tc>
        <w:tc>
          <w:tcPr>
            <w:tcW w:w="0" w:type="auto"/>
            <w:tcBorders>
              <w:top w:val="single" w:sz="4" w:space="0" w:color="auto"/>
              <w:left w:val="nil"/>
              <w:bottom w:val="nil"/>
              <w:right w:val="nil"/>
            </w:tcBorders>
            <w:shd w:val="clear" w:color="auto" w:fill="D9D9D9" w:themeFill="background1" w:themeFillShade="D9"/>
            <w:noWrap/>
            <w:vAlign w:val="bottom"/>
            <w:hideMark/>
          </w:tcPr>
          <w:p w14:paraId="06114F9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21.64</w:t>
            </w:r>
          </w:p>
        </w:tc>
        <w:tc>
          <w:tcPr>
            <w:tcW w:w="0" w:type="auto"/>
            <w:tcBorders>
              <w:top w:val="single" w:sz="4" w:space="0" w:color="auto"/>
              <w:left w:val="nil"/>
              <w:bottom w:val="nil"/>
              <w:right w:val="nil"/>
            </w:tcBorders>
            <w:shd w:val="clear" w:color="auto" w:fill="D9D9D9" w:themeFill="background1" w:themeFillShade="D9"/>
            <w:noWrap/>
            <w:vAlign w:val="bottom"/>
            <w:hideMark/>
          </w:tcPr>
          <w:p w14:paraId="6126F49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7.17</w:t>
            </w:r>
          </w:p>
        </w:tc>
        <w:tc>
          <w:tcPr>
            <w:tcW w:w="0" w:type="auto"/>
            <w:tcBorders>
              <w:top w:val="single" w:sz="4" w:space="0" w:color="auto"/>
              <w:left w:val="nil"/>
              <w:bottom w:val="nil"/>
              <w:right w:val="nil"/>
            </w:tcBorders>
            <w:shd w:val="clear" w:color="auto" w:fill="D9D9D9" w:themeFill="background1" w:themeFillShade="D9"/>
            <w:noWrap/>
            <w:vAlign w:val="bottom"/>
            <w:hideMark/>
          </w:tcPr>
          <w:p w14:paraId="2E8279E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7.94</w:t>
            </w:r>
          </w:p>
        </w:tc>
        <w:tc>
          <w:tcPr>
            <w:tcW w:w="0" w:type="auto"/>
            <w:tcBorders>
              <w:top w:val="single" w:sz="4" w:space="0" w:color="auto"/>
              <w:left w:val="nil"/>
              <w:bottom w:val="nil"/>
              <w:right w:val="nil"/>
            </w:tcBorders>
            <w:shd w:val="clear" w:color="auto" w:fill="D9D9D9" w:themeFill="background1" w:themeFillShade="D9"/>
            <w:vAlign w:val="bottom"/>
          </w:tcPr>
          <w:p w14:paraId="5E8AA6F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1337</w:t>
            </w:r>
          </w:p>
        </w:tc>
        <w:tc>
          <w:tcPr>
            <w:tcW w:w="0" w:type="auto"/>
            <w:tcBorders>
              <w:top w:val="single" w:sz="4" w:space="0" w:color="auto"/>
              <w:left w:val="nil"/>
              <w:bottom w:val="nil"/>
              <w:right w:val="nil"/>
            </w:tcBorders>
            <w:shd w:val="clear" w:color="auto" w:fill="D9D9D9" w:themeFill="background1" w:themeFillShade="D9"/>
            <w:noWrap/>
            <w:vAlign w:val="bottom"/>
            <w:hideMark/>
          </w:tcPr>
          <w:p w14:paraId="0833759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14.84</w:t>
            </w:r>
          </w:p>
        </w:tc>
      </w:tr>
      <w:tr w:rsidR="00E41176" w:rsidRPr="00E5381B" w14:paraId="10C70757"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54C8D416"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AZTI</w:t>
            </w:r>
          </w:p>
        </w:tc>
        <w:tc>
          <w:tcPr>
            <w:tcW w:w="0" w:type="auto"/>
            <w:tcBorders>
              <w:top w:val="nil"/>
              <w:left w:val="nil"/>
              <w:bottom w:val="nil"/>
              <w:right w:val="nil"/>
            </w:tcBorders>
            <w:shd w:val="clear" w:color="auto" w:fill="D9D9D9" w:themeFill="background1" w:themeFillShade="D9"/>
            <w:noWrap/>
            <w:vAlign w:val="bottom"/>
            <w:hideMark/>
          </w:tcPr>
          <w:p w14:paraId="377D28EF"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Lezo</w:t>
            </w:r>
          </w:p>
        </w:tc>
        <w:tc>
          <w:tcPr>
            <w:tcW w:w="0" w:type="auto"/>
            <w:tcBorders>
              <w:top w:val="nil"/>
              <w:left w:val="nil"/>
              <w:bottom w:val="nil"/>
              <w:right w:val="nil"/>
            </w:tcBorders>
            <w:shd w:val="clear" w:color="auto" w:fill="D9D9D9" w:themeFill="background1" w:themeFillShade="D9"/>
            <w:noWrap/>
            <w:vAlign w:val="bottom"/>
            <w:hideMark/>
          </w:tcPr>
          <w:p w14:paraId="5798239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21/09</w:t>
            </w:r>
          </w:p>
        </w:tc>
        <w:tc>
          <w:tcPr>
            <w:tcW w:w="0" w:type="auto"/>
            <w:tcBorders>
              <w:top w:val="nil"/>
              <w:left w:val="nil"/>
              <w:bottom w:val="nil"/>
              <w:right w:val="nil"/>
            </w:tcBorders>
            <w:shd w:val="clear" w:color="auto" w:fill="D9D9D9" w:themeFill="background1" w:themeFillShade="D9"/>
            <w:noWrap/>
            <w:vAlign w:val="bottom"/>
            <w:hideMark/>
          </w:tcPr>
          <w:p w14:paraId="029AAF6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0348B25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21.1</w:t>
            </w:r>
          </w:p>
        </w:tc>
        <w:tc>
          <w:tcPr>
            <w:tcW w:w="0" w:type="auto"/>
            <w:tcBorders>
              <w:top w:val="nil"/>
              <w:left w:val="nil"/>
              <w:bottom w:val="nil"/>
              <w:right w:val="nil"/>
            </w:tcBorders>
            <w:shd w:val="clear" w:color="auto" w:fill="D9D9D9" w:themeFill="background1" w:themeFillShade="D9"/>
            <w:noWrap/>
            <w:vAlign w:val="bottom"/>
            <w:hideMark/>
          </w:tcPr>
          <w:p w14:paraId="16EE102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32.15</w:t>
            </w:r>
          </w:p>
        </w:tc>
        <w:tc>
          <w:tcPr>
            <w:tcW w:w="0" w:type="auto"/>
            <w:tcBorders>
              <w:top w:val="nil"/>
              <w:left w:val="nil"/>
              <w:bottom w:val="nil"/>
              <w:right w:val="nil"/>
            </w:tcBorders>
            <w:shd w:val="clear" w:color="auto" w:fill="D9D9D9" w:themeFill="background1" w:themeFillShade="D9"/>
            <w:noWrap/>
            <w:vAlign w:val="bottom"/>
            <w:hideMark/>
          </w:tcPr>
          <w:p w14:paraId="45EF0F5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6.79</w:t>
            </w:r>
          </w:p>
        </w:tc>
        <w:tc>
          <w:tcPr>
            <w:tcW w:w="0" w:type="auto"/>
            <w:tcBorders>
              <w:top w:val="nil"/>
              <w:left w:val="nil"/>
              <w:bottom w:val="nil"/>
              <w:right w:val="nil"/>
            </w:tcBorders>
            <w:shd w:val="clear" w:color="auto" w:fill="D9D9D9" w:themeFill="background1" w:themeFillShade="D9"/>
            <w:noWrap/>
            <w:vAlign w:val="bottom"/>
            <w:hideMark/>
          </w:tcPr>
          <w:p w14:paraId="7F2B768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8.09</w:t>
            </w:r>
          </w:p>
        </w:tc>
        <w:tc>
          <w:tcPr>
            <w:tcW w:w="0" w:type="auto"/>
            <w:tcBorders>
              <w:top w:val="nil"/>
              <w:left w:val="nil"/>
              <w:bottom w:val="nil"/>
              <w:right w:val="nil"/>
            </w:tcBorders>
            <w:shd w:val="clear" w:color="auto" w:fill="D9D9D9" w:themeFill="background1" w:themeFillShade="D9"/>
            <w:vAlign w:val="bottom"/>
          </w:tcPr>
          <w:p w14:paraId="416DFF9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1280</w:t>
            </w:r>
          </w:p>
        </w:tc>
        <w:tc>
          <w:tcPr>
            <w:tcW w:w="0" w:type="auto"/>
            <w:tcBorders>
              <w:top w:val="nil"/>
              <w:left w:val="nil"/>
              <w:bottom w:val="nil"/>
              <w:right w:val="nil"/>
            </w:tcBorders>
            <w:shd w:val="clear" w:color="auto" w:fill="D9D9D9" w:themeFill="background1" w:themeFillShade="D9"/>
            <w:noWrap/>
            <w:vAlign w:val="bottom"/>
            <w:hideMark/>
          </w:tcPr>
          <w:p w14:paraId="33F31DB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13.39</w:t>
            </w:r>
          </w:p>
        </w:tc>
      </w:tr>
      <w:tr w:rsidR="00E41176" w:rsidRPr="00E5381B" w14:paraId="6816049D"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3E7147A2"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AZTI</w:t>
            </w:r>
          </w:p>
        </w:tc>
        <w:tc>
          <w:tcPr>
            <w:tcW w:w="0" w:type="auto"/>
            <w:tcBorders>
              <w:top w:val="nil"/>
              <w:left w:val="nil"/>
              <w:bottom w:val="nil"/>
              <w:right w:val="nil"/>
            </w:tcBorders>
            <w:shd w:val="clear" w:color="auto" w:fill="D9D9D9" w:themeFill="background1" w:themeFillShade="D9"/>
            <w:noWrap/>
            <w:vAlign w:val="bottom"/>
            <w:hideMark/>
          </w:tcPr>
          <w:p w14:paraId="1AD5E014"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Museo</w:t>
            </w:r>
          </w:p>
        </w:tc>
        <w:tc>
          <w:tcPr>
            <w:tcW w:w="0" w:type="auto"/>
            <w:tcBorders>
              <w:top w:val="nil"/>
              <w:left w:val="nil"/>
              <w:bottom w:val="nil"/>
              <w:right w:val="nil"/>
            </w:tcBorders>
            <w:shd w:val="clear" w:color="auto" w:fill="D9D9D9" w:themeFill="background1" w:themeFillShade="D9"/>
            <w:noWrap/>
            <w:vAlign w:val="bottom"/>
            <w:hideMark/>
          </w:tcPr>
          <w:p w14:paraId="1A022B0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21/09</w:t>
            </w:r>
          </w:p>
        </w:tc>
        <w:tc>
          <w:tcPr>
            <w:tcW w:w="0" w:type="auto"/>
            <w:tcBorders>
              <w:top w:val="nil"/>
              <w:left w:val="nil"/>
              <w:bottom w:val="nil"/>
              <w:right w:val="nil"/>
            </w:tcBorders>
            <w:shd w:val="clear" w:color="auto" w:fill="D9D9D9" w:themeFill="background1" w:themeFillShade="D9"/>
            <w:noWrap/>
            <w:vAlign w:val="bottom"/>
            <w:hideMark/>
          </w:tcPr>
          <w:p w14:paraId="60392AC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w:t>
            </w:r>
          </w:p>
        </w:tc>
        <w:tc>
          <w:tcPr>
            <w:tcW w:w="0" w:type="auto"/>
            <w:tcBorders>
              <w:top w:val="nil"/>
              <w:left w:val="nil"/>
              <w:bottom w:val="nil"/>
              <w:right w:val="nil"/>
            </w:tcBorders>
            <w:shd w:val="clear" w:color="auto" w:fill="D9D9D9" w:themeFill="background1" w:themeFillShade="D9"/>
            <w:noWrap/>
            <w:vAlign w:val="bottom"/>
            <w:hideMark/>
          </w:tcPr>
          <w:p w14:paraId="0C2B8EA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21.9</w:t>
            </w:r>
          </w:p>
        </w:tc>
        <w:tc>
          <w:tcPr>
            <w:tcW w:w="0" w:type="auto"/>
            <w:tcBorders>
              <w:top w:val="nil"/>
              <w:left w:val="nil"/>
              <w:bottom w:val="nil"/>
              <w:right w:val="nil"/>
            </w:tcBorders>
            <w:shd w:val="clear" w:color="auto" w:fill="D9D9D9" w:themeFill="background1" w:themeFillShade="D9"/>
            <w:noWrap/>
            <w:vAlign w:val="bottom"/>
            <w:hideMark/>
          </w:tcPr>
          <w:p w14:paraId="7E0B8B0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33.15</w:t>
            </w:r>
          </w:p>
        </w:tc>
        <w:tc>
          <w:tcPr>
            <w:tcW w:w="0" w:type="auto"/>
            <w:tcBorders>
              <w:top w:val="nil"/>
              <w:left w:val="nil"/>
              <w:bottom w:val="nil"/>
              <w:right w:val="nil"/>
            </w:tcBorders>
            <w:shd w:val="clear" w:color="auto" w:fill="D9D9D9" w:themeFill="background1" w:themeFillShade="D9"/>
            <w:noWrap/>
            <w:vAlign w:val="bottom"/>
            <w:hideMark/>
          </w:tcPr>
          <w:p w14:paraId="1BE0A15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8.02</w:t>
            </w:r>
          </w:p>
        </w:tc>
        <w:tc>
          <w:tcPr>
            <w:tcW w:w="0" w:type="auto"/>
            <w:tcBorders>
              <w:top w:val="nil"/>
              <w:left w:val="nil"/>
              <w:bottom w:val="nil"/>
              <w:right w:val="nil"/>
            </w:tcBorders>
            <w:shd w:val="clear" w:color="auto" w:fill="D9D9D9" w:themeFill="background1" w:themeFillShade="D9"/>
            <w:noWrap/>
            <w:vAlign w:val="bottom"/>
            <w:hideMark/>
          </w:tcPr>
          <w:p w14:paraId="139B84A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8.13</w:t>
            </w:r>
          </w:p>
        </w:tc>
        <w:tc>
          <w:tcPr>
            <w:tcW w:w="0" w:type="auto"/>
            <w:tcBorders>
              <w:top w:val="nil"/>
              <w:left w:val="nil"/>
              <w:bottom w:val="nil"/>
              <w:right w:val="nil"/>
            </w:tcBorders>
            <w:shd w:val="clear" w:color="auto" w:fill="D9D9D9" w:themeFill="background1" w:themeFillShade="D9"/>
            <w:vAlign w:val="bottom"/>
          </w:tcPr>
          <w:p w14:paraId="503D4EB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1089</w:t>
            </w:r>
          </w:p>
        </w:tc>
        <w:tc>
          <w:tcPr>
            <w:tcW w:w="0" w:type="auto"/>
            <w:tcBorders>
              <w:top w:val="nil"/>
              <w:left w:val="nil"/>
              <w:bottom w:val="nil"/>
              <w:right w:val="nil"/>
            </w:tcBorders>
            <w:shd w:val="clear" w:color="auto" w:fill="D9D9D9" w:themeFill="background1" w:themeFillShade="D9"/>
            <w:noWrap/>
            <w:vAlign w:val="bottom"/>
            <w:hideMark/>
          </w:tcPr>
          <w:p w14:paraId="5B019DF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11.42</w:t>
            </w:r>
          </w:p>
        </w:tc>
      </w:tr>
      <w:tr w:rsidR="00E41176" w:rsidRPr="00E5381B" w14:paraId="34E82A08"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2FBBECDA"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AZTI</w:t>
            </w:r>
          </w:p>
        </w:tc>
        <w:tc>
          <w:tcPr>
            <w:tcW w:w="0" w:type="auto"/>
            <w:tcBorders>
              <w:top w:val="nil"/>
              <w:left w:val="nil"/>
              <w:bottom w:val="nil"/>
              <w:right w:val="nil"/>
            </w:tcBorders>
            <w:shd w:val="clear" w:color="auto" w:fill="D9D9D9" w:themeFill="background1" w:themeFillShade="D9"/>
            <w:noWrap/>
            <w:vAlign w:val="bottom"/>
            <w:hideMark/>
          </w:tcPr>
          <w:p w14:paraId="577A3DA9"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Museo</w:t>
            </w:r>
          </w:p>
        </w:tc>
        <w:tc>
          <w:tcPr>
            <w:tcW w:w="0" w:type="auto"/>
            <w:tcBorders>
              <w:top w:val="nil"/>
              <w:left w:val="nil"/>
              <w:bottom w:val="nil"/>
              <w:right w:val="nil"/>
            </w:tcBorders>
            <w:shd w:val="clear" w:color="auto" w:fill="D9D9D9" w:themeFill="background1" w:themeFillShade="D9"/>
            <w:noWrap/>
            <w:vAlign w:val="bottom"/>
            <w:hideMark/>
          </w:tcPr>
          <w:p w14:paraId="079C6DC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21/09</w:t>
            </w:r>
          </w:p>
        </w:tc>
        <w:tc>
          <w:tcPr>
            <w:tcW w:w="0" w:type="auto"/>
            <w:tcBorders>
              <w:top w:val="nil"/>
              <w:left w:val="nil"/>
              <w:bottom w:val="nil"/>
              <w:right w:val="nil"/>
            </w:tcBorders>
            <w:shd w:val="clear" w:color="auto" w:fill="D9D9D9" w:themeFill="background1" w:themeFillShade="D9"/>
            <w:noWrap/>
            <w:vAlign w:val="bottom"/>
            <w:hideMark/>
          </w:tcPr>
          <w:p w14:paraId="172BA4D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00606FA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21.46</w:t>
            </w:r>
          </w:p>
        </w:tc>
        <w:tc>
          <w:tcPr>
            <w:tcW w:w="0" w:type="auto"/>
            <w:tcBorders>
              <w:top w:val="nil"/>
              <w:left w:val="nil"/>
              <w:bottom w:val="nil"/>
              <w:right w:val="nil"/>
            </w:tcBorders>
            <w:shd w:val="clear" w:color="auto" w:fill="D9D9D9" w:themeFill="background1" w:themeFillShade="D9"/>
            <w:noWrap/>
            <w:vAlign w:val="bottom"/>
            <w:hideMark/>
          </w:tcPr>
          <w:p w14:paraId="0EA82A7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33.04</w:t>
            </w:r>
          </w:p>
        </w:tc>
        <w:tc>
          <w:tcPr>
            <w:tcW w:w="0" w:type="auto"/>
            <w:tcBorders>
              <w:top w:val="nil"/>
              <w:left w:val="nil"/>
              <w:bottom w:val="nil"/>
              <w:right w:val="nil"/>
            </w:tcBorders>
            <w:shd w:val="clear" w:color="auto" w:fill="D9D9D9" w:themeFill="background1" w:themeFillShade="D9"/>
            <w:noWrap/>
            <w:vAlign w:val="bottom"/>
            <w:hideMark/>
          </w:tcPr>
          <w:p w14:paraId="6471038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8.02</w:t>
            </w:r>
          </w:p>
        </w:tc>
        <w:tc>
          <w:tcPr>
            <w:tcW w:w="0" w:type="auto"/>
            <w:tcBorders>
              <w:top w:val="nil"/>
              <w:left w:val="nil"/>
              <w:bottom w:val="nil"/>
              <w:right w:val="nil"/>
            </w:tcBorders>
            <w:shd w:val="clear" w:color="auto" w:fill="D9D9D9" w:themeFill="background1" w:themeFillShade="D9"/>
            <w:noWrap/>
            <w:vAlign w:val="bottom"/>
            <w:hideMark/>
          </w:tcPr>
          <w:p w14:paraId="5EA1F98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8.13</w:t>
            </w:r>
          </w:p>
        </w:tc>
        <w:tc>
          <w:tcPr>
            <w:tcW w:w="0" w:type="auto"/>
            <w:tcBorders>
              <w:top w:val="nil"/>
              <w:left w:val="nil"/>
              <w:bottom w:val="nil"/>
              <w:right w:val="nil"/>
            </w:tcBorders>
            <w:shd w:val="clear" w:color="auto" w:fill="D9D9D9" w:themeFill="background1" w:themeFillShade="D9"/>
            <w:vAlign w:val="bottom"/>
          </w:tcPr>
          <w:p w14:paraId="06EF13D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1180</w:t>
            </w:r>
          </w:p>
        </w:tc>
        <w:tc>
          <w:tcPr>
            <w:tcW w:w="0" w:type="auto"/>
            <w:tcBorders>
              <w:top w:val="nil"/>
              <w:left w:val="nil"/>
              <w:bottom w:val="nil"/>
              <w:right w:val="nil"/>
            </w:tcBorders>
            <w:shd w:val="clear" w:color="auto" w:fill="D9D9D9" w:themeFill="background1" w:themeFillShade="D9"/>
            <w:noWrap/>
            <w:vAlign w:val="bottom"/>
            <w:hideMark/>
          </w:tcPr>
          <w:p w14:paraId="1CD866B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11.16</w:t>
            </w:r>
          </w:p>
        </w:tc>
      </w:tr>
      <w:tr w:rsidR="00E41176" w:rsidRPr="00E5381B" w14:paraId="0CAB0D08"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49A1424F"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AZTI</w:t>
            </w:r>
          </w:p>
        </w:tc>
        <w:tc>
          <w:tcPr>
            <w:tcW w:w="0" w:type="auto"/>
            <w:tcBorders>
              <w:top w:val="nil"/>
              <w:left w:val="nil"/>
              <w:bottom w:val="nil"/>
              <w:right w:val="nil"/>
            </w:tcBorders>
            <w:shd w:val="clear" w:color="auto" w:fill="D9D9D9" w:themeFill="background1" w:themeFillShade="D9"/>
            <w:noWrap/>
            <w:vAlign w:val="bottom"/>
            <w:hideMark/>
          </w:tcPr>
          <w:p w14:paraId="4A799C87"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Practicos</w:t>
            </w:r>
          </w:p>
        </w:tc>
        <w:tc>
          <w:tcPr>
            <w:tcW w:w="0" w:type="auto"/>
            <w:tcBorders>
              <w:top w:val="nil"/>
              <w:left w:val="nil"/>
              <w:bottom w:val="nil"/>
              <w:right w:val="nil"/>
            </w:tcBorders>
            <w:shd w:val="clear" w:color="auto" w:fill="D9D9D9" w:themeFill="background1" w:themeFillShade="D9"/>
            <w:noWrap/>
            <w:vAlign w:val="bottom"/>
            <w:hideMark/>
          </w:tcPr>
          <w:p w14:paraId="3676B9F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21/09</w:t>
            </w:r>
          </w:p>
        </w:tc>
        <w:tc>
          <w:tcPr>
            <w:tcW w:w="0" w:type="auto"/>
            <w:tcBorders>
              <w:top w:val="nil"/>
              <w:left w:val="nil"/>
              <w:bottom w:val="nil"/>
              <w:right w:val="nil"/>
            </w:tcBorders>
            <w:shd w:val="clear" w:color="auto" w:fill="D9D9D9" w:themeFill="background1" w:themeFillShade="D9"/>
            <w:noWrap/>
            <w:vAlign w:val="bottom"/>
            <w:hideMark/>
          </w:tcPr>
          <w:p w14:paraId="03C9FBA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76C8CA6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21.34</w:t>
            </w:r>
          </w:p>
        </w:tc>
        <w:tc>
          <w:tcPr>
            <w:tcW w:w="0" w:type="auto"/>
            <w:tcBorders>
              <w:top w:val="nil"/>
              <w:left w:val="nil"/>
              <w:bottom w:val="nil"/>
              <w:right w:val="nil"/>
            </w:tcBorders>
            <w:shd w:val="clear" w:color="auto" w:fill="D9D9D9" w:themeFill="background1" w:themeFillShade="D9"/>
            <w:noWrap/>
            <w:vAlign w:val="bottom"/>
            <w:hideMark/>
          </w:tcPr>
          <w:p w14:paraId="1008BD5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32.95</w:t>
            </w:r>
          </w:p>
        </w:tc>
        <w:tc>
          <w:tcPr>
            <w:tcW w:w="0" w:type="auto"/>
            <w:tcBorders>
              <w:top w:val="nil"/>
              <w:left w:val="nil"/>
              <w:bottom w:val="nil"/>
              <w:right w:val="nil"/>
            </w:tcBorders>
            <w:shd w:val="clear" w:color="auto" w:fill="D9D9D9" w:themeFill="background1" w:themeFillShade="D9"/>
            <w:noWrap/>
            <w:vAlign w:val="bottom"/>
            <w:hideMark/>
          </w:tcPr>
          <w:p w14:paraId="3A554F4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7.72</w:t>
            </w:r>
          </w:p>
        </w:tc>
        <w:tc>
          <w:tcPr>
            <w:tcW w:w="0" w:type="auto"/>
            <w:tcBorders>
              <w:top w:val="nil"/>
              <w:left w:val="nil"/>
              <w:bottom w:val="nil"/>
              <w:right w:val="nil"/>
            </w:tcBorders>
            <w:shd w:val="clear" w:color="auto" w:fill="D9D9D9" w:themeFill="background1" w:themeFillShade="D9"/>
            <w:noWrap/>
            <w:vAlign w:val="bottom"/>
            <w:hideMark/>
          </w:tcPr>
          <w:p w14:paraId="75CE72D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7.88</w:t>
            </w:r>
          </w:p>
        </w:tc>
        <w:tc>
          <w:tcPr>
            <w:tcW w:w="0" w:type="auto"/>
            <w:tcBorders>
              <w:top w:val="nil"/>
              <w:left w:val="nil"/>
              <w:bottom w:val="nil"/>
              <w:right w:val="nil"/>
            </w:tcBorders>
            <w:shd w:val="clear" w:color="auto" w:fill="D9D9D9" w:themeFill="background1" w:themeFillShade="D9"/>
            <w:vAlign w:val="bottom"/>
          </w:tcPr>
          <w:p w14:paraId="0C18701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1360</w:t>
            </w:r>
          </w:p>
        </w:tc>
        <w:tc>
          <w:tcPr>
            <w:tcW w:w="0" w:type="auto"/>
            <w:tcBorders>
              <w:top w:val="nil"/>
              <w:left w:val="nil"/>
              <w:bottom w:val="nil"/>
              <w:right w:val="nil"/>
            </w:tcBorders>
            <w:shd w:val="clear" w:color="auto" w:fill="D9D9D9" w:themeFill="background1" w:themeFillShade="D9"/>
            <w:noWrap/>
            <w:vAlign w:val="bottom"/>
            <w:hideMark/>
          </w:tcPr>
          <w:p w14:paraId="2091991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13.42</w:t>
            </w:r>
          </w:p>
        </w:tc>
      </w:tr>
      <w:tr w:rsidR="00E41176" w:rsidRPr="00E5381B" w14:paraId="56F5B51A"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191FA12F"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AZTI</w:t>
            </w:r>
          </w:p>
        </w:tc>
        <w:tc>
          <w:tcPr>
            <w:tcW w:w="0" w:type="auto"/>
            <w:tcBorders>
              <w:top w:val="nil"/>
              <w:left w:val="nil"/>
              <w:bottom w:val="nil"/>
              <w:right w:val="nil"/>
            </w:tcBorders>
            <w:shd w:val="clear" w:color="auto" w:fill="auto"/>
            <w:noWrap/>
            <w:vAlign w:val="bottom"/>
            <w:hideMark/>
          </w:tcPr>
          <w:p w14:paraId="6D77412B"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Deba</w:t>
            </w:r>
          </w:p>
        </w:tc>
        <w:tc>
          <w:tcPr>
            <w:tcW w:w="0" w:type="auto"/>
            <w:tcBorders>
              <w:top w:val="nil"/>
              <w:left w:val="nil"/>
              <w:bottom w:val="nil"/>
              <w:right w:val="nil"/>
            </w:tcBorders>
            <w:shd w:val="clear" w:color="auto" w:fill="auto"/>
            <w:noWrap/>
            <w:vAlign w:val="bottom"/>
            <w:hideMark/>
          </w:tcPr>
          <w:p w14:paraId="130BF83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12/03</w:t>
            </w:r>
          </w:p>
        </w:tc>
        <w:tc>
          <w:tcPr>
            <w:tcW w:w="0" w:type="auto"/>
            <w:tcBorders>
              <w:top w:val="nil"/>
              <w:left w:val="nil"/>
              <w:bottom w:val="nil"/>
              <w:right w:val="nil"/>
            </w:tcBorders>
            <w:shd w:val="clear" w:color="auto" w:fill="auto"/>
            <w:noWrap/>
            <w:vAlign w:val="bottom"/>
            <w:hideMark/>
          </w:tcPr>
          <w:p w14:paraId="4D3D6D7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auto"/>
            <w:noWrap/>
            <w:vAlign w:val="bottom"/>
            <w:hideMark/>
          </w:tcPr>
          <w:p w14:paraId="489CEC6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9.43</w:t>
            </w:r>
          </w:p>
        </w:tc>
        <w:tc>
          <w:tcPr>
            <w:tcW w:w="0" w:type="auto"/>
            <w:tcBorders>
              <w:top w:val="nil"/>
              <w:left w:val="nil"/>
              <w:bottom w:val="nil"/>
              <w:right w:val="nil"/>
            </w:tcBorders>
            <w:shd w:val="clear" w:color="auto" w:fill="auto"/>
            <w:noWrap/>
            <w:vAlign w:val="bottom"/>
            <w:hideMark/>
          </w:tcPr>
          <w:p w14:paraId="47272A6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0.22</w:t>
            </w:r>
          </w:p>
        </w:tc>
        <w:tc>
          <w:tcPr>
            <w:tcW w:w="0" w:type="auto"/>
            <w:tcBorders>
              <w:top w:val="nil"/>
              <w:left w:val="nil"/>
              <w:bottom w:val="nil"/>
              <w:right w:val="nil"/>
            </w:tcBorders>
            <w:shd w:val="clear" w:color="auto" w:fill="auto"/>
            <w:noWrap/>
            <w:vAlign w:val="bottom"/>
            <w:hideMark/>
          </w:tcPr>
          <w:p w14:paraId="44918CB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11.85</w:t>
            </w:r>
          </w:p>
        </w:tc>
        <w:tc>
          <w:tcPr>
            <w:tcW w:w="0" w:type="auto"/>
            <w:tcBorders>
              <w:top w:val="nil"/>
              <w:left w:val="nil"/>
              <w:bottom w:val="nil"/>
              <w:right w:val="nil"/>
            </w:tcBorders>
            <w:shd w:val="clear" w:color="auto" w:fill="auto"/>
            <w:noWrap/>
            <w:vAlign w:val="bottom"/>
            <w:hideMark/>
          </w:tcPr>
          <w:p w14:paraId="1ED08BF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8.28</w:t>
            </w:r>
          </w:p>
        </w:tc>
        <w:tc>
          <w:tcPr>
            <w:tcW w:w="0" w:type="auto"/>
            <w:tcBorders>
              <w:top w:val="nil"/>
              <w:left w:val="nil"/>
              <w:bottom w:val="nil"/>
              <w:right w:val="nil"/>
            </w:tcBorders>
            <w:vAlign w:val="bottom"/>
          </w:tcPr>
          <w:p w14:paraId="41967F1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823</w:t>
            </w:r>
          </w:p>
        </w:tc>
        <w:tc>
          <w:tcPr>
            <w:tcW w:w="0" w:type="auto"/>
            <w:tcBorders>
              <w:top w:val="nil"/>
              <w:left w:val="nil"/>
              <w:bottom w:val="nil"/>
              <w:right w:val="nil"/>
            </w:tcBorders>
            <w:shd w:val="clear" w:color="auto" w:fill="auto"/>
            <w:noWrap/>
            <w:vAlign w:val="bottom"/>
            <w:hideMark/>
          </w:tcPr>
          <w:p w14:paraId="4597431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22.61</w:t>
            </w:r>
          </w:p>
        </w:tc>
      </w:tr>
      <w:tr w:rsidR="00E41176" w:rsidRPr="00E5381B" w14:paraId="66107E30"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2B3187EE"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AZTI</w:t>
            </w:r>
          </w:p>
        </w:tc>
        <w:tc>
          <w:tcPr>
            <w:tcW w:w="0" w:type="auto"/>
            <w:tcBorders>
              <w:top w:val="nil"/>
              <w:left w:val="nil"/>
              <w:bottom w:val="nil"/>
              <w:right w:val="nil"/>
            </w:tcBorders>
            <w:shd w:val="clear" w:color="auto" w:fill="auto"/>
            <w:noWrap/>
            <w:vAlign w:val="bottom"/>
            <w:hideMark/>
          </w:tcPr>
          <w:p w14:paraId="26387501"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Lezo</w:t>
            </w:r>
          </w:p>
        </w:tc>
        <w:tc>
          <w:tcPr>
            <w:tcW w:w="0" w:type="auto"/>
            <w:tcBorders>
              <w:top w:val="nil"/>
              <w:left w:val="nil"/>
              <w:bottom w:val="nil"/>
              <w:right w:val="nil"/>
            </w:tcBorders>
            <w:shd w:val="clear" w:color="auto" w:fill="auto"/>
            <w:noWrap/>
            <w:vAlign w:val="bottom"/>
            <w:hideMark/>
          </w:tcPr>
          <w:p w14:paraId="5EED5C0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12/03</w:t>
            </w:r>
          </w:p>
        </w:tc>
        <w:tc>
          <w:tcPr>
            <w:tcW w:w="0" w:type="auto"/>
            <w:tcBorders>
              <w:top w:val="nil"/>
              <w:left w:val="nil"/>
              <w:bottom w:val="nil"/>
              <w:right w:val="nil"/>
            </w:tcBorders>
            <w:shd w:val="clear" w:color="auto" w:fill="auto"/>
            <w:noWrap/>
            <w:vAlign w:val="bottom"/>
            <w:hideMark/>
          </w:tcPr>
          <w:p w14:paraId="52F0B9B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auto"/>
            <w:noWrap/>
            <w:vAlign w:val="bottom"/>
            <w:hideMark/>
          </w:tcPr>
          <w:p w14:paraId="781138E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11.05</w:t>
            </w:r>
          </w:p>
        </w:tc>
        <w:tc>
          <w:tcPr>
            <w:tcW w:w="0" w:type="auto"/>
            <w:tcBorders>
              <w:top w:val="nil"/>
              <w:left w:val="nil"/>
              <w:bottom w:val="nil"/>
              <w:right w:val="nil"/>
            </w:tcBorders>
            <w:shd w:val="clear" w:color="auto" w:fill="auto"/>
            <w:noWrap/>
            <w:vAlign w:val="bottom"/>
            <w:hideMark/>
          </w:tcPr>
          <w:p w14:paraId="47C1FD0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17.41</w:t>
            </w:r>
          </w:p>
        </w:tc>
        <w:tc>
          <w:tcPr>
            <w:tcW w:w="0" w:type="auto"/>
            <w:tcBorders>
              <w:top w:val="nil"/>
              <w:left w:val="nil"/>
              <w:bottom w:val="nil"/>
              <w:right w:val="nil"/>
            </w:tcBorders>
            <w:shd w:val="clear" w:color="auto" w:fill="auto"/>
            <w:noWrap/>
            <w:vAlign w:val="bottom"/>
            <w:hideMark/>
          </w:tcPr>
          <w:p w14:paraId="78156F2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10.73</w:t>
            </w:r>
          </w:p>
        </w:tc>
        <w:tc>
          <w:tcPr>
            <w:tcW w:w="0" w:type="auto"/>
            <w:tcBorders>
              <w:top w:val="nil"/>
              <w:left w:val="nil"/>
              <w:bottom w:val="nil"/>
              <w:right w:val="nil"/>
            </w:tcBorders>
            <w:shd w:val="clear" w:color="auto" w:fill="auto"/>
            <w:noWrap/>
            <w:vAlign w:val="bottom"/>
            <w:hideMark/>
          </w:tcPr>
          <w:p w14:paraId="6955208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8.8</w:t>
            </w:r>
          </w:p>
        </w:tc>
        <w:tc>
          <w:tcPr>
            <w:tcW w:w="0" w:type="auto"/>
            <w:tcBorders>
              <w:top w:val="nil"/>
              <w:left w:val="nil"/>
              <w:bottom w:val="nil"/>
              <w:right w:val="nil"/>
            </w:tcBorders>
            <w:vAlign w:val="bottom"/>
          </w:tcPr>
          <w:p w14:paraId="01CE99D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auto"/>
            <w:noWrap/>
            <w:vAlign w:val="bottom"/>
            <w:hideMark/>
          </w:tcPr>
          <w:p w14:paraId="6DF1888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9.92</w:t>
            </w:r>
          </w:p>
        </w:tc>
      </w:tr>
      <w:tr w:rsidR="00E41176" w:rsidRPr="00E5381B" w14:paraId="06058E67"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21C5D6AC"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AZTI</w:t>
            </w:r>
          </w:p>
        </w:tc>
        <w:tc>
          <w:tcPr>
            <w:tcW w:w="0" w:type="auto"/>
            <w:tcBorders>
              <w:top w:val="nil"/>
              <w:left w:val="nil"/>
              <w:bottom w:val="nil"/>
              <w:right w:val="nil"/>
            </w:tcBorders>
            <w:shd w:val="clear" w:color="auto" w:fill="auto"/>
            <w:noWrap/>
            <w:vAlign w:val="bottom"/>
            <w:hideMark/>
          </w:tcPr>
          <w:p w14:paraId="3DC95927"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Museo</w:t>
            </w:r>
          </w:p>
        </w:tc>
        <w:tc>
          <w:tcPr>
            <w:tcW w:w="0" w:type="auto"/>
            <w:tcBorders>
              <w:top w:val="nil"/>
              <w:left w:val="nil"/>
              <w:bottom w:val="nil"/>
              <w:right w:val="nil"/>
            </w:tcBorders>
            <w:shd w:val="clear" w:color="auto" w:fill="auto"/>
            <w:noWrap/>
            <w:vAlign w:val="bottom"/>
            <w:hideMark/>
          </w:tcPr>
          <w:p w14:paraId="706E10B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12/03</w:t>
            </w:r>
          </w:p>
        </w:tc>
        <w:tc>
          <w:tcPr>
            <w:tcW w:w="0" w:type="auto"/>
            <w:tcBorders>
              <w:top w:val="nil"/>
              <w:left w:val="nil"/>
              <w:bottom w:val="nil"/>
              <w:right w:val="nil"/>
            </w:tcBorders>
            <w:shd w:val="clear" w:color="auto" w:fill="auto"/>
            <w:noWrap/>
            <w:vAlign w:val="bottom"/>
            <w:hideMark/>
          </w:tcPr>
          <w:p w14:paraId="4985589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w:t>
            </w:r>
          </w:p>
        </w:tc>
        <w:tc>
          <w:tcPr>
            <w:tcW w:w="0" w:type="auto"/>
            <w:tcBorders>
              <w:top w:val="nil"/>
              <w:left w:val="nil"/>
              <w:bottom w:val="nil"/>
              <w:right w:val="nil"/>
            </w:tcBorders>
            <w:shd w:val="clear" w:color="auto" w:fill="auto"/>
            <w:noWrap/>
            <w:vAlign w:val="bottom"/>
            <w:hideMark/>
          </w:tcPr>
          <w:p w14:paraId="1BA44D3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12.52</w:t>
            </w:r>
          </w:p>
        </w:tc>
        <w:tc>
          <w:tcPr>
            <w:tcW w:w="0" w:type="auto"/>
            <w:tcBorders>
              <w:top w:val="nil"/>
              <w:left w:val="nil"/>
              <w:bottom w:val="nil"/>
              <w:right w:val="nil"/>
            </w:tcBorders>
            <w:shd w:val="clear" w:color="auto" w:fill="auto"/>
            <w:noWrap/>
            <w:vAlign w:val="bottom"/>
            <w:hideMark/>
          </w:tcPr>
          <w:p w14:paraId="0933A90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33.4</w:t>
            </w:r>
          </w:p>
        </w:tc>
        <w:tc>
          <w:tcPr>
            <w:tcW w:w="0" w:type="auto"/>
            <w:tcBorders>
              <w:top w:val="nil"/>
              <w:left w:val="nil"/>
              <w:bottom w:val="nil"/>
              <w:right w:val="nil"/>
            </w:tcBorders>
            <w:shd w:val="clear" w:color="auto" w:fill="auto"/>
            <w:noWrap/>
            <w:vAlign w:val="bottom"/>
            <w:hideMark/>
          </w:tcPr>
          <w:p w14:paraId="1DE7334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8.52</w:t>
            </w:r>
          </w:p>
        </w:tc>
        <w:tc>
          <w:tcPr>
            <w:tcW w:w="0" w:type="auto"/>
            <w:tcBorders>
              <w:top w:val="nil"/>
              <w:left w:val="nil"/>
              <w:bottom w:val="nil"/>
              <w:right w:val="nil"/>
            </w:tcBorders>
            <w:shd w:val="clear" w:color="auto" w:fill="auto"/>
            <w:noWrap/>
            <w:vAlign w:val="bottom"/>
            <w:hideMark/>
          </w:tcPr>
          <w:p w14:paraId="49A7E3B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8.12</w:t>
            </w:r>
          </w:p>
        </w:tc>
        <w:tc>
          <w:tcPr>
            <w:tcW w:w="0" w:type="auto"/>
            <w:tcBorders>
              <w:top w:val="nil"/>
              <w:left w:val="nil"/>
              <w:bottom w:val="nil"/>
              <w:right w:val="nil"/>
            </w:tcBorders>
            <w:vAlign w:val="bottom"/>
          </w:tcPr>
          <w:p w14:paraId="48D6EB8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auto"/>
            <w:noWrap/>
            <w:vAlign w:val="bottom"/>
            <w:hideMark/>
          </w:tcPr>
          <w:p w14:paraId="78162E9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5.14</w:t>
            </w:r>
          </w:p>
        </w:tc>
      </w:tr>
      <w:tr w:rsidR="00E41176" w:rsidRPr="00E5381B" w14:paraId="26F702FE"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1E34C688"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AZTI</w:t>
            </w:r>
          </w:p>
        </w:tc>
        <w:tc>
          <w:tcPr>
            <w:tcW w:w="0" w:type="auto"/>
            <w:tcBorders>
              <w:top w:val="nil"/>
              <w:left w:val="nil"/>
              <w:bottom w:val="nil"/>
              <w:right w:val="nil"/>
            </w:tcBorders>
            <w:shd w:val="clear" w:color="auto" w:fill="auto"/>
            <w:noWrap/>
            <w:vAlign w:val="bottom"/>
            <w:hideMark/>
          </w:tcPr>
          <w:p w14:paraId="69B12353"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Museo</w:t>
            </w:r>
          </w:p>
        </w:tc>
        <w:tc>
          <w:tcPr>
            <w:tcW w:w="0" w:type="auto"/>
            <w:tcBorders>
              <w:top w:val="nil"/>
              <w:left w:val="nil"/>
              <w:bottom w:val="nil"/>
              <w:right w:val="nil"/>
            </w:tcBorders>
            <w:shd w:val="clear" w:color="auto" w:fill="auto"/>
            <w:noWrap/>
            <w:vAlign w:val="bottom"/>
            <w:hideMark/>
          </w:tcPr>
          <w:p w14:paraId="4BA511C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12/03</w:t>
            </w:r>
          </w:p>
        </w:tc>
        <w:tc>
          <w:tcPr>
            <w:tcW w:w="0" w:type="auto"/>
            <w:tcBorders>
              <w:top w:val="nil"/>
              <w:left w:val="nil"/>
              <w:bottom w:val="nil"/>
              <w:right w:val="nil"/>
            </w:tcBorders>
            <w:shd w:val="clear" w:color="auto" w:fill="auto"/>
            <w:noWrap/>
            <w:vAlign w:val="bottom"/>
            <w:hideMark/>
          </w:tcPr>
          <w:p w14:paraId="16A7C4F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auto"/>
            <w:noWrap/>
            <w:vAlign w:val="bottom"/>
            <w:hideMark/>
          </w:tcPr>
          <w:p w14:paraId="3D3C81D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12.49</w:t>
            </w:r>
          </w:p>
        </w:tc>
        <w:tc>
          <w:tcPr>
            <w:tcW w:w="0" w:type="auto"/>
            <w:tcBorders>
              <w:top w:val="nil"/>
              <w:left w:val="nil"/>
              <w:bottom w:val="nil"/>
              <w:right w:val="nil"/>
            </w:tcBorders>
            <w:shd w:val="clear" w:color="auto" w:fill="auto"/>
            <w:noWrap/>
            <w:vAlign w:val="bottom"/>
            <w:hideMark/>
          </w:tcPr>
          <w:p w14:paraId="554CDDF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33.45</w:t>
            </w:r>
          </w:p>
        </w:tc>
        <w:tc>
          <w:tcPr>
            <w:tcW w:w="0" w:type="auto"/>
            <w:tcBorders>
              <w:top w:val="nil"/>
              <w:left w:val="nil"/>
              <w:bottom w:val="nil"/>
              <w:right w:val="nil"/>
            </w:tcBorders>
            <w:shd w:val="clear" w:color="auto" w:fill="auto"/>
            <w:noWrap/>
            <w:vAlign w:val="bottom"/>
            <w:hideMark/>
          </w:tcPr>
          <w:p w14:paraId="00ECC2B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8.58</w:t>
            </w:r>
          </w:p>
        </w:tc>
        <w:tc>
          <w:tcPr>
            <w:tcW w:w="0" w:type="auto"/>
            <w:tcBorders>
              <w:top w:val="nil"/>
              <w:left w:val="nil"/>
              <w:bottom w:val="nil"/>
              <w:right w:val="nil"/>
            </w:tcBorders>
            <w:shd w:val="clear" w:color="auto" w:fill="auto"/>
            <w:noWrap/>
            <w:vAlign w:val="bottom"/>
            <w:hideMark/>
          </w:tcPr>
          <w:p w14:paraId="15F6F33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8.12</w:t>
            </w:r>
          </w:p>
        </w:tc>
        <w:tc>
          <w:tcPr>
            <w:tcW w:w="0" w:type="auto"/>
            <w:tcBorders>
              <w:top w:val="nil"/>
              <w:left w:val="nil"/>
              <w:bottom w:val="nil"/>
              <w:right w:val="nil"/>
            </w:tcBorders>
            <w:vAlign w:val="bottom"/>
          </w:tcPr>
          <w:p w14:paraId="3DDCA3A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auto"/>
            <w:noWrap/>
            <w:vAlign w:val="bottom"/>
            <w:hideMark/>
          </w:tcPr>
          <w:p w14:paraId="547EFE8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5.11</w:t>
            </w:r>
          </w:p>
        </w:tc>
      </w:tr>
      <w:tr w:rsidR="00E41176" w:rsidRPr="00E5381B" w14:paraId="00CB7DFB"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6D3A9978"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AZTI</w:t>
            </w:r>
          </w:p>
        </w:tc>
        <w:tc>
          <w:tcPr>
            <w:tcW w:w="0" w:type="auto"/>
            <w:tcBorders>
              <w:top w:val="nil"/>
              <w:left w:val="nil"/>
              <w:bottom w:val="nil"/>
              <w:right w:val="nil"/>
            </w:tcBorders>
            <w:shd w:val="clear" w:color="auto" w:fill="auto"/>
            <w:noWrap/>
            <w:vAlign w:val="bottom"/>
            <w:hideMark/>
          </w:tcPr>
          <w:p w14:paraId="7C1E9091"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Practicos</w:t>
            </w:r>
          </w:p>
        </w:tc>
        <w:tc>
          <w:tcPr>
            <w:tcW w:w="0" w:type="auto"/>
            <w:tcBorders>
              <w:top w:val="nil"/>
              <w:left w:val="nil"/>
              <w:bottom w:val="nil"/>
              <w:right w:val="nil"/>
            </w:tcBorders>
            <w:shd w:val="clear" w:color="auto" w:fill="auto"/>
            <w:noWrap/>
            <w:vAlign w:val="bottom"/>
            <w:hideMark/>
          </w:tcPr>
          <w:p w14:paraId="3B9D142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12/03</w:t>
            </w:r>
          </w:p>
        </w:tc>
        <w:tc>
          <w:tcPr>
            <w:tcW w:w="0" w:type="auto"/>
            <w:tcBorders>
              <w:top w:val="nil"/>
              <w:left w:val="nil"/>
              <w:bottom w:val="nil"/>
              <w:right w:val="nil"/>
            </w:tcBorders>
            <w:shd w:val="clear" w:color="auto" w:fill="auto"/>
            <w:noWrap/>
            <w:vAlign w:val="bottom"/>
            <w:hideMark/>
          </w:tcPr>
          <w:p w14:paraId="141B9B7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auto"/>
            <w:noWrap/>
            <w:vAlign w:val="bottom"/>
            <w:hideMark/>
          </w:tcPr>
          <w:p w14:paraId="02275ED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11.56</w:t>
            </w:r>
          </w:p>
        </w:tc>
        <w:tc>
          <w:tcPr>
            <w:tcW w:w="0" w:type="auto"/>
            <w:tcBorders>
              <w:top w:val="nil"/>
              <w:left w:val="nil"/>
              <w:bottom w:val="nil"/>
              <w:right w:val="nil"/>
            </w:tcBorders>
            <w:shd w:val="clear" w:color="auto" w:fill="auto"/>
            <w:noWrap/>
            <w:vAlign w:val="bottom"/>
            <w:hideMark/>
          </w:tcPr>
          <w:p w14:paraId="3B6E7D0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27.08</w:t>
            </w:r>
          </w:p>
        </w:tc>
        <w:tc>
          <w:tcPr>
            <w:tcW w:w="0" w:type="auto"/>
            <w:tcBorders>
              <w:top w:val="nil"/>
              <w:left w:val="nil"/>
              <w:bottom w:val="nil"/>
              <w:right w:val="nil"/>
            </w:tcBorders>
            <w:shd w:val="clear" w:color="auto" w:fill="auto"/>
            <w:noWrap/>
            <w:vAlign w:val="bottom"/>
            <w:hideMark/>
          </w:tcPr>
          <w:p w14:paraId="18BF595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8.53</w:t>
            </w:r>
          </w:p>
        </w:tc>
        <w:tc>
          <w:tcPr>
            <w:tcW w:w="0" w:type="auto"/>
            <w:tcBorders>
              <w:top w:val="nil"/>
              <w:left w:val="nil"/>
              <w:bottom w:val="nil"/>
              <w:right w:val="nil"/>
            </w:tcBorders>
            <w:shd w:val="clear" w:color="auto" w:fill="auto"/>
            <w:noWrap/>
            <w:vAlign w:val="bottom"/>
            <w:hideMark/>
          </w:tcPr>
          <w:p w14:paraId="7FD39A1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7.31</w:t>
            </w:r>
          </w:p>
        </w:tc>
        <w:tc>
          <w:tcPr>
            <w:tcW w:w="0" w:type="auto"/>
            <w:tcBorders>
              <w:top w:val="nil"/>
              <w:left w:val="nil"/>
              <w:bottom w:val="nil"/>
              <w:right w:val="nil"/>
            </w:tcBorders>
            <w:vAlign w:val="bottom"/>
          </w:tcPr>
          <w:p w14:paraId="73CAB69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583</w:t>
            </w:r>
          </w:p>
        </w:tc>
        <w:tc>
          <w:tcPr>
            <w:tcW w:w="0" w:type="auto"/>
            <w:tcBorders>
              <w:top w:val="nil"/>
              <w:left w:val="nil"/>
              <w:bottom w:val="nil"/>
              <w:right w:val="nil"/>
            </w:tcBorders>
            <w:shd w:val="clear" w:color="auto" w:fill="auto"/>
            <w:noWrap/>
            <w:vAlign w:val="bottom"/>
            <w:hideMark/>
          </w:tcPr>
          <w:p w14:paraId="42CAFFF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10.26</w:t>
            </w:r>
          </w:p>
        </w:tc>
      </w:tr>
      <w:tr w:rsidR="00564CA6" w:rsidRPr="00E5381B" w14:paraId="3935CFA7"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19ACBD55" w14:textId="77777777" w:rsidR="00564CA6" w:rsidRPr="00E5381B" w:rsidRDefault="00564CA6" w:rsidP="00564CA6">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CEFAS</w:t>
            </w:r>
          </w:p>
        </w:tc>
        <w:tc>
          <w:tcPr>
            <w:tcW w:w="0" w:type="auto"/>
            <w:tcBorders>
              <w:top w:val="nil"/>
              <w:left w:val="nil"/>
              <w:bottom w:val="nil"/>
              <w:right w:val="nil"/>
            </w:tcBorders>
            <w:shd w:val="clear" w:color="auto" w:fill="D9D9D9" w:themeFill="background1" w:themeFillShade="D9"/>
            <w:noWrap/>
            <w:vAlign w:val="bottom"/>
            <w:hideMark/>
          </w:tcPr>
          <w:p w14:paraId="12E833BC" w14:textId="77777777" w:rsidR="00564CA6" w:rsidRPr="00E5381B" w:rsidRDefault="00564CA6" w:rsidP="00564CA6">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Belfast</w:t>
            </w:r>
          </w:p>
        </w:tc>
        <w:tc>
          <w:tcPr>
            <w:tcW w:w="0" w:type="auto"/>
            <w:tcBorders>
              <w:top w:val="nil"/>
              <w:left w:val="nil"/>
              <w:bottom w:val="nil"/>
              <w:right w:val="nil"/>
            </w:tcBorders>
            <w:shd w:val="clear" w:color="auto" w:fill="D9D9D9" w:themeFill="background1" w:themeFillShade="D9"/>
            <w:noWrap/>
            <w:vAlign w:val="bottom"/>
            <w:hideMark/>
          </w:tcPr>
          <w:p w14:paraId="711567B5"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17/09</w:t>
            </w:r>
          </w:p>
        </w:tc>
        <w:tc>
          <w:tcPr>
            <w:tcW w:w="0" w:type="auto"/>
            <w:tcBorders>
              <w:top w:val="nil"/>
              <w:left w:val="nil"/>
              <w:bottom w:val="nil"/>
              <w:right w:val="nil"/>
            </w:tcBorders>
            <w:shd w:val="clear" w:color="auto" w:fill="D9D9D9" w:themeFill="background1" w:themeFillShade="D9"/>
            <w:noWrap/>
            <w:vAlign w:val="bottom"/>
            <w:hideMark/>
          </w:tcPr>
          <w:p w14:paraId="5D3879FC"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w:t>
            </w:r>
          </w:p>
        </w:tc>
        <w:tc>
          <w:tcPr>
            <w:tcW w:w="0" w:type="auto"/>
            <w:tcBorders>
              <w:top w:val="nil"/>
              <w:left w:val="nil"/>
              <w:bottom w:val="nil"/>
              <w:right w:val="nil"/>
            </w:tcBorders>
            <w:shd w:val="clear" w:color="auto" w:fill="D9D9D9" w:themeFill="background1" w:themeFillShade="D9"/>
            <w:noWrap/>
            <w:vAlign w:val="bottom"/>
            <w:hideMark/>
          </w:tcPr>
          <w:p w14:paraId="5AAC9814"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13.67</w:t>
            </w:r>
          </w:p>
        </w:tc>
        <w:tc>
          <w:tcPr>
            <w:tcW w:w="0" w:type="auto"/>
            <w:tcBorders>
              <w:top w:val="nil"/>
              <w:left w:val="nil"/>
              <w:bottom w:val="nil"/>
              <w:right w:val="nil"/>
            </w:tcBorders>
            <w:shd w:val="clear" w:color="auto" w:fill="D9D9D9" w:themeFill="background1" w:themeFillShade="D9"/>
            <w:noWrap/>
            <w:vAlign w:val="bottom"/>
            <w:hideMark/>
          </w:tcPr>
          <w:p w14:paraId="2A5327CF"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32.59</w:t>
            </w:r>
          </w:p>
        </w:tc>
        <w:tc>
          <w:tcPr>
            <w:tcW w:w="0" w:type="auto"/>
            <w:tcBorders>
              <w:top w:val="nil"/>
              <w:left w:val="nil"/>
              <w:bottom w:val="nil"/>
              <w:right w:val="nil"/>
            </w:tcBorders>
            <w:shd w:val="clear" w:color="auto" w:fill="D9D9D9" w:themeFill="background1" w:themeFillShade="D9"/>
            <w:noWrap/>
            <w:vAlign w:val="bottom"/>
            <w:hideMark/>
          </w:tcPr>
          <w:p w14:paraId="532B034B"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8.79</w:t>
            </w:r>
          </w:p>
        </w:tc>
        <w:tc>
          <w:tcPr>
            <w:tcW w:w="0" w:type="auto"/>
            <w:tcBorders>
              <w:top w:val="nil"/>
              <w:left w:val="nil"/>
              <w:bottom w:val="nil"/>
              <w:right w:val="nil"/>
            </w:tcBorders>
            <w:shd w:val="clear" w:color="auto" w:fill="D9D9D9" w:themeFill="background1" w:themeFillShade="D9"/>
            <w:noWrap/>
            <w:vAlign w:val="bottom"/>
            <w:hideMark/>
          </w:tcPr>
          <w:p w14:paraId="342A3EF2"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8.05</w:t>
            </w:r>
          </w:p>
        </w:tc>
        <w:tc>
          <w:tcPr>
            <w:tcW w:w="0" w:type="auto"/>
            <w:tcBorders>
              <w:top w:val="nil"/>
              <w:left w:val="nil"/>
              <w:bottom w:val="nil"/>
              <w:right w:val="nil"/>
            </w:tcBorders>
            <w:shd w:val="clear" w:color="auto" w:fill="D9D9D9" w:themeFill="background1" w:themeFillShade="D9"/>
            <w:vAlign w:val="bottom"/>
          </w:tcPr>
          <w:p w14:paraId="53BD9691" w14:textId="401A470B"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2B460B8C"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5.85</w:t>
            </w:r>
          </w:p>
        </w:tc>
      </w:tr>
      <w:tr w:rsidR="00564CA6" w:rsidRPr="00E5381B" w14:paraId="5A1A9554"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606C12AE" w14:textId="77777777" w:rsidR="00564CA6" w:rsidRPr="00E5381B" w:rsidRDefault="00564CA6" w:rsidP="00564CA6">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CEFAS</w:t>
            </w:r>
          </w:p>
        </w:tc>
        <w:tc>
          <w:tcPr>
            <w:tcW w:w="0" w:type="auto"/>
            <w:tcBorders>
              <w:top w:val="nil"/>
              <w:left w:val="nil"/>
              <w:bottom w:val="nil"/>
              <w:right w:val="nil"/>
            </w:tcBorders>
            <w:shd w:val="clear" w:color="auto" w:fill="D9D9D9" w:themeFill="background1" w:themeFillShade="D9"/>
            <w:noWrap/>
            <w:vAlign w:val="bottom"/>
            <w:hideMark/>
          </w:tcPr>
          <w:p w14:paraId="2D159553" w14:textId="77777777" w:rsidR="00564CA6" w:rsidRPr="00E5381B" w:rsidRDefault="00564CA6" w:rsidP="00564CA6">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Fal</w:t>
            </w:r>
          </w:p>
        </w:tc>
        <w:tc>
          <w:tcPr>
            <w:tcW w:w="0" w:type="auto"/>
            <w:tcBorders>
              <w:top w:val="nil"/>
              <w:left w:val="nil"/>
              <w:bottom w:val="nil"/>
              <w:right w:val="nil"/>
            </w:tcBorders>
            <w:shd w:val="clear" w:color="auto" w:fill="D9D9D9" w:themeFill="background1" w:themeFillShade="D9"/>
            <w:noWrap/>
            <w:vAlign w:val="bottom"/>
            <w:hideMark/>
          </w:tcPr>
          <w:p w14:paraId="300E4B26"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18/09</w:t>
            </w:r>
          </w:p>
        </w:tc>
        <w:tc>
          <w:tcPr>
            <w:tcW w:w="0" w:type="auto"/>
            <w:tcBorders>
              <w:top w:val="nil"/>
              <w:left w:val="nil"/>
              <w:bottom w:val="nil"/>
              <w:right w:val="nil"/>
            </w:tcBorders>
            <w:shd w:val="clear" w:color="auto" w:fill="D9D9D9" w:themeFill="background1" w:themeFillShade="D9"/>
            <w:noWrap/>
            <w:vAlign w:val="bottom"/>
            <w:hideMark/>
          </w:tcPr>
          <w:p w14:paraId="2F65BAE9"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w:t>
            </w:r>
          </w:p>
        </w:tc>
        <w:tc>
          <w:tcPr>
            <w:tcW w:w="0" w:type="auto"/>
            <w:tcBorders>
              <w:top w:val="nil"/>
              <w:left w:val="nil"/>
              <w:bottom w:val="nil"/>
              <w:right w:val="nil"/>
            </w:tcBorders>
            <w:shd w:val="clear" w:color="auto" w:fill="D9D9D9" w:themeFill="background1" w:themeFillShade="D9"/>
            <w:noWrap/>
            <w:vAlign w:val="bottom"/>
            <w:hideMark/>
          </w:tcPr>
          <w:p w14:paraId="6CC048C5"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18.67</w:t>
            </w:r>
          </w:p>
        </w:tc>
        <w:tc>
          <w:tcPr>
            <w:tcW w:w="0" w:type="auto"/>
            <w:tcBorders>
              <w:top w:val="nil"/>
              <w:left w:val="nil"/>
              <w:bottom w:val="nil"/>
              <w:right w:val="nil"/>
            </w:tcBorders>
            <w:shd w:val="clear" w:color="auto" w:fill="D9D9D9" w:themeFill="background1" w:themeFillShade="D9"/>
            <w:noWrap/>
            <w:vAlign w:val="bottom"/>
            <w:hideMark/>
          </w:tcPr>
          <w:p w14:paraId="27B49C63"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32.38</w:t>
            </w:r>
          </w:p>
        </w:tc>
        <w:tc>
          <w:tcPr>
            <w:tcW w:w="0" w:type="auto"/>
            <w:tcBorders>
              <w:top w:val="nil"/>
              <w:left w:val="nil"/>
              <w:bottom w:val="nil"/>
              <w:right w:val="nil"/>
            </w:tcBorders>
            <w:shd w:val="clear" w:color="auto" w:fill="D9D9D9" w:themeFill="background1" w:themeFillShade="D9"/>
            <w:noWrap/>
            <w:vAlign w:val="bottom"/>
            <w:hideMark/>
          </w:tcPr>
          <w:p w14:paraId="56E04E51"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7.55</w:t>
            </w:r>
          </w:p>
        </w:tc>
        <w:tc>
          <w:tcPr>
            <w:tcW w:w="0" w:type="auto"/>
            <w:tcBorders>
              <w:top w:val="nil"/>
              <w:left w:val="nil"/>
              <w:bottom w:val="nil"/>
              <w:right w:val="nil"/>
            </w:tcBorders>
            <w:shd w:val="clear" w:color="auto" w:fill="D9D9D9" w:themeFill="background1" w:themeFillShade="D9"/>
            <w:noWrap/>
            <w:vAlign w:val="bottom"/>
            <w:hideMark/>
          </w:tcPr>
          <w:p w14:paraId="762956C9"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8.07</w:t>
            </w:r>
          </w:p>
        </w:tc>
        <w:tc>
          <w:tcPr>
            <w:tcW w:w="0" w:type="auto"/>
            <w:tcBorders>
              <w:top w:val="nil"/>
              <w:left w:val="nil"/>
              <w:bottom w:val="nil"/>
              <w:right w:val="nil"/>
            </w:tcBorders>
            <w:shd w:val="clear" w:color="auto" w:fill="D9D9D9" w:themeFill="background1" w:themeFillShade="D9"/>
            <w:vAlign w:val="bottom"/>
          </w:tcPr>
          <w:p w14:paraId="2AF3434C" w14:textId="48D0D701"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51699233"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2.73</w:t>
            </w:r>
          </w:p>
        </w:tc>
      </w:tr>
      <w:tr w:rsidR="00564CA6" w:rsidRPr="00E5381B" w14:paraId="5F4D2706"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48DF9972" w14:textId="77777777" w:rsidR="00564CA6" w:rsidRPr="00E5381B" w:rsidRDefault="00564CA6" w:rsidP="00564CA6">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CEFAS</w:t>
            </w:r>
          </w:p>
        </w:tc>
        <w:tc>
          <w:tcPr>
            <w:tcW w:w="0" w:type="auto"/>
            <w:tcBorders>
              <w:top w:val="nil"/>
              <w:left w:val="nil"/>
              <w:bottom w:val="nil"/>
              <w:right w:val="nil"/>
            </w:tcBorders>
            <w:shd w:val="clear" w:color="auto" w:fill="D9D9D9" w:themeFill="background1" w:themeFillShade="D9"/>
            <w:noWrap/>
            <w:vAlign w:val="bottom"/>
            <w:hideMark/>
          </w:tcPr>
          <w:p w14:paraId="450E93C3" w14:textId="77777777" w:rsidR="00564CA6" w:rsidRPr="00E5381B" w:rsidRDefault="00564CA6" w:rsidP="00564CA6">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Fal</w:t>
            </w:r>
          </w:p>
        </w:tc>
        <w:tc>
          <w:tcPr>
            <w:tcW w:w="0" w:type="auto"/>
            <w:tcBorders>
              <w:top w:val="nil"/>
              <w:left w:val="nil"/>
              <w:bottom w:val="nil"/>
              <w:right w:val="nil"/>
            </w:tcBorders>
            <w:shd w:val="clear" w:color="auto" w:fill="D9D9D9" w:themeFill="background1" w:themeFillShade="D9"/>
            <w:noWrap/>
            <w:vAlign w:val="bottom"/>
            <w:hideMark/>
          </w:tcPr>
          <w:p w14:paraId="5B478883"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18/09</w:t>
            </w:r>
          </w:p>
        </w:tc>
        <w:tc>
          <w:tcPr>
            <w:tcW w:w="0" w:type="auto"/>
            <w:tcBorders>
              <w:top w:val="nil"/>
              <w:left w:val="nil"/>
              <w:bottom w:val="nil"/>
              <w:right w:val="nil"/>
            </w:tcBorders>
            <w:shd w:val="clear" w:color="auto" w:fill="D9D9D9" w:themeFill="background1" w:themeFillShade="D9"/>
            <w:noWrap/>
            <w:vAlign w:val="bottom"/>
            <w:hideMark/>
          </w:tcPr>
          <w:p w14:paraId="624D0046"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3F1072D8"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18.49</w:t>
            </w:r>
          </w:p>
        </w:tc>
        <w:tc>
          <w:tcPr>
            <w:tcW w:w="0" w:type="auto"/>
            <w:tcBorders>
              <w:top w:val="nil"/>
              <w:left w:val="nil"/>
              <w:bottom w:val="nil"/>
              <w:right w:val="nil"/>
            </w:tcBorders>
            <w:shd w:val="clear" w:color="auto" w:fill="D9D9D9" w:themeFill="background1" w:themeFillShade="D9"/>
            <w:noWrap/>
            <w:vAlign w:val="bottom"/>
            <w:hideMark/>
          </w:tcPr>
          <w:p w14:paraId="75129425"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32.53</w:t>
            </w:r>
          </w:p>
        </w:tc>
        <w:tc>
          <w:tcPr>
            <w:tcW w:w="0" w:type="auto"/>
            <w:tcBorders>
              <w:top w:val="nil"/>
              <w:left w:val="nil"/>
              <w:bottom w:val="nil"/>
              <w:right w:val="nil"/>
            </w:tcBorders>
            <w:shd w:val="clear" w:color="auto" w:fill="D9D9D9" w:themeFill="background1" w:themeFillShade="D9"/>
            <w:noWrap/>
            <w:vAlign w:val="bottom"/>
            <w:hideMark/>
          </w:tcPr>
          <w:p w14:paraId="64CA3AD0"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7.6</w:t>
            </w:r>
          </w:p>
        </w:tc>
        <w:tc>
          <w:tcPr>
            <w:tcW w:w="0" w:type="auto"/>
            <w:tcBorders>
              <w:top w:val="nil"/>
              <w:left w:val="nil"/>
              <w:bottom w:val="nil"/>
              <w:right w:val="nil"/>
            </w:tcBorders>
            <w:shd w:val="clear" w:color="auto" w:fill="D9D9D9" w:themeFill="background1" w:themeFillShade="D9"/>
            <w:noWrap/>
            <w:vAlign w:val="bottom"/>
            <w:hideMark/>
          </w:tcPr>
          <w:p w14:paraId="3D3F22A4"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8.08</w:t>
            </w:r>
          </w:p>
        </w:tc>
        <w:tc>
          <w:tcPr>
            <w:tcW w:w="0" w:type="auto"/>
            <w:tcBorders>
              <w:top w:val="nil"/>
              <w:left w:val="nil"/>
              <w:bottom w:val="nil"/>
              <w:right w:val="nil"/>
            </w:tcBorders>
            <w:shd w:val="clear" w:color="auto" w:fill="D9D9D9" w:themeFill="background1" w:themeFillShade="D9"/>
            <w:vAlign w:val="bottom"/>
          </w:tcPr>
          <w:p w14:paraId="3A20C8B1" w14:textId="1E314635"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16C00359" w14:textId="77777777" w:rsidR="00564CA6" w:rsidRPr="00E5381B" w:rsidRDefault="00564CA6" w:rsidP="00564CA6">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3.49</w:t>
            </w:r>
          </w:p>
        </w:tc>
      </w:tr>
      <w:tr w:rsidR="00E41176" w:rsidRPr="00E5381B" w14:paraId="12C71B9B"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2DDF0C23"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CEFAS</w:t>
            </w:r>
          </w:p>
        </w:tc>
        <w:tc>
          <w:tcPr>
            <w:tcW w:w="0" w:type="auto"/>
            <w:tcBorders>
              <w:top w:val="nil"/>
              <w:left w:val="nil"/>
              <w:bottom w:val="nil"/>
              <w:right w:val="nil"/>
            </w:tcBorders>
            <w:shd w:val="clear" w:color="auto" w:fill="D9D9D9" w:themeFill="background1" w:themeFillShade="D9"/>
            <w:noWrap/>
            <w:vAlign w:val="bottom"/>
            <w:hideMark/>
          </w:tcPr>
          <w:p w14:paraId="60E17753"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X38A</w:t>
            </w:r>
          </w:p>
        </w:tc>
        <w:tc>
          <w:tcPr>
            <w:tcW w:w="0" w:type="auto"/>
            <w:tcBorders>
              <w:top w:val="nil"/>
              <w:left w:val="nil"/>
              <w:bottom w:val="nil"/>
              <w:right w:val="nil"/>
            </w:tcBorders>
            <w:shd w:val="clear" w:color="auto" w:fill="D9D9D9" w:themeFill="background1" w:themeFillShade="D9"/>
            <w:noWrap/>
            <w:vAlign w:val="bottom"/>
            <w:hideMark/>
          </w:tcPr>
          <w:p w14:paraId="44AB987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24/09</w:t>
            </w:r>
          </w:p>
        </w:tc>
        <w:tc>
          <w:tcPr>
            <w:tcW w:w="0" w:type="auto"/>
            <w:tcBorders>
              <w:top w:val="nil"/>
              <w:left w:val="nil"/>
              <w:bottom w:val="nil"/>
              <w:right w:val="nil"/>
            </w:tcBorders>
            <w:shd w:val="clear" w:color="auto" w:fill="D9D9D9" w:themeFill="background1" w:themeFillShade="D9"/>
            <w:noWrap/>
            <w:vAlign w:val="bottom"/>
            <w:hideMark/>
          </w:tcPr>
          <w:p w14:paraId="0605345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w:t>
            </w:r>
          </w:p>
        </w:tc>
        <w:tc>
          <w:tcPr>
            <w:tcW w:w="0" w:type="auto"/>
            <w:tcBorders>
              <w:top w:val="nil"/>
              <w:left w:val="nil"/>
              <w:bottom w:val="nil"/>
              <w:right w:val="nil"/>
            </w:tcBorders>
            <w:shd w:val="clear" w:color="auto" w:fill="D9D9D9" w:themeFill="background1" w:themeFillShade="D9"/>
            <w:noWrap/>
            <w:vAlign w:val="bottom"/>
            <w:hideMark/>
          </w:tcPr>
          <w:p w14:paraId="10B509E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13.83</w:t>
            </w:r>
          </w:p>
        </w:tc>
        <w:tc>
          <w:tcPr>
            <w:tcW w:w="0" w:type="auto"/>
            <w:tcBorders>
              <w:top w:val="nil"/>
              <w:left w:val="nil"/>
              <w:bottom w:val="nil"/>
              <w:right w:val="nil"/>
            </w:tcBorders>
            <w:shd w:val="clear" w:color="auto" w:fill="D9D9D9" w:themeFill="background1" w:themeFillShade="D9"/>
            <w:noWrap/>
            <w:vAlign w:val="bottom"/>
            <w:hideMark/>
          </w:tcPr>
          <w:p w14:paraId="0C48B94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33.5</w:t>
            </w:r>
          </w:p>
        </w:tc>
        <w:tc>
          <w:tcPr>
            <w:tcW w:w="0" w:type="auto"/>
            <w:tcBorders>
              <w:top w:val="nil"/>
              <w:left w:val="nil"/>
              <w:bottom w:val="nil"/>
              <w:right w:val="nil"/>
            </w:tcBorders>
            <w:shd w:val="clear" w:color="auto" w:fill="D9D9D9" w:themeFill="background1" w:themeFillShade="D9"/>
            <w:noWrap/>
            <w:vAlign w:val="bottom"/>
            <w:hideMark/>
          </w:tcPr>
          <w:p w14:paraId="5CF8D00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7.78</w:t>
            </w:r>
          </w:p>
        </w:tc>
        <w:tc>
          <w:tcPr>
            <w:tcW w:w="0" w:type="auto"/>
            <w:tcBorders>
              <w:top w:val="nil"/>
              <w:left w:val="nil"/>
              <w:bottom w:val="nil"/>
              <w:right w:val="nil"/>
            </w:tcBorders>
            <w:shd w:val="clear" w:color="auto" w:fill="D9D9D9" w:themeFill="background1" w:themeFillShade="D9"/>
            <w:noWrap/>
            <w:vAlign w:val="bottom"/>
            <w:hideMark/>
          </w:tcPr>
          <w:p w14:paraId="50508FD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8.28</w:t>
            </w:r>
          </w:p>
        </w:tc>
        <w:tc>
          <w:tcPr>
            <w:tcW w:w="0" w:type="auto"/>
            <w:tcBorders>
              <w:top w:val="nil"/>
              <w:left w:val="nil"/>
              <w:bottom w:val="nil"/>
              <w:right w:val="nil"/>
            </w:tcBorders>
            <w:shd w:val="clear" w:color="auto" w:fill="D9D9D9" w:themeFill="background1" w:themeFillShade="D9"/>
            <w:vAlign w:val="bottom"/>
          </w:tcPr>
          <w:p w14:paraId="3DAA8D3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1111</w:t>
            </w:r>
          </w:p>
        </w:tc>
        <w:tc>
          <w:tcPr>
            <w:tcW w:w="0" w:type="auto"/>
            <w:tcBorders>
              <w:top w:val="nil"/>
              <w:left w:val="nil"/>
              <w:bottom w:val="nil"/>
              <w:right w:val="nil"/>
            </w:tcBorders>
            <w:shd w:val="clear" w:color="auto" w:fill="D9D9D9" w:themeFill="background1" w:themeFillShade="D9"/>
            <w:noWrap/>
            <w:vAlign w:val="bottom"/>
            <w:hideMark/>
          </w:tcPr>
          <w:p w14:paraId="52F8183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0.89</w:t>
            </w:r>
          </w:p>
        </w:tc>
      </w:tr>
      <w:tr w:rsidR="00E41176" w:rsidRPr="00E5381B" w14:paraId="179C1D12"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7B7AC04D"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CEFAS</w:t>
            </w:r>
          </w:p>
        </w:tc>
        <w:tc>
          <w:tcPr>
            <w:tcW w:w="0" w:type="auto"/>
            <w:tcBorders>
              <w:top w:val="nil"/>
              <w:left w:val="nil"/>
              <w:bottom w:val="nil"/>
              <w:right w:val="nil"/>
            </w:tcBorders>
            <w:shd w:val="clear" w:color="auto" w:fill="auto"/>
            <w:noWrap/>
            <w:vAlign w:val="bottom"/>
            <w:hideMark/>
          </w:tcPr>
          <w:p w14:paraId="2F30569D"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Belfast</w:t>
            </w:r>
          </w:p>
        </w:tc>
        <w:tc>
          <w:tcPr>
            <w:tcW w:w="0" w:type="auto"/>
            <w:tcBorders>
              <w:top w:val="nil"/>
              <w:left w:val="nil"/>
              <w:bottom w:val="nil"/>
              <w:right w:val="nil"/>
            </w:tcBorders>
            <w:shd w:val="clear" w:color="auto" w:fill="auto"/>
            <w:noWrap/>
            <w:vAlign w:val="bottom"/>
            <w:hideMark/>
          </w:tcPr>
          <w:p w14:paraId="6C779CA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05/02</w:t>
            </w:r>
          </w:p>
        </w:tc>
        <w:tc>
          <w:tcPr>
            <w:tcW w:w="0" w:type="auto"/>
            <w:tcBorders>
              <w:top w:val="nil"/>
              <w:left w:val="nil"/>
              <w:bottom w:val="nil"/>
              <w:right w:val="nil"/>
            </w:tcBorders>
            <w:shd w:val="clear" w:color="auto" w:fill="auto"/>
            <w:noWrap/>
            <w:vAlign w:val="bottom"/>
            <w:hideMark/>
          </w:tcPr>
          <w:p w14:paraId="43C08CE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w:t>
            </w:r>
          </w:p>
        </w:tc>
        <w:tc>
          <w:tcPr>
            <w:tcW w:w="0" w:type="auto"/>
            <w:tcBorders>
              <w:top w:val="nil"/>
              <w:left w:val="nil"/>
              <w:bottom w:val="nil"/>
              <w:right w:val="nil"/>
            </w:tcBorders>
            <w:shd w:val="clear" w:color="auto" w:fill="auto"/>
            <w:noWrap/>
            <w:vAlign w:val="bottom"/>
            <w:hideMark/>
          </w:tcPr>
          <w:p w14:paraId="4CEB420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5.73</w:t>
            </w:r>
          </w:p>
        </w:tc>
        <w:tc>
          <w:tcPr>
            <w:tcW w:w="0" w:type="auto"/>
            <w:tcBorders>
              <w:top w:val="nil"/>
              <w:left w:val="nil"/>
              <w:bottom w:val="nil"/>
              <w:right w:val="nil"/>
            </w:tcBorders>
            <w:shd w:val="clear" w:color="auto" w:fill="auto"/>
            <w:noWrap/>
            <w:vAlign w:val="bottom"/>
            <w:hideMark/>
          </w:tcPr>
          <w:p w14:paraId="7850EFE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27.91</w:t>
            </w:r>
          </w:p>
        </w:tc>
        <w:tc>
          <w:tcPr>
            <w:tcW w:w="0" w:type="auto"/>
            <w:tcBorders>
              <w:top w:val="nil"/>
              <w:left w:val="nil"/>
              <w:bottom w:val="nil"/>
              <w:right w:val="nil"/>
            </w:tcBorders>
            <w:shd w:val="clear" w:color="auto" w:fill="auto"/>
            <w:noWrap/>
            <w:vAlign w:val="bottom"/>
            <w:hideMark/>
          </w:tcPr>
          <w:p w14:paraId="540FE68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10.97</w:t>
            </w:r>
          </w:p>
        </w:tc>
        <w:tc>
          <w:tcPr>
            <w:tcW w:w="0" w:type="auto"/>
            <w:tcBorders>
              <w:top w:val="nil"/>
              <w:left w:val="nil"/>
              <w:bottom w:val="nil"/>
              <w:right w:val="nil"/>
            </w:tcBorders>
            <w:shd w:val="clear" w:color="auto" w:fill="auto"/>
            <w:noWrap/>
            <w:vAlign w:val="bottom"/>
            <w:hideMark/>
          </w:tcPr>
          <w:p w14:paraId="010AB34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8.01</w:t>
            </w:r>
          </w:p>
        </w:tc>
        <w:tc>
          <w:tcPr>
            <w:tcW w:w="0" w:type="auto"/>
            <w:tcBorders>
              <w:top w:val="nil"/>
              <w:left w:val="nil"/>
              <w:bottom w:val="nil"/>
              <w:right w:val="nil"/>
            </w:tcBorders>
            <w:vAlign w:val="bottom"/>
          </w:tcPr>
          <w:p w14:paraId="128BE75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4490</w:t>
            </w:r>
          </w:p>
        </w:tc>
        <w:tc>
          <w:tcPr>
            <w:tcW w:w="0" w:type="auto"/>
            <w:tcBorders>
              <w:top w:val="nil"/>
              <w:left w:val="nil"/>
              <w:bottom w:val="nil"/>
              <w:right w:val="nil"/>
            </w:tcBorders>
            <w:shd w:val="clear" w:color="auto" w:fill="auto"/>
            <w:noWrap/>
            <w:vAlign w:val="bottom"/>
            <w:hideMark/>
          </w:tcPr>
          <w:p w14:paraId="1C377BF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10.21</w:t>
            </w:r>
          </w:p>
        </w:tc>
      </w:tr>
      <w:tr w:rsidR="00E41176" w:rsidRPr="00E5381B" w14:paraId="6C0E9BE7"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5B14054E"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CEFAS</w:t>
            </w:r>
          </w:p>
        </w:tc>
        <w:tc>
          <w:tcPr>
            <w:tcW w:w="0" w:type="auto"/>
            <w:tcBorders>
              <w:top w:val="nil"/>
              <w:left w:val="nil"/>
              <w:bottom w:val="nil"/>
              <w:right w:val="nil"/>
            </w:tcBorders>
            <w:shd w:val="clear" w:color="auto" w:fill="auto"/>
            <w:noWrap/>
            <w:vAlign w:val="bottom"/>
            <w:hideMark/>
          </w:tcPr>
          <w:p w14:paraId="2A1C67A7"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Fal</w:t>
            </w:r>
          </w:p>
        </w:tc>
        <w:tc>
          <w:tcPr>
            <w:tcW w:w="0" w:type="auto"/>
            <w:tcBorders>
              <w:top w:val="nil"/>
              <w:left w:val="nil"/>
              <w:bottom w:val="nil"/>
              <w:right w:val="nil"/>
            </w:tcBorders>
            <w:shd w:val="clear" w:color="auto" w:fill="auto"/>
            <w:noWrap/>
            <w:vAlign w:val="bottom"/>
            <w:hideMark/>
          </w:tcPr>
          <w:p w14:paraId="1EC1397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13/03</w:t>
            </w:r>
          </w:p>
        </w:tc>
        <w:tc>
          <w:tcPr>
            <w:tcW w:w="0" w:type="auto"/>
            <w:tcBorders>
              <w:top w:val="nil"/>
              <w:left w:val="nil"/>
              <w:bottom w:val="nil"/>
              <w:right w:val="nil"/>
            </w:tcBorders>
            <w:shd w:val="clear" w:color="auto" w:fill="auto"/>
            <w:noWrap/>
            <w:vAlign w:val="bottom"/>
            <w:hideMark/>
          </w:tcPr>
          <w:p w14:paraId="75C5CB1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w:t>
            </w:r>
          </w:p>
        </w:tc>
        <w:tc>
          <w:tcPr>
            <w:tcW w:w="0" w:type="auto"/>
            <w:tcBorders>
              <w:top w:val="nil"/>
              <w:left w:val="nil"/>
              <w:bottom w:val="nil"/>
              <w:right w:val="nil"/>
            </w:tcBorders>
            <w:shd w:val="clear" w:color="auto" w:fill="auto"/>
            <w:noWrap/>
            <w:vAlign w:val="bottom"/>
            <w:hideMark/>
          </w:tcPr>
          <w:p w14:paraId="400C204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8.41</w:t>
            </w:r>
          </w:p>
        </w:tc>
        <w:tc>
          <w:tcPr>
            <w:tcW w:w="0" w:type="auto"/>
            <w:tcBorders>
              <w:top w:val="nil"/>
              <w:left w:val="nil"/>
              <w:bottom w:val="nil"/>
              <w:right w:val="nil"/>
            </w:tcBorders>
            <w:shd w:val="clear" w:color="auto" w:fill="auto"/>
            <w:noWrap/>
            <w:vAlign w:val="bottom"/>
            <w:hideMark/>
          </w:tcPr>
          <w:p w14:paraId="2C3FC44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19.48</w:t>
            </w:r>
          </w:p>
        </w:tc>
        <w:tc>
          <w:tcPr>
            <w:tcW w:w="0" w:type="auto"/>
            <w:tcBorders>
              <w:top w:val="nil"/>
              <w:left w:val="nil"/>
              <w:bottom w:val="nil"/>
              <w:right w:val="nil"/>
            </w:tcBorders>
            <w:shd w:val="clear" w:color="auto" w:fill="auto"/>
            <w:noWrap/>
            <w:vAlign w:val="bottom"/>
            <w:hideMark/>
          </w:tcPr>
          <w:p w14:paraId="255981E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9.53</w:t>
            </w:r>
          </w:p>
        </w:tc>
        <w:tc>
          <w:tcPr>
            <w:tcW w:w="0" w:type="auto"/>
            <w:tcBorders>
              <w:top w:val="nil"/>
              <w:left w:val="nil"/>
              <w:bottom w:val="nil"/>
              <w:right w:val="nil"/>
            </w:tcBorders>
            <w:shd w:val="clear" w:color="auto" w:fill="auto"/>
            <w:noWrap/>
            <w:vAlign w:val="bottom"/>
            <w:hideMark/>
          </w:tcPr>
          <w:p w14:paraId="75D957E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7.86</w:t>
            </w:r>
          </w:p>
        </w:tc>
        <w:tc>
          <w:tcPr>
            <w:tcW w:w="0" w:type="auto"/>
            <w:tcBorders>
              <w:top w:val="nil"/>
              <w:left w:val="nil"/>
              <w:bottom w:val="nil"/>
              <w:right w:val="nil"/>
            </w:tcBorders>
            <w:vAlign w:val="bottom"/>
          </w:tcPr>
          <w:p w14:paraId="2E0E22B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4194</w:t>
            </w:r>
          </w:p>
        </w:tc>
        <w:tc>
          <w:tcPr>
            <w:tcW w:w="0" w:type="auto"/>
            <w:tcBorders>
              <w:top w:val="nil"/>
              <w:left w:val="nil"/>
              <w:bottom w:val="nil"/>
              <w:right w:val="nil"/>
            </w:tcBorders>
            <w:shd w:val="clear" w:color="auto" w:fill="auto"/>
            <w:noWrap/>
            <w:vAlign w:val="bottom"/>
            <w:hideMark/>
          </w:tcPr>
          <w:p w14:paraId="6F56B29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16.8</w:t>
            </w:r>
          </w:p>
        </w:tc>
      </w:tr>
      <w:tr w:rsidR="00E41176" w:rsidRPr="00E5381B" w14:paraId="4A11957E"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077FE4BB"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CEFAS</w:t>
            </w:r>
          </w:p>
        </w:tc>
        <w:tc>
          <w:tcPr>
            <w:tcW w:w="0" w:type="auto"/>
            <w:tcBorders>
              <w:top w:val="nil"/>
              <w:left w:val="nil"/>
              <w:bottom w:val="nil"/>
              <w:right w:val="nil"/>
            </w:tcBorders>
            <w:shd w:val="clear" w:color="auto" w:fill="auto"/>
            <w:noWrap/>
            <w:vAlign w:val="bottom"/>
            <w:hideMark/>
          </w:tcPr>
          <w:p w14:paraId="50769E7E"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Fal</w:t>
            </w:r>
          </w:p>
        </w:tc>
        <w:tc>
          <w:tcPr>
            <w:tcW w:w="0" w:type="auto"/>
            <w:tcBorders>
              <w:top w:val="nil"/>
              <w:left w:val="nil"/>
              <w:bottom w:val="nil"/>
              <w:right w:val="nil"/>
            </w:tcBorders>
            <w:shd w:val="clear" w:color="auto" w:fill="auto"/>
            <w:noWrap/>
            <w:vAlign w:val="bottom"/>
            <w:hideMark/>
          </w:tcPr>
          <w:p w14:paraId="71AB295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13/03</w:t>
            </w:r>
          </w:p>
        </w:tc>
        <w:tc>
          <w:tcPr>
            <w:tcW w:w="0" w:type="auto"/>
            <w:tcBorders>
              <w:top w:val="nil"/>
              <w:left w:val="nil"/>
              <w:bottom w:val="nil"/>
              <w:right w:val="nil"/>
            </w:tcBorders>
            <w:shd w:val="clear" w:color="auto" w:fill="auto"/>
            <w:noWrap/>
            <w:vAlign w:val="bottom"/>
            <w:hideMark/>
          </w:tcPr>
          <w:p w14:paraId="4E5D686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auto"/>
            <w:noWrap/>
            <w:vAlign w:val="bottom"/>
            <w:hideMark/>
          </w:tcPr>
          <w:p w14:paraId="707A74F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8.42</w:t>
            </w:r>
          </w:p>
        </w:tc>
        <w:tc>
          <w:tcPr>
            <w:tcW w:w="0" w:type="auto"/>
            <w:tcBorders>
              <w:top w:val="nil"/>
              <w:left w:val="nil"/>
              <w:bottom w:val="nil"/>
              <w:right w:val="nil"/>
            </w:tcBorders>
            <w:shd w:val="clear" w:color="auto" w:fill="auto"/>
            <w:noWrap/>
            <w:vAlign w:val="bottom"/>
            <w:hideMark/>
          </w:tcPr>
          <w:p w14:paraId="24E5B06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20.57</w:t>
            </w:r>
          </w:p>
        </w:tc>
        <w:tc>
          <w:tcPr>
            <w:tcW w:w="0" w:type="auto"/>
            <w:tcBorders>
              <w:top w:val="nil"/>
              <w:left w:val="nil"/>
              <w:bottom w:val="nil"/>
              <w:right w:val="nil"/>
            </w:tcBorders>
            <w:shd w:val="clear" w:color="auto" w:fill="auto"/>
            <w:noWrap/>
            <w:vAlign w:val="bottom"/>
            <w:hideMark/>
          </w:tcPr>
          <w:p w14:paraId="1AADFBC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9.52</w:t>
            </w:r>
          </w:p>
        </w:tc>
        <w:tc>
          <w:tcPr>
            <w:tcW w:w="0" w:type="auto"/>
            <w:tcBorders>
              <w:top w:val="nil"/>
              <w:left w:val="nil"/>
              <w:bottom w:val="nil"/>
              <w:right w:val="nil"/>
            </w:tcBorders>
            <w:shd w:val="clear" w:color="auto" w:fill="auto"/>
            <w:noWrap/>
            <w:vAlign w:val="bottom"/>
            <w:hideMark/>
          </w:tcPr>
          <w:p w14:paraId="1FA09AE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7.87</w:t>
            </w:r>
          </w:p>
        </w:tc>
        <w:tc>
          <w:tcPr>
            <w:tcW w:w="0" w:type="auto"/>
            <w:tcBorders>
              <w:top w:val="nil"/>
              <w:left w:val="nil"/>
              <w:bottom w:val="nil"/>
              <w:right w:val="nil"/>
            </w:tcBorders>
            <w:vAlign w:val="bottom"/>
          </w:tcPr>
          <w:p w14:paraId="6F6407D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4072</w:t>
            </w:r>
          </w:p>
        </w:tc>
        <w:tc>
          <w:tcPr>
            <w:tcW w:w="0" w:type="auto"/>
            <w:tcBorders>
              <w:top w:val="nil"/>
              <w:left w:val="nil"/>
              <w:bottom w:val="nil"/>
              <w:right w:val="nil"/>
            </w:tcBorders>
            <w:shd w:val="clear" w:color="auto" w:fill="auto"/>
            <w:noWrap/>
            <w:vAlign w:val="bottom"/>
            <w:hideMark/>
          </w:tcPr>
          <w:p w14:paraId="6B8E384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15.87</w:t>
            </w:r>
          </w:p>
        </w:tc>
      </w:tr>
      <w:tr w:rsidR="00E41176" w:rsidRPr="00E5381B" w14:paraId="6D98B81C"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1FA0E84E"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CEFAS</w:t>
            </w:r>
          </w:p>
        </w:tc>
        <w:tc>
          <w:tcPr>
            <w:tcW w:w="0" w:type="auto"/>
            <w:tcBorders>
              <w:top w:val="nil"/>
              <w:left w:val="nil"/>
              <w:bottom w:val="nil"/>
              <w:right w:val="nil"/>
            </w:tcBorders>
            <w:shd w:val="clear" w:color="auto" w:fill="auto"/>
            <w:noWrap/>
            <w:vAlign w:val="bottom"/>
            <w:hideMark/>
          </w:tcPr>
          <w:p w14:paraId="7AFCB087"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Liverpool</w:t>
            </w:r>
          </w:p>
        </w:tc>
        <w:tc>
          <w:tcPr>
            <w:tcW w:w="0" w:type="auto"/>
            <w:tcBorders>
              <w:top w:val="nil"/>
              <w:left w:val="nil"/>
              <w:bottom w:val="nil"/>
              <w:right w:val="nil"/>
            </w:tcBorders>
            <w:shd w:val="clear" w:color="auto" w:fill="auto"/>
            <w:noWrap/>
            <w:vAlign w:val="bottom"/>
            <w:hideMark/>
          </w:tcPr>
          <w:p w14:paraId="4B0D341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06/01</w:t>
            </w:r>
          </w:p>
        </w:tc>
        <w:tc>
          <w:tcPr>
            <w:tcW w:w="0" w:type="auto"/>
            <w:tcBorders>
              <w:top w:val="nil"/>
              <w:left w:val="nil"/>
              <w:bottom w:val="nil"/>
              <w:right w:val="nil"/>
            </w:tcBorders>
            <w:shd w:val="clear" w:color="auto" w:fill="auto"/>
            <w:noWrap/>
            <w:vAlign w:val="bottom"/>
            <w:hideMark/>
          </w:tcPr>
          <w:p w14:paraId="5494125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6</w:t>
            </w:r>
          </w:p>
        </w:tc>
        <w:tc>
          <w:tcPr>
            <w:tcW w:w="0" w:type="auto"/>
            <w:tcBorders>
              <w:top w:val="nil"/>
              <w:left w:val="nil"/>
              <w:bottom w:val="nil"/>
              <w:right w:val="nil"/>
            </w:tcBorders>
            <w:shd w:val="clear" w:color="auto" w:fill="auto"/>
            <w:noWrap/>
            <w:vAlign w:val="bottom"/>
            <w:hideMark/>
          </w:tcPr>
          <w:p w14:paraId="4F91B34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6.46</w:t>
            </w:r>
          </w:p>
        </w:tc>
        <w:tc>
          <w:tcPr>
            <w:tcW w:w="0" w:type="auto"/>
            <w:tcBorders>
              <w:top w:val="nil"/>
              <w:left w:val="nil"/>
              <w:bottom w:val="nil"/>
              <w:right w:val="nil"/>
            </w:tcBorders>
            <w:shd w:val="clear" w:color="auto" w:fill="auto"/>
            <w:noWrap/>
            <w:vAlign w:val="bottom"/>
            <w:hideMark/>
          </w:tcPr>
          <w:p w14:paraId="2398ADA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31.85</w:t>
            </w:r>
          </w:p>
        </w:tc>
        <w:tc>
          <w:tcPr>
            <w:tcW w:w="0" w:type="auto"/>
            <w:tcBorders>
              <w:top w:val="nil"/>
              <w:left w:val="nil"/>
              <w:bottom w:val="nil"/>
              <w:right w:val="nil"/>
            </w:tcBorders>
            <w:shd w:val="clear" w:color="auto" w:fill="auto"/>
            <w:noWrap/>
            <w:vAlign w:val="bottom"/>
            <w:hideMark/>
          </w:tcPr>
          <w:p w14:paraId="334A8BE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9.27</w:t>
            </w:r>
          </w:p>
        </w:tc>
        <w:tc>
          <w:tcPr>
            <w:tcW w:w="0" w:type="auto"/>
            <w:tcBorders>
              <w:top w:val="nil"/>
              <w:left w:val="nil"/>
              <w:bottom w:val="nil"/>
              <w:right w:val="nil"/>
            </w:tcBorders>
            <w:shd w:val="clear" w:color="auto" w:fill="auto"/>
            <w:noWrap/>
            <w:vAlign w:val="bottom"/>
            <w:hideMark/>
          </w:tcPr>
          <w:p w14:paraId="4DE4F0A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8.04</w:t>
            </w:r>
          </w:p>
        </w:tc>
        <w:tc>
          <w:tcPr>
            <w:tcW w:w="0" w:type="auto"/>
            <w:tcBorders>
              <w:top w:val="nil"/>
              <w:left w:val="nil"/>
              <w:bottom w:val="nil"/>
              <w:right w:val="nil"/>
            </w:tcBorders>
            <w:vAlign w:val="bottom"/>
          </w:tcPr>
          <w:p w14:paraId="62F1468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3983</w:t>
            </w:r>
          </w:p>
        </w:tc>
        <w:tc>
          <w:tcPr>
            <w:tcW w:w="0" w:type="auto"/>
            <w:tcBorders>
              <w:top w:val="nil"/>
              <w:left w:val="nil"/>
              <w:bottom w:val="nil"/>
              <w:right w:val="nil"/>
            </w:tcBorders>
            <w:shd w:val="clear" w:color="auto" w:fill="auto"/>
            <w:noWrap/>
            <w:vAlign w:val="bottom"/>
            <w:hideMark/>
          </w:tcPr>
          <w:p w14:paraId="5D2B9FA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12.14</w:t>
            </w:r>
          </w:p>
        </w:tc>
      </w:tr>
      <w:tr w:rsidR="00E41176" w:rsidRPr="00E5381B" w14:paraId="01CAD192"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16DC0056"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CEFAS</w:t>
            </w:r>
          </w:p>
        </w:tc>
        <w:tc>
          <w:tcPr>
            <w:tcW w:w="0" w:type="auto"/>
            <w:tcBorders>
              <w:top w:val="nil"/>
              <w:left w:val="nil"/>
              <w:bottom w:val="nil"/>
              <w:right w:val="nil"/>
            </w:tcBorders>
            <w:shd w:val="clear" w:color="auto" w:fill="auto"/>
            <w:noWrap/>
            <w:vAlign w:val="bottom"/>
            <w:hideMark/>
          </w:tcPr>
          <w:p w14:paraId="1105A7F4"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X38A</w:t>
            </w:r>
          </w:p>
        </w:tc>
        <w:tc>
          <w:tcPr>
            <w:tcW w:w="0" w:type="auto"/>
            <w:tcBorders>
              <w:top w:val="nil"/>
              <w:left w:val="nil"/>
              <w:bottom w:val="nil"/>
              <w:right w:val="nil"/>
            </w:tcBorders>
            <w:shd w:val="clear" w:color="auto" w:fill="auto"/>
            <w:noWrap/>
            <w:vAlign w:val="bottom"/>
            <w:hideMark/>
          </w:tcPr>
          <w:p w14:paraId="210904C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05/01</w:t>
            </w:r>
          </w:p>
        </w:tc>
        <w:tc>
          <w:tcPr>
            <w:tcW w:w="0" w:type="auto"/>
            <w:tcBorders>
              <w:top w:val="nil"/>
              <w:left w:val="nil"/>
              <w:bottom w:val="nil"/>
              <w:right w:val="nil"/>
            </w:tcBorders>
            <w:shd w:val="clear" w:color="auto" w:fill="auto"/>
            <w:noWrap/>
            <w:vAlign w:val="bottom"/>
            <w:hideMark/>
          </w:tcPr>
          <w:p w14:paraId="7208DE3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6</w:t>
            </w:r>
          </w:p>
        </w:tc>
        <w:tc>
          <w:tcPr>
            <w:tcW w:w="0" w:type="auto"/>
            <w:tcBorders>
              <w:top w:val="nil"/>
              <w:left w:val="nil"/>
              <w:bottom w:val="nil"/>
              <w:right w:val="nil"/>
            </w:tcBorders>
            <w:shd w:val="clear" w:color="auto" w:fill="auto"/>
            <w:noWrap/>
            <w:vAlign w:val="bottom"/>
            <w:hideMark/>
          </w:tcPr>
          <w:p w14:paraId="5940FBD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9.91</w:t>
            </w:r>
          </w:p>
        </w:tc>
        <w:tc>
          <w:tcPr>
            <w:tcW w:w="0" w:type="auto"/>
            <w:tcBorders>
              <w:top w:val="nil"/>
              <w:left w:val="nil"/>
              <w:bottom w:val="nil"/>
              <w:right w:val="nil"/>
            </w:tcBorders>
            <w:shd w:val="clear" w:color="auto" w:fill="auto"/>
            <w:noWrap/>
            <w:vAlign w:val="bottom"/>
            <w:hideMark/>
          </w:tcPr>
          <w:p w14:paraId="2D09E1F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35.07</w:t>
            </w:r>
          </w:p>
        </w:tc>
        <w:tc>
          <w:tcPr>
            <w:tcW w:w="0" w:type="auto"/>
            <w:tcBorders>
              <w:top w:val="nil"/>
              <w:left w:val="nil"/>
              <w:bottom w:val="nil"/>
              <w:right w:val="nil"/>
            </w:tcBorders>
            <w:shd w:val="clear" w:color="auto" w:fill="auto"/>
            <w:noWrap/>
            <w:vAlign w:val="bottom"/>
            <w:hideMark/>
          </w:tcPr>
          <w:p w14:paraId="6F2D799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8.85</w:t>
            </w:r>
          </w:p>
        </w:tc>
        <w:tc>
          <w:tcPr>
            <w:tcW w:w="0" w:type="auto"/>
            <w:tcBorders>
              <w:top w:val="nil"/>
              <w:left w:val="nil"/>
              <w:bottom w:val="nil"/>
              <w:right w:val="nil"/>
            </w:tcBorders>
            <w:shd w:val="clear" w:color="auto" w:fill="auto"/>
            <w:noWrap/>
            <w:vAlign w:val="bottom"/>
            <w:hideMark/>
          </w:tcPr>
          <w:p w14:paraId="3E9DB78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8.09</w:t>
            </w:r>
          </w:p>
        </w:tc>
        <w:tc>
          <w:tcPr>
            <w:tcW w:w="0" w:type="auto"/>
            <w:tcBorders>
              <w:top w:val="nil"/>
              <w:left w:val="nil"/>
              <w:bottom w:val="nil"/>
              <w:right w:val="nil"/>
            </w:tcBorders>
            <w:vAlign w:val="bottom"/>
          </w:tcPr>
          <w:p w14:paraId="43964F4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4050</w:t>
            </w:r>
          </w:p>
        </w:tc>
        <w:tc>
          <w:tcPr>
            <w:tcW w:w="0" w:type="auto"/>
            <w:tcBorders>
              <w:top w:val="nil"/>
              <w:left w:val="nil"/>
              <w:bottom w:val="nil"/>
              <w:right w:val="nil"/>
            </w:tcBorders>
            <w:shd w:val="clear" w:color="auto" w:fill="auto"/>
            <w:noWrap/>
            <w:vAlign w:val="bottom"/>
            <w:hideMark/>
          </w:tcPr>
          <w:p w14:paraId="786CD24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3.09</w:t>
            </w:r>
          </w:p>
        </w:tc>
      </w:tr>
      <w:tr w:rsidR="00E41176" w:rsidRPr="00E5381B" w14:paraId="14385ACC"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5CD68C4E"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DCU</w:t>
            </w:r>
          </w:p>
        </w:tc>
        <w:tc>
          <w:tcPr>
            <w:tcW w:w="0" w:type="auto"/>
            <w:tcBorders>
              <w:top w:val="nil"/>
              <w:left w:val="nil"/>
              <w:bottom w:val="nil"/>
              <w:right w:val="nil"/>
            </w:tcBorders>
            <w:shd w:val="clear" w:color="auto" w:fill="D9D9D9" w:themeFill="background1" w:themeFillShade="D9"/>
            <w:noWrap/>
            <w:hideMark/>
          </w:tcPr>
          <w:p w14:paraId="2DD16401"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5D789F">
              <w:t>Alexandra Basin West</w:t>
            </w:r>
          </w:p>
        </w:tc>
        <w:tc>
          <w:tcPr>
            <w:tcW w:w="0" w:type="auto"/>
            <w:tcBorders>
              <w:top w:val="nil"/>
              <w:left w:val="nil"/>
              <w:bottom w:val="nil"/>
              <w:right w:val="nil"/>
            </w:tcBorders>
            <w:shd w:val="clear" w:color="auto" w:fill="D9D9D9" w:themeFill="background1" w:themeFillShade="D9"/>
            <w:noWrap/>
            <w:vAlign w:val="bottom"/>
            <w:hideMark/>
          </w:tcPr>
          <w:p w14:paraId="54F658C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27/08</w:t>
            </w:r>
          </w:p>
        </w:tc>
        <w:tc>
          <w:tcPr>
            <w:tcW w:w="0" w:type="auto"/>
            <w:tcBorders>
              <w:top w:val="nil"/>
              <w:left w:val="nil"/>
              <w:bottom w:val="nil"/>
              <w:right w:val="nil"/>
            </w:tcBorders>
            <w:shd w:val="clear" w:color="auto" w:fill="D9D9D9" w:themeFill="background1" w:themeFillShade="D9"/>
            <w:noWrap/>
            <w:vAlign w:val="bottom"/>
            <w:hideMark/>
          </w:tcPr>
          <w:p w14:paraId="09B878A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w:t>
            </w:r>
          </w:p>
        </w:tc>
        <w:tc>
          <w:tcPr>
            <w:tcW w:w="0" w:type="auto"/>
            <w:tcBorders>
              <w:top w:val="nil"/>
              <w:left w:val="nil"/>
              <w:bottom w:val="nil"/>
              <w:right w:val="nil"/>
            </w:tcBorders>
            <w:shd w:val="clear" w:color="auto" w:fill="D9D9D9" w:themeFill="background1" w:themeFillShade="D9"/>
            <w:noWrap/>
            <w:vAlign w:val="bottom"/>
            <w:hideMark/>
          </w:tcPr>
          <w:p w14:paraId="04FA490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16.15</w:t>
            </w:r>
          </w:p>
        </w:tc>
        <w:tc>
          <w:tcPr>
            <w:tcW w:w="0" w:type="auto"/>
            <w:tcBorders>
              <w:top w:val="nil"/>
              <w:left w:val="nil"/>
              <w:bottom w:val="nil"/>
              <w:right w:val="nil"/>
            </w:tcBorders>
            <w:shd w:val="clear" w:color="auto" w:fill="D9D9D9" w:themeFill="background1" w:themeFillShade="D9"/>
            <w:noWrap/>
            <w:vAlign w:val="bottom"/>
            <w:hideMark/>
          </w:tcPr>
          <w:p w14:paraId="10D09CF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30.64</w:t>
            </w:r>
          </w:p>
        </w:tc>
        <w:tc>
          <w:tcPr>
            <w:tcW w:w="0" w:type="auto"/>
            <w:tcBorders>
              <w:top w:val="nil"/>
              <w:left w:val="nil"/>
              <w:bottom w:val="nil"/>
              <w:right w:val="nil"/>
            </w:tcBorders>
            <w:shd w:val="clear" w:color="auto" w:fill="D9D9D9" w:themeFill="background1" w:themeFillShade="D9"/>
            <w:noWrap/>
            <w:vAlign w:val="bottom"/>
            <w:hideMark/>
          </w:tcPr>
          <w:p w14:paraId="2E234AA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7.39</w:t>
            </w:r>
          </w:p>
        </w:tc>
        <w:tc>
          <w:tcPr>
            <w:tcW w:w="0" w:type="auto"/>
            <w:tcBorders>
              <w:top w:val="nil"/>
              <w:left w:val="nil"/>
              <w:bottom w:val="nil"/>
              <w:right w:val="nil"/>
            </w:tcBorders>
            <w:shd w:val="clear" w:color="auto" w:fill="D9D9D9" w:themeFill="background1" w:themeFillShade="D9"/>
            <w:noWrap/>
            <w:vAlign w:val="bottom"/>
            <w:hideMark/>
          </w:tcPr>
          <w:p w14:paraId="1AF40A7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8.24</w:t>
            </w:r>
          </w:p>
        </w:tc>
        <w:tc>
          <w:tcPr>
            <w:tcW w:w="0" w:type="auto"/>
            <w:tcBorders>
              <w:top w:val="nil"/>
              <w:left w:val="nil"/>
              <w:bottom w:val="nil"/>
              <w:right w:val="nil"/>
            </w:tcBorders>
            <w:shd w:val="clear" w:color="auto" w:fill="D9D9D9" w:themeFill="background1" w:themeFillShade="D9"/>
            <w:vAlign w:val="bottom"/>
          </w:tcPr>
          <w:p w14:paraId="1F414AB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26DD55F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3.7</w:t>
            </w:r>
          </w:p>
        </w:tc>
      </w:tr>
      <w:tr w:rsidR="00E41176" w:rsidRPr="00E5381B" w14:paraId="18D99EF6"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51000B11"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DCU</w:t>
            </w:r>
          </w:p>
        </w:tc>
        <w:tc>
          <w:tcPr>
            <w:tcW w:w="0" w:type="auto"/>
            <w:tcBorders>
              <w:top w:val="nil"/>
              <w:left w:val="nil"/>
              <w:bottom w:val="nil"/>
              <w:right w:val="nil"/>
            </w:tcBorders>
            <w:shd w:val="clear" w:color="auto" w:fill="D9D9D9" w:themeFill="background1" w:themeFillShade="D9"/>
            <w:noWrap/>
            <w:hideMark/>
          </w:tcPr>
          <w:p w14:paraId="09B5658B"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5D789F">
              <w:t>Alexandra Basin West</w:t>
            </w:r>
          </w:p>
        </w:tc>
        <w:tc>
          <w:tcPr>
            <w:tcW w:w="0" w:type="auto"/>
            <w:tcBorders>
              <w:top w:val="nil"/>
              <w:left w:val="nil"/>
              <w:bottom w:val="nil"/>
              <w:right w:val="nil"/>
            </w:tcBorders>
            <w:shd w:val="clear" w:color="auto" w:fill="D9D9D9" w:themeFill="background1" w:themeFillShade="D9"/>
            <w:noWrap/>
            <w:vAlign w:val="bottom"/>
            <w:hideMark/>
          </w:tcPr>
          <w:p w14:paraId="0F053B3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27/08</w:t>
            </w:r>
          </w:p>
        </w:tc>
        <w:tc>
          <w:tcPr>
            <w:tcW w:w="0" w:type="auto"/>
            <w:tcBorders>
              <w:top w:val="nil"/>
              <w:left w:val="nil"/>
              <w:bottom w:val="nil"/>
              <w:right w:val="nil"/>
            </w:tcBorders>
            <w:shd w:val="clear" w:color="auto" w:fill="D9D9D9" w:themeFill="background1" w:themeFillShade="D9"/>
            <w:noWrap/>
            <w:vAlign w:val="bottom"/>
            <w:hideMark/>
          </w:tcPr>
          <w:p w14:paraId="56BDB63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4705861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16.24</w:t>
            </w:r>
          </w:p>
        </w:tc>
        <w:tc>
          <w:tcPr>
            <w:tcW w:w="0" w:type="auto"/>
            <w:tcBorders>
              <w:top w:val="nil"/>
              <w:left w:val="nil"/>
              <w:bottom w:val="nil"/>
              <w:right w:val="nil"/>
            </w:tcBorders>
            <w:shd w:val="clear" w:color="auto" w:fill="D9D9D9" w:themeFill="background1" w:themeFillShade="D9"/>
            <w:noWrap/>
            <w:vAlign w:val="bottom"/>
            <w:hideMark/>
          </w:tcPr>
          <w:p w14:paraId="39F6468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28.57</w:t>
            </w:r>
          </w:p>
        </w:tc>
        <w:tc>
          <w:tcPr>
            <w:tcW w:w="0" w:type="auto"/>
            <w:tcBorders>
              <w:top w:val="nil"/>
              <w:left w:val="nil"/>
              <w:bottom w:val="nil"/>
              <w:right w:val="nil"/>
            </w:tcBorders>
            <w:shd w:val="clear" w:color="auto" w:fill="D9D9D9" w:themeFill="background1" w:themeFillShade="D9"/>
            <w:noWrap/>
            <w:vAlign w:val="bottom"/>
            <w:hideMark/>
          </w:tcPr>
          <w:p w14:paraId="37FD3E0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7.53</w:t>
            </w:r>
          </w:p>
        </w:tc>
        <w:tc>
          <w:tcPr>
            <w:tcW w:w="0" w:type="auto"/>
            <w:tcBorders>
              <w:top w:val="nil"/>
              <w:left w:val="nil"/>
              <w:bottom w:val="nil"/>
              <w:right w:val="nil"/>
            </w:tcBorders>
            <w:shd w:val="clear" w:color="auto" w:fill="D9D9D9" w:themeFill="background1" w:themeFillShade="D9"/>
            <w:noWrap/>
            <w:vAlign w:val="bottom"/>
            <w:hideMark/>
          </w:tcPr>
          <w:p w14:paraId="094266B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8.28</w:t>
            </w:r>
          </w:p>
        </w:tc>
        <w:tc>
          <w:tcPr>
            <w:tcW w:w="0" w:type="auto"/>
            <w:tcBorders>
              <w:top w:val="nil"/>
              <w:left w:val="nil"/>
              <w:bottom w:val="nil"/>
              <w:right w:val="nil"/>
            </w:tcBorders>
            <w:shd w:val="clear" w:color="auto" w:fill="D9D9D9" w:themeFill="background1" w:themeFillShade="D9"/>
            <w:vAlign w:val="bottom"/>
          </w:tcPr>
          <w:p w14:paraId="536B6D3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5B48F48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w:t>
            </w:r>
          </w:p>
        </w:tc>
      </w:tr>
      <w:tr w:rsidR="00E41176" w:rsidRPr="00E5381B" w14:paraId="48513059"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6FB3F484"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DCU</w:t>
            </w:r>
          </w:p>
        </w:tc>
        <w:tc>
          <w:tcPr>
            <w:tcW w:w="0" w:type="auto"/>
            <w:tcBorders>
              <w:top w:val="nil"/>
              <w:left w:val="nil"/>
              <w:bottom w:val="nil"/>
              <w:right w:val="nil"/>
            </w:tcBorders>
            <w:shd w:val="clear" w:color="auto" w:fill="D9D9D9" w:themeFill="background1" w:themeFillShade="D9"/>
            <w:noWrap/>
            <w:hideMark/>
          </w:tcPr>
          <w:p w14:paraId="65B87226"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5D789F">
              <w:t>Lough Mahon, Cork (M69)</w:t>
            </w:r>
          </w:p>
        </w:tc>
        <w:tc>
          <w:tcPr>
            <w:tcW w:w="0" w:type="auto"/>
            <w:tcBorders>
              <w:top w:val="nil"/>
              <w:left w:val="nil"/>
              <w:bottom w:val="nil"/>
              <w:right w:val="nil"/>
            </w:tcBorders>
            <w:shd w:val="clear" w:color="auto" w:fill="D9D9D9" w:themeFill="background1" w:themeFillShade="D9"/>
            <w:noWrap/>
            <w:vAlign w:val="bottom"/>
            <w:hideMark/>
          </w:tcPr>
          <w:p w14:paraId="700001E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10/09</w:t>
            </w:r>
          </w:p>
        </w:tc>
        <w:tc>
          <w:tcPr>
            <w:tcW w:w="0" w:type="auto"/>
            <w:tcBorders>
              <w:top w:val="nil"/>
              <w:left w:val="nil"/>
              <w:bottom w:val="nil"/>
              <w:right w:val="nil"/>
            </w:tcBorders>
            <w:shd w:val="clear" w:color="auto" w:fill="D9D9D9" w:themeFill="background1" w:themeFillShade="D9"/>
            <w:noWrap/>
            <w:vAlign w:val="bottom"/>
            <w:hideMark/>
          </w:tcPr>
          <w:p w14:paraId="4B56F76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625E12A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16.31</w:t>
            </w:r>
          </w:p>
        </w:tc>
        <w:tc>
          <w:tcPr>
            <w:tcW w:w="0" w:type="auto"/>
            <w:tcBorders>
              <w:top w:val="nil"/>
              <w:left w:val="nil"/>
              <w:bottom w:val="nil"/>
              <w:right w:val="nil"/>
            </w:tcBorders>
            <w:shd w:val="clear" w:color="auto" w:fill="D9D9D9" w:themeFill="background1" w:themeFillShade="D9"/>
            <w:noWrap/>
            <w:vAlign w:val="bottom"/>
            <w:hideMark/>
          </w:tcPr>
          <w:p w14:paraId="4DFE10D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32.34</w:t>
            </w:r>
          </w:p>
        </w:tc>
        <w:tc>
          <w:tcPr>
            <w:tcW w:w="0" w:type="auto"/>
            <w:tcBorders>
              <w:top w:val="nil"/>
              <w:left w:val="nil"/>
              <w:bottom w:val="nil"/>
              <w:right w:val="nil"/>
            </w:tcBorders>
            <w:shd w:val="clear" w:color="auto" w:fill="D9D9D9" w:themeFill="background1" w:themeFillShade="D9"/>
            <w:noWrap/>
            <w:vAlign w:val="bottom"/>
            <w:hideMark/>
          </w:tcPr>
          <w:p w14:paraId="26D809B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7.88</w:t>
            </w:r>
          </w:p>
        </w:tc>
        <w:tc>
          <w:tcPr>
            <w:tcW w:w="0" w:type="auto"/>
            <w:tcBorders>
              <w:top w:val="nil"/>
              <w:left w:val="nil"/>
              <w:bottom w:val="nil"/>
              <w:right w:val="nil"/>
            </w:tcBorders>
            <w:shd w:val="clear" w:color="auto" w:fill="D9D9D9" w:themeFill="background1" w:themeFillShade="D9"/>
            <w:noWrap/>
            <w:vAlign w:val="bottom"/>
            <w:hideMark/>
          </w:tcPr>
          <w:p w14:paraId="48F907D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8.73</w:t>
            </w:r>
          </w:p>
        </w:tc>
        <w:tc>
          <w:tcPr>
            <w:tcW w:w="0" w:type="auto"/>
            <w:tcBorders>
              <w:top w:val="nil"/>
              <w:left w:val="nil"/>
              <w:bottom w:val="nil"/>
              <w:right w:val="nil"/>
            </w:tcBorders>
            <w:shd w:val="clear" w:color="auto" w:fill="D9D9D9" w:themeFill="background1" w:themeFillShade="D9"/>
            <w:vAlign w:val="bottom"/>
          </w:tcPr>
          <w:p w14:paraId="14ADDD6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6D148C2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2.13</w:t>
            </w:r>
          </w:p>
        </w:tc>
      </w:tr>
      <w:tr w:rsidR="00E41176" w:rsidRPr="00E5381B" w14:paraId="1CCFAA5F"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6DB89621"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DCU</w:t>
            </w:r>
          </w:p>
        </w:tc>
        <w:tc>
          <w:tcPr>
            <w:tcW w:w="0" w:type="auto"/>
            <w:tcBorders>
              <w:top w:val="nil"/>
              <w:left w:val="nil"/>
              <w:bottom w:val="nil"/>
              <w:right w:val="nil"/>
            </w:tcBorders>
            <w:shd w:val="clear" w:color="auto" w:fill="D9D9D9" w:themeFill="background1" w:themeFillShade="D9"/>
            <w:noWrap/>
            <w:hideMark/>
          </w:tcPr>
          <w:p w14:paraId="5D645AFC"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5D789F">
              <w:t>Ballynacorra, Cork (M70)</w:t>
            </w:r>
          </w:p>
        </w:tc>
        <w:tc>
          <w:tcPr>
            <w:tcW w:w="0" w:type="auto"/>
            <w:tcBorders>
              <w:top w:val="nil"/>
              <w:left w:val="nil"/>
              <w:bottom w:val="nil"/>
              <w:right w:val="nil"/>
            </w:tcBorders>
            <w:shd w:val="clear" w:color="auto" w:fill="D9D9D9" w:themeFill="background1" w:themeFillShade="D9"/>
            <w:noWrap/>
            <w:vAlign w:val="bottom"/>
            <w:hideMark/>
          </w:tcPr>
          <w:p w14:paraId="6E035E1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10/09</w:t>
            </w:r>
          </w:p>
        </w:tc>
        <w:tc>
          <w:tcPr>
            <w:tcW w:w="0" w:type="auto"/>
            <w:tcBorders>
              <w:top w:val="nil"/>
              <w:left w:val="nil"/>
              <w:bottom w:val="nil"/>
              <w:right w:val="nil"/>
            </w:tcBorders>
            <w:shd w:val="clear" w:color="auto" w:fill="D9D9D9" w:themeFill="background1" w:themeFillShade="D9"/>
            <w:noWrap/>
            <w:vAlign w:val="bottom"/>
            <w:hideMark/>
          </w:tcPr>
          <w:p w14:paraId="123CC14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3FD00B5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16.92</w:t>
            </w:r>
          </w:p>
        </w:tc>
        <w:tc>
          <w:tcPr>
            <w:tcW w:w="0" w:type="auto"/>
            <w:tcBorders>
              <w:top w:val="nil"/>
              <w:left w:val="nil"/>
              <w:bottom w:val="nil"/>
              <w:right w:val="nil"/>
            </w:tcBorders>
            <w:shd w:val="clear" w:color="auto" w:fill="D9D9D9" w:themeFill="background1" w:themeFillShade="D9"/>
            <w:noWrap/>
            <w:vAlign w:val="bottom"/>
            <w:hideMark/>
          </w:tcPr>
          <w:p w14:paraId="2B4F480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33.7</w:t>
            </w:r>
          </w:p>
        </w:tc>
        <w:tc>
          <w:tcPr>
            <w:tcW w:w="0" w:type="auto"/>
            <w:tcBorders>
              <w:top w:val="nil"/>
              <w:left w:val="nil"/>
              <w:bottom w:val="nil"/>
              <w:right w:val="nil"/>
            </w:tcBorders>
            <w:shd w:val="clear" w:color="auto" w:fill="D9D9D9" w:themeFill="background1" w:themeFillShade="D9"/>
            <w:noWrap/>
            <w:vAlign w:val="bottom"/>
            <w:hideMark/>
          </w:tcPr>
          <w:p w14:paraId="1B8AABA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7.83</w:t>
            </w:r>
          </w:p>
        </w:tc>
        <w:tc>
          <w:tcPr>
            <w:tcW w:w="0" w:type="auto"/>
            <w:tcBorders>
              <w:top w:val="nil"/>
              <w:left w:val="nil"/>
              <w:bottom w:val="nil"/>
              <w:right w:val="nil"/>
            </w:tcBorders>
            <w:shd w:val="clear" w:color="auto" w:fill="D9D9D9" w:themeFill="background1" w:themeFillShade="D9"/>
            <w:noWrap/>
            <w:vAlign w:val="bottom"/>
            <w:hideMark/>
          </w:tcPr>
          <w:p w14:paraId="31E701B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8.32</w:t>
            </w:r>
          </w:p>
        </w:tc>
        <w:tc>
          <w:tcPr>
            <w:tcW w:w="0" w:type="auto"/>
            <w:tcBorders>
              <w:top w:val="nil"/>
              <w:left w:val="nil"/>
              <w:bottom w:val="nil"/>
              <w:right w:val="nil"/>
            </w:tcBorders>
            <w:shd w:val="clear" w:color="auto" w:fill="D9D9D9" w:themeFill="background1" w:themeFillShade="D9"/>
            <w:vAlign w:val="bottom"/>
          </w:tcPr>
          <w:p w14:paraId="063A05E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7B02284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1.76</w:t>
            </w:r>
          </w:p>
        </w:tc>
      </w:tr>
      <w:tr w:rsidR="00E41176" w:rsidRPr="00E5381B" w14:paraId="61467E56"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65C7C71E"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DCU</w:t>
            </w:r>
          </w:p>
        </w:tc>
        <w:tc>
          <w:tcPr>
            <w:tcW w:w="0" w:type="auto"/>
            <w:tcBorders>
              <w:top w:val="nil"/>
              <w:left w:val="nil"/>
              <w:bottom w:val="nil"/>
              <w:right w:val="nil"/>
            </w:tcBorders>
            <w:shd w:val="clear" w:color="auto" w:fill="D9D9D9" w:themeFill="background1" w:themeFillShade="D9"/>
            <w:noWrap/>
            <w:hideMark/>
          </w:tcPr>
          <w:p w14:paraId="3C2EA41D"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5D789F">
              <w:t>Dublin Bay Buoy 2 (DB2)</w:t>
            </w:r>
          </w:p>
        </w:tc>
        <w:tc>
          <w:tcPr>
            <w:tcW w:w="0" w:type="auto"/>
            <w:tcBorders>
              <w:top w:val="nil"/>
              <w:left w:val="nil"/>
              <w:bottom w:val="nil"/>
              <w:right w:val="nil"/>
            </w:tcBorders>
            <w:shd w:val="clear" w:color="auto" w:fill="D9D9D9" w:themeFill="background1" w:themeFillShade="D9"/>
            <w:noWrap/>
            <w:vAlign w:val="bottom"/>
            <w:hideMark/>
          </w:tcPr>
          <w:p w14:paraId="645ABAA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03/09</w:t>
            </w:r>
          </w:p>
        </w:tc>
        <w:tc>
          <w:tcPr>
            <w:tcW w:w="0" w:type="auto"/>
            <w:tcBorders>
              <w:top w:val="nil"/>
              <w:left w:val="nil"/>
              <w:bottom w:val="nil"/>
              <w:right w:val="nil"/>
            </w:tcBorders>
            <w:shd w:val="clear" w:color="auto" w:fill="D9D9D9" w:themeFill="background1" w:themeFillShade="D9"/>
            <w:noWrap/>
            <w:vAlign w:val="bottom"/>
            <w:hideMark/>
          </w:tcPr>
          <w:p w14:paraId="07B8B6B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5446A74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16.3</w:t>
            </w:r>
          </w:p>
        </w:tc>
        <w:tc>
          <w:tcPr>
            <w:tcW w:w="0" w:type="auto"/>
            <w:tcBorders>
              <w:top w:val="nil"/>
              <w:left w:val="nil"/>
              <w:bottom w:val="nil"/>
              <w:right w:val="nil"/>
            </w:tcBorders>
            <w:shd w:val="clear" w:color="auto" w:fill="D9D9D9" w:themeFill="background1" w:themeFillShade="D9"/>
            <w:noWrap/>
            <w:vAlign w:val="bottom"/>
            <w:hideMark/>
          </w:tcPr>
          <w:p w14:paraId="358D3BD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33.71</w:t>
            </w:r>
          </w:p>
        </w:tc>
        <w:tc>
          <w:tcPr>
            <w:tcW w:w="0" w:type="auto"/>
            <w:tcBorders>
              <w:top w:val="nil"/>
              <w:left w:val="nil"/>
              <w:bottom w:val="nil"/>
              <w:right w:val="nil"/>
            </w:tcBorders>
            <w:shd w:val="clear" w:color="auto" w:fill="D9D9D9" w:themeFill="background1" w:themeFillShade="D9"/>
            <w:noWrap/>
            <w:vAlign w:val="bottom"/>
            <w:hideMark/>
          </w:tcPr>
          <w:p w14:paraId="063DA58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7.51</w:t>
            </w:r>
          </w:p>
        </w:tc>
        <w:tc>
          <w:tcPr>
            <w:tcW w:w="0" w:type="auto"/>
            <w:tcBorders>
              <w:top w:val="nil"/>
              <w:left w:val="nil"/>
              <w:bottom w:val="nil"/>
              <w:right w:val="nil"/>
            </w:tcBorders>
            <w:shd w:val="clear" w:color="auto" w:fill="D9D9D9" w:themeFill="background1" w:themeFillShade="D9"/>
            <w:noWrap/>
            <w:vAlign w:val="bottom"/>
            <w:hideMark/>
          </w:tcPr>
          <w:p w14:paraId="0603567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8.63</w:t>
            </w:r>
          </w:p>
        </w:tc>
        <w:tc>
          <w:tcPr>
            <w:tcW w:w="0" w:type="auto"/>
            <w:tcBorders>
              <w:top w:val="nil"/>
              <w:left w:val="nil"/>
              <w:bottom w:val="nil"/>
              <w:right w:val="nil"/>
            </w:tcBorders>
            <w:shd w:val="clear" w:color="auto" w:fill="D9D9D9" w:themeFill="background1" w:themeFillShade="D9"/>
            <w:vAlign w:val="bottom"/>
          </w:tcPr>
          <w:p w14:paraId="49194F8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6B0CB34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2.97</w:t>
            </w:r>
          </w:p>
        </w:tc>
      </w:tr>
      <w:tr w:rsidR="00E41176" w:rsidRPr="00E5381B" w14:paraId="555D8F1F"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68699776"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DCU</w:t>
            </w:r>
          </w:p>
        </w:tc>
        <w:tc>
          <w:tcPr>
            <w:tcW w:w="0" w:type="auto"/>
            <w:tcBorders>
              <w:top w:val="nil"/>
              <w:left w:val="nil"/>
              <w:bottom w:val="nil"/>
              <w:right w:val="nil"/>
            </w:tcBorders>
            <w:shd w:val="clear" w:color="auto" w:fill="D9D9D9" w:themeFill="background1" w:themeFillShade="D9"/>
            <w:noWrap/>
            <w:hideMark/>
          </w:tcPr>
          <w:p w14:paraId="35E46B20"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5D789F">
              <w:t>Dublin Bay Buoy 4 (DB4)</w:t>
            </w:r>
          </w:p>
        </w:tc>
        <w:tc>
          <w:tcPr>
            <w:tcW w:w="0" w:type="auto"/>
            <w:tcBorders>
              <w:top w:val="nil"/>
              <w:left w:val="nil"/>
              <w:bottom w:val="nil"/>
              <w:right w:val="nil"/>
            </w:tcBorders>
            <w:shd w:val="clear" w:color="auto" w:fill="D9D9D9" w:themeFill="background1" w:themeFillShade="D9"/>
            <w:noWrap/>
            <w:vAlign w:val="bottom"/>
            <w:hideMark/>
          </w:tcPr>
          <w:p w14:paraId="16EE7BA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03/09</w:t>
            </w:r>
          </w:p>
        </w:tc>
        <w:tc>
          <w:tcPr>
            <w:tcW w:w="0" w:type="auto"/>
            <w:tcBorders>
              <w:top w:val="nil"/>
              <w:left w:val="nil"/>
              <w:bottom w:val="nil"/>
              <w:right w:val="nil"/>
            </w:tcBorders>
            <w:shd w:val="clear" w:color="auto" w:fill="D9D9D9" w:themeFill="background1" w:themeFillShade="D9"/>
            <w:noWrap/>
            <w:vAlign w:val="bottom"/>
            <w:hideMark/>
          </w:tcPr>
          <w:p w14:paraId="56096A2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423A9A3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15.95</w:t>
            </w:r>
          </w:p>
        </w:tc>
        <w:tc>
          <w:tcPr>
            <w:tcW w:w="0" w:type="auto"/>
            <w:tcBorders>
              <w:top w:val="nil"/>
              <w:left w:val="nil"/>
              <w:bottom w:val="nil"/>
              <w:right w:val="nil"/>
            </w:tcBorders>
            <w:shd w:val="clear" w:color="auto" w:fill="D9D9D9" w:themeFill="background1" w:themeFillShade="D9"/>
            <w:noWrap/>
            <w:vAlign w:val="bottom"/>
            <w:hideMark/>
          </w:tcPr>
          <w:p w14:paraId="5D3AD1F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33.34</w:t>
            </w:r>
          </w:p>
        </w:tc>
        <w:tc>
          <w:tcPr>
            <w:tcW w:w="0" w:type="auto"/>
            <w:tcBorders>
              <w:top w:val="nil"/>
              <w:left w:val="nil"/>
              <w:bottom w:val="nil"/>
              <w:right w:val="nil"/>
            </w:tcBorders>
            <w:shd w:val="clear" w:color="auto" w:fill="D9D9D9" w:themeFill="background1" w:themeFillShade="D9"/>
            <w:noWrap/>
            <w:vAlign w:val="bottom"/>
            <w:hideMark/>
          </w:tcPr>
          <w:p w14:paraId="34970F4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7.53</w:t>
            </w:r>
          </w:p>
        </w:tc>
        <w:tc>
          <w:tcPr>
            <w:tcW w:w="0" w:type="auto"/>
            <w:tcBorders>
              <w:top w:val="nil"/>
              <w:left w:val="nil"/>
              <w:bottom w:val="nil"/>
              <w:right w:val="nil"/>
            </w:tcBorders>
            <w:shd w:val="clear" w:color="auto" w:fill="D9D9D9" w:themeFill="background1" w:themeFillShade="D9"/>
            <w:noWrap/>
            <w:vAlign w:val="bottom"/>
            <w:hideMark/>
          </w:tcPr>
          <w:p w14:paraId="2233243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8.71</w:t>
            </w:r>
          </w:p>
        </w:tc>
        <w:tc>
          <w:tcPr>
            <w:tcW w:w="0" w:type="auto"/>
            <w:tcBorders>
              <w:top w:val="nil"/>
              <w:left w:val="nil"/>
              <w:bottom w:val="nil"/>
              <w:right w:val="nil"/>
            </w:tcBorders>
            <w:shd w:val="clear" w:color="auto" w:fill="D9D9D9" w:themeFill="background1" w:themeFillShade="D9"/>
            <w:vAlign w:val="bottom"/>
          </w:tcPr>
          <w:p w14:paraId="1F0115A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07A80F3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2.64</w:t>
            </w:r>
          </w:p>
        </w:tc>
      </w:tr>
      <w:tr w:rsidR="00E41176" w:rsidRPr="00E5381B" w14:paraId="7901F608"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01486AB0"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DCU</w:t>
            </w:r>
          </w:p>
        </w:tc>
        <w:tc>
          <w:tcPr>
            <w:tcW w:w="0" w:type="auto"/>
            <w:tcBorders>
              <w:top w:val="nil"/>
              <w:left w:val="nil"/>
              <w:bottom w:val="nil"/>
              <w:right w:val="nil"/>
            </w:tcBorders>
            <w:shd w:val="clear" w:color="auto" w:fill="auto"/>
            <w:noWrap/>
            <w:hideMark/>
          </w:tcPr>
          <w:p w14:paraId="52318DEB"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5D789F">
              <w:t>Alexandra Basin West</w:t>
            </w:r>
          </w:p>
        </w:tc>
        <w:tc>
          <w:tcPr>
            <w:tcW w:w="0" w:type="auto"/>
            <w:tcBorders>
              <w:top w:val="nil"/>
              <w:left w:val="nil"/>
              <w:bottom w:val="nil"/>
              <w:right w:val="nil"/>
            </w:tcBorders>
            <w:shd w:val="clear" w:color="auto" w:fill="auto"/>
            <w:noWrap/>
            <w:vAlign w:val="bottom"/>
            <w:hideMark/>
          </w:tcPr>
          <w:p w14:paraId="521E621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20/02</w:t>
            </w:r>
          </w:p>
        </w:tc>
        <w:tc>
          <w:tcPr>
            <w:tcW w:w="0" w:type="auto"/>
            <w:tcBorders>
              <w:top w:val="nil"/>
              <w:left w:val="nil"/>
              <w:bottom w:val="nil"/>
              <w:right w:val="nil"/>
            </w:tcBorders>
            <w:shd w:val="clear" w:color="auto" w:fill="auto"/>
            <w:noWrap/>
            <w:vAlign w:val="bottom"/>
            <w:hideMark/>
          </w:tcPr>
          <w:p w14:paraId="72A6CD7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auto"/>
            <w:noWrap/>
            <w:vAlign w:val="bottom"/>
            <w:hideMark/>
          </w:tcPr>
          <w:p w14:paraId="04266E9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8.71</w:t>
            </w:r>
          </w:p>
        </w:tc>
        <w:tc>
          <w:tcPr>
            <w:tcW w:w="0" w:type="auto"/>
            <w:tcBorders>
              <w:top w:val="nil"/>
              <w:left w:val="nil"/>
              <w:bottom w:val="nil"/>
              <w:right w:val="nil"/>
            </w:tcBorders>
            <w:shd w:val="clear" w:color="auto" w:fill="auto"/>
            <w:noWrap/>
            <w:vAlign w:val="bottom"/>
            <w:hideMark/>
          </w:tcPr>
          <w:p w14:paraId="516E18A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15.48</w:t>
            </w:r>
          </w:p>
        </w:tc>
        <w:tc>
          <w:tcPr>
            <w:tcW w:w="0" w:type="auto"/>
            <w:tcBorders>
              <w:top w:val="nil"/>
              <w:left w:val="nil"/>
              <w:bottom w:val="nil"/>
              <w:right w:val="nil"/>
            </w:tcBorders>
            <w:shd w:val="clear" w:color="auto" w:fill="auto"/>
            <w:noWrap/>
            <w:vAlign w:val="bottom"/>
            <w:hideMark/>
          </w:tcPr>
          <w:p w14:paraId="07B5CC6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10.72</w:t>
            </w:r>
          </w:p>
        </w:tc>
        <w:tc>
          <w:tcPr>
            <w:tcW w:w="0" w:type="auto"/>
            <w:tcBorders>
              <w:top w:val="nil"/>
              <w:left w:val="nil"/>
              <w:bottom w:val="nil"/>
              <w:right w:val="nil"/>
            </w:tcBorders>
            <w:shd w:val="clear" w:color="auto" w:fill="auto"/>
            <w:noWrap/>
            <w:vAlign w:val="bottom"/>
            <w:hideMark/>
          </w:tcPr>
          <w:p w14:paraId="646ED17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7.49</w:t>
            </w:r>
          </w:p>
        </w:tc>
        <w:tc>
          <w:tcPr>
            <w:tcW w:w="0" w:type="auto"/>
            <w:tcBorders>
              <w:top w:val="nil"/>
              <w:left w:val="nil"/>
              <w:bottom w:val="nil"/>
              <w:right w:val="nil"/>
            </w:tcBorders>
            <w:vAlign w:val="bottom"/>
          </w:tcPr>
          <w:p w14:paraId="0A67E5A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auto"/>
            <w:noWrap/>
            <w:vAlign w:val="bottom"/>
            <w:hideMark/>
          </w:tcPr>
          <w:p w14:paraId="4EE3174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2.14</w:t>
            </w:r>
          </w:p>
        </w:tc>
      </w:tr>
      <w:tr w:rsidR="00E41176" w:rsidRPr="00E5381B" w14:paraId="0C52FECB"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5B4883EB"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DCU</w:t>
            </w:r>
          </w:p>
        </w:tc>
        <w:tc>
          <w:tcPr>
            <w:tcW w:w="0" w:type="auto"/>
            <w:tcBorders>
              <w:top w:val="nil"/>
              <w:left w:val="nil"/>
              <w:bottom w:val="nil"/>
              <w:right w:val="nil"/>
            </w:tcBorders>
            <w:shd w:val="clear" w:color="auto" w:fill="auto"/>
            <w:noWrap/>
            <w:hideMark/>
          </w:tcPr>
          <w:p w14:paraId="07F9C7AF"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5D789F">
              <w:t>Lough Mahon, Cork (M69)</w:t>
            </w:r>
          </w:p>
        </w:tc>
        <w:tc>
          <w:tcPr>
            <w:tcW w:w="0" w:type="auto"/>
            <w:tcBorders>
              <w:top w:val="nil"/>
              <w:left w:val="nil"/>
              <w:bottom w:val="nil"/>
              <w:right w:val="nil"/>
            </w:tcBorders>
            <w:shd w:val="clear" w:color="auto" w:fill="auto"/>
            <w:noWrap/>
            <w:vAlign w:val="bottom"/>
            <w:hideMark/>
          </w:tcPr>
          <w:p w14:paraId="146E3AF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12/02</w:t>
            </w:r>
          </w:p>
        </w:tc>
        <w:tc>
          <w:tcPr>
            <w:tcW w:w="0" w:type="auto"/>
            <w:tcBorders>
              <w:top w:val="nil"/>
              <w:left w:val="nil"/>
              <w:bottom w:val="nil"/>
              <w:right w:val="nil"/>
            </w:tcBorders>
            <w:shd w:val="clear" w:color="auto" w:fill="auto"/>
            <w:noWrap/>
            <w:vAlign w:val="bottom"/>
            <w:hideMark/>
          </w:tcPr>
          <w:p w14:paraId="63D9375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auto"/>
            <w:noWrap/>
            <w:vAlign w:val="bottom"/>
            <w:hideMark/>
          </w:tcPr>
          <w:p w14:paraId="1F2D49D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7.75</w:t>
            </w:r>
          </w:p>
        </w:tc>
        <w:tc>
          <w:tcPr>
            <w:tcW w:w="0" w:type="auto"/>
            <w:tcBorders>
              <w:top w:val="nil"/>
              <w:left w:val="nil"/>
              <w:bottom w:val="nil"/>
              <w:right w:val="nil"/>
            </w:tcBorders>
            <w:shd w:val="clear" w:color="auto" w:fill="auto"/>
            <w:noWrap/>
            <w:vAlign w:val="bottom"/>
            <w:hideMark/>
          </w:tcPr>
          <w:p w14:paraId="2775B3C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22.75</w:t>
            </w:r>
          </w:p>
        </w:tc>
        <w:tc>
          <w:tcPr>
            <w:tcW w:w="0" w:type="auto"/>
            <w:tcBorders>
              <w:top w:val="nil"/>
              <w:left w:val="nil"/>
              <w:bottom w:val="nil"/>
              <w:right w:val="nil"/>
            </w:tcBorders>
            <w:shd w:val="clear" w:color="auto" w:fill="auto"/>
            <w:noWrap/>
            <w:vAlign w:val="bottom"/>
            <w:hideMark/>
          </w:tcPr>
          <w:p w14:paraId="697E1BB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10.22</w:t>
            </w:r>
          </w:p>
        </w:tc>
        <w:tc>
          <w:tcPr>
            <w:tcW w:w="0" w:type="auto"/>
            <w:tcBorders>
              <w:top w:val="nil"/>
              <w:left w:val="nil"/>
              <w:bottom w:val="nil"/>
              <w:right w:val="nil"/>
            </w:tcBorders>
            <w:shd w:val="clear" w:color="auto" w:fill="auto"/>
            <w:noWrap/>
            <w:vAlign w:val="bottom"/>
            <w:hideMark/>
          </w:tcPr>
          <w:p w14:paraId="25F9966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7.74</w:t>
            </w:r>
          </w:p>
        </w:tc>
        <w:tc>
          <w:tcPr>
            <w:tcW w:w="0" w:type="auto"/>
            <w:tcBorders>
              <w:top w:val="nil"/>
              <w:left w:val="nil"/>
              <w:bottom w:val="nil"/>
              <w:right w:val="nil"/>
            </w:tcBorders>
            <w:vAlign w:val="bottom"/>
          </w:tcPr>
          <w:p w14:paraId="730B578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auto"/>
            <w:noWrap/>
            <w:vAlign w:val="bottom"/>
            <w:hideMark/>
          </w:tcPr>
          <w:p w14:paraId="152A217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0.45</w:t>
            </w:r>
          </w:p>
        </w:tc>
      </w:tr>
      <w:tr w:rsidR="00E41176" w:rsidRPr="00E5381B" w14:paraId="79BF0DBE"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6705716F"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DCU</w:t>
            </w:r>
          </w:p>
        </w:tc>
        <w:tc>
          <w:tcPr>
            <w:tcW w:w="0" w:type="auto"/>
            <w:tcBorders>
              <w:top w:val="nil"/>
              <w:left w:val="nil"/>
              <w:bottom w:val="nil"/>
              <w:right w:val="nil"/>
            </w:tcBorders>
            <w:shd w:val="clear" w:color="auto" w:fill="auto"/>
            <w:noWrap/>
            <w:hideMark/>
          </w:tcPr>
          <w:p w14:paraId="56DD984C"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5D789F">
              <w:t>Ballynacorra, Cork (M70)</w:t>
            </w:r>
          </w:p>
        </w:tc>
        <w:tc>
          <w:tcPr>
            <w:tcW w:w="0" w:type="auto"/>
            <w:tcBorders>
              <w:top w:val="nil"/>
              <w:left w:val="nil"/>
              <w:bottom w:val="nil"/>
              <w:right w:val="nil"/>
            </w:tcBorders>
            <w:shd w:val="clear" w:color="auto" w:fill="auto"/>
            <w:noWrap/>
            <w:vAlign w:val="bottom"/>
            <w:hideMark/>
          </w:tcPr>
          <w:p w14:paraId="0E2887C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12/02</w:t>
            </w:r>
          </w:p>
        </w:tc>
        <w:tc>
          <w:tcPr>
            <w:tcW w:w="0" w:type="auto"/>
            <w:tcBorders>
              <w:top w:val="nil"/>
              <w:left w:val="nil"/>
              <w:bottom w:val="nil"/>
              <w:right w:val="nil"/>
            </w:tcBorders>
            <w:shd w:val="clear" w:color="auto" w:fill="auto"/>
            <w:noWrap/>
            <w:vAlign w:val="bottom"/>
            <w:hideMark/>
          </w:tcPr>
          <w:p w14:paraId="43EECEC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auto"/>
            <w:noWrap/>
            <w:vAlign w:val="bottom"/>
            <w:hideMark/>
          </w:tcPr>
          <w:p w14:paraId="3B7F026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7.81</w:t>
            </w:r>
          </w:p>
        </w:tc>
        <w:tc>
          <w:tcPr>
            <w:tcW w:w="0" w:type="auto"/>
            <w:tcBorders>
              <w:top w:val="nil"/>
              <w:left w:val="nil"/>
              <w:bottom w:val="nil"/>
              <w:right w:val="nil"/>
            </w:tcBorders>
            <w:shd w:val="clear" w:color="auto" w:fill="auto"/>
            <w:noWrap/>
            <w:vAlign w:val="bottom"/>
            <w:hideMark/>
          </w:tcPr>
          <w:p w14:paraId="128B208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26.38</w:t>
            </w:r>
          </w:p>
        </w:tc>
        <w:tc>
          <w:tcPr>
            <w:tcW w:w="0" w:type="auto"/>
            <w:tcBorders>
              <w:top w:val="nil"/>
              <w:left w:val="nil"/>
              <w:bottom w:val="nil"/>
              <w:right w:val="nil"/>
            </w:tcBorders>
            <w:shd w:val="clear" w:color="auto" w:fill="auto"/>
            <w:noWrap/>
            <w:vAlign w:val="bottom"/>
            <w:hideMark/>
          </w:tcPr>
          <w:p w14:paraId="7E6B93F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10.41</w:t>
            </w:r>
          </w:p>
        </w:tc>
        <w:tc>
          <w:tcPr>
            <w:tcW w:w="0" w:type="auto"/>
            <w:tcBorders>
              <w:top w:val="nil"/>
              <w:left w:val="nil"/>
              <w:bottom w:val="nil"/>
              <w:right w:val="nil"/>
            </w:tcBorders>
            <w:shd w:val="clear" w:color="auto" w:fill="auto"/>
            <w:noWrap/>
            <w:vAlign w:val="bottom"/>
            <w:hideMark/>
          </w:tcPr>
          <w:p w14:paraId="00192C8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7.64</w:t>
            </w:r>
          </w:p>
        </w:tc>
        <w:tc>
          <w:tcPr>
            <w:tcW w:w="0" w:type="auto"/>
            <w:tcBorders>
              <w:top w:val="nil"/>
              <w:left w:val="nil"/>
              <w:bottom w:val="nil"/>
              <w:right w:val="nil"/>
            </w:tcBorders>
            <w:vAlign w:val="bottom"/>
          </w:tcPr>
          <w:p w14:paraId="60CED66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auto"/>
            <w:noWrap/>
            <w:vAlign w:val="bottom"/>
            <w:hideMark/>
          </w:tcPr>
          <w:p w14:paraId="7A03AAD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1.5</w:t>
            </w:r>
          </w:p>
        </w:tc>
      </w:tr>
      <w:tr w:rsidR="00E41176" w:rsidRPr="00E5381B" w14:paraId="02FC01C1"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317F1F0C"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DCU</w:t>
            </w:r>
          </w:p>
        </w:tc>
        <w:tc>
          <w:tcPr>
            <w:tcW w:w="0" w:type="auto"/>
            <w:tcBorders>
              <w:top w:val="nil"/>
              <w:left w:val="nil"/>
              <w:bottom w:val="nil"/>
              <w:right w:val="nil"/>
            </w:tcBorders>
            <w:shd w:val="clear" w:color="auto" w:fill="auto"/>
            <w:noWrap/>
            <w:hideMark/>
          </w:tcPr>
          <w:p w14:paraId="74D6CDEC"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5D789F">
              <w:t>Dublin Bay Buoy 4 (DB4)</w:t>
            </w:r>
          </w:p>
        </w:tc>
        <w:tc>
          <w:tcPr>
            <w:tcW w:w="0" w:type="auto"/>
            <w:tcBorders>
              <w:top w:val="nil"/>
              <w:left w:val="nil"/>
              <w:bottom w:val="nil"/>
              <w:right w:val="nil"/>
            </w:tcBorders>
            <w:shd w:val="clear" w:color="auto" w:fill="auto"/>
            <w:noWrap/>
            <w:vAlign w:val="bottom"/>
            <w:hideMark/>
          </w:tcPr>
          <w:p w14:paraId="6FA6CA4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19/02</w:t>
            </w:r>
          </w:p>
        </w:tc>
        <w:tc>
          <w:tcPr>
            <w:tcW w:w="0" w:type="auto"/>
            <w:tcBorders>
              <w:top w:val="nil"/>
              <w:left w:val="nil"/>
              <w:bottom w:val="nil"/>
              <w:right w:val="nil"/>
            </w:tcBorders>
            <w:shd w:val="clear" w:color="auto" w:fill="auto"/>
            <w:noWrap/>
            <w:vAlign w:val="bottom"/>
            <w:hideMark/>
          </w:tcPr>
          <w:p w14:paraId="6CAABCD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15</w:t>
            </w:r>
          </w:p>
        </w:tc>
        <w:tc>
          <w:tcPr>
            <w:tcW w:w="0" w:type="auto"/>
            <w:tcBorders>
              <w:top w:val="nil"/>
              <w:left w:val="nil"/>
              <w:bottom w:val="nil"/>
              <w:right w:val="nil"/>
            </w:tcBorders>
            <w:shd w:val="clear" w:color="auto" w:fill="auto"/>
            <w:noWrap/>
            <w:vAlign w:val="bottom"/>
            <w:hideMark/>
          </w:tcPr>
          <w:p w14:paraId="6D1C579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6.05</w:t>
            </w:r>
          </w:p>
        </w:tc>
        <w:tc>
          <w:tcPr>
            <w:tcW w:w="0" w:type="auto"/>
            <w:tcBorders>
              <w:top w:val="nil"/>
              <w:left w:val="nil"/>
              <w:bottom w:val="nil"/>
              <w:right w:val="nil"/>
            </w:tcBorders>
            <w:shd w:val="clear" w:color="auto" w:fill="auto"/>
            <w:noWrap/>
            <w:vAlign w:val="bottom"/>
            <w:hideMark/>
          </w:tcPr>
          <w:p w14:paraId="7359AFB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34.37</w:t>
            </w:r>
          </w:p>
        </w:tc>
        <w:tc>
          <w:tcPr>
            <w:tcW w:w="0" w:type="auto"/>
            <w:tcBorders>
              <w:top w:val="nil"/>
              <w:left w:val="nil"/>
              <w:bottom w:val="nil"/>
              <w:right w:val="nil"/>
            </w:tcBorders>
            <w:shd w:val="clear" w:color="auto" w:fill="auto"/>
            <w:noWrap/>
            <w:vAlign w:val="bottom"/>
            <w:hideMark/>
          </w:tcPr>
          <w:p w14:paraId="52B8158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9.13</w:t>
            </w:r>
          </w:p>
        </w:tc>
        <w:tc>
          <w:tcPr>
            <w:tcW w:w="0" w:type="auto"/>
            <w:tcBorders>
              <w:top w:val="nil"/>
              <w:left w:val="nil"/>
              <w:bottom w:val="nil"/>
              <w:right w:val="nil"/>
            </w:tcBorders>
            <w:shd w:val="clear" w:color="auto" w:fill="auto"/>
            <w:noWrap/>
            <w:vAlign w:val="bottom"/>
            <w:hideMark/>
          </w:tcPr>
          <w:p w14:paraId="7B1E4EC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7.53</w:t>
            </w:r>
          </w:p>
        </w:tc>
        <w:tc>
          <w:tcPr>
            <w:tcW w:w="0" w:type="auto"/>
            <w:tcBorders>
              <w:top w:val="nil"/>
              <w:left w:val="nil"/>
              <w:bottom w:val="nil"/>
              <w:right w:val="nil"/>
            </w:tcBorders>
            <w:vAlign w:val="bottom"/>
          </w:tcPr>
          <w:p w14:paraId="54C122B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auto"/>
            <w:noWrap/>
            <w:vAlign w:val="bottom"/>
            <w:hideMark/>
          </w:tcPr>
          <w:p w14:paraId="105E0BE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2.05</w:t>
            </w:r>
          </w:p>
        </w:tc>
      </w:tr>
      <w:tr w:rsidR="00E41176" w:rsidRPr="00E5381B" w14:paraId="4E493CBF"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18DBF240"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IFREMER</w:t>
            </w:r>
          </w:p>
        </w:tc>
        <w:tc>
          <w:tcPr>
            <w:tcW w:w="0" w:type="auto"/>
            <w:tcBorders>
              <w:top w:val="nil"/>
              <w:left w:val="nil"/>
              <w:bottom w:val="nil"/>
              <w:right w:val="nil"/>
            </w:tcBorders>
            <w:shd w:val="clear" w:color="auto" w:fill="D9D9D9" w:themeFill="background1" w:themeFillShade="D9"/>
            <w:noWrap/>
            <w:vAlign w:val="bottom"/>
            <w:hideMark/>
          </w:tcPr>
          <w:p w14:paraId="48E95060"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Fontenelle</w:t>
            </w:r>
          </w:p>
        </w:tc>
        <w:tc>
          <w:tcPr>
            <w:tcW w:w="0" w:type="auto"/>
            <w:tcBorders>
              <w:top w:val="nil"/>
              <w:left w:val="nil"/>
              <w:bottom w:val="nil"/>
              <w:right w:val="nil"/>
            </w:tcBorders>
            <w:shd w:val="clear" w:color="auto" w:fill="D9D9D9" w:themeFill="background1" w:themeFillShade="D9"/>
            <w:noWrap/>
            <w:vAlign w:val="bottom"/>
            <w:hideMark/>
          </w:tcPr>
          <w:p w14:paraId="39BD5C8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03/09</w:t>
            </w:r>
          </w:p>
        </w:tc>
        <w:tc>
          <w:tcPr>
            <w:tcW w:w="0" w:type="auto"/>
            <w:tcBorders>
              <w:top w:val="nil"/>
              <w:left w:val="nil"/>
              <w:bottom w:val="nil"/>
              <w:right w:val="nil"/>
            </w:tcBorders>
            <w:shd w:val="clear" w:color="auto" w:fill="D9D9D9" w:themeFill="background1" w:themeFillShade="D9"/>
            <w:noWrap/>
            <w:vAlign w:val="bottom"/>
            <w:hideMark/>
          </w:tcPr>
          <w:p w14:paraId="30935ED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20AB2A7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19.91</w:t>
            </w:r>
          </w:p>
        </w:tc>
        <w:tc>
          <w:tcPr>
            <w:tcW w:w="0" w:type="auto"/>
            <w:tcBorders>
              <w:top w:val="nil"/>
              <w:left w:val="nil"/>
              <w:bottom w:val="nil"/>
              <w:right w:val="nil"/>
            </w:tcBorders>
            <w:shd w:val="clear" w:color="auto" w:fill="D9D9D9" w:themeFill="background1" w:themeFillShade="D9"/>
            <w:noWrap/>
            <w:vAlign w:val="bottom"/>
            <w:hideMark/>
          </w:tcPr>
          <w:p w14:paraId="6189CDF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31.5</w:t>
            </w:r>
          </w:p>
        </w:tc>
        <w:tc>
          <w:tcPr>
            <w:tcW w:w="0" w:type="auto"/>
            <w:tcBorders>
              <w:top w:val="nil"/>
              <w:left w:val="nil"/>
              <w:bottom w:val="nil"/>
              <w:right w:val="nil"/>
            </w:tcBorders>
            <w:shd w:val="clear" w:color="auto" w:fill="D9D9D9" w:themeFill="background1" w:themeFillShade="D9"/>
            <w:noWrap/>
            <w:vAlign w:val="bottom"/>
            <w:hideMark/>
          </w:tcPr>
          <w:p w14:paraId="7EAF13F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7.17</w:t>
            </w:r>
          </w:p>
        </w:tc>
        <w:tc>
          <w:tcPr>
            <w:tcW w:w="0" w:type="auto"/>
            <w:tcBorders>
              <w:top w:val="nil"/>
              <w:left w:val="nil"/>
              <w:bottom w:val="nil"/>
              <w:right w:val="nil"/>
            </w:tcBorders>
            <w:shd w:val="clear" w:color="auto" w:fill="D9D9D9" w:themeFill="background1" w:themeFillShade="D9"/>
            <w:noWrap/>
            <w:vAlign w:val="bottom"/>
            <w:hideMark/>
          </w:tcPr>
          <w:p w14:paraId="1D9D83A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7.84</w:t>
            </w:r>
          </w:p>
        </w:tc>
        <w:tc>
          <w:tcPr>
            <w:tcW w:w="0" w:type="auto"/>
            <w:tcBorders>
              <w:top w:val="nil"/>
              <w:left w:val="nil"/>
              <w:bottom w:val="nil"/>
              <w:right w:val="nil"/>
            </w:tcBorders>
            <w:shd w:val="clear" w:color="auto" w:fill="D9D9D9" w:themeFill="background1" w:themeFillShade="D9"/>
            <w:vAlign w:val="bottom"/>
          </w:tcPr>
          <w:p w14:paraId="3ED196C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1629</w:t>
            </w:r>
          </w:p>
        </w:tc>
        <w:tc>
          <w:tcPr>
            <w:tcW w:w="0" w:type="auto"/>
            <w:tcBorders>
              <w:top w:val="nil"/>
              <w:left w:val="nil"/>
              <w:bottom w:val="nil"/>
              <w:right w:val="nil"/>
            </w:tcBorders>
            <w:shd w:val="clear" w:color="auto" w:fill="D9D9D9" w:themeFill="background1" w:themeFillShade="D9"/>
            <w:noWrap/>
            <w:vAlign w:val="bottom"/>
            <w:hideMark/>
          </w:tcPr>
          <w:p w14:paraId="0992581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36.74</w:t>
            </w:r>
          </w:p>
        </w:tc>
      </w:tr>
      <w:tr w:rsidR="00E41176" w:rsidRPr="00E5381B" w14:paraId="12B52CCE"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6AAC4A8B"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IFREMER</w:t>
            </w:r>
          </w:p>
        </w:tc>
        <w:tc>
          <w:tcPr>
            <w:tcW w:w="0" w:type="auto"/>
            <w:tcBorders>
              <w:top w:val="nil"/>
              <w:left w:val="nil"/>
              <w:bottom w:val="nil"/>
              <w:right w:val="nil"/>
            </w:tcBorders>
            <w:shd w:val="clear" w:color="auto" w:fill="D9D9D9" w:themeFill="background1" w:themeFillShade="D9"/>
            <w:noWrap/>
            <w:vAlign w:val="bottom"/>
            <w:hideMark/>
          </w:tcPr>
          <w:p w14:paraId="6EB4AA8F"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Tenerez</w:t>
            </w:r>
          </w:p>
        </w:tc>
        <w:tc>
          <w:tcPr>
            <w:tcW w:w="0" w:type="auto"/>
            <w:tcBorders>
              <w:top w:val="nil"/>
              <w:left w:val="nil"/>
              <w:bottom w:val="nil"/>
              <w:right w:val="nil"/>
            </w:tcBorders>
            <w:shd w:val="clear" w:color="auto" w:fill="D9D9D9" w:themeFill="background1" w:themeFillShade="D9"/>
            <w:noWrap/>
            <w:vAlign w:val="bottom"/>
            <w:hideMark/>
          </w:tcPr>
          <w:p w14:paraId="240017A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17/09</w:t>
            </w:r>
          </w:p>
        </w:tc>
        <w:tc>
          <w:tcPr>
            <w:tcW w:w="0" w:type="auto"/>
            <w:tcBorders>
              <w:top w:val="nil"/>
              <w:left w:val="nil"/>
              <w:bottom w:val="nil"/>
              <w:right w:val="nil"/>
            </w:tcBorders>
            <w:shd w:val="clear" w:color="auto" w:fill="D9D9D9" w:themeFill="background1" w:themeFillShade="D9"/>
            <w:noWrap/>
            <w:vAlign w:val="bottom"/>
            <w:hideMark/>
          </w:tcPr>
          <w:p w14:paraId="3298242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11AEE44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18.28</w:t>
            </w:r>
          </w:p>
        </w:tc>
        <w:tc>
          <w:tcPr>
            <w:tcW w:w="0" w:type="auto"/>
            <w:tcBorders>
              <w:top w:val="nil"/>
              <w:left w:val="nil"/>
              <w:bottom w:val="nil"/>
              <w:right w:val="nil"/>
            </w:tcBorders>
            <w:shd w:val="clear" w:color="auto" w:fill="D9D9D9" w:themeFill="background1" w:themeFillShade="D9"/>
            <w:noWrap/>
            <w:vAlign w:val="bottom"/>
            <w:hideMark/>
          </w:tcPr>
          <w:p w14:paraId="7D77320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33.29</w:t>
            </w:r>
          </w:p>
        </w:tc>
        <w:tc>
          <w:tcPr>
            <w:tcW w:w="0" w:type="auto"/>
            <w:tcBorders>
              <w:top w:val="nil"/>
              <w:left w:val="nil"/>
              <w:bottom w:val="nil"/>
              <w:right w:val="nil"/>
            </w:tcBorders>
            <w:shd w:val="clear" w:color="auto" w:fill="D9D9D9" w:themeFill="background1" w:themeFillShade="D9"/>
            <w:noWrap/>
            <w:vAlign w:val="bottom"/>
            <w:hideMark/>
          </w:tcPr>
          <w:p w14:paraId="60C835E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8.81</w:t>
            </w:r>
          </w:p>
        </w:tc>
        <w:tc>
          <w:tcPr>
            <w:tcW w:w="0" w:type="auto"/>
            <w:tcBorders>
              <w:top w:val="nil"/>
              <w:left w:val="nil"/>
              <w:bottom w:val="nil"/>
              <w:right w:val="nil"/>
            </w:tcBorders>
            <w:shd w:val="clear" w:color="auto" w:fill="D9D9D9" w:themeFill="background1" w:themeFillShade="D9"/>
            <w:noWrap/>
            <w:vAlign w:val="bottom"/>
            <w:hideMark/>
          </w:tcPr>
          <w:p w14:paraId="7BC7B6B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7.73</w:t>
            </w:r>
          </w:p>
        </w:tc>
        <w:tc>
          <w:tcPr>
            <w:tcW w:w="0" w:type="auto"/>
            <w:tcBorders>
              <w:top w:val="nil"/>
              <w:left w:val="nil"/>
              <w:bottom w:val="nil"/>
              <w:right w:val="nil"/>
            </w:tcBorders>
            <w:shd w:val="clear" w:color="auto" w:fill="D9D9D9" w:themeFill="background1" w:themeFillShade="D9"/>
            <w:vAlign w:val="bottom"/>
          </w:tcPr>
          <w:p w14:paraId="37B8F98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1689</w:t>
            </w:r>
          </w:p>
        </w:tc>
        <w:tc>
          <w:tcPr>
            <w:tcW w:w="0" w:type="auto"/>
            <w:tcBorders>
              <w:top w:val="nil"/>
              <w:left w:val="nil"/>
              <w:bottom w:val="nil"/>
              <w:right w:val="nil"/>
            </w:tcBorders>
            <w:shd w:val="clear" w:color="auto" w:fill="D9D9D9" w:themeFill="background1" w:themeFillShade="D9"/>
            <w:noWrap/>
            <w:vAlign w:val="bottom"/>
            <w:hideMark/>
          </w:tcPr>
          <w:p w14:paraId="4E4A47E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1.39</w:t>
            </w:r>
          </w:p>
        </w:tc>
      </w:tr>
      <w:tr w:rsidR="00E41176" w:rsidRPr="00E5381B" w14:paraId="40C54D4D"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4B84A40A"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IFREMER</w:t>
            </w:r>
          </w:p>
        </w:tc>
        <w:tc>
          <w:tcPr>
            <w:tcW w:w="0" w:type="auto"/>
            <w:tcBorders>
              <w:top w:val="nil"/>
              <w:left w:val="nil"/>
              <w:bottom w:val="nil"/>
              <w:right w:val="nil"/>
            </w:tcBorders>
            <w:shd w:val="clear" w:color="auto" w:fill="D9D9D9" w:themeFill="background1" w:themeFillShade="D9"/>
            <w:noWrap/>
            <w:vAlign w:val="bottom"/>
            <w:hideMark/>
          </w:tcPr>
          <w:p w14:paraId="3A95FF3B"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Pr>
                <w:rFonts w:ascii="Calibri" w:eastAsia="Times New Roman" w:hAnsi="Calibri" w:cs="Calibri"/>
                <w:color w:val="000000"/>
                <w:sz w:val="20"/>
                <w:szCs w:val="20"/>
                <w:lang w:eastAsia="es-ES"/>
              </w:rPr>
              <w:t>Port-en-</w:t>
            </w:r>
            <w:r w:rsidRPr="00E5381B">
              <w:rPr>
                <w:rFonts w:ascii="Calibri" w:eastAsia="Times New Roman" w:hAnsi="Calibri" w:cs="Calibri"/>
                <w:color w:val="000000"/>
                <w:sz w:val="20"/>
                <w:szCs w:val="20"/>
                <w:lang w:eastAsia="es-ES"/>
              </w:rPr>
              <w:t>Bessin</w:t>
            </w:r>
          </w:p>
        </w:tc>
        <w:tc>
          <w:tcPr>
            <w:tcW w:w="0" w:type="auto"/>
            <w:tcBorders>
              <w:top w:val="nil"/>
              <w:left w:val="nil"/>
              <w:bottom w:val="nil"/>
              <w:right w:val="nil"/>
            </w:tcBorders>
            <w:shd w:val="clear" w:color="auto" w:fill="D9D9D9" w:themeFill="background1" w:themeFillShade="D9"/>
            <w:noWrap/>
            <w:vAlign w:val="bottom"/>
            <w:hideMark/>
          </w:tcPr>
          <w:p w14:paraId="276D4DF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01/10</w:t>
            </w:r>
          </w:p>
        </w:tc>
        <w:tc>
          <w:tcPr>
            <w:tcW w:w="0" w:type="auto"/>
            <w:tcBorders>
              <w:top w:val="nil"/>
              <w:left w:val="nil"/>
              <w:bottom w:val="nil"/>
              <w:right w:val="nil"/>
            </w:tcBorders>
            <w:shd w:val="clear" w:color="auto" w:fill="D9D9D9" w:themeFill="background1" w:themeFillShade="D9"/>
            <w:noWrap/>
            <w:vAlign w:val="bottom"/>
            <w:hideMark/>
          </w:tcPr>
          <w:p w14:paraId="27555DF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1102A70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15.78</w:t>
            </w:r>
          </w:p>
        </w:tc>
        <w:tc>
          <w:tcPr>
            <w:tcW w:w="0" w:type="auto"/>
            <w:tcBorders>
              <w:top w:val="nil"/>
              <w:left w:val="nil"/>
              <w:bottom w:val="nil"/>
              <w:right w:val="nil"/>
            </w:tcBorders>
            <w:shd w:val="clear" w:color="auto" w:fill="D9D9D9" w:themeFill="background1" w:themeFillShade="D9"/>
            <w:noWrap/>
            <w:vAlign w:val="bottom"/>
            <w:hideMark/>
          </w:tcPr>
          <w:p w14:paraId="2DCE3FF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31.58</w:t>
            </w:r>
          </w:p>
        </w:tc>
        <w:tc>
          <w:tcPr>
            <w:tcW w:w="0" w:type="auto"/>
            <w:tcBorders>
              <w:top w:val="nil"/>
              <w:left w:val="nil"/>
              <w:bottom w:val="nil"/>
              <w:right w:val="nil"/>
            </w:tcBorders>
            <w:shd w:val="clear" w:color="auto" w:fill="D9D9D9" w:themeFill="background1" w:themeFillShade="D9"/>
            <w:noWrap/>
            <w:vAlign w:val="bottom"/>
            <w:hideMark/>
          </w:tcPr>
          <w:p w14:paraId="5C779AD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6.24</w:t>
            </w:r>
          </w:p>
        </w:tc>
        <w:tc>
          <w:tcPr>
            <w:tcW w:w="0" w:type="auto"/>
            <w:tcBorders>
              <w:top w:val="nil"/>
              <w:left w:val="nil"/>
              <w:bottom w:val="nil"/>
              <w:right w:val="nil"/>
            </w:tcBorders>
            <w:shd w:val="clear" w:color="auto" w:fill="D9D9D9" w:themeFill="background1" w:themeFillShade="D9"/>
            <w:noWrap/>
            <w:vAlign w:val="bottom"/>
            <w:hideMark/>
          </w:tcPr>
          <w:p w14:paraId="737C6DA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7.75</w:t>
            </w:r>
          </w:p>
        </w:tc>
        <w:tc>
          <w:tcPr>
            <w:tcW w:w="0" w:type="auto"/>
            <w:tcBorders>
              <w:top w:val="nil"/>
              <w:left w:val="nil"/>
              <w:bottom w:val="nil"/>
              <w:right w:val="nil"/>
            </w:tcBorders>
            <w:shd w:val="clear" w:color="auto" w:fill="D9D9D9" w:themeFill="background1" w:themeFillShade="D9"/>
            <w:vAlign w:val="bottom"/>
          </w:tcPr>
          <w:p w14:paraId="0788161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1952</w:t>
            </w:r>
          </w:p>
        </w:tc>
        <w:tc>
          <w:tcPr>
            <w:tcW w:w="0" w:type="auto"/>
            <w:tcBorders>
              <w:top w:val="nil"/>
              <w:left w:val="nil"/>
              <w:bottom w:val="nil"/>
              <w:right w:val="nil"/>
            </w:tcBorders>
            <w:shd w:val="clear" w:color="auto" w:fill="D9D9D9" w:themeFill="background1" w:themeFillShade="D9"/>
            <w:noWrap/>
            <w:vAlign w:val="bottom"/>
            <w:hideMark/>
          </w:tcPr>
          <w:p w14:paraId="0AC4F3B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6</w:t>
            </w:r>
          </w:p>
        </w:tc>
      </w:tr>
      <w:tr w:rsidR="00E41176" w:rsidRPr="00E5381B" w14:paraId="57946B86"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6C335CCF"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IFREMER</w:t>
            </w:r>
          </w:p>
        </w:tc>
        <w:tc>
          <w:tcPr>
            <w:tcW w:w="0" w:type="auto"/>
            <w:tcBorders>
              <w:top w:val="nil"/>
              <w:left w:val="nil"/>
              <w:bottom w:val="nil"/>
              <w:right w:val="nil"/>
            </w:tcBorders>
            <w:shd w:val="clear" w:color="auto" w:fill="D9D9D9" w:themeFill="background1" w:themeFillShade="D9"/>
            <w:noWrap/>
            <w:vAlign w:val="bottom"/>
            <w:hideMark/>
          </w:tcPr>
          <w:p w14:paraId="097C693D"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Lazaret</w:t>
            </w:r>
          </w:p>
        </w:tc>
        <w:tc>
          <w:tcPr>
            <w:tcW w:w="0" w:type="auto"/>
            <w:tcBorders>
              <w:top w:val="nil"/>
              <w:left w:val="nil"/>
              <w:bottom w:val="nil"/>
              <w:right w:val="nil"/>
            </w:tcBorders>
            <w:shd w:val="clear" w:color="auto" w:fill="D9D9D9" w:themeFill="background1" w:themeFillShade="D9"/>
            <w:noWrap/>
            <w:vAlign w:val="bottom"/>
            <w:hideMark/>
          </w:tcPr>
          <w:p w14:paraId="04DDFC5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19/10</w:t>
            </w:r>
          </w:p>
        </w:tc>
        <w:tc>
          <w:tcPr>
            <w:tcW w:w="0" w:type="auto"/>
            <w:tcBorders>
              <w:top w:val="nil"/>
              <w:left w:val="nil"/>
              <w:bottom w:val="nil"/>
              <w:right w:val="nil"/>
            </w:tcBorders>
            <w:shd w:val="clear" w:color="auto" w:fill="D9D9D9" w:themeFill="background1" w:themeFillShade="D9"/>
            <w:noWrap/>
            <w:vAlign w:val="bottom"/>
            <w:hideMark/>
          </w:tcPr>
          <w:p w14:paraId="53264B6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6</w:t>
            </w:r>
          </w:p>
        </w:tc>
        <w:tc>
          <w:tcPr>
            <w:tcW w:w="0" w:type="auto"/>
            <w:tcBorders>
              <w:top w:val="nil"/>
              <w:left w:val="nil"/>
              <w:bottom w:val="nil"/>
              <w:right w:val="nil"/>
            </w:tcBorders>
            <w:shd w:val="clear" w:color="auto" w:fill="D9D9D9" w:themeFill="background1" w:themeFillShade="D9"/>
            <w:noWrap/>
            <w:vAlign w:val="bottom"/>
            <w:hideMark/>
          </w:tcPr>
          <w:p w14:paraId="7F27984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20.07</w:t>
            </w:r>
          </w:p>
        </w:tc>
        <w:tc>
          <w:tcPr>
            <w:tcW w:w="0" w:type="auto"/>
            <w:tcBorders>
              <w:top w:val="nil"/>
              <w:left w:val="nil"/>
              <w:bottom w:val="nil"/>
              <w:right w:val="nil"/>
            </w:tcBorders>
            <w:shd w:val="clear" w:color="auto" w:fill="D9D9D9" w:themeFill="background1" w:themeFillShade="D9"/>
            <w:noWrap/>
            <w:vAlign w:val="bottom"/>
            <w:hideMark/>
          </w:tcPr>
          <w:p w14:paraId="2D0A41F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36.77</w:t>
            </w:r>
          </w:p>
        </w:tc>
        <w:tc>
          <w:tcPr>
            <w:tcW w:w="0" w:type="auto"/>
            <w:tcBorders>
              <w:top w:val="nil"/>
              <w:left w:val="nil"/>
              <w:bottom w:val="nil"/>
              <w:right w:val="nil"/>
            </w:tcBorders>
            <w:shd w:val="clear" w:color="auto" w:fill="D9D9D9" w:themeFill="background1" w:themeFillShade="D9"/>
            <w:noWrap/>
            <w:vAlign w:val="bottom"/>
            <w:hideMark/>
          </w:tcPr>
          <w:p w14:paraId="7D91C74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7.3</w:t>
            </w:r>
          </w:p>
        </w:tc>
        <w:tc>
          <w:tcPr>
            <w:tcW w:w="0" w:type="auto"/>
            <w:tcBorders>
              <w:top w:val="nil"/>
              <w:left w:val="nil"/>
              <w:bottom w:val="nil"/>
              <w:right w:val="nil"/>
            </w:tcBorders>
            <w:shd w:val="clear" w:color="auto" w:fill="D9D9D9" w:themeFill="background1" w:themeFillShade="D9"/>
            <w:noWrap/>
            <w:vAlign w:val="bottom"/>
            <w:hideMark/>
          </w:tcPr>
          <w:p w14:paraId="5C97804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vAlign w:val="bottom"/>
          </w:tcPr>
          <w:p w14:paraId="3B2123B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1587</w:t>
            </w:r>
          </w:p>
        </w:tc>
        <w:tc>
          <w:tcPr>
            <w:tcW w:w="0" w:type="auto"/>
            <w:tcBorders>
              <w:top w:val="nil"/>
              <w:left w:val="nil"/>
              <w:bottom w:val="nil"/>
              <w:right w:val="nil"/>
            </w:tcBorders>
            <w:shd w:val="clear" w:color="auto" w:fill="D9D9D9" w:themeFill="background1" w:themeFillShade="D9"/>
            <w:noWrap/>
            <w:vAlign w:val="bottom"/>
            <w:hideMark/>
          </w:tcPr>
          <w:p w14:paraId="01633FD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1.33</w:t>
            </w:r>
          </w:p>
        </w:tc>
      </w:tr>
      <w:tr w:rsidR="00E41176" w:rsidRPr="00E5381B" w14:paraId="462F3532"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73EDE6C5"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IFREMER</w:t>
            </w:r>
          </w:p>
        </w:tc>
        <w:tc>
          <w:tcPr>
            <w:tcW w:w="0" w:type="auto"/>
            <w:tcBorders>
              <w:top w:val="nil"/>
              <w:left w:val="nil"/>
              <w:bottom w:val="nil"/>
              <w:right w:val="nil"/>
            </w:tcBorders>
            <w:shd w:val="clear" w:color="auto" w:fill="D9D9D9" w:themeFill="background1" w:themeFillShade="D9"/>
            <w:noWrap/>
            <w:vAlign w:val="bottom"/>
            <w:hideMark/>
          </w:tcPr>
          <w:p w14:paraId="08BAF8E0"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Saint-Nazaire</w:t>
            </w:r>
          </w:p>
        </w:tc>
        <w:tc>
          <w:tcPr>
            <w:tcW w:w="0" w:type="auto"/>
            <w:tcBorders>
              <w:top w:val="nil"/>
              <w:left w:val="nil"/>
              <w:bottom w:val="nil"/>
              <w:right w:val="nil"/>
            </w:tcBorders>
            <w:shd w:val="clear" w:color="auto" w:fill="D9D9D9" w:themeFill="background1" w:themeFillShade="D9"/>
            <w:noWrap/>
            <w:vAlign w:val="bottom"/>
            <w:hideMark/>
          </w:tcPr>
          <w:p w14:paraId="07EA4CA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17/09</w:t>
            </w:r>
          </w:p>
        </w:tc>
        <w:tc>
          <w:tcPr>
            <w:tcW w:w="0" w:type="auto"/>
            <w:tcBorders>
              <w:top w:val="nil"/>
              <w:left w:val="nil"/>
              <w:bottom w:val="nil"/>
              <w:right w:val="nil"/>
            </w:tcBorders>
            <w:shd w:val="clear" w:color="auto" w:fill="D9D9D9" w:themeFill="background1" w:themeFillShade="D9"/>
            <w:noWrap/>
            <w:vAlign w:val="bottom"/>
            <w:hideMark/>
          </w:tcPr>
          <w:p w14:paraId="428C04C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w:t>
            </w:r>
          </w:p>
        </w:tc>
        <w:tc>
          <w:tcPr>
            <w:tcW w:w="0" w:type="auto"/>
            <w:tcBorders>
              <w:top w:val="nil"/>
              <w:left w:val="nil"/>
              <w:bottom w:val="nil"/>
              <w:right w:val="nil"/>
            </w:tcBorders>
            <w:shd w:val="clear" w:color="auto" w:fill="D9D9D9" w:themeFill="background1" w:themeFillShade="D9"/>
            <w:noWrap/>
            <w:vAlign w:val="bottom"/>
            <w:hideMark/>
          </w:tcPr>
          <w:p w14:paraId="10A10DA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19.53</w:t>
            </w:r>
          </w:p>
        </w:tc>
        <w:tc>
          <w:tcPr>
            <w:tcW w:w="0" w:type="auto"/>
            <w:tcBorders>
              <w:top w:val="nil"/>
              <w:left w:val="nil"/>
              <w:bottom w:val="nil"/>
              <w:right w:val="nil"/>
            </w:tcBorders>
            <w:shd w:val="clear" w:color="auto" w:fill="D9D9D9" w:themeFill="background1" w:themeFillShade="D9"/>
            <w:noWrap/>
            <w:vAlign w:val="bottom"/>
            <w:hideMark/>
          </w:tcPr>
          <w:p w14:paraId="0D95B01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28.23</w:t>
            </w:r>
          </w:p>
        </w:tc>
        <w:tc>
          <w:tcPr>
            <w:tcW w:w="0" w:type="auto"/>
            <w:tcBorders>
              <w:top w:val="nil"/>
              <w:left w:val="nil"/>
              <w:bottom w:val="nil"/>
              <w:right w:val="nil"/>
            </w:tcBorders>
            <w:shd w:val="clear" w:color="auto" w:fill="D9D9D9" w:themeFill="background1" w:themeFillShade="D9"/>
            <w:noWrap/>
            <w:vAlign w:val="bottom"/>
            <w:hideMark/>
          </w:tcPr>
          <w:p w14:paraId="42901AF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6.26</w:t>
            </w:r>
          </w:p>
        </w:tc>
        <w:tc>
          <w:tcPr>
            <w:tcW w:w="0" w:type="auto"/>
            <w:tcBorders>
              <w:top w:val="nil"/>
              <w:left w:val="nil"/>
              <w:bottom w:val="nil"/>
              <w:right w:val="nil"/>
            </w:tcBorders>
            <w:shd w:val="clear" w:color="auto" w:fill="D9D9D9" w:themeFill="background1" w:themeFillShade="D9"/>
            <w:noWrap/>
            <w:vAlign w:val="bottom"/>
            <w:hideMark/>
          </w:tcPr>
          <w:p w14:paraId="2D678F0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7.64</w:t>
            </w:r>
          </w:p>
        </w:tc>
        <w:tc>
          <w:tcPr>
            <w:tcW w:w="0" w:type="auto"/>
            <w:tcBorders>
              <w:top w:val="nil"/>
              <w:left w:val="nil"/>
              <w:bottom w:val="nil"/>
              <w:right w:val="nil"/>
            </w:tcBorders>
            <w:shd w:val="clear" w:color="auto" w:fill="D9D9D9" w:themeFill="background1" w:themeFillShade="D9"/>
            <w:vAlign w:val="bottom"/>
          </w:tcPr>
          <w:p w14:paraId="78E7182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2220</w:t>
            </w:r>
          </w:p>
        </w:tc>
        <w:tc>
          <w:tcPr>
            <w:tcW w:w="0" w:type="auto"/>
            <w:tcBorders>
              <w:top w:val="nil"/>
              <w:left w:val="nil"/>
              <w:bottom w:val="nil"/>
              <w:right w:val="nil"/>
            </w:tcBorders>
            <w:shd w:val="clear" w:color="auto" w:fill="D9D9D9" w:themeFill="background1" w:themeFillShade="D9"/>
            <w:noWrap/>
            <w:vAlign w:val="bottom"/>
            <w:hideMark/>
          </w:tcPr>
          <w:p w14:paraId="549729E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1.23</w:t>
            </w:r>
          </w:p>
        </w:tc>
      </w:tr>
      <w:tr w:rsidR="00E41176" w:rsidRPr="00E5381B" w14:paraId="3E6B2D15"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1C18946F"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IFREMER</w:t>
            </w:r>
          </w:p>
        </w:tc>
        <w:tc>
          <w:tcPr>
            <w:tcW w:w="0" w:type="auto"/>
            <w:tcBorders>
              <w:top w:val="nil"/>
              <w:left w:val="nil"/>
              <w:bottom w:val="nil"/>
              <w:right w:val="nil"/>
            </w:tcBorders>
            <w:shd w:val="clear" w:color="auto" w:fill="D9D9D9" w:themeFill="background1" w:themeFillShade="D9"/>
            <w:noWrap/>
            <w:vAlign w:val="bottom"/>
            <w:hideMark/>
          </w:tcPr>
          <w:p w14:paraId="760334EC"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Saint-Nazaire</w:t>
            </w:r>
          </w:p>
        </w:tc>
        <w:tc>
          <w:tcPr>
            <w:tcW w:w="0" w:type="auto"/>
            <w:tcBorders>
              <w:top w:val="nil"/>
              <w:left w:val="nil"/>
              <w:bottom w:val="nil"/>
              <w:right w:val="nil"/>
            </w:tcBorders>
            <w:shd w:val="clear" w:color="auto" w:fill="D9D9D9" w:themeFill="background1" w:themeFillShade="D9"/>
            <w:noWrap/>
            <w:vAlign w:val="bottom"/>
            <w:hideMark/>
          </w:tcPr>
          <w:p w14:paraId="7412305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17/09</w:t>
            </w:r>
          </w:p>
        </w:tc>
        <w:tc>
          <w:tcPr>
            <w:tcW w:w="0" w:type="auto"/>
            <w:tcBorders>
              <w:top w:val="nil"/>
              <w:left w:val="nil"/>
              <w:bottom w:val="nil"/>
              <w:right w:val="nil"/>
            </w:tcBorders>
            <w:shd w:val="clear" w:color="auto" w:fill="D9D9D9" w:themeFill="background1" w:themeFillShade="D9"/>
            <w:noWrap/>
            <w:vAlign w:val="bottom"/>
            <w:hideMark/>
          </w:tcPr>
          <w:p w14:paraId="78D4E43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1A454E1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19.58</w:t>
            </w:r>
          </w:p>
        </w:tc>
        <w:tc>
          <w:tcPr>
            <w:tcW w:w="0" w:type="auto"/>
            <w:tcBorders>
              <w:top w:val="nil"/>
              <w:left w:val="nil"/>
              <w:bottom w:val="nil"/>
              <w:right w:val="nil"/>
            </w:tcBorders>
            <w:shd w:val="clear" w:color="auto" w:fill="D9D9D9" w:themeFill="background1" w:themeFillShade="D9"/>
            <w:noWrap/>
            <w:vAlign w:val="bottom"/>
            <w:hideMark/>
          </w:tcPr>
          <w:p w14:paraId="6FD1459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27.94</w:t>
            </w:r>
          </w:p>
        </w:tc>
        <w:tc>
          <w:tcPr>
            <w:tcW w:w="0" w:type="auto"/>
            <w:tcBorders>
              <w:top w:val="nil"/>
              <w:left w:val="nil"/>
              <w:bottom w:val="nil"/>
              <w:right w:val="nil"/>
            </w:tcBorders>
            <w:shd w:val="clear" w:color="auto" w:fill="D9D9D9" w:themeFill="background1" w:themeFillShade="D9"/>
            <w:noWrap/>
            <w:vAlign w:val="bottom"/>
            <w:hideMark/>
          </w:tcPr>
          <w:p w14:paraId="4A6749A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6.4</w:t>
            </w:r>
          </w:p>
        </w:tc>
        <w:tc>
          <w:tcPr>
            <w:tcW w:w="0" w:type="auto"/>
            <w:tcBorders>
              <w:top w:val="nil"/>
              <w:left w:val="nil"/>
              <w:bottom w:val="nil"/>
              <w:right w:val="nil"/>
            </w:tcBorders>
            <w:shd w:val="clear" w:color="auto" w:fill="D9D9D9" w:themeFill="background1" w:themeFillShade="D9"/>
            <w:noWrap/>
            <w:vAlign w:val="bottom"/>
            <w:hideMark/>
          </w:tcPr>
          <w:p w14:paraId="77828F6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7.66</w:t>
            </w:r>
          </w:p>
        </w:tc>
        <w:tc>
          <w:tcPr>
            <w:tcW w:w="0" w:type="auto"/>
            <w:tcBorders>
              <w:top w:val="nil"/>
              <w:left w:val="nil"/>
              <w:bottom w:val="nil"/>
              <w:right w:val="nil"/>
            </w:tcBorders>
            <w:shd w:val="clear" w:color="auto" w:fill="D9D9D9" w:themeFill="background1" w:themeFillShade="D9"/>
            <w:vAlign w:val="bottom"/>
          </w:tcPr>
          <w:p w14:paraId="66C4FBB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2176</w:t>
            </w:r>
          </w:p>
        </w:tc>
        <w:tc>
          <w:tcPr>
            <w:tcW w:w="0" w:type="auto"/>
            <w:tcBorders>
              <w:top w:val="nil"/>
              <w:left w:val="nil"/>
              <w:bottom w:val="nil"/>
              <w:right w:val="nil"/>
            </w:tcBorders>
            <w:shd w:val="clear" w:color="auto" w:fill="D9D9D9" w:themeFill="background1" w:themeFillShade="D9"/>
            <w:noWrap/>
            <w:vAlign w:val="bottom"/>
            <w:hideMark/>
          </w:tcPr>
          <w:p w14:paraId="2DF8D75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1.67</w:t>
            </w:r>
          </w:p>
        </w:tc>
      </w:tr>
      <w:tr w:rsidR="00E41176" w:rsidRPr="00E5381B" w14:paraId="5AC2D7D8"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30AD42BD"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IFREMER</w:t>
            </w:r>
          </w:p>
        </w:tc>
        <w:tc>
          <w:tcPr>
            <w:tcW w:w="0" w:type="auto"/>
            <w:tcBorders>
              <w:top w:val="nil"/>
              <w:left w:val="nil"/>
              <w:bottom w:val="nil"/>
              <w:right w:val="nil"/>
            </w:tcBorders>
            <w:shd w:val="clear" w:color="auto" w:fill="D9D9D9" w:themeFill="background1" w:themeFillShade="D9"/>
            <w:noWrap/>
            <w:vAlign w:val="bottom"/>
            <w:hideMark/>
          </w:tcPr>
          <w:p w14:paraId="01E62AC6"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Saumonard</w:t>
            </w:r>
          </w:p>
        </w:tc>
        <w:tc>
          <w:tcPr>
            <w:tcW w:w="0" w:type="auto"/>
            <w:tcBorders>
              <w:top w:val="nil"/>
              <w:left w:val="nil"/>
              <w:bottom w:val="nil"/>
              <w:right w:val="nil"/>
            </w:tcBorders>
            <w:shd w:val="clear" w:color="auto" w:fill="D9D9D9" w:themeFill="background1" w:themeFillShade="D9"/>
            <w:noWrap/>
            <w:vAlign w:val="bottom"/>
            <w:hideMark/>
          </w:tcPr>
          <w:p w14:paraId="7603A6C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03/09</w:t>
            </w:r>
          </w:p>
        </w:tc>
        <w:tc>
          <w:tcPr>
            <w:tcW w:w="0" w:type="auto"/>
            <w:tcBorders>
              <w:top w:val="nil"/>
              <w:left w:val="nil"/>
              <w:bottom w:val="nil"/>
              <w:right w:val="nil"/>
            </w:tcBorders>
            <w:shd w:val="clear" w:color="auto" w:fill="D9D9D9" w:themeFill="background1" w:themeFillShade="D9"/>
            <w:noWrap/>
            <w:vAlign w:val="bottom"/>
            <w:hideMark/>
          </w:tcPr>
          <w:p w14:paraId="0522DB2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253DEEB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18.6</w:t>
            </w:r>
          </w:p>
        </w:tc>
        <w:tc>
          <w:tcPr>
            <w:tcW w:w="0" w:type="auto"/>
            <w:tcBorders>
              <w:top w:val="nil"/>
              <w:left w:val="nil"/>
              <w:bottom w:val="nil"/>
              <w:right w:val="nil"/>
            </w:tcBorders>
            <w:shd w:val="clear" w:color="auto" w:fill="D9D9D9" w:themeFill="background1" w:themeFillShade="D9"/>
            <w:noWrap/>
            <w:vAlign w:val="bottom"/>
            <w:hideMark/>
          </w:tcPr>
          <w:p w14:paraId="53FC896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34.97</w:t>
            </w:r>
          </w:p>
        </w:tc>
        <w:tc>
          <w:tcPr>
            <w:tcW w:w="0" w:type="auto"/>
            <w:tcBorders>
              <w:top w:val="nil"/>
              <w:left w:val="nil"/>
              <w:bottom w:val="nil"/>
              <w:right w:val="nil"/>
            </w:tcBorders>
            <w:shd w:val="clear" w:color="auto" w:fill="D9D9D9" w:themeFill="background1" w:themeFillShade="D9"/>
            <w:noWrap/>
            <w:vAlign w:val="bottom"/>
            <w:hideMark/>
          </w:tcPr>
          <w:p w14:paraId="1A2FE58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7.87</w:t>
            </w:r>
          </w:p>
        </w:tc>
        <w:tc>
          <w:tcPr>
            <w:tcW w:w="0" w:type="auto"/>
            <w:tcBorders>
              <w:top w:val="nil"/>
              <w:left w:val="nil"/>
              <w:bottom w:val="nil"/>
              <w:right w:val="nil"/>
            </w:tcBorders>
            <w:shd w:val="clear" w:color="auto" w:fill="D9D9D9" w:themeFill="background1" w:themeFillShade="D9"/>
            <w:noWrap/>
            <w:vAlign w:val="bottom"/>
            <w:hideMark/>
          </w:tcPr>
          <w:p w14:paraId="3A84120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7.96</w:t>
            </w:r>
          </w:p>
        </w:tc>
        <w:tc>
          <w:tcPr>
            <w:tcW w:w="0" w:type="auto"/>
            <w:tcBorders>
              <w:top w:val="nil"/>
              <w:left w:val="nil"/>
              <w:bottom w:val="nil"/>
              <w:right w:val="nil"/>
            </w:tcBorders>
            <w:shd w:val="clear" w:color="auto" w:fill="D9D9D9" w:themeFill="background1" w:themeFillShade="D9"/>
            <w:vAlign w:val="bottom"/>
          </w:tcPr>
          <w:p w14:paraId="77B3742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1504</w:t>
            </w:r>
          </w:p>
        </w:tc>
        <w:tc>
          <w:tcPr>
            <w:tcW w:w="0" w:type="auto"/>
            <w:tcBorders>
              <w:top w:val="nil"/>
              <w:left w:val="nil"/>
              <w:bottom w:val="nil"/>
              <w:right w:val="nil"/>
            </w:tcBorders>
            <w:shd w:val="clear" w:color="auto" w:fill="D9D9D9" w:themeFill="background1" w:themeFillShade="D9"/>
            <w:noWrap/>
            <w:vAlign w:val="bottom"/>
            <w:hideMark/>
          </w:tcPr>
          <w:p w14:paraId="3A7CA49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1.38</w:t>
            </w:r>
          </w:p>
        </w:tc>
      </w:tr>
      <w:tr w:rsidR="00E41176" w:rsidRPr="00E5381B" w14:paraId="196D6AA3"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7FDF7300"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IFREMER</w:t>
            </w:r>
          </w:p>
        </w:tc>
        <w:tc>
          <w:tcPr>
            <w:tcW w:w="0" w:type="auto"/>
            <w:tcBorders>
              <w:top w:val="nil"/>
              <w:left w:val="nil"/>
              <w:bottom w:val="nil"/>
              <w:right w:val="nil"/>
            </w:tcBorders>
            <w:shd w:val="clear" w:color="auto" w:fill="auto"/>
            <w:noWrap/>
            <w:vAlign w:val="bottom"/>
            <w:hideMark/>
          </w:tcPr>
          <w:p w14:paraId="3A4BB8AB"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Fontenelle</w:t>
            </w:r>
          </w:p>
        </w:tc>
        <w:tc>
          <w:tcPr>
            <w:tcW w:w="0" w:type="auto"/>
            <w:tcBorders>
              <w:top w:val="nil"/>
              <w:left w:val="nil"/>
              <w:bottom w:val="nil"/>
              <w:right w:val="nil"/>
            </w:tcBorders>
            <w:shd w:val="clear" w:color="auto" w:fill="auto"/>
            <w:noWrap/>
            <w:vAlign w:val="bottom"/>
            <w:hideMark/>
          </w:tcPr>
          <w:p w14:paraId="05F840B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05/02</w:t>
            </w:r>
          </w:p>
        </w:tc>
        <w:tc>
          <w:tcPr>
            <w:tcW w:w="0" w:type="auto"/>
            <w:tcBorders>
              <w:top w:val="nil"/>
              <w:left w:val="nil"/>
              <w:bottom w:val="nil"/>
              <w:right w:val="nil"/>
            </w:tcBorders>
            <w:shd w:val="clear" w:color="auto" w:fill="auto"/>
            <w:noWrap/>
            <w:vAlign w:val="bottom"/>
            <w:hideMark/>
          </w:tcPr>
          <w:p w14:paraId="1FD7F9C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w:t>
            </w:r>
          </w:p>
        </w:tc>
        <w:tc>
          <w:tcPr>
            <w:tcW w:w="0" w:type="auto"/>
            <w:tcBorders>
              <w:top w:val="nil"/>
              <w:left w:val="nil"/>
              <w:bottom w:val="nil"/>
              <w:right w:val="nil"/>
            </w:tcBorders>
            <w:shd w:val="clear" w:color="auto" w:fill="auto"/>
            <w:noWrap/>
            <w:vAlign w:val="bottom"/>
            <w:hideMark/>
          </w:tcPr>
          <w:p w14:paraId="3B96622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7.62</w:t>
            </w:r>
          </w:p>
        </w:tc>
        <w:tc>
          <w:tcPr>
            <w:tcW w:w="0" w:type="auto"/>
            <w:tcBorders>
              <w:top w:val="nil"/>
              <w:left w:val="nil"/>
              <w:bottom w:val="nil"/>
              <w:right w:val="nil"/>
            </w:tcBorders>
            <w:shd w:val="clear" w:color="auto" w:fill="auto"/>
            <w:noWrap/>
            <w:vAlign w:val="bottom"/>
            <w:hideMark/>
          </w:tcPr>
          <w:p w14:paraId="1340F6C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19</w:t>
            </w:r>
          </w:p>
        </w:tc>
        <w:tc>
          <w:tcPr>
            <w:tcW w:w="0" w:type="auto"/>
            <w:tcBorders>
              <w:top w:val="nil"/>
              <w:left w:val="nil"/>
              <w:bottom w:val="nil"/>
              <w:right w:val="nil"/>
            </w:tcBorders>
            <w:shd w:val="clear" w:color="auto" w:fill="auto"/>
            <w:noWrap/>
            <w:vAlign w:val="bottom"/>
            <w:hideMark/>
          </w:tcPr>
          <w:p w14:paraId="3E47B3A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10.22</w:t>
            </w:r>
          </w:p>
        </w:tc>
        <w:tc>
          <w:tcPr>
            <w:tcW w:w="0" w:type="auto"/>
            <w:tcBorders>
              <w:top w:val="nil"/>
              <w:left w:val="nil"/>
              <w:bottom w:val="nil"/>
              <w:right w:val="nil"/>
            </w:tcBorders>
            <w:shd w:val="clear" w:color="auto" w:fill="auto"/>
            <w:noWrap/>
            <w:vAlign w:val="bottom"/>
            <w:hideMark/>
          </w:tcPr>
          <w:p w14:paraId="5FC4614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7.91</w:t>
            </w:r>
          </w:p>
        </w:tc>
        <w:tc>
          <w:tcPr>
            <w:tcW w:w="0" w:type="auto"/>
            <w:tcBorders>
              <w:top w:val="nil"/>
              <w:left w:val="nil"/>
              <w:bottom w:val="nil"/>
              <w:right w:val="nil"/>
            </w:tcBorders>
            <w:vAlign w:val="bottom"/>
          </w:tcPr>
          <w:p w14:paraId="0BD445B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1838</w:t>
            </w:r>
          </w:p>
        </w:tc>
        <w:tc>
          <w:tcPr>
            <w:tcW w:w="0" w:type="auto"/>
            <w:tcBorders>
              <w:top w:val="nil"/>
              <w:left w:val="nil"/>
              <w:bottom w:val="nil"/>
              <w:right w:val="nil"/>
            </w:tcBorders>
            <w:shd w:val="clear" w:color="auto" w:fill="auto"/>
            <w:noWrap/>
            <w:vAlign w:val="bottom"/>
            <w:hideMark/>
          </w:tcPr>
          <w:p w14:paraId="6984744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262.1</w:t>
            </w:r>
          </w:p>
        </w:tc>
      </w:tr>
      <w:tr w:rsidR="00E41176" w:rsidRPr="00E5381B" w14:paraId="20956EE4"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15A0B474"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IFREMER</w:t>
            </w:r>
          </w:p>
        </w:tc>
        <w:tc>
          <w:tcPr>
            <w:tcW w:w="0" w:type="auto"/>
            <w:tcBorders>
              <w:top w:val="nil"/>
              <w:left w:val="nil"/>
              <w:bottom w:val="nil"/>
              <w:right w:val="nil"/>
            </w:tcBorders>
            <w:shd w:val="clear" w:color="auto" w:fill="auto"/>
            <w:noWrap/>
            <w:vAlign w:val="bottom"/>
            <w:hideMark/>
          </w:tcPr>
          <w:p w14:paraId="51377352"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Antifer</w:t>
            </w:r>
          </w:p>
        </w:tc>
        <w:tc>
          <w:tcPr>
            <w:tcW w:w="0" w:type="auto"/>
            <w:tcBorders>
              <w:top w:val="nil"/>
              <w:left w:val="nil"/>
              <w:bottom w:val="nil"/>
              <w:right w:val="nil"/>
            </w:tcBorders>
            <w:shd w:val="clear" w:color="auto" w:fill="auto"/>
            <w:noWrap/>
            <w:vAlign w:val="bottom"/>
            <w:hideMark/>
          </w:tcPr>
          <w:p w14:paraId="574FFEE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13/03</w:t>
            </w:r>
          </w:p>
        </w:tc>
        <w:tc>
          <w:tcPr>
            <w:tcW w:w="0" w:type="auto"/>
            <w:tcBorders>
              <w:top w:val="nil"/>
              <w:left w:val="nil"/>
              <w:bottom w:val="nil"/>
              <w:right w:val="nil"/>
            </w:tcBorders>
            <w:shd w:val="clear" w:color="auto" w:fill="auto"/>
            <w:noWrap/>
            <w:vAlign w:val="bottom"/>
            <w:hideMark/>
          </w:tcPr>
          <w:p w14:paraId="32F3F11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w:t>
            </w:r>
          </w:p>
        </w:tc>
        <w:tc>
          <w:tcPr>
            <w:tcW w:w="0" w:type="auto"/>
            <w:tcBorders>
              <w:top w:val="nil"/>
              <w:left w:val="nil"/>
              <w:bottom w:val="nil"/>
              <w:right w:val="nil"/>
            </w:tcBorders>
            <w:shd w:val="clear" w:color="auto" w:fill="auto"/>
            <w:noWrap/>
            <w:vAlign w:val="bottom"/>
            <w:hideMark/>
          </w:tcPr>
          <w:p w14:paraId="5375BAA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7.13</w:t>
            </w:r>
          </w:p>
        </w:tc>
        <w:tc>
          <w:tcPr>
            <w:tcW w:w="0" w:type="auto"/>
            <w:tcBorders>
              <w:top w:val="nil"/>
              <w:left w:val="nil"/>
              <w:bottom w:val="nil"/>
              <w:right w:val="nil"/>
            </w:tcBorders>
            <w:shd w:val="clear" w:color="auto" w:fill="auto"/>
            <w:noWrap/>
            <w:vAlign w:val="bottom"/>
            <w:hideMark/>
          </w:tcPr>
          <w:p w14:paraId="66867FB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30.04</w:t>
            </w:r>
          </w:p>
        </w:tc>
        <w:tc>
          <w:tcPr>
            <w:tcW w:w="0" w:type="auto"/>
            <w:tcBorders>
              <w:top w:val="nil"/>
              <w:left w:val="nil"/>
              <w:bottom w:val="nil"/>
              <w:right w:val="nil"/>
            </w:tcBorders>
            <w:shd w:val="clear" w:color="auto" w:fill="auto"/>
            <w:noWrap/>
            <w:vAlign w:val="bottom"/>
            <w:hideMark/>
          </w:tcPr>
          <w:p w14:paraId="50DDA02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10.09</w:t>
            </w:r>
          </w:p>
        </w:tc>
        <w:tc>
          <w:tcPr>
            <w:tcW w:w="0" w:type="auto"/>
            <w:tcBorders>
              <w:top w:val="nil"/>
              <w:left w:val="nil"/>
              <w:bottom w:val="nil"/>
              <w:right w:val="nil"/>
            </w:tcBorders>
            <w:shd w:val="clear" w:color="auto" w:fill="auto"/>
            <w:noWrap/>
            <w:vAlign w:val="bottom"/>
            <w:hideMark/>
          </w:tcPr>
          <w:p w14:paraId="61553BB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vAlign w:val="bottom"/>
          </w:tcPr>
          <w:p w14:paraId="1DE02BD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750</w:t>
            </w:r>
          </w:p>
        </w:tc>
        <w:tc>
          <w:tcPr>
            <w:tcW w:w="0" w:type="auto"/>
            <w:tcBorders>
              <w:top w:val="nil"/>
              <w:left w:val="nil"/>
              <w:bottom w:val="nil"/>
              <w:right w:val="nil"/>
            </w:tcBorders>
            <w:shd w:val="clear" w:color="auto" w:fill="auto"/>
            <w:noWrap/>
            <w:vAlign w:val="bottom"/>
            <w:hideMark/>
          </w:tcPr>
          <w:p w14:paraId="3BFE29C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5.2</w:t>
            </w:r>
          </w:p>
        </w:tc>
      </w:tr>
      <w:tr w:rsidR="00E41176" w:rsidRPr="00E5381B" w14:paraId="7FC3FC01"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1FCBF221"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IFREMER</w:t>
            </w:r>
          </w:p>
        </w:tc>
        <w:tc>
          <w:tcPr>
            <w:tcW w:w="0" w:type="auto"/>
            <w:tcBorders>
              <w:top w:val="nil"/>
              <w:left w:val="nil"/>
              <w:bottom w:val="nil"/>
              <w:right w:val="nil"/>
            </w:tcBorders>
            <w:shd w:val="clear" w:color="auto" w:fill="auto"/>
            <w:noWrap/>
            <w:vAlign w:val="bottom"/>
            <w:hideMark/>
          </w:tcPr>
          <w:p w14:paraId="6E149289"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Port-en-Bessin</w:t>
            </w:r>
          </w:p>
        </w:tc>
        <w:tc>
          <w:tcPr>
            <w:tcW w:w="0" w:type="auto"/>
            <w:tcBorders>
              <w:top w:val="nil"/>
              <w:left w:val="nil"/>
              <w:bottom w:val="nil"/>
              <w:right w:val="nil"/>
            </w:tcBorders>
            <w:shd w:val="clear" w:color="auto" w:fill="auto"/>
            <w:noWrap/>
            <w:vAlign w:val="bottom"/>
            <w:hideMark/>
          </w:tcPr>
          <w:p w14:paraId="2646749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12/02</w:t>
            </w:r>
          </w:p>
        </w:tc>
        <w:tc>
          <w:tcPr>
            <w:tcW w:w="0" w:type="auto"/>
            <w:tcBorders>
              <w:top w:val="nil"/>
              <w:left w:val="nil"/>
              <w:bottom w:val="nil"/>
              <w:right w:val="nil"/>
            </w:tcBorders>
            <w:shd w:val="clear" w:color="auto" w:fill="auto"/>
            <w:noWrap/>
            <w:vAlign w:val="bottom"/>
            <w:hideMark/>
          </w:tcPr>
          <w:p w14:paraId="77F401E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auto"/>
            <w:noWrap/>
            <w:vAlign w:val="bottom"/>
            <w:hideMark/>
          </w:tcPr>
          <w:p w14:paraId="66F9B91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7.17</w:t>
            </w:r>
          </w:p>
        </w:tc>
        <w:tc>
          <w:tcPr>
            <w:tcW w:w="0" w:type="auto"/>
            <w:tcBorders>
              <w:top w:val="nil"/>
              <w:left w:val="nil"/>
              <w:bottom w:val="nil"/>
              <w:right w:val="nil"/>
            </w:tcBorders>
            <w:shd w:val="clear" w:color="auto" w:fill="auto"/>
            <w:noWrap/>
            <w:vAlign w:val="bottom"/>
            <w:hideMark/>
          </w:tcPr>
          <w:p w14:paraId="153F380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23.61</w:t>
            </w:r>
          </w:p>
        </w:tc>
        <w:tc>
          <w:tcPr>
            <w:tcW w:w="0" w:type="auto"/>
            <w:tcBorders>
              <w:top w:val="nil"/>
              <w:left w:val="nil"/>
              <w:bottom w:val="nil"/>
              <w:right w:val="nil"/>
            </w:tcBorders>
            <w:shd w:val="clear" w:color="auto" w:fill="auto"/>
            <w:noWrap/>
            <w:vAlign w:val="bottom"/>
            <w:hideMark/>
          </w:tcPr>
          <w:p w14:paraId="3554F14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9.48</w:t>
            </w:r>
          </w:p>
        </w:tc>
        <w:tc>
          <w:tcPr>
            <w:tcW w:w="0" w:type="auto"/>
            <w:tcBorders>
              <w:top w:val="nil"/>
              <w:left w:val="nil"/>
              <w:bottom w:val="nil"/>
              <w:right w:val="nil"/>
            </w:tcBorders>
            <w:shd w:val="clear" w:color="auto" w:fill="auto"/>
            <w:noWrap/>
            <w:vAlign w:val="bottom"/>
            <w:hideMark/>
          </w:tcPr>
          <w:p w14:paraId="16B92C5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7.73</w:t>
            </w:r>
          </w:p>
        </w:tc>
        <w:tc>
          <w:tcPr>
            <w:tcW w:w="0" w:type="auto"/>
            <w:tcBorders>
              <w:top w:val="nil"/>
              <w:left w:val="nil"/>
              <w:bottom w:val="nil"/>
              <w:right w:val="nil"/>
            </w:tcBorders>
            <w:vAlign w:val="bottom"/>
          </w:tcPr>
          <w:p w14:paraId="58E7405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1514</w:t>
            </w:r>
          </w:p>
        </w:tc>
        <w:tc>
          <w:tcPr>
            <w:tcW w:w="0" w:type="auto"/>
            <w:tcBorders>
              <w:top w:val="nil"/>
              <w:left w:val="nil"/>
              <w:bottom w:val="nil"/>
              <w:right w:val="nil"/>
            </w:tcBorders>
            <w:shd w:val="clear" w:color="auto" w:fill="auto"/>
            <w:noWrap/>
            <w:vAlign w:val="bottom"/>
            <w:hideMark/>
          </w:tcPr>
          <w:p w14:paraId="3A9BA2D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7.2</w:t>
            </w:r>
          </w:p>
        </w:tc>
      </w:tr>
      <w:tr w:rsidR="00E41176" w:rsidRPr="00E5381B" w14:paraId="12335B8D"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1CA7BF02"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IFREMER</w:t>
            </w:r>
          </w:p>
        </w:tc>
        <w:tc>
          <w:tcPr>
            <w:tcW w:w="0" w:type="auto"/>
            <w:tcBorders>
              <w:top w:val="nil"/>
              <w:left w:val="nil"/>
              <w:bottom w:val="nil"/>
              <w:right w:val="nil"/>
            </w:tcBorders>
            <w:shd w:val="clear" w:color="auto" w:fill="auto"/>
            <w:noWrap/>
            <w:vAlign w:val="bottom"/>
            <w:hideMark/>
          </w:tcPr>
          <w:p w14:paraId="6A5760F4"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Le Croisic</w:t>
            </w:r>
          </w:p>
        </w:tc>
        <w:tc>
          <w:tcPr>
            <w:tcW w:w="0" w:type="auto"/>
            <w:tcBorders>
              <w:top w:val="nil"/>
              <w:left w:val="nil"/>
              <w:bottom w:val="nil"/>
              <w:right w:val="nil"/>
            </w:tcBorders>
            <w:shd w:val="clear" w:color="auto" w:fill="auto"/>
            <w:noWrap/>
            <w:vAlign w:val="bottom"/>
            <w:hideMark/>
          </w:tcPr>
          <w:p w14:paraId="352F577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15/03</w:t>
            </w:r>
          </w:p>
        </w:tc>
        <w:tc>
          <w:tcPr>
            <w:tcW w:w="0" w:type="auto"/>
            <w:tcBorders>
              <w:top w:val="nil"/>
              <w:left w:val="nil"/>
              <w:bottom w:val="nil"/>
              <w:right w:val="nil"/>
            </w:tcBorders>
            <w:shd w:val="clear" w:color="auto" w:fill="auto"/>
            <w:noWrap/>
            <w:vAlign w:val="bottom"/>
            <w:hideMark/>
          </w:tcPr>
          <w:p w14:paraId="743A6BF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w:t>
            </w:r>
          </w:p>
        </w:tc>
        <w:tc>
          <w:tcPr>
            <w:tcW w:w="0" w:type="auto"/>
            <w:tcBorders>
              <w:top w:val="nil"/>
              <w:left w:val="nil"/>
              <w:bottom w:val="nil"/>
              <w:right w:val="nil"/>
            </w:tcBorders>
            <w:shd w:val="clear" w:color="auto" w:fill="auto"/>
            <w:noWrap/>
            <w:vAlign w:val="bottom"/>
            <w:hideMark/>
          </w:tcPr>
          <w:p w14:paraId="004D658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w:t>
            </w:r>
          </w:p>
        </w:tc>
        <w:tc>
          <w:tcPr>
            <w:tcW w:w="0" w:type="auto"/>
            <w:tcBorders>
              <w:top w:val="nil"/>
              <w:left w:val="nil"/>
              <w:bottom w:val="nil"/>
              <w:right w:val="nil"/>
            </w:tcBorders>
            <w:shd w:val="clear" w:color="auto" w:fill="auto"/>
            <w:noWrap/>
            <w:vAlign w:val="bottom"/>
            <w:hideMark/>
          </w:tcPr>
          <w:p w14:paraId="343CFB3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30.1</w:t>
            </w:r>
          </w:p>
        </w:tc>
        <w:tc>
          <w:tcPr>
            <w:tcW w:w="0" w:type="auto"/>
            <w:tcBorders>
              <w:top w:val="nil"/>
              <w:left w:val="nil"/>
              <w:bottom w:val="nil"/>
              <w:right w:val="nil"/>
            </w:tcBorders>
            <w:shd w:val="clear" w:color="auto" w:fill="auto"/>
            <w:noWrap/>
            <w:vAlign w:val="bottom"/>
            <w:hideMark/>
          </w:tcPr>
          <w:p w14:paraId="227EE4B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auto"/>
            <w:noWrap/>
            <w:vAlign w:val="bottom"/>
            <w:hideMark/>
          </w:tcPr>
          <w:p w14:paraId="791855D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vAlign w:val="bottom"/>
          </w:tcPr>
          <w:p w14:paraId="35A2A08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1240</w:t>
            </w:r>
          </w:p>
        </w:tc>
        <w:tc>
          <w:tcPr>
            <w:tcW w:w="0" w:type="auto"/>
            <w:tcBorders>
              <w:top w:val="nil"/>
              <w:left w:val="nil"/>
              <w:bottom w:val="nil"/>
              <w:right w:val="nil"/>
            </w:tcBorders>
            <w:shd w:val="clear" w:color="auto" w:fill="auto"/>
            <w:noWrap/>
            <w:vAlign w:val="bottom"/>
            <w:hideMark/>
          </w:tcPr>
          <w:p w14:paraId="3AF633F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35.4</w:t>
            </w:r>
          </w:p>
        </w:tc>
      </w:tr>
      <w:tr w:rsidR="00E41176" w:rsidRPr="00E5381B" w14:paraId="467A4F46"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574BF023"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lastRenderedPageBreak/>
              <w:t>IFREMER</w:t>
            </w:r>
          </w:p>
        </w:tc>
        <w:tc>
          <w:tcPr>
            <w:tcW w:w="0" w:type="auto"/>
            <w:tcBorders>
              <w:top w:val="nil"/>
              <w:left w:val="nil"/>
              <w:bottom w:val="nil"/>
              <w:right w:val="nil"/>
            </w:tcBorders>
            <w:shd w:val="clear" w:color="auto" w:fill="auto"/>
            <w:noWrap/>
            <w:vAlign w:val="bottom"/>
            <w:hideMark/>
          </w:tcPr>
          <w:p w14:paraId="1748463C"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Saint-Nazaire</w:t>
            </w:r>
          </w:p>
        </w:tc>
        <w:tc>
          <w:tcPr>
            <w:tcW w:w="0" w:type="auto"/>
            <w:tcBorders>
              <w:top w:val="nil"/>
              <w:left w:val="nil"/>
              <w:bottom w:val="nil"/>
              <w:right w:val="nil"/>
            </w:tcBorders>
            <w:shd w:val="clear" w:color="auto" w:fill="auto"/>
            <w:noWrap/>
            <w:vAlign w:val="bottom"/>
            <w:hideMark/>
          </w:tcPr>
          <w:p w14:paraId="4ABB254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12/02</w:t>
            </w:r>
          </w:p>
        </w:tc>
        <w:tc>
          <w:tcPr>
            <w:tcW w:w="0" w:type="auto"/>
            <w:tcBorders>
              <w:top w:val="nil"/>
              <w:left w:val="nil"/>
              <w:bottom w:val="nil"/>
              <w:right w:val="nil"/>
            </w:tcBorders>
            <w:shd w:val="clear" w:color="auto" w:fill="auto"/>
            <w:noWrap/>
            <w:vAlign w:val="bottom"/>
            <w:hideMark/>
          </w:tcPr>
          <w:p w14:paraId="089187C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w:t>
            </w:r>
          </w:p>
        </w:tc>
        <w:tc>
          <w:tcPr>
            <w:tcW w:w="0" w:type="auto"/>
            <w:tcBorders>
              <w:top w:val="nil"/>
              <w:left w:val="nil"/>
              <w:bottom w:val="nil"/>
              <w:right w:val="nil"/>
            </w:tcBorders>
            <w:shd w:val="clear" w:color="auto" w:fill="auto"/>
            <w:noWrap/>
            <w:vAlign w:val="bottom"/>
            <w:hideMark/>
          </w:tcPr>
          <w:p w14:paraId="5211E01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7.6</w:t>
            </w:r>
          </w:p>
        </w:tc>
        <w:tc>
          <w:tcPr>
            <w:tcW w:w="0" w:type="auto"/>
            <w:tcBorders>
              <w:top w:val="nil"/>
              <w:left w:val="nil"/>
              <w:bottom w:val="nil"/>
              <w:right w:val="nil"/>
            </w:tcBorders>
            <w:shd w:val="clear" w:color="auto" w:fill="auto"/>
            <w:noWrap/>
            <w:vAlign w:val="bottom"/>
            <w:hideMark/>
          </w:tcPr>
          <w:p w14:paraId="12CE983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9.82</w:t>
            </w:r>
          </w:p>
        </w:tc>
        <w:tc>
          <w:tcPr>
            <w:tcW w:w="0" w:type="auto"/>
            <w:tcBorders>
              <w:top w:val="nil"/>
              <w:left w:val="nil"/>
              <w:bottom w:val="nil"/>
              <w:right w:val="nil"/>
            </w:tcBorders>
            <w:shd w:val="clear" w:color="auto" w:fill="auto"/>
            <w:noWrap/>
            <w:vAlign w:val="bottom"/>
            <w:hideMark/>
          </w:tcPr>
          <w:p w14:paraId="1AB14E5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10.12</w:t>
            </w:r>
          </w:p>
        </w:tc>
        <w:tc>
          <w:tcPr>
            <w:tcW w:w="0" w:type="auto"/>
            <w:tcBorders>
              <w:top w:val="nil"/>
              <w:left w:val="nil"/>
              <w:bottom w:val="nil"/>
              <w:right w:val="nil"/>
            </w:tcBorders>
            <w:shd w:val="clear" w:color="auto" w:fill="auto"/>
            <w:noWrap/>
            <w:vAlign w:val="bottom"/>
            <w:hideMark/>
          </w:tcPr>
          <w:p w14:paraId="1F18395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7.78</w:t>
            </w:r>
          </w:p>
        </w:tc>
        <w:tc>
          <w:tcPr>
            <w:tcW w:w="0" w:type="auto"/>
            <w:tcBorders>
              <w:top w:val="nil"/>
              <w:left w:val="nil"/>
              <w:bottom w:val="nil"/>
              <w:right w:val="nil"/>
            </w:tcBorders>
            <w:vAlign w:val="bottom"/>
          </w:tcPr>
          <w:p w14:paraId="7F5C026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4090</w:t>
            </w:r>
          </w:p>
        </w:tc>
        <w:tc>
          <w:tcPr>
            <w:tcW w:w="0" w:type="auto"/>
            <w:tcBorders>
              <w:top w:val="nil"/>
              <w:left w:val="nil"/>
              <w:bottom w:val="nil"/>
              <w:right w:val="nil"/>
            </w:tcBorders>
            <w:shd w:val="clear" w:color="auto" w:fill="auto"/>
            <w:noWrap/>
            <w:vAlign w:val="bottom"/>
            <w:hideMark/>
          </w:tcPr>
          <w:p w14:paraId="07D6620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4.67</w:t>
            </w:r>
          </w:p>
        </w:tc>
      </w:tr>
      <w:tr w:rsidR="00E41176" w:rsidRPr="00E5381B" w14:paraId="4DAFD357"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5D400FE3"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IFREMER</w:t>
            </w:r>
          </w:p>
        </w:tc>
        <w:tc>
          <w:tcPr>
            <w:tcW w:w="0" w:type="auto"/>
            <w:tcBorders>
              <w:top w:val="nil"/>
              <w:left w:val="nil"/>
              <w:bottom w:val="nil"/>
              <w:right w:val="nil"/>
            </w:tcBorders>
            <w:shd w:val="clear" w:color="auto" w:fill="auto"/>
            <w:noWrap/>
            <w:vAlign w:val="bottom"/>
            <w:hideMark/>
          </w:tcPr>
          <w:p w14:paraId="7DAE6109"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Saint-Nazaire</w:t>
            </w:r>
          </w:p>
        </w:tc>
        <w:tc>
          <w:tcPr>
            <w:tcW w:w="0" w:type="auto"/>
            <w:tcBorders>
              <w:top w:val="nil"/>
              <w:left w:val="nil"/>
              <w:bottom w:val="nil"/>
              <w:right w:val="nil"/>
            </w:tcBorders>
            <w:shd w:val="clear" w:color="auto" w:fill="auto"/>
            <w:noWrap/>
            <w:vAlign w:val="bottom"/>
            <w:hideMark/>
          </w:tcPr>
          <w:p w14:paraId="25CD93D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12/02</w:t>
            </w:r>
          </w:p>
        </w:tc>
        <w:tc>
          <w:tcPr>
            <w:tcW w:w="0" w:type="auto"/>
            <w:tcBorders>
              <w:top w:val="nil"/>
              <w:left w:val="nil"/>
              <w:bottom w:val="nil"/>
              <w:right w:val="nil"/>
            </w:tcBorders>
            <w:shd w:val="clear" w:color="auto" w:fill="auto"/>
            <w:noWrap/>
            <w:vAlign w:val="bottom"/>
            <w:hideMark/>
          </w:tcPr>
          <w:p w14:paraId="5AADD62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auto"/>
            <w:noWrap/>
            <w:vAlign w:val="bottom"/>
            <w:hideMark/>
          </w:tcPr>
          <w:p w14:paraId="59FD8CB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7.76</w:t>
            </w:r>
          </w:p>
        </w:tc>
        <w:tc>
          <w:tcPr>
            <w:tcW w:w="0" w:type="auto"/>
            <w:tcBorders>
              <w:top w:val="nil"/>
              <w:left w:val="nil"/>
              <w:bottom w:val="nil"/>
              <w:right w:val="nil"/>
            </w:tcBorders>
            <w:shd w:val="clear" w:color="auto" w:fill="auto"/>
            <w:noWrap/>
            <w:vAlign w:val="bottom"/>
            <w:hideMark/>
          </w:tcPr>
          <w:p w14:paraId="6F0BBCD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9.8</w:t>
            </w:r>
          </w:p>
        </w:tc>
        <w:tc>
          <w:tcPr>
            <w:tcW w:w="0" w:type="auto"/>
            <w:tcBorders>
              <w:top w:val="nil"/>
              <w:left w:val="nil"/>
              <w:bottom w:val="nil"/>
              <w:right w:val="nil"/>
            </w:tcBorders>
            <w:shd w:val="clear" w:color="auto" w:fill="auto"/>
            <w:noWrap/>
            <w:vAlign w:val="bottom"/>
            <w:hideMark/>
          </w:tcPr>
          <w:p w14:paraId="3059649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10.19</w:t>
            </w:r>
          </w:p>
        </w:tc>
        <w:tc>
          <w:tcPr>
            <w:tcW w:w="0" w:type="auto"/>
            <w:tcBorders>
              <w:top w:val="nil"/>
              <w:left w:val="nil"/>
              <w:bottom w:val="nil"/>
              <w:right w:val="nil"/>
            </w:tcBorders>
            <w:shd w:val="clear" w:color="auto" w:fill="auto"/>
            <w:noWrap/>
            <w:vAlign w:val="bottom"/>
            <w:hideMark/>
          </w:tcPr>
          <w:p w14:paraId="7073F94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7.79</w:t>
            </w:r>
          </w:p>
        </w:tc>
        <w:tc>
          <w:tcPr>
            <w:tcW w:w="0" w:type="auto"/>
            <w:tcBorders>
              <w:top w:val="nil"/>
              <w:left w:val="nil"/>
              <w:bottom w:val="nil"/>
              <w:right w:val="nil"/>
            </w:tcBorders>
            <w:vAlign w:val="bottom"/>
          </w:tcPr>
          <w:p w14:paraId="2C2FC4A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4052</w:t>
            </w:r>
          </w:p>
        </w:tc>
        <w:tc>
          <w:tcPr>
            <w:tcW w:w="0" w:type="auto"/>
            <w:tcBorders>
              <w:top w:val="nil"/>
              <w:left w:val="nil"/>
              <w:bottom w:val="nil"/>
              <w:right w:val="nil"/>
            </w:tcBorders>
            <w:shd w:val="clear" w:color="auto" w:fill="auto"/>
            <w:noWrap/>
            <w:vAlign w:val="bottom"/>
            <w:hideMark/>
          </w:tcPr>
          <w:p w14:paraId="3F98382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3.92</w:t>
            </w:r>
          </w:p>
        </w:tc>
      </w:tr>
      <w:tr w:rsidR="00E41176" w:rsidRPr="00E5381B" w14:paraId="0A47D20D"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6D4B84E6"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IFREMER</w:t>
            </w:r>
          </w:p>
        </w:tc>
        <w:tc>
          <w:tcPr>
            <w:tcW w:w="0" w:type="auto"/>
            <w:tcBorders>
              <w:top w:val="nil"/>
              <w:left w:val="nil"/>
              <w:bottom w:val="nil"/>
              <w:right w:val="nil"/>
            </w:tcBorders>
            <w:shd w:val="clear" w:color="auto" w:fill="auto"/>
            <w:noWrap/>
            <w:vAlign w:val="bottom"/>
            <w:hideMark/>
          </w:tcPr>
          <w:p w14:paraId="053652A9"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Saumonard</w:t>
            </w:r>
          </w:p>
        </w:tc>
        <w:tc>
          <w:tcPr>
            <w:tcW w:w="0" w:type="auto"/>
            <w:tcBorders>
              <w:top w:val="nil"/>
              <w:left w:val="nil"/>
              <w:bottom w:val="nil"/>
              <w:right w:val="nil"/>
            </w:tcBorders>
            <w:shd w:val="clear" w:color="auto" w:fill="auto"/>
            <w:noWrap/>
            <w:vAlign w:val="bottom"/>
            <w:hideMark/>
          </w:tcPr>
          <w:p w14:paraId="100DCE7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06/02</w:t>
            </w:r>
          </w:p>
        </w:tc>
        <w:tc>
          <w:tcPr>
            <w:tcW w:w="0" w:type="auto"/>
            <w:tcBorders>
              <w:top w:val="nil"/>
              <w:left w:val="nil"/>
              <w:bottom w:val="nil"/>
              <w:right w:val="nil"/>
            </w:tcBorders>
            <w:shd w:val="clear" w:color="auto" w:fill="auto"/>
            <w:noWrap/>
            <w:vAlign w:val="bottom"/>
            <w:hideMark/>
          </w:tcPr>
          <w:p w14:paraId="7CB6D0D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auto"/>
            <w:noWrap/>
            <w:vAlign w:val="bottom"/>
            <w:hideMark/>
          </w:tcPr>
          <w:p w14:paraId="0C75F27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8.17</w:t>
            </w:r>
          </w:p>
        </w:tc>
        <w:tc>
          <w:tcPr>
            <w:tcW w:w="0" w:type="auto"/>
            <w:tcBorders>
              <w:top w:val="nil"/>
              <w:left w:val="nil"/>
              <w:bottom w:val="nil"/>
              <w:right w:val="nil"/>
            </w:tcBorders>
            <w:shd w:val="clear" w:color="auto" w:fill="auto"/>
            <w:noWrap/>
            <w:vAlign w:val="bottom"/>
            <w:hideMark/>
          </w:tcPr>
          <w:p w14:paraId="23E3818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28.5</w:t>
            </w:r>
          </w:p>
        </w:tc>
        <w:tc>
          <w:tcPr>
            <w:tcW w:w="0" w:type="auto"/>
            <w:tcBorders>
              <w:top w:val="nil"/>
              <w:left w:val="nil"/>
              <w:bottom w:val="nil"/>
              <w:right w:val="nil"/>
            </w:tcBorders>
            <w:shd w:val="clear" w:color="auto" w:fill="auto"/>
            <w:noWrap/>
            <w:vAlign w:val="bottom"/>
            <w:hideMark/>
          </w:tcPr>
          <w:p w14:paraId="69ED81D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9.64</w:t>
            </w:r>
          </w:p>
        </w:tc>
        <w:tc>
          <w:tcPr>
            <w:tcW w:w="0" w:type="auto"/>
            <w:tcBorders>
              <w:top w:val="nil"/>
              <w:left w:val="nil"/>
              <w:bottom w:val="nil"/>
              <w:right w:val="nil"/>
            </w:tcBorders>
            <w:shd w:val="clear" w:color="auto" w:fill="auto"/>
            <w:noWrap/>
            <w:vAlign w:val="bottom"/>
            <w:hideMark/>
          </w:tcPr>
          <w:p w14:paraId="579A245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7.92</w:t>
            </w:r>
          </w:p>
        </w:tc>
        <w:tc>
          <w:tcPr>
            <w:tcW w:w="0" w:type="auto"/>
            <w:tcBorders>
              <w:top w:val="nil"/>
              <w:left w:val="nil"/>
              <w:bottom w:val="nil"/>
              <w:right w:val="nil"/>
            </w:tcBorders>
            <w:vAlign w:val="bottom"/>
          </w:tcPr>
          <w:p w14:paraId="4F70E94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1053</w:t>
            </w:r>
          </w:p>
        </w:tc>
        <w:tc>
          <w:tcPr>
            <w:tcW w:w="0" w:type="auto"/>
            <w:tcBorders>
              <w:top w:val="nil"/>
              <w:left w:val="nil"/>
              <w:bottom w:val="nil"/>
              <w:right w:val="nil"/>
            </w:tcBorders>
            <w:shd w:val="clear" w:color="auto" w:fill="auto"/>
            <w:noWrap/>
            <w:vAlign w:val="bottom"/>
            <w:hideMark/>
          </w:tcPr>
          <w:p w14:paraId="39B25A8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15.2</w:t>
            </w:r>
          </w:p>
        </w:tc>
      </w:tr>
      <w:tr w:rsidR="00E41176" w:rsidRPr="00E5381B" w14:paraId="010A7D87"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0051EA82"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IFREMER</w:t>
            </w:r>
          </w:p>
        </w:tc>
        <w:tc>
          <w:tcPr>
            <w:tcW w:w="0" w:type="auto"/>
            <w:tcBorders>
              <w:top w:val="nil"/>
              <w:left w:val="nil"/>
              <w:bottom w:val="nil"/>
              <w:right w:val="nil"/>
            </w:tcBorders>
            <w:shd w:val="clear" w:color="auto" w:fill="auto"/>
            <w:noWrap/>
            <w:vAlign w:val="bottom"/>
            <w:hideMark/>
          </w:tcPr>
          <w:p w14:paraId="619E3007"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Sillon des Anglais</w:t>
            </w:r>
          </w:p>
        </w:tc>
        <w:tc>
          <w:tcPr>
            <w:tcW w:w="0" w:type="auto"/>
            <w:tcBorders>
              <w:top w:val="nil"/>
              <w:left w:val="nil"/>
              <w:bottom w:val="nil"/>
              <w:right w:val="nil"/>
            </w:tcBorders>
            <w:shd w:val="clear" w:color="auto" w:fill="auto"/>
            <w:noWrap/>
            <w:vAlign w:val="bottom"/>
            <w:hideMark/>
          </w:tcPr>
          <w:p w14:paraId="0CA55C3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22/03</w:t>
            </w:r>
          </w:p>
        </w:tc>
        <w:tc>
          <w:tcPr>
            <w:tcW w:w="0" w:type="auto"/>
            <w:tcBorders>
              <w:top w:val="nil"/>
              <w:left w:val="nil"/>
              <w:bottom w:val="nil"/>
              <w:right w:val="nil"/>
            </w:tcBorders>
            <w:shd w:val="clear" w:color="auto" w:fill="auto"/>
            <w:noWrap/>
            <w:vAlign w:val="bottom"/>
            <w:hideMark/>
          </w:tcPr>
          <w:p w14:paraId="3ED0039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auto"/>
            <w:noWrap/>
            <w:vAlign w:val="bottom"/>
            <w:hideMark/>
          </w:tcPr>
          <w:p w14:paraId="4D25E47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9.28</w:t>
            </w:r>
          </w:p>
        </w:tc>
        <w:tc>
          <w:tcPr>
            <w:tcW w:w="0" w:type="auto"/>
            <w:tcBorders>
              <w:top w:val="nil"/>
              <w:left w:val="nil"/>
              <w:bottom w:val="nil"/>
              <w:right w:val="nil"/>
            </w:tcBorders>
            <w:shd w:val="clear" w:color="auto" w:fill="auto"/>
            <w:noWrap/>
            <w:vAlign w:val="bottom"/>
            <w:hideMark/>
          </w:tcPr>
          <w:p w14:paraId="41BA565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30.68</w:t>
            </w:r>
          </w:p>
        </w:tc>
        <w:tc>
          <w:tcPr>
            <w:tcW w:w="0" w:type="auto"/>
            <w:tcBorders>
              <w:top w:val="nil"/>
              <w:left w:val="nil"/>
              <w:bottom w:val="nil"/>
              <w:right w:val="nil"/>
            </w:tcBorders>
            <w:shd w:val="clear" w:color="auto" w:fill="auto"/>
            <w:noWrap/>
            <w:vAlign w:val="bottom"/>
            <w:hideMark/>
          </w:tcPr>
          <w:p w14:paraId="248F086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9.45</w:t>
            </w:r>
          </w:p>
        </w:tc>
        <w:tc>
          <w:tcPr>
            <w:tcW w:w="0" w:type="auto"/>
            <w:tcBorders>
              <w:top w:val="nil"/>
              <w:left w:val="nil"/>
              <w:bottom w:val="nil"/>
              <w:right w:val="nil"/>
            </w:tcBorders>
            <w:shd w:val="clear" w:color="auto" w:fill="auto"/>
            <w:noWrap/>
            <w:vAlign w:val="bottom"/>
            <w:hideMark/>
          </w:tcPr>
          <w:p w14:paraId="1E42CF4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vAlign w:val="bottom"/>
          </w:tcPr>
          <w:p w14:paraId="0416D1E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890</w:t>
            </w:r>
          </w:p>
        </w:tc>
        <w:tc>
          <w:tcPr>
            <w:tcW w:w="0" w:type="auto"/>
            <w:tcBorders>
              <w:top w:val="nil"/>
              <w:left w:val="nil"/>
              <w:bottom w:val="nil"/>
              <w:right w:val="nil"/>
            </w:tcBorders>
            <w:shd w:val="clear" w:color="auto" w:fill="auto"/>
            <w:noWrap/>
            <w:vAlign w:val="bottom"/>
            <w:hideMark/>
          </w:tcPr>
          <w:p w14:paraId="7A7F4F1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w:t>
            </w:r>
          </w:p>
        </w:tc>
      </w:tr>
      <w:tr w:rsidR="00E41176" w:rsidRPr="00E5381B" w14:paraId="3FA72BBF"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0A7E58DF"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IPMA</w:t>
            </w:r>
          </w:p>
        </w:tc>
        <w:tc>
          <w:tcPr>
            <w:tcW w:w="0" w:type="auto"/>
            <w:tcBorders>
              <w:top w:val="nil"/>
              <w:left w:val="nil"/>
              <w:bottom w:val="nil"/>
              <w:right w:val="nil"/>
            </w:tcBorders>
            <w:shd w:val="clear" w:color="auto" w:fill="D9D9D9" w:themeFill="background1" w:themeFillShade="D9"/>
            <w:noWrap/>
            <w:vAlign w:val="bottom"/>
            <w:hideMark/>
          </w:tcPr>
          <w:p w14:paraId="2C2418AA"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Aveiro</w:t>
            </w:r>
          </w:p>
        </w:tc>
        <w:tc>
          <w:tcPr>
            <w:tcW w:w="0" w:type="auto"/>
            <w:tcBorders>
              <w:top w:val="nil"/>
              <w:left w:val="nil"/>
              <w:bottom w:val="nil"/>
              <w:right w:val="nil"/>
            </w:tcBorders>
            <w:shd w:val="clear" w:color="auto" w:fill="D9D9D9" w:themeFill="background1" w:themeFillShade="D9"/>
            <w:noWrap/>
            <w:vAlign w:val="bottom"/>
            <w:hideMark/>
          </w:tcPr>
          <w:p w14:paraId="7FD2F2D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19/02</w:t>
            </w:r>
          </w:p>
        </w:tc>
        <w:tc>
          <w:tcPr>
            <w:tcW w:w="0" w:type="auto"/>
            <w:tcBorders>
              <w:top w:val="nil"/>
              <w:left w:val="nil"/>
              <w:bottom w:val="nil"/>
              <w:right w:val="nil"/>
            </w:tcBorders>
            <w:shd w:val="clear" w:color="auto" w:fill="D9D9D9" w:themeFill="background1" w:themeFillShade="D9"/>
            <w:noWrap/>
            <w:vAlign w:val="bottom"/>
            <w:hideMark/>
          </w:tcPr>
          <w:p w14:paraId="5ABAB8F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w:t>
            </w:r>
          </w:p>
        </w:tc>
        <w:tc>
          <w:tcPr>
            <w:tcW w:w="0" w:type="auto"/>
            <w:tcBorders>
              <w:top w:val="nil"/>
              <w:left w:val="nil"/>
              <w:bottom w:val="nil"/>
              <w:right w:val="nil"/>
            </w:tcBorders>
            <w:shd w:val="clear" w:color="auto" w:fill="D9D9D9" w:themeFill="background1" w:themeFillShade="D9"/>
            <w:noWrap/>
            <w:vAlign w:val="bottom"/>
            <w:hideMark/>
          </w:tcPr>
          <w:p w14:paraId="4857E82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14.5</w:t>
            </w:r>
          </w:p>
        </w:tc>
        <w:tc>
          <w:tcPr>
            <w:tcW w:w="0" w:type="auto"/>
            <w:tcBorders>
              <w:top w:val="nil"/>
              <w:left w:val="nil"/>
              <w:bottom w:val="nil"/>
              <w:right w:val="nil"/>
            </w:tcBorders>
            <w:shd w:val="clear" w:color="auto" w:fill="D9D9D9" w:themeFill="background1" w:themeFillShade="D9"/>
            <w:noWrap/>
            <w:vAlign w:val="bottom"/>
            <w:hideMark/>
          </w:tcPr>
          <w:p w14:paraId="6F72E28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25.6</w:t>
            </w:r>
          </w:p>
        </w:tc>
        <w:tc>
          <w:tcPr>
            <w:tcW w:w="0" w:type="auto"/>
            <w:tcBorders>
              <w:top w:val="nil"/>
              <w:left w:val="nil"/>
              <w:bottom w:val="nil"/>
              <w:right w:val="nil"/>
            </w:tcBorders>
            <w:shd w:val="clear" w:color="auto" w:fill="D9D9D9" w:themeFill="background1" w:themeFillShade="D9"/>
            <w:noWrap/>
            <w:vAlign w:val="bottom"/>
            <w:hideMark/>
          </w:tcPr>
          <w:p w14:paraId="25687F1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9.47</w:t>
            </w:r>
          </w:p>
        </w:tc>
        <w:tc>
          <w:tcPr>
            <w:tcW w:w="0" w:type="auto"/>
            <w:tcBorders>
              <w:top w:val="nil"/>
              <w:left w:val="nil"/>
              <w:bottom w:val="nil"/>
              <w:right w:val="nil"/>
            </w:tcBorders>
            <w:shd w:val="clear" w:color="auto" w:fill="D9D9D9" w:themeFill="background1" w:themeFillShade="D9"/>
            <w:noWrap/>
            <w:vAlign w:val="bottom"/>
            <w:hideMark/>
          </w:tcPr>
          <w:p w14:paraId="34E0D53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8.08</w:t>
            </w:r>
          </w:p>
        </w:tc>
        <w:tc>
          <w:tcPr>
            <w:tcW w:w="0" w:type="auto"/>
            <w:tcBorders>
              <w:top w:val="nil"/>
              <w:left w:val="nil"/>
              <w:bottom w:val="nil"/>
              <w:right w:val="nil"/>
            </w:tcBorders>
            <w:shd w:val="clear" w:color="auto" w:fill="D9D9D9" w:themeFill="background1" w:themeFillShade="D9"/>
            <w:vAlign w:val="bottom"/>
          </w:tcPr>
          <w:p w14:paraId="3061B2B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2F11243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5.27</w:t>
            </w:r>
          </w:p>
        </w:tc>
      </w:tr>
      <w:tr w:rsidR="00E41176" w:rsidRPr="00E5381B" w14:paraId="6F4E0D62"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0B460918"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IPMA</w:t>
            </w:r>
          </w:p>
        </w:tc>
        <w:tc>
          <w:tcPr>
            <w:tcW w:w="0" w:type="auto"/>
            <w:tcBorders>
              <w:top w:val="nil"/>
              <w:left w:val="nil"/>
              <w:bottom w:val="nil"/>
              <w:right w:val="nil"/>
            </w:tcBorders>
            <w:shd w:val="clear" w:color="auto" w:fill="D9D9D9" w:themeFill="background1" w:themeFillShade="D9"/>
            <w:noWrap/>
            <w:vAlign w:val="bottom"/>
            <w:hideMark/>
          </w:tcPr>
          <w:p w14:paraId="18D794DE"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Aveiro</w:t>
            </w:r>
          </w:p>
        </w:tc>
        <w:tc>
          <w:tcPr>
            <w:tcW w:w="0" w:type="auto"/>
            <w:tcBorders>
              <w:top w:val="nil"/>
              <w:left w:val="nil"/>
              <w:bottom w:val="nil"/>
              <w:right w:val="nil"/>
            </w:tcBorders>
            <w:shd w:val="clear" w:color="auto" w:fill="D9D9D9" w:themeFill="background1" w:themeFillShade="D9"/>
            <w:noWrap/>
            <w:vAlign w:val="bottom"/>
            <w:hideMark/>
          </w:tcPr>
          <w:p w14:paraId="2176D68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19/02</w:t>
            </w:r>
          </w:p>
        </w:tc>
        <w:tc>
          <w:tcPr>
            <w:tcW w:w="0" w:type="auto"/>
            <w:tcBorders>
              <w:top w:val="nil"/>
              <w:left w:val="nil"/>
              <w:bottom w:val="nil"/>
              <w:right w:val="nil"/>
            </w:tcBorders>
            <w:shd w:val="clear" w:color="auto" w:fill="D9D9D9" w:themeFill="background1" w:themeFillShade="D9"/>
            <w:noWrap/>
            <w:vAlign w:val="bottom"/>
            <w:hideMark/>
          </w:tcPr>
          <w:p w14:paraId="670FBBC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61A37B8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13.67</w:t>
            </w:r>
          </w:p>
        </w:tc>
        <w:tc>
          <w:tcPr>
            <w:tcW w:w="0" w:type="auto"/>
            <w:tcBorders>
              <w:top w:val="nil"/>
              <w:left w:val="nil"/>
              <w:bottom w:val="nil"/>
              <w:right w:val="nil"/>
            </w:tcBorders>
            <w:shd w:val="clear" w:color="auto" w:fill="D9D9D9" w:themeFill="background1" w:themeFillShade="D9"/>
            <w:noWrap/>
            <w:vAlign w:val="bottom"/>
            <w:hideMark/>
          </w:tcPr>
          <w:p w14:paraId="57C62F9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25.39</w:t>
            </w:r>
          </w:p>
        </w:tc>
        <w:tc>
          <w:tcPr>
            <w:tcW w:w="0" w:type="auto"/>
            <w:tcBorders>
              <w:top w:val="nil"/>
              <w:left w:val="nil"/>
              <w:bottom w:val="nil"/>
              <w:right w:val="nil"/>
            </w:tcBorders>
            <w:shd w:val="clear" w:color="auto" w:fill="D9D9D9" w:themeFill="background1" w:themeFillShade="D9"/>
            <w:noWrap/>
            <w:vAlign w:val="bottom"/>
            <w:hideMark/>
          </w:tcPr>
          <w:p w14:paraId="691CE6B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9.76</w:t>
            </w:r>
          </w:p>
        </w:tc>
        <w:tc>
          <w:tcPr>
            <w:tcW w:w="0" w:type="auto"/>
            <w:tcBorders>
              <w:top w:val="nil"/>
              <w:left w:val="nil"/>
              <w:bottom w:val="nil"/>
              <w:right w:val="nil"/>
            </w:tcBorders>
            <w:shd w:val="clear" w:color="auto" w:fill="D9D9D9" w:themeFill="background1" w:themeFillShade="D9"/>
            <w:noWrap/>
            <w:vAlign w:val="bottom"/>
            <w:hideMark/>
          </w:tcPr>
          <w:p w14:paraId="14CB9DB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8.06</w:t>
            </w:r>
          </w:p>
        </w:tc>
        <w:tc>
          <w:tcPr>
            <w:tcW w:w="0" w:type="auto"/>
            <w:tcBorders>
              <w:top w:val="nil"/>
              <w:left w:val="nil"/>
              <w:bottom w:val="nil"/>
              <w:right w:val="nil"/>
            </w:tcBorders>
            <w:shd w:val="clear" w:color="auto" w:fill="D9D9D9" w:themeFill="background1" w:themeFillShade="D9"/>
            <w:vAlign w:val="bottom"/>
          </w:tcPr>
          <w:p w14:paraId="626D9DB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224940F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5.5</w:t>
            </w:r>
          </w:p>
        </w:tc>
      </w:tr>
      <w:tr w:rsidR="00E41176" w:rsidRPr="00E5381B" w14:paraId="150E4620"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206457A6"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IPMA</w:t>
            </w:r>
          </w:p>
        </w:tc>
        <w:tc>
          <w:tcPr>
            <w:tcW w:w="0" w:type="auto"/>
            <w:tcBorders>
              <w:top w:val="nil"/>
              <w:left w:val="nil"/>
              <w:bottom w:val="nil"/>
              <w:right w:val="nil"/>
            </w:tcBorders>
            <w:shd w:val="clear" w:color="auto" w:fill="D9D9D9" w:themeFill="background1" w:themeFillShade="D9"/>
            <w:noWrap/>
            <w:vAlign w:val="bottom"/>
            <w:hideMark/>
          </w:tcPr>
          <w:p w14:paraId="44833646"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Porto</w:t>
            </w:r>
          </w:p>
        </w:tc>
        <w:tc>
          <w:tcPr>
            <w:tcW w:w="0" w:type="auto"/>
            <w:tcBorders>
              <w:top w:val="nil"/>
              <w:left w:val="nil"/>
              <w:bottom w:val="nil"/>
              <w:right w:val="nil"/>
            </w:tcBorders>
            <w:shd w:val="clear" w:color="auto" w:fill="D9D9D9" w:themeFill="background1" w:themeFillShade="D9"/>
            <w:noWrap/>
            <w:vAlign w:val="bottom"/>
            <w:hideMark/>
          </w:tcPr>
          <w:p w14:paraId="78C5F36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19/02</w:t>
            </w:r>
          </w:p>
        </w:tc>
        <w:tc>
          <w:tcPr>
            <w:tcW w:w="0" w:type="auto"/>
            <w:tcBorders>
              <w:top w:val="nil"/>
              <w:left w:val="nil"/>
              <w:bottom w:val="nil"/>
              <w:right w:val="nil"/>
            </w:tcBorders>
            <w:shd w:val="clear" w:color="auto" w:fill="D9D9D9" w:themeFill="background1" w:themeFillShade="D9"/>
            <w:noWrap/>
            <w:vAlign w:val="bottom"/>
            <w:hideMark/>
          </w:tcPr>
          <w:p w14:paraId="5D174CF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w:t>
            </w:r>
          </w:p>
        </w:tc>
        <w:tc>
          <w:tcPr>
            <w:tcW w:w="0" w:type="auto"/>
            <w:tcBorders>
              <w:top w:val="nil"/>
              <w:left w:val="nil"/>
              <w:bottom w:val="nil"/>
              <w:right w:val="nil"/>
            </w:tcBorders>
            <w:shd w:val="clear" w:color="auto" w:fill="D9D9D9" w:themeFill="background1" w:themeFillShade="D9"/>
            <w:noWrap/>
            <w:vAlign w:val="bottom"/>
            <w:hideMark/>
          </w:tcPr>
          <w:p w14:paraId="61F0B9D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12.3</w:t>
            </w:r>
          </w:p>
        </w:tc>
        <w:tc>
          <w:tcPr>
            <w:tcW w:w="0" w:type="auto"/>
            <w:tcBorders>
              <w:top w:val="nil"/>
              <w:left w:val="nil"/>
              <w:bottom w:val="nil"/>
              <w:right w:val="nil"/>
            </w:tcBorders>
            <w:shd w:val="clear" w:color="auto" w:fill="D9D9D9" w:themeFill="background1" w:themeFillShade="D9"/>
            <w:noWrap/>
            <w:vAlign w:val="bottom"/>
            <w:hideMark/>
          </w:tcPr>
          <w:p w14:paraId="6B16F8B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33.35</w:t>
            </w:r>
          </w:p>
        </w:tc>
        <w:tc>
          <w:tcPr>
            <w:tcW w:w="0" w:type="auto"/>
            <w:tcBorders>
              <w:top w:val="nil"/>
              <w:left w:val="nil"/>
              <w:bottom w:val="nil"/>
              <w:right w:val="nil"/>
            </w:tcBorders>
            <w:shd w:val="clear" w:color="auto" w:fill="D9D9D9" w:themeFill="background1" w:themeFillShade="D9"/>
            <w:noWrap/>
            <w:vAlign w:val="bottom"/>
            <w:hideMark/>
          </w:tcPr>
          <w:p w14:paraId="6B51B0B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9.03</w:t>
            </w:r>
          </w:p>
        </w:tc>
        <w:tc>
          <w:tcPr>
            <w:tcW w:w="0" w:type="auto"/>
            <w:tcBorders>
              <w:top w:val="nil"/>
              <w:left w:val="nil"/>
              <w:bottom w:val="nil"/>
              <w:right w:val="nil"/>
            </w:tcBorders>
            <w:shd w:val="clear" w:color="auto" w:fill="D9D9D9" w:themeFill="background1" w:themeFillShade="D9"/>
            <w:noWrap/>
            <w:vAlign w:val="bottom"/>
            <w:hideMark/>
          </w:tcPr>
          <w:p w14:paraId="37F4798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8.13</w:t>
            </w:r>
          </w:p>
        </w:tc>
        <w:tc>
          <w:tcPr>
            <w:tcW w:w="0" w:type="auto"/>
            <w:tcBorders>
              <w:top w:val="nil"/>
              <w:left w:val="nil"/>
              <w:bottom w:val="nil"/>
              <w:right w:val="nil"/>
            </w:tcBorders>
            <w:shd w:val="clear" w:color="auto" w:fill="D9D9D9" w:themeFill="background1" w:themeFillShade="D9"/>
            <w:vAlign w:val="bottom"/>
          </w:tcPr>
          <w:p w14:paraId="38E5FF7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6A8540A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4.57</w:t>
            </w:r>
          </w:p>
        </w:tc>
      </w:tr>
      <w:tr w:rsidR="00E41176" w:rsidRPr="00E5381B" w14:paraId="2BE6B8DE"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5FA4EBFA"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IPMA</w:t>
            </w:r>
          </w:p>
        </w:tc>
        <w:tc>
          <w:tcPr>
            <w:tcW w:w="0" w:type="auto"/>
            <w:tcBorders>
              <w:top w:val="nil"/>
              <w:left w:val="nil"/>
              <w:bottom w:val="nil"/>
              <w:right w:val="nil"/>
            </w:tcBorders>
            <w:shd w:val="clear" w:color="auto" w:fill="D9D9D9" w:themeFill="background1" w:themeFillShade="D9"/>
            <w:noWrap/>
            <w:vAlign w:val="bottom"/>
            <w:hideMark/>
          </w:tcPr>
          <w:p w14:paraId="54FDB20E"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Sesimbra</w:t>
            </w:r>
          </w:p>
        </w:tc>
        <w:tc>
          <w:tcPr>
            <w:tcW w:w="0" w:type="auto"/>
            <w:tcBorders>
              <w:top w:val="nil"/>
              <w:left w:val="nil"/>
              <w:bottom w:val="nil"/>
              <w:right w:val="nil"/>
            </w:tcBorders>
            <w:shd w:val="clear" w:color="auto" w:fill="D9D9D9" w:themeFill="background1" w:themeFillShade="D9"/>
            <w:noWrap/>
            <w:vAlign w:val="bottom"/>
            <w:hideMark/>
          </w:tcPr>
          <w:p w14:paraId="23A4B3E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28/02</w:t>
            </w:r>
          </w:p>
        </w:tc>
        <w:tc>
          <w:tcPr>
            <w:tcW w:w="0" w:type="auto"/>
            <w:tcBorders>
              <w:top w:val="nil"/>
              <w:left w:val="nil"/>
              <w:bottom w:val="nil"/>
              <w:right w:val="nil"/>
            </w:tcBorders>
            <w:shd w:val="clear" w:color="auto" w:fill="D9D9D9" w:themeFill="background1" w:themeFillShade="D9"/>
            <w:noWrap/>
            <w:vAlign w:val="bottom"/>
            <w:hideMark/>
          </w:tcPr>
          <w:p w14:paraId="00977A1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w:t>
            </w:r>
          </w:p>
        </w:tc>
        <w:tc>
          <w:tcPr>
            <w:tcW w:w="0" w:type="auto"/>
            <w:tcBorders>
              <w:top w:val="nil"/>
              <w:left w:val="nil"/>
              <w:bottom w:val="nil"/>
              <w:right w:val="nil"/>
            </w:tcBorders>
            <w:shd w:val="clear" w:color="auto" w:fill="D9D9D9" w:themeFill="background1" w:themeFillShade="D9"/>
            <w:noWrap/>
            <w:vAlign w:val="bottom"/>
            <w:hideMark/>
          </w:tcPr>
          <w:p w14:paraId="4E32B86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14.1</w:t>
            </w:r>
          </w:p>
        </w:tc>
        <w:tc>
          <w:tcPr>
            <w:tcW w:w="0" w:type="auto"/>
            <w:tcBorders>
              <w:top w:val="nil"/>
              <w:left w:val="nil"/>
              <w:bottom w:val="nil"/>
              <w:right w:val="nil"/>
            </w:tcBorders>
            <w:shd w:val="clear" w:color="auto" w:fill="D9D9D9" w:themeFill="background1" w:themeFillShade="D9"/>
            <w:noWrap/>
            <w:vAlign w:val="bottom"/>
            <w:hideMark/>
          </w:tcPr>
          <w:p w14:paraId="0AD8A27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30.1</w:t>
            </w:r>
          </w:p>
        </w:tc>
        <w:tc>
          <w:tcPr>
            <w:tcW w:w="0" w:type="auto"/>
            <w:tcBorders>
              <w:top w:val="nil"/>
              <w:left w:val="nil"/>
              <w:bottom w:val="nil"/>
              <w:right w:val="nil"/>
            </w:tcBorders>
            <w:shd w:val="clear" w:color="auto" w:fill="D9D9D9" w:themeFill="background1" w:themeFillShade="D9"/>
            <w:noWrap/>
            <w:vAlign w:val="bottom"/>
            <w:hideMark/>
          </w:tcPr>
          <w:p w14:paraId="33DE18E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9.09</w:t>
            </w:r>
          </w:p>
        </w:tc>
        <w:tc>
          <w:tcPr>
            <w:tcW w:w="0" w:type="auto"/>
            <w:tcBorders>
              <w:top w:val="nil"/>
              <w:left w:val="nil"/>
              <w:bottom w:val="nil"/>
              <w:right w:val="nil"/>
            </w:tcBorders>
            <w:shd w:val="clear" w:color="auto" w:fill="D9D9D9" w:themeFill="background1" w:themeFillShade="D9"/>
            <w:noWrap/>
            <w:vAlign w:val="bottom"/>
            <w:hideMark/>
          </w:tcPr>
          <w:p w14:paraId="6A6F50E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8.44</w:t>
            </w:r>
          </w:p>
        </w:tc>
        <w:tc>
          <w:tcPr>
            <w:tcW w:w="0" w:type="auto"/>
            <w:tcBorders>
              <w:top w:val="nil"/>
              <w:left w:val="nil"/>
              <w:bottom w:val="nil"/>
              <w:right w:val="nil"/>
            </w:tcBorders>
            <w:shd w:val="clear" w:color="auto" w:fill="D9D9D9" w:themeFill="background1" w:themeFillShade="D9"/>
            <w:vAlign w:val="bottom"/>
          </w:tcPr>
          <w:p w14:paraId="4B7FA41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7AC67E4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2.15</w:t>
            </w:r>
          </w:p>
        </w:tc>
      </w:tr>
      <w:tr w:rsidR="00E41176" w:rsidRPr="00E5381B" w14:paraId="77EEE164"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4D4EDF1C"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IPMA</w:t>
            </w:r>
          </w:p>
        </w:tc>
        <w:tc>
          <w:tcPr>
            <w:tcW w:w="0" w:type="auto"/>
            <w:tcBorders>
              <w:top w:val="nil"/>
              <w:left w:val="nil"/>
              <w:bottom w:val="nil"/>
              <w:right w:val="nil"/>
            </w:tcBorders>
            <w:shd w:val="clear" w:color="auto" w:fill="D9D9D9" w:themeFill="background1" w:themeFillShade="D9"/>
            <w:noWrap/>
            <w:vAlign w:val="bottom"/>
            <w:hideMark/>
          </w:tcPr>
          <w:p w14:paraId="65D2136E"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Sesimbra</w:t>
            </w:r>
          </w:p>
        </w:tc>
        <w:tc>
          <w:tcPr>
            <w:tcW w:w="0" w:type="auto"/>
            <w:tcBorders>
              <w:top w:val="nil"/>
              <w:left w:val="nil"/>
              <w:bottom w:val="nil"/>
              <w:right w:val="nil"/>
            </w:tcBorders>
            <w:shd w:val="clear" w:color="auto" w:fill="D9D9D9" w:themeFill="background1" w:themeFillShade="D9"/>
            <w:noWrap/>
            <w:vAlign w:val="bottom"/>
            <w:hideMark/>
          </w:tcPr>
          <w:p w14:paraId="4740502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28/02</w:t>
            </w:r>
          </w:p>
        </w:tc>
        <w:tc>
          <w:tcPr>
            <w:tcW w:w="0" w:type="auto"/>
            <w:tcBorders>
              <w:top w:val="nil"/>
              <w:left w:val="nil"/>
              <w:bottom w:val="nil"/>
              <w:right w:val="nil"/>
            </w:tcBorders>
            <w:shd w:val="clear" w:color="auto" w:fill="D9D9D9" w:themeFill="background1" w:themeFillShade="D9"/>
            <w:noWrap/>
            <w:vAlign w:val="bottom"/>
            <w:hideMark/>
          </w:tcPr>
          <w:p w14:paraId="094EF4C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35115A9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14.07</w:t>
            </w:r>
          </w:p>
        </w:tc>
        <w:tc>
          <w:tcPr>
            <w:tcW w:w="0" w:type="auto"/>
            <w:tcBorders>
              <w:top w:val="nil"/>
              <w:left w:val="nil"/>
              <w:bottom w:val="nil"/>
              <w:right w:val="nil"/>
            </w:tcBorders>
            <w:shd w:val="clear" w:color="auto" w:fill="D9D9D9" w:themeFill="background1" w:themeFillShade="D9"/>
            <w:noWrap/>
            <w:vAlign w:val="bottom"/>
            <w:hideMark/>
          </w:tcPr>
          <w:p w14:paraId="75CE67E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29.76</w:t>
            </w:r>
          </w:p>
        </w:tc>
        <w:tc>
          <w:tcPr>
            <w:tcW w:w="0" w:type="auto"/>
            <w:tcBorders>
              <w:top w:val="nil"/>
              <w:left w:val="nil"/>
              <w:bottom w:val="nil"/>
              <w:right w:val="nil"/>
            </w:tcBorders>
            <w:shd w:val="clear" w:color="auto" w:fill="D9D9D9" w:themeFill="background1" w:themeFillShade="D9"/>
            <w:noWrap/>
            <w:vAlign w:val="bottom"/>
            <w:hideMark/>
          </w:tcPr>
          <w:p w14:paraId="0A757A4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9.23</w:t>
            </w:r>
          </w:p>
        </w:tc>
        <w:tc>
          <w:tcPr>
            <w:tcW w:w="0" w:type="auto"/>
            <w:tcBorders>
              <w:top w:val="nil"/>
              <w:left w:val="nil"/>
              <w:bottom w:val="nil"/>
              <w:right w:val="nil"/>
            </w:tcBorders>
            <w:shd w:val="clear" w:color="auto" w:fill="D9D9D9" w:themeFill="background1" w:themeFillShade="D9"/>
            <w:noWrap/>
            <w:vAlign w:val="bottom"/>
            <w:hideMark/>
          </w:tcPr>
          <w:p w14:paraId="57E038B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8.32</w:t>
            </w:r>
          </w:p>
        </w:tc>
        <w:tc>
          <w:tcPr>
            <w:tcW w:w="0" w:type="auto"/>
            <w:tcBorders>
              <w:top w:val="nil"/>
              <w:left w:val="nil"/>
              <w:bottom w:val="nil"/>
              <w:right w:val="nil"/>
            </w:tcBorders>
            <w:shd w:val="clear" w:color="auto" w:fill="D9D9D9" w:themeFill="background1" w:themeFillShade="D9"/>
            <w:vAlign w:val="bottom"/>
          </w:tcPr>
          <w:p w14:paraId="4FED0FF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548B1D4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1.73</w:t>
            </w:r>
          </w:p>
        </w:tc>
      </w:tr>
      <w:tr w:rsidR="00E41176" w:rsidRPr="00E5381B" w14:paraId="24735C8F"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2249A6CD"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IPMA</w:t>
            </w:r>
          </w:p>
        </w:tc>
        <w:tc>
          <w:tcPr>
            <w:tcW w:w="0" w:type="auto"/>
            <w:tcBorders>
              <w:top w:val="nil"/>
              <w:left w:val="nil"/>
              <w:bottom w:val="nil"/>
              <w:right w:val="nil"/>
            </w:tcBorders>
            <w:shd w:val="clear" w:color="auto" w:fill="D9D9D9" w:themeFill="background1" w:themeFillShade="D9"/>
            <w:noWrap/>
            <w:vAlign w:val="bottom"/>
            <w:hideMark/>
          </w:tcPr>
          <w:p w14:paraId="7E90C87B"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Tagus</w:t>
            </w:r>
          </w:p>
        </w:tc>
        <w:tc>
          <w:tcPr>
            <w:tcW w:w="0" w:type="auto"/>
            <w:tcBorders>
              <w:top w:val="nil"/>
              <w:left w:val="nil"/>
              <w:bottom w:val="nil"/>
              <w:right w:val="nil"/>
            </w:tcBorders>
            <w:shd w:val="clear" w:color="auto" w:fill="D9D9D9" w:themeFill="background1" w:themeFillShade="D9"/>
            <w:noWrap/>
            <w:vAlign w:val="bottom"/>
            <w:hideMark/>
          </w:tcPr>
          <w:p w14:paraId="136817D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05/02</w:t>
            </w:r>
          </w:p>
        </w:tc>
        <w:tc>
          <w:tcPr>
            <w:tcW w:w="0" w:type="auto"/>
            <w:tcBorders>
              <w:top w:val="nil"/>
              <w:left w:val="nil"/>
              <w:bottom w:val="nil"/>
              <w:right w:val="nil"/>
            </w:tcBorders>
            <w:shd w:val="clear" w:color="auto" w:fill="D9D9D9" w:themeFill="background1" w:themeFillShade="D9"/>
            <w:noWrap/>
            <w:vAlign w:val="bottom"/>
            <w:hideMark/>
          </w:tcPr>
          <w:p w14:paraId="1B68327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w:t>
            </w:r>
          </w:p>
        </w:tc>
        <w:tc>
          <w:tcPr>
            <w:tcW w:w="0" w:type="auto"/>
            <w:tcBorders>
              <w:top w:val="nil"/>
              <w:left w:val="nil"/>
              <w:bottom w:val="nil"/>
              <w:right w:val="nil"/>
            </w:tcBorders>
            <w:shd w:val="clear" w:color="auto" w:fill="D9D9D9" w:themeFill="background1" w:themeFillShade="D9"/>
            <w:noWrap/>
            <w:vAlign w:val="bottom"/>
            <w:hideMark/>
          </w:tcPr>
          <w:p w14:paraId="07647CB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13.1</w:t>
            </w:r>
          </w:p>
        </w:tc>
        <w:tc>
          <w:tcPr>
            <w:tcW w:w="0" w:type="auto"/>
            <w:tcBorders>
              <w:top w:val="nil"/>
              <w:left w:val="nil"/>
              <w:bottom w:val="nil"/>
              <w:right w:val="nil"/>
            </w:tcBorders>
            <w:shd w:val="clear" w:color="auto" w:fill="D9D9D9" w:themeFill="background1" w:themeFillShade="D9"/>
            <w:noWrap/>
            <w:vAlign w:val="bottom"/>
            <w:hideMark/>
          </w:tcPr>
          <w:p w14:paraId="351018A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24.87</w:t>
            </w:r>
          </w:p>
        </w:tc>
        <w:tc>
          <w:tcPr>
            <w:tcW w:w="0" w:type="auto"/>
            <w:tcBorders>
              <w:top w:val="nil"/>
              <w:left w:val="nil"/>
              <w:bottom w:val="nil"/>
              <w:right w:val="nil"/>
            </w:tcBorders>
            <w:shd w:val="clear" w:color="auto" w:fill="D9D9D9" w:themeFill="background1" w:themeFillShade="D9"/>
            <w:noWrap/>
            <w:vAlign w:val="bottom"/>
            <w:hideMark/>
          </w:tcPr>
          <w:p w14:paraId="458F42D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8.85</w:t>
            </w:r>
          </w:p>
        </w:tc>
        <w:tc>
          <w:tcPr>
            <w:tcW w:w="0" w:type="auto"/>
            <w:tcBorders>
              <w:top w:val="nil"/>
              <w:left w:val="nil"/>
              <w:bottom w:val="nil"/>
              <w:right w:val="nil"/>
            </w:tcBorders>
            <w:shd w:val="clear" w:color="auto" w:fill="D9D9D9" w:themeFill="background1" w:themeFillShade="D9"/>
            <w:noWrap/>
            <w:vAlign w:val="bottom"/>
            <w:hideMark/>
          </w:tcPr>
          <w:p w14:paraId="24033EF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7.94</w:t>
            </w:r>
          </w:p>
        </w:tc>
        <w:tc>
          <w:tcPr>
            <w:tcW w:w="0" w:type="auto"/>
            <w:tcBorders>
              <w:top w:val="nil"/>
              <w:left w:val="nil"/>
              <w:bottom w:val="nil"/>
              <w:right w:val="nil"/>
            </w:tcBorders>
            <w:shd w:val="clear" w:color="auto" w:fill="D9D9D9" w:themeFill="background1" w:themeFillShade="D9"/>
            <w:vAlign w:val="bottom"/>
          </w:tcPr>
          <w:p w14:paraId="2B92766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2CD5E30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11.93</w:t>
            </w:r>
          </w:p>
        </w:tc>
      </w:tr>
      <w:tr w:rsidR="00E41176" w:rsidRPr="00E5381B" w14:paraId="1D488A11"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78B2ABB1"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IPMA</w:t>
            </w:r>
          </w:p>
        </w:tc>
        <w:tc>
          <w:tcPr>
            <w:tcW w:w="0" w:type="auto"/>
            <w:tcBorders>
              <w:top w:val="nil"/>
              <w:left w:val="nil"/>
              <w:bottom w:val="nil"/>
              <w:right w:val="nil"/>
            </w:tcBorders>
            <w:shd w:val="clear" w:color="auto" w:fill="D9D9D9" w:themeFill="background1" w:themeFillShade="D9"/>
            <w:noWrap/>
            <w:vAlign w:val="bottom"/>
            <w:hideMark/>
          </w:tcPr>
          <w:p w14:paraId="7971AC05"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Tagus</w:t>
            </w:r>
          </w:p>
        </w:tc>
        <w:tc>
          <w:tcPr>
            <w:tcW w:w="0" w:type="auto"/>
            <w:tcBorders>
              <w:top w:val="nil"/>
              <w:left w:val="nil"/>
              <w:bottom w:val="nil"/>
              <w:right w:val="nil"/>
            </w:tcBorders>
            <w:shd w:val="clear" w:color="auto" w:fill="D9D9D9" w:themeFill="background1" w:themeFillShade="D9"/>
            <w:noWrap/>
            <w:vAlign w:val="bottom"/>
            <w:hideMark/>
          </w:tcPr>
          <w:p w14:paraId="18E12C7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05/02</w:t>
            </w:r>
          </w:p>
        </w:tc>
        <w:tc>
          <w:tcPr>
            <w:tcW w:w="0" w:type="auto"/>
            <w:tcBorders>
              <w:top w:val="nil"/>
              <w:left w:val="nil"/>
              <w:bottom w:val="nil"/>
              <w:right w:val="nil"/>
            </w:tcBorders>
            <w:shd w:val="clear" w:color="auto" w:fill="D9D9D9" w:themeFill="background1" w:themeFillShade="D9"/>
            <w:noWrap/>
            <w:vAlign w:val="bottom"/>
            <w:hideMark/>
          </w:tcPr>
          <w:p w14:paraId="1172787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6F84346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12.6</w:t>
            </w:r>
          </w:p>
        </w:tc>
        <w:tc>
          <w:tcPr>
            <w:tcW w:w="0" w:type="auto"/>
            <w:tcBorders>
              <w:top w:val="nil"/>
              <w:left w:val="nil"/>
              <w:bottom w:val="nil"/>
              <w:right w:val="nil"/>
            </w:tcBorders>
            <w:shd w:val="clear" w:color="auto" w:fill="D9D9D9" w:themeFill="background1" w:themeFillShade="D9"/>
            <w:noWrap/>
            <w:vAlign w:val="bottom"/>
            <w:hideMark/>
          </w:tcPr>
          <w:p w14:paraId="3DDB8F6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24.58</w:t>
            </w:r>
          </w:p>
        </w:tc>
        <w:tc>
          <w:tcPr>
            <w:tcW w:w="0" w:type="auto"/>
            <w:tcBorders>
              <w:top w:val="nil"/>
              <w:left w:val="nil"/>
              <w:bottom w:val="nil"/>
              <w:right w:val="nil"/>
            </w:tcBorders>
            <w:shd w:val="clear" w:color="auto" w:fill="D9D9D9" w:themeFill="background1" w:themeFillShade="D9"/>
            <w:noWrap/>
            <w:vAlign w:val="bottom"/>
            <w:hideMark/>
          </w:tcPr>
          <w:p w14:paraId="2B19A54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9.13</w:t>
            </w:r>
          </w:p>
        </w:tc>
        <w:tc>
          <w:tcPr>
            <w:tcW w:w="0" w:type="auto"/>
            <w:tcBorders>
              <w:top w:val="nil"/>
              <w:left w:val="nil"/>
              <w:bottom w:val="nil"/>
              <w:right w:val="nil"/>
            </w:tcBorders>
            <w:shd w:val="clear" w:color="auto" w:fill="D9D9D9" w:themeFill="background1" w:themeFillShade="D9"/>
            <w:noWrap/>
            <w:vAlign w:val="bottom"/>
            <w:hideMark/>
          </w:tcPr>
          <w:p w14:paraId="11E78C5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8.01</w:t>
            </w:r>
          </w:p>
        </w:tc>
        <w:tc>
          <w:tcPr>
            <w:tcW w:w="0" w:type="auto"/>
            <w:tcBorders>
              <w:top w:val="nil"/>
              <w:left w:val="nil"/>
              <w:bottom w:val="nil"/>
              <w:right w:val="nil"/>
            </w:tcBorders>
            <w:shd w:val="clear" w:color="auto" w:fill="D9D9D9" w:themeFill="background1" w:themeFillShade="D9"/>
            <w:vAlign w:val="bottom"/>
          </w:tcPr>
          <w:p w14:paraId="7AFF816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3714352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11.59</w:t>
            </w:r>
          </w:p>
        </w:tc>
      </w:tr>
      <w:tr w:rsidR="00E41176" w:rsidRPr="00E5381B" w14:paraId="20EC37F5"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02E560AE"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ITC</w:t>
            </w:r>
          </w:p>
        </w:tc>
        <w:tc>
          <w:tcPr>
            <w:tcW w:w="0" w:type="auto"/>
            <w:tcBorders>
              <w:top w:val="nil"/>
              <w:left w:val="nil"/>
              <w:bottom w:val="nil"/>
              <w:right w:val="nil"/>
            </w:tcBorders>
            <w:shd w:val="clear" w:color="auto" w:fill="auto"/>
            <w:noWrap/>
            <w:vAlign w:val="bottom"/>
            <w:hideMark/>
          </w:tcPr>
          <w:p w14:paraId="34BAB706"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Gando</w:t>
            </w:r>
          </w:p>
        </w:tc>
        <w:tc>
          <w:tcPr>
            <w:tcW w:w="0" w:type="auto"/>
            <w:tcBorders>
              <w:top w:val="nil"/>
              <w:left w:val="nil"/>
              <w:bottom w:val="nil"/>
              <w:right w:val="nil"/>
            </w:tcBorders>
            <w:shd w:val="clear" w:color="auto" w:fill="auto"/>
            <w:noWrap/>
            <w:vAlign w:val="bottom"/>
            <w:hideMark/>
          </w:tcPr>
          <w:p w14:paraId="7A0C236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24/09</w:t>
            </w:r>
          </w:p>
        </w:tc>
        <w:tc>
          <w:tcPr>
            <w:tcW w:w="0" w:type="auto"/>
            <w:tcBorders>
              <w:top w:val="nil"/>
              <w:left w:val="nil"/>
              <w:bottom w:val="nil"/>
              <w:right w:val="nil"/>
            </w:tcBorders>
            <w:shd w:val="clear" w:color="auto" w:fill="auto"/>
            <w:noWrap/>
            <w:vAlign w:val="bottom"/>
            <w:hideMark/>
          </w:tcPr>
          <w:p w14:paraId="3EB7A03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auto"/>
            <w:noWrap/>
            <w:vAlign w:val="bottom"/>
            <w:hideMark/>
          </w:tcPr>
          <w:p w14:paraId="258AC1B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22.63</w:t>
            </w:r>
          </w:p>
        </w:tc>
        <w:tc>
          <w:tcPr>
            <w:tcW w:w="0" w:type="auto"/>
            <w:tcBorders>
              <w:top w:val="nil"/>
              <w:left w:val="nil"/>
              <w:bottom w:val="nil"/>
              <w:right w:val="nil"/>
            </w:tcBorders>
            <w:shd w:val="clear" w:color="auto" w:fill="auto"/>
            <w:noWrap/>
            <w:vAlign w:val="bottom"/>
            <w:hideMark/>
          </w:tcPr>
          <w:p w14:paraId="5735570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36.19</w:t>
            </w:r>
          </w:p>
        </w:tc>
        <w:tc>
          <w:tcPr>
            <w:tcW w:w="0" w:type="auto"/>
            <w:tcBorders>
              <w:top w:val="nil"/>
              <w:left w:val="nil"/>
              <w:bottom w:val="nil"/>
              <w:right w:val="nil"/>
            </w:tcBorders>
            <w:shd w:val="clear" w:color="auto" w:fill="auto"/>
            <w:noWrap/>
            <w:vAlign w:val="bottom"/>
            <w:hideMark/>
          </w:tcPr>
          <w:p w14:paraId="3457819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6.99</w:t>
            </w:r>
          </w:p>
        </w:tc>
        <w:tc>
          <w:tcPr>
            <w:tcW w:w="0" w:type="auto"/>
            <w:tcBorders>
              <w:top w:val="nil"/>
              <w:left w:val="nil"/>
              <w:bottom w:val="nil"/>
              <w:right w:val="nil"/>
            </w:tcBorders>
            <w:shd w:val="clear" w:color="auto" w:fill="auto"/>
            <w:noWrap/>
            <w:vAlign w:val="bottom"/>
            <w:hideMark/>
          </w:tcPr>
          <w:p w14:paraId="1C12D7C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8.08</w:t>
            </w:r>
          </w:p>
        </w:tc>
        <w:tc>
          <w:tcPr>
            <w:tcW w:w="0" w:type="auto"/>
            <w:tcBorders>
              <w:top w:val="nil"/>
              <w:left w:val="nil"/>
              <w:bottom w:val="nil"/>
              <w:right w:val="nil"/>
            </w:tcBorders>
            <w:vAlign w:val="bottom"/>
          </w:tcPr>
          <w:p w14:paraId="19ED561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1033</w:t>
            </w:r>
          </w:p>
        </w:tc>
        <w:tc>
          <w:tcPr>
            <w:tcW w:w="0" w:type="auto"/>
            <w:tcBorders>
              <w:top w:val="nil"/>
              <w:left w:val="nil"/>
              <w:bottom w:val="nil"/>
              <w:right w:val="nil"/>
            </w:tcBorders>
            <w:shd w:val="clear" w:color="auto" w:fill="auto"/>
            <w:noWrap/>
            <w:vAlign w:val="bottom"/>
            <w:hideMark/>
          </w:tcPr>
          <w:p w14:paraId="410CBE4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0.83</w:t>
            </w:r>
          </w:p>
        </w:tc>
      </w:tr>
      <w:tr w:rsidR="00E41176" w:rsidRPr="00E5381B" w14:paraId="41A454A3"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212B7225"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ITC</w:t>
            </w:r>
          </w:p>
        </w:tc>
        <w:tc>
          <w:tcPr>
            <w:tcW w:w="0" w:type="auto"/>
            <w:tcBorders>
              <w:top w:val="nil"/>
              <w:left w:val="nil"/>
              <w:bottom w:val="nil"/>
              <w:right w:val="nil"/>
            </w:tcBorders>
            <w:shd w:val="clear" w:color="auto" w:fill="auto"/>
            <w:noWrap/>
            <w:vAlign w:val="bottom"/>
            <w:hideMark/>
          </w:tcPr>
          <w:p w14:paraId="1AC6BB81"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themeColor="text1"/>
                <w:sz w:val="20"/>
                <w:szCs w:val="20"/>
                <w:lang w:eastAsia="es-ES"/>
              </w:rPr>
              <w:t>Jinámar</w:t>
            </w:r>
          </w:p>
        </w:tc>
        <w:tc>
          <w:tcPr>
            <w:tcW w:w="0" w:type="auto"/>
            <w:tcBorders>
              <w:top w:val="nil"/>
              <w:left w:val="nil"/>
              <w:bottom w:val="nil"/>
              <w:right w:val="nil"/>
            </w:tcBorders>
            <w:shd w:val="clear" w:color="auto" w:fill="auto"/>
            <w:noWrap/>
            <w:vAlign w:val="bottom"/>
            <w:hideMark/>
          </w:tcPr>
          <w:p w14:paraId="5513F0F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24/09</w:t>
            </w:r>
          </w:p>
        </w:tc>
        <w:tc>
          <w:tcPr>
            <w:tcW w:w="0" w:type="auto"/>
            <w:tcBorders>
              <w:top w:val="nil"/>
              <w:left w:val="nil"/>
              <w:bottom w:val="nil"/>
              <w:right w:val="nil"/>
            </w:tcBorders>
            <w:shd w:val="clear" w:color="auto" w:fill="auto"/>
            <w:noWrap/>
            <w:vAlign w:val="bottom"/>
            <w:hideMark/>
          </w:tcPr>
          <w:p w14:paraId="7910414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auto"/>
            <w:noWrap/>
            <w:vAlign w:val="bottom"/>
            <w:hideMark/>
          </w:tcPr>
          <w:p w14:paraId="7FA4D27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23.73</w:t>
            </w:r>
          </w:p>
        </w:tc>
        <w:tc>
          <w:tcPr>
            <w:tcW w:w="0" w:type="auto"/>
            <w:tcBorders>
              <w:top w:val="nil"/>
              <w:left w:val="nil"/>
              <w:bottom w:val="nil"/>
              <w:right w:val="nil"/>
            </w:tcBorders>
            <w:shd w:val="clear" w:color="auto" w:fill="auto"/>
            <w:noWrap/>
            <w:vAlign w:val="bottom"/>
            <w:hideMark/>
          </w:tcPr>
          <w:p w14:paraId="712B671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36.38</w:t>
            </w:r>
          </w:p>
        </w:tc>
        <w:tc>
          <w:tcPr>
            <w:tcW w:w="0" w:type="auto"/>
            <w:tcBorders>
              <w:top w:val="nil"/>
              <w:left w:val="nil"/>
              <w:bottom w:val="nil"/>
              <w:right w:val="nil"/>
            </w:tcBorders>
            <w:shd w:val="clear" w:color="auto" w:fill="auto"/>
            <w:noWrap/>
            <w:vAlign w:val="bottom"/>
            <w:hideMark/>
          </w:tcPr>
          <w:p w14:paraId="291DBB7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7.02</w:t>
            </w:r>
          </w:p>
        </w:tc>
        <w:tc>
          <w:tcPr>
            <w:tcW w:w="0" w:type="auto"/>
            <w:tcBorders>
              <w:top w:val="nil"/>
              <w:left w:val="nil"/>
              <w:bottom w:val="nil"/>
              <w:right w:val="nil"/>
            </w:tcBorders>
            <w:shd w:val="clear" w:color="auto" w:fill="auto"/>
            <w:noWrap/>
            <w:vAlign w:val="bottom"/>
            <w:hideMark/>
          </w:tcPr>
          <w:p w14:paraId="74AC7D7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8.14</w:t>
            </w:r>
          </w:p>
        </w:tc>
        <w:tc>
          <w:tcPr>
            <w:tcW w:w="0" w:type="auto"/>
            <w:tcBorders>
              <w:top w:val="nil"/>
              <w:left w:val="nil"/>
              <w:bottom w:val="nil"/>
              <w:right w:val="nil"/>
            </w:tcBorders>
            <w:vAlign w:val="bottom"/>
          </w:tcPr>
          <w:p w14:paraId="18555C6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967</w:t>
            </w:r>
          </w:p>
        </w:tc>
        <w:tc>
          <w:tcPr>
            <w:tcW w:w="0" w:type="auto"/>
            <w:tcBorders>
              <w:top w:val="nil"/>
              <w:left w:val="nil"/>
              <w:bottom w:val="nil"/>
              <w:right w:val="nil"/>
            </w:tcBorders>
            <w:shd w:val="clear" w:color="auto" w:fill="auto"/>
            <w:noWrap/>
            <w:vAlign w:val="bottom"/>
            <w:hideMark/>
          </w:tcPr>
          <w:p w14:paraId="1DC5A05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2.67</w:t>
            </w:r>
          </w:p>
        </w:tc>
      </w:tr>
      <w:tr w:rsidR="00E41176" w:rsidRPr="00E5381B" w14:paraId="6D703782"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584FCBCD"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ITC</w:t>
            </w:r>
          </w:p>
        </w:tc>
        <w:tc>
          <w:tcPr>
            <w:tcW w:w="0" w:type="auto"/>
            <w:tcBorders>
              <w:top w:val="nil"/>
              <w:left w:val="nil"/>
              <w:bottom w:val="nil"/>
              <w:right w:val="nil"/>
            </w:tcBorders>
            <w:shd w:val="clear" w:color="auto" w:fill="auto"/>
            <w:noWrap/>
            <w:vAlign w:val="bottom"/>
            <w:hideMark/>
          </w:tcPr>
          <w:p w14:paraId="084A6878"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La Luz</w:t>
            </w:r>
          </w:p>
        </w:tc>
        <w:tc>
          <w:tcPr>
            <w:tcW w:w="0" w:type="auto"/>
            <w:tcBorders>
              <w:top w:val="nil"/>
              <w:left w:val="nil"/>
              <w:bottom w:val="nil"/>
              <w:right w:val="nil"/>
            </w:tcBorders>
            <w:shd w:val="clear" w:color="auto" w:fill="auto"/>
            <w:noWrap/>
            <w:vAlign w:val="bottom"/>
            <w:hideMark/>
          </w:tcPr>
          <w:p w14:paraId="299673C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24/09</w:t>
            </w:r>
          </w:p>
        </w:tc>
        <w:tc>
          <w:tcPr>
            <w:tcW w:w="0" w:type="auto"/>
            <w:tcBorders>
              <w:top w:val="nil"/>
              <w:left w:val="nil"/>
              <w:bottom w:val="nil"/>
              <w:right w:val="nil"/>
            </w:tcBorders>
            <w:shd w:val="clear" w:color="auto" w:fill="auto"/>
            <w:noWrap/>
            <w:vAlign w:val="bottom"/>
            <w:hideMark/>
          </w:tcPr>
          <w:p w14:paraId="0BE444E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w:t>
            </w:r>
          </w:p>
        </w:tc>
        <w:tc>
          <w:tcPr>
            <w:tcW w:w="0" w:type="auto"/>
            <w:tcBorders>
              <w:top w:val="nil"/>
              <w:left w:val="nil"/>
              <w:bottom w:val="nil"/>
              <w:right w:val="nil"/>
            </w:tcBorders>
            <w:shd w:val="clear" w:color="auto" w:fill="auto"/>
            <w:noWrap/>
            <w:vAlign w:val="bottom"/>
            <w:hideMark/>
          </w:tcPr>
          <w:p w14:paraId="4F3420D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24.3</w:t>
            </w:r>
          </w:p>
        </w:tc>
        <w:tc>
          <w:tcPr>
            <w:tcW w:w="0" w:type="auto"/>
            <w:tcBorders>
              <w:top w:val="nil"/>
              <w:left w:val="nil"/>
              <w:bottom w:val="nil"/>
              <w:right w:val="nil"/>
            </w:tcBorders>
            <w:shd w:val="clear" w:color="auto" w:fill="auto"/>
            <w:noWrap/>
            <w:vAlign w:val="bottom"/>
            <w:hideMark/>
          </w:tcPr>
          <w:p w14:paraId="1DDBD60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36.52</w:t>
            </w:r>
          </w:p>
        </w:tc>
        <w:tc>
          <w:tcPr>
            <w:tcW w:w="0" w:type="auto"/>
            <w:tcBorders>
              <w:top w:val="nil"/>
              <w:left w:val="nil"/>
              <w:bottom w:val="nil"/>
              <w:right w:val="nil"/>
            </w:tcBorders>
            <w:shd w:val="clear" w:color="auto" w:fill="auto"/>
            <w:noWrap/>
            <w:vAlign w:val="bottom"/>
            <w:hideMark/>
          </w:tcPr>
          <w:p w14:paraId="15AEBE2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6.99</w:t>
            </w:r>
          </w:p>
        </w:tc>
        <w:tc>
          <w:tcPr>
            <w:tcW w:w="0" w:type="auto"/>
            <w:tcBorders>
              <w:top w:val="nil"/>
              <w:left w:val="nil"/>
              <w:bottom w:val="nil"/>
              <w:right w:val="nil"/>
            </w:tcBorders>
            <w:shd w:val="clear" w:color="auto" w:fill="auto"/>
            <w:noWrap/>
            <w:vAlign w:val="bottom"/>
            <w:hideMark/>
          </w:tcPr>
          <w:p w14:paraId="6BC1E8C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8.15</w:t>
            </w:r>
          </w:p>
        </w:tc>
        <w:tc>
          <w:tcPr>
            <w:tcW w:w="0" w:type="auto"/>
            <w:tcBorders>
              <w:top w:val="nil"/>
              <w:left w:val="nil"/>
              <w:bottom w:val="nil"/>
              <w:right w:val="nil"/>
            </w:tcBorders>
            <w:vAlign w:val="bottom"/>
          </w:tcPr>
          <w:p w14:paraId="090C423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1250</w:t>
            </w:r>
          </w:p>
        </w:tc>
        <w:tc>
          <w:tcPr>
            <w:tcW w:w="0" w:type="auto"/>
            <w:tcBorders>
              <w:top w:val="nil"/>
              <w:left w:val="nil"/>
              <w:bottom w:val="nil"/>
              <w:right w:val="nil"/>
            </w:tcBorders>
            <w:shd w:val="clear" w:color="auto" w:fill="auto"/>
            <w:noWrap/>
            <w:vAlign w:val="bottom"/>
            <w:hideMark/>
          </w:tcPr>
          <w:p w14:paraId="3654C75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3.5</w:t>
            </w:r>
          </w:p>
        </w:tc>
      </w:tr>
      <w:tr w:rsidR="00E41176" w:rsidRPr="00E5381B" w14:paraId="61165BB1" w14:textId="77777777" w:rsidTr="00197714">
        <w:trPr>
          <w:trHeight w:val="300"/>
          <w:jc w:val="center"/>
        </w:trPr>
        <w:tc>
          <w:tcPr>
            <w:tcW w:w="0" w:type="auto"/>
            <w:tcBorders>
              <w:top w:val="nil"/>
              <w:left w:val="nil"/>
              <w:bottom w:val="nil"/>
              <w:right w:val="nil"/>
            </w:tcBorders>
            <w:shd w:val="clear" w:color="auto" w:fill="auto"/>
            <w:noWrap/>
            <w:vAlign w:val="bottom"/>
            <w:hideMark/>
          </w:tcPr>
          <w:p w14:paraId="050E6D71"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ITC</w:t>
            </w:r>
          </w:p>
        </w:tc>
        <w:tc>
          <w:tcPr>
            <w:tcW w:w="0" w:type="auto"/>
            <w:tcBorders>
              <w:top w:val="nil"/>
              <w:left w:val="nil"/>
              <w:bottom w:val="nil"/>
              <w:right w:val="nil"/>
            </w:tcBorders>
            <w:shd w:val="clear" w:color="auto" w:fill="auto"/>
            <w:noWrap/>
            <w:vAlign w:val="bottom"/>
            <w:hideMark/>
          </w:tcPr>
          <w:p w14:paraId="15893B3B"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La Luz</w:t>
            </w:r>
          </w:p>
        </w:tc>
        <w:tc>
          <w:tcPr>
            <w:tcW w:w="0" w:type="auto"/>
            <w:tcBorders>
              <w:top w:val="nil"/>
              <w:left w:val="nil"/>
              <w:bottom w:val="nil"/>
              <w:right w:val="nil"/>
            </w:tcBorders>
            <w:shd w:val="clear" w:color="auto" w:fill="auto"/>
            <w:noWrap/>
            <w:vAlign w:val="bottom"/>
            <w:hideMark/>
          </w:tcPr>
          <w:p w14:paraId="4CB1FC3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24/09</w:t>
            </w:r>
          </w:p>
        </w:tc>
        <w:tc>
          <w:tcPr>
            <w:tcW w:w="0" w:type="auto"/>
            <w:tcBorders>
              <w:top w:val="nil"/>
              <w:left w:val="nil"/>
              <w:bottom w:val="nil"/>
              <w:right w:val="nil"/>
            </w:tcBorders>
            <w:shd w:val="clear" w:color="auto" w:fill="auto"/>
            <w:noWrap/>
            <w:vAlign w:val="bottom"/>
            <w:hideMark/>
          </w:tcPr>
          <w:p w14:paraId="63264D4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auto"/>
            <w:noWrap/>
            <w:vAlign w:val="bottom"/>
            <w:hideMark/>
          </w:tcPr>
          <w:p w14:paraId="4F709C6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24.13</w:t>
            </w:r>
          </w:p>
        </w:tc>
        <w:tc>
          <w:tcPr>
            <w:tcW w:w="0" w:type="auto"/>
            <w:tcBorders>
              <w:top w:val="nil"/>
              <w:left w:val="nil"/>
              <w:bottom w:val="nil"/>
              <w:right w:val="nil"/>
            </w:tcBorders>
            <w:shd w:val="clear" w:color="auto" w:fill="auto"/>
            <w:noWrap/>
            <w:vAlign w:val="bottom"/>
            <w:hideMark/>
          </w:tcPr>
          <w:p w14:paraId="2E2DDB7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36.46</w:t>
            </w:r>
          </w:p>
        </w:tc>
        <w:tc>
          <w:tcPr>
            <w:tcW w:w="0" w:type="auto"/>
            <w:tcBorders>
              <w:top w:val="nil"/>
              <w:left w:val="nil"/>
              <w:bottom w:val="nil"/>
              <w:right w:val="nil"/>
            </w:tcBorders>
            <w:shd w:val="clear" w:color="auto" w:fill="auto"/>
            <w:noWrap/>
            <w:vAlign w:val="bottom"/>
            <w:hideMark/>
          </w:tcPr>
          <w:p w14:paraId="3048295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6.84</w:t>
            </w:r>
          </w:p>
        </w:tc>
        <w:tc>
          <w:tcPr>
            <w:tcW w:w="0" w:type="auto"/>
            <w:tcBorders>
              <w:top w:val="nil"/>
              <w:left w:val="nil"/>
              <w:bottom w:val="nil"/>
              <w:right w:val="nil"/>
            </w:tcBorders>
            <w:shd w:val="clear" w:color="auto" w:fill="auto"/>
            <w:noWrap/>
            <w:vAlign w:val="bottom"/>
            <w:hideMark/>
          </w:tcPr>
          <w:p w14:paraId="5B6787C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8.12</w:t>
            </w:r>
          </w:p>
        </w:tc>
        <w:tc>
          <w:tcPr>
            <w:tcW w:w="0" w:type="auto"/>
            <w:tcBorders>
              <w:top w:val="nil"/>
              <w:left w:val="nil"/>
              <w:bottom w:val="nil"/>
              <w:right w:val="nil"/>
            </w:tcBorders>
            <w:vAlign w:val="bottom"/>
          </w:tcPr>
          <w:p w14:paraId="2DD204C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1167</w:t>
            </w:r>
          </w:p>
        </w:tc>
        <w:tc>
          <w:tcPr>
            <w:tcW w:w="0" w:type="auto"/>
            <w:tcBorders>
              <w:top w:val="nil"/>
              <w:left w:val="nil"/>
              <w:bottom w:val="nil"/>
              <w:right w:val="nil"/>
            </w:tcBorders>
            <w:shd w:val="clear" w:color="auto" w:fill="auto"/>
            <w:noWrap/>
            <w:vAlign w:val="bottom"/>
            <w:hideMark/>
          </w:tcPr>
          <w:p w14:paraId="6D0E852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3.33</w:t>
            </w:r>
          </w:p>
        </w:tc>
      </w:tr>
      <w:tr w:rsidR="00E41176" w:rsidRPr="00E5381B" w14:paraId="2F4F8402" w14:textId="77777777" w:rsidTr="00197714">
        <w:trPr>
          <w:trHeight w:val="300"/>
          <w:jc w:val="center"/>
        </w:trPr>
        <w:tc>
          <w:tcPr>
            <w:tcW w:w="0" w:type="auto"/>
            <w:tcBorders>
              <w:top w:val="nil"/>
              <w:left w:val="nil"/>
              <w:bottom w:val="nil"/>
              <w:right w:val="nil"/>
            </w:tcBorders>
            <w:shd w:val="clear" w:color="auto" w:fill="auto"/>
            <w:noWrap/>
            <w:vAlign w:val="bottom"/>
          </w:tcPr>
          <w:p w14:paraId="31C87656"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ITC</w:t>
            </w:r>
          </w:p>
        </w:tc>
        <w:tc>
          <w:tcPr>
            <w:tcW w:w="0" w:type="auto"/>
            <w:tcBorders>
              <w:top w:val="nil"/>
              <w:left w:val="nil"/>
              <w:bottom w:val="nil"/>
              <w:right w:val="nil"/>
            </w:tcBorders>
            <w:shd w:val="clear" w:color="auto" w:fill="auto"/>
            <w:noWrap/>
            <w:vAlign w:val="bottom"/>
          </w:tcPr>
          <w:p w14:paraId="72707D55"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Taliarte</w:t>
            </w:r>
          </w:p>
        </w:tc>
        <w:tc>
          <w:tcPr>
            <w:tcW w:w="0" w:type="auto"/>
            <w:tcBorders>
              <w:top w:val="nil"/>
              <w:left w:val="nil"/>
              <w:bottom w:val="nil"/>
              <w:right w:val="nil"/>
            </w:tcBorders>
            <w:shd w:val="clear" w:color="auto" w:fill="auto"/>
            <w:noWrap/>
            <w:vAlign w:val="bottom"/>
          </w:tcPr>
          <w:p w14:paraId="608519A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24/09</w:t>
            </w:r>
          </w:p>
        </w:tc>
        <w:tc>
          <w:tcPr>
            <w:tcW w:w="0" w:type="auto"/>
            <w:tcBorders>
              <w:top w:val="nil"/>
              <w:left w:val="nil"/>
              <w:bottom w:val="nil"/>
              <w:right w:val="nil"/>
            </w:tcBorders>
            <w:shd w:val="clear" w:color="auto" w:fill="auto"/>
            <w:noWrap/>
            <w:vAlign w:val="bottom"/>
          </w:tcPr>
          <w:p w14:paraId="6D359AD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auto"/>
            <w:noWrap/>
            <w:vAlign w:val="bottom"/>
          </w:tcPr>
          <w:p w14:paraId="3C822A6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23.2</w:t>
            </w:r>
          </w:p>
        </w:tc>
        <w:tc>
          <w:tcPr>
            <w:tcW w:w="0" w:type="auto"/>
            <w:tcBorders>
              <w:top w:val="nil"/>
              <w:left w:val="nil"/>
              <w:bottom w:val="nil"/>
              <w:right w:val="nil"/>
            </w:tcBorders>
            <w:shd w:val="clear" w:color="auto" w:fill="auto"/>
            <w:noWrap/>
            <w:vAlign w:val="bottom"/>
          </w:tcPr>
          <w:p w14:paraId="68A0CA3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36.23</w:t>
            </w:r>
          </w:p>
        </w:tc>
        <w:tc>
          <w:tcPr>
            <w:tcW w:w="0" w:type="auto"/>
            <w:tcBorders>
              <w:top w:val="nil"/>
              <w:left w:val="nil"/>
              <w:bottom w:val="nil"/>
              <w:right w:val="nil"/>
            </w:tcBorders>
            <w:shd w:val="clear" w:color="auto" w:fill="auto"/>
            <w:noWrap/>
            <w:vAlign w:val="bottom"/>
          </w:tcPr>
          <w:p w14:paraId="7B7B81C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6.75</w:t>
            </w:r>
          </w:p>
        </w:tc>
        <w:tc>
          <w:tcPr>
            <w:tcW w:w="0" w:type="auto"/>
            <w:tcBorders>
              <w:top w:val="nil"/>
              <w:left w:val="nil"/>
              <w:bottom w:val="nil"/>
              <w:right w:val="nil"/>
            </w:tcBorders>
            <w:shd w:val="clear" w:color="auto" w:fill="auto"/>
            <w:noWrap/>
            <w:vAlign w:val="bottom"/>
          </w:tcPr>
          <w:p w14:paraId="4C2F175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8.07</w:t>
            </w:r>
          </w:p>
        </w:tc>
        <w:tc>
          <w:tcPr>
            <w:tcW w:w="0" w:type="auto"/>
            <w:tcBorders>
              <w:top w:val="nil"/>
              <w:left w:val="nil"/>
              <w:bottom w:val="nil"/>
              <w:right w:val="nil"/>
            </w:tcBorders>
            <w:vAlign w:val="bottom"/>
          </w:tcPr>
          <w:p w14:paraId="459F79A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1100</w:t>
            </w:r>
          </w:p>
        </w:tc>
        <w:tc>
          <w:tcPr>
            <w:tcW w:w="0" w:type="auto"/>
            <w:tcBorders>
              <w:top w:val="nil"/>
              <w:left w:val="nil"/>
              <w:bottom w:val="nil"/>
              <w:right w:val="nil"/>
            </w:tcBorders>
            <w:shd w:val="clear" w:color="auto" w:fill="auto"/>
            <w:noWrap/>
            <w:vAlign w:val="bottom"/>
          </w:tcPr>
          <w:p w14:paraId="120A46E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1.33</w:t>
            </w:r>
          </w:p>
        </w:tc>
      </w:tr>
      <w:tr w:rsidR="00E41176" w:rsidRPr="00E5381B" w14:paraId="0432B247"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18880404"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ITC</w:t>
            </w:r>
          </w:p>
        </w:tc>
        <w:tc>
          <w:tcPr>
            <w:tcW w:w="0" w:type="auto"/>
            <w:tcBorders>
              <w:top w:val="nil"/>
              <w:left w:val="nil"/>
              <w:bottom w:val="nil"/>
              <w:right w:val="nil"/>
            </w:tcBorders>
            <w:shd w:val="clear" w:color="auto" w:fill="D9D9D9" w:themeFill="background1" w:themeFillShade="D9"/>
            <w:noWrap/>
            <w:vAlign w:val="bottom"/>
            <w:hideMark/>
          </w:tcPr>
          <w:p w14:paraId="350EC547"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La Luz</w:t>
            </w:r>
          </w:p>
        </w:tc>
        <w:tc>
          <w:tcPr>
            <w:tcW w:w="0" w:type="auto"/>
            <w:tcBorders>
              <w:top w:val="nil"/>
              <w:left w:val="nil"/>
              <w:bottom w:val="nil"/>
              <w:right w:val="nil"/>
            </w:tcBorders>
            <w:shd w:val="clear" w:color="auto" w:fill="D9D9D9" w:themeFill="background1" w:themeFillShade="D9"/>
            <w:noWrap/>
            <w:vAlign w:val="bottom"/>
            <w:hideMark/>
          </w:tcPr>
          <w:p w14:paraId="12B2F4A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17/12</w:t>
            </w:r>
          </w:p>
        </w:tc>
        <w:tc>
          <w:tcPr>
            <w:tcW w:w="0" w:type="auto"/>
            <w:tcBorders>
              <w:top w:val="nil"/>
              <w:left w:val="nil"/>
              <w:bottom w:val="nil"/>
              <w:right w:val="nil"/>
            </w:tcBorders>
            <w:shd w:val="clear" w:color="auto" w:fill="D9D9D9" w:themeFill="background1" w:themeFillShade="D9"/>
            <w:noWrap/>
            <w:vAlign w:val="bottom"/>
            <w:hideMark/>
          </w:tcPr>
          <w:p w14:paraId="765FBB6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w:t>
            </w:r>
          </w:p>
        </w:tc>
        <w:tc>
          <w:tcPr>
            <w:tcW w:w="0" w:type="auto"/>
            <w:tcBorders>
              <w:top w:val="nil"/>
              <w:left w:val="nil"/>
              <w:bottom w:val="nil"/>
              <w:right w:val="nil"/>
            </w:tcBorders>
            <w:shd w:val="clear" w:color="auto" w:fill="D9D9D9" w:themeFill="background1" w:themeFillShade="D9"/>
            <w:noWrap/>
            <w:vAlign w:val="bottom"/>
            <w:hideMark/>
          </w:tcPr>
          <w:p w14:paraId="51A51C0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20.72</w:t>
            </w:r>
          </w:p>
        </w:tc>
        <w:tc>
          <w:tcPr>
            <w:tcW w:w="0" w:type="auto"/>
            <w:tcBorders>
              <w:top w:val="nil"/>
              <w:left w:val="nil"/>
              <w:bottom w:val="nil"/>
              <w:right w:val="nil"/>
            </w:tcBorders>
            <w:shd w:val="clear" w:color="auto" w:fill="D9D9D9" w:themeFill="background1" w:themeFillShade="D9"/>
            <w:noWrap/>
            <w:vAlign w:val="bottom"/>
            <w:hideMark/>
          </w:tcPr>
          <w:p w14:paraId="46305E8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37.89</w:t>
            </w:r>
          </w:p>
        </w:tc>
        <w:tc>
          <w:tcPr>
            <w:tcW w:w="0" w:type="auto"/>
            <w:tcBorders>
              <w:top w:val="nil"/>
              <w:left w:val="nil"/>
              <w:bottom w:val="nil"/>
              <w:right w:val="nil"/>
            </w:tcBorders>
            <w:shd w:val="clear" w:color="auto" w:fill="D9D9D9" w:themeFill="background1" w:themeFillShade="D9"/>
            <w:noWrap/>
            <w:vAlign w:val="bottom"/>
            <w:hideMark/>
          </w:tcPr>
          <w:p w14:paraId="48A841A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7.02</w:t>
            </w:r>
          </w:p>
        </w:tc>
        <w:tc>
          <w:tcPr>
            <w:tcW w:w="0" w:type="auto"/>
            <w:tcBorders>
              <w:top w:val="nil"/>
              <w:left w:val="nil"/>
              <w:bottom w:val="nil"/>
              <w:right w:val="nil"/>
            </w:tcBorders>
            <w:shd w:val="clear" w:color="auto" w:fill="D9D9D9" w:themeFill="background1" w:themeFillShade="D9"/>
            <w:noWrap/>
            <w:vAlign w:val="bottom"/>
            <w:hideMark/>
          </w:tcPr>
          <w:p w14:paraId="79EB9C3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8.39</w:t>
            </w:r>
          </w:p>
        </w:tc>
        <w:tc>
          <w:tcPr>
            <w:tcW w:w="0" w:type="auto"/>
            <w:tcBorders>
              <w:top w:val="nil"/>
              <w:left w:val="nil"/>
              <w:bottom w:val="nil"/>
              <w:right w:val="nil"/>
            </w:tcBorders>
            <w:shd w:val="clear" w:color="auto" w:fill="D9D9D9" w:themeFill="background1" w:themeFillShade="D9"/>
            <w:vAlign w:val="bottom"/>
          </w:tcPr>
          <w:p w14:paraId="5ED540E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1650</w:t>
            </w:r>
          </w:p>
        </w:tc>
        <w:tc>
          <w:tcPr>
            <w:tcW w:w="0" w:type="auto"/>
            <w:tcBorders>
              <w:top w:val="nil"/>
              <w:left w:val="nil"/>
              <w:bottom w:val="nil"/>
              <w:right w:val="nil"/>
            </w:tcBorders>
            <w:shd w:val="clear" w:color="auto" w:fill="D9D9D9" w:themeFill="background1" w:themeFillShade="D9"/>
            <w:noWrap/>
            <w:vAlign w:val="bottom"/>
            <w:hideMark/>
          </w:tcPr>
          <w:p w14:paraId="3626A91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2.5</w:t>
            </w:r>
          </w:p>
        </w:tc>
      </w:tr>
      <w:tr w:rsidR="00E41176" w:rsidRPr="00E5381B" w14:paraId="39174A0D"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27EE011F"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ITC</w:t>
            </w:r>
          </w:p>
        </w:tc>
        <w:tc>
          <w:tcPr>
            <w:tcW w:w="0" w:type="auto"/>
            <w:tcBorders>
              <w:top w:val="nil"/>
              <w:left w:val="nil"/>
              <w:bottom w:val="nil"/>
              <w:right w:val="nil"/>
            </w:tcBorders>
            <w:shd w:val="clear" w:color="auto" w:fill="D9D9D9" w:themeFill="background1" w:themeFillShade="D9"/>
            <w:noWrap/>
            <w:vAlign w:val="bottom"/>
            <w:hideMark/>
          </w:tcPr>
          <w:p w14:paraId="70ADC5FF"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La Luz</w:t>
            </w:r>
          </w:p>
        </w:tc>
        <w:tc>
          <w:tcPr>
            <w:tcW w:w="0" w:type="auto"/>
            <w:tcBorders>
              <w:top w:val="nil"/>
              <w:left w:val="nil"/>
              <w:bottom w:val="nil"/>
              <w:right w:val="nil"/>
            </w:tcBorders>
            <w:shd w:val="clear" w:color="auto" w:fill="D9D9D9" w:themeFill="background1" w:themeFillShade="D9"/>
            <w:noWrap/>
            <w:vAlign w:val="bottom"/>
            <w:hideMark/>
          </w:tcPr>
          <w:p w14:paraId="5591A94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17/12</w:t>
            </w:r>
          </w:p>
        </w:tc>
        <w:tc>
          <w:tcPr>
            <w:tcW w:w="0" w:type="auto"/>
            <w:tcBorders>
              <w:top w:val="nil"/>
              <w:left w:val="nil"/>
              <w:bottom w:val="nil"/>
              <w:right w:val="nil"/>
            </w:tcBorders>
            <w:shd w:val="clear" w:color="auto" w:fill="D9D9D9" w:themeFill="background1" w:themeFillShade="D9"/>
            <w:noWrap/>
            <w:vAlign w:val="bottom"/>
            <w:hideMark/>
          </w:tcPr>
          <w:p w14:paraId="5017899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32074C2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20.72</w:t>
            </w:r>
          </w:p>
        </w:tc>
        <w:tc>
          <w:tcPr>
            <w:tcW w:w="0" w:type="auto"/>
            <w:tcBorders>
              <w:top w:val="nil"/>
              <w:left w:val="nil"/>
              <w:bottom w:val="nil"/>
              <w:right w:val="nil"/>
            </w:tcBorders>
            <w:shd w:val="clear" w:color="auto" w:fill="D9D9D9" w:themeFill="background1" w:themeFillShade="D9"/>
            <w:noWrap/>
            <w:vAlign w:val="bottom"/>
            <w:hideMark/>
          </w:tcPr>
          <w:p w14:paraId="5D01B1F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37.79</w:t>
            </w:r>
          </w:p>
        </w:tc>
        <w:tc>
          <w:tcPr>
            <w:tcW w:w="0" w:type="auto"/>
            <w:tcBorders>
              <w:top w:val="nil"/>
              <w:left w:val="nil"/>
              <w:bottom w:val="nil"/>
              <w:right w:val="nil"/>
            </w:tcBorders>
            <w:shd w:val="clear" w:color="auto" w:fill="D9D9D9" w:themeFill="background1" w:themeFillShade="D9"/>
            <w:noWrap/>
            <w:vAlign w:val="bottom"/>
            <w:hideMark/>
          </w:tcPr>
          <w:p w14:paraId="251507E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7.06</w:t>
            </w:r>
          </w:p>
        </w:tc>
        <w:tc>
          <w:tcPr>
            <w:tcW w:w="0" w:type="auto"/>
            <w:tcBorders>
              <w:top w:val="nil"/>
              <w:left w:val="nil"/>
              <w:bottom w:val="nil"/>
              <w:right w:val="nil"/>
            </w:tcBorders>
            <w:shd w:val="clear" w:color="auto" w:fill="D9D9D9" w:themeFill="background1" w:themeFillShade="D9"/>
            <w:noWrap/>
            <w:vAlign w:val="bottom"/>
            <w:hideMark/>
          </w:tcPr>
          <w:p w14:paraId="32DC109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8.39</w:t>
            </w:r>
          </w:p>
        </w:tc>
        <w:tc>
          <w:tcPr>
            <w:tcW w:w="0" w:type="auto"/>
            <w:tcBorders>
              <w:top w:val="nil"/>
              <w:left w:val="nil"/>
              <w:bottom w:val="nil"/>
              <w:right w:val="nil"/>
            </w:tcBorders>
            <w:shd w:val="clear" w:color="auto" w:fill="D9D9D9" w:themeFill="background1" w:themeFillShade="D9"/>
            <w:vAlign w:val="bottom"/>
          </w:tcPr>
          <w:p w14:paraId="3F75402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1633</w:t>
            </w:r>
          </w:p>
        </w:tc>
        <w:tc>
          <w:tcPr>
            <w:tcW w:w="0" w:type="auto"/>
            <w:tcBorders>
              <w:top w:val="nil"/>
              <w:left w:val="nil"/>
              <w:bottom w:val="nil"/>
              <w:right w:val="nil"/>
            </w:tcBorders>
            <w:shd w:val="clear" w:color="auto" w:fill="D9D9D9" w:themeFill="background1" w:themeFillShade="D9"/>
            <w:noWrap/>
            <w:vAlign w:val="bottom"/>
            <w:hideMark/>
          </w:tcPr>
          <w:p w14:paraId="102A129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2.33</w:t>
            </w:r>
          </w:p>
        </w:tc>
      </w:tr>
      <w:tr w:rsidR="00E41176" w:rsidRPr="00E5381B" w14:paraId="17D095C4"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4D80947C"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ITC</w:t>
            </w:r>
          </w:p>
        </w:tc>
        <w:tc>
          <w:tcPr>
            <w:tcW w:w="0" w:type="auto"/>
            <w:tcBorders>
              <w:top w:val="nil"/>
              <w:left w:val="nil"/>
              <w:bottom w:val="nil"/>
              <w:right w:val="nil"/>
            </w:tcBorders>
            <w:shd w:val="clear" w:color="auto" w:fill="D9D9D9" w:themeFill="background1" w:themeFillShade="D9"/>
            <w:noWrap/>
            <w:vAlign w:val="bottom"/>
            <w:hideMark/>
          </w:tcPr>
          <w:p w14:paraId="58CD48FD"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Taliarte</w:t>
            </w:r>
          </w:p>
        </w:tc>
        <w:tc>
          <w:tcPr>
            <w:tcW w:w="0" w:type="auto"/>
            <w:tcBorders>
              <w:top w:val="nil"/>
              <w:left w:val="nil"/>
              <w:bottom w:val="nil"/>
              <w:right w:val="nil"/>
            </w:tcBorders>
            <w:shd w:val="clear" w:color="auto" w:fill="D9D9D9" w:themeFill="background1" w:themeFillShade="D9"/>
            <w:noWrap/>
            <w:vAlign w:val="bottom"/>
            <w:hideMark/>
          </w:tcPr>
          <w:p w14:paraId="5675F9F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17/12</w:t>
            </w:r>
          </w:p>
        </w:tc>
        <w:tc>
          <w:tcPr>
            <w:tcW w:w="0" w:type="auto"/>
            <w:tcBorders>
              <w:top w:val="nil"/>
              <w:left w:val="nil"/>
              <w:bottom w:val="nil"/>
              <w:right w:val="nil"/>
            </w:tcBorders>
            <w:shd w:val="clear" w:color="auto" w:fill="D9D9D9" w:themeFill="background1" w:themeFillShade="D9"/>
            <w:noWrap/>
            <w:vAlign w:val="bottom"/>
            <w:hideMark/>
          </w:tcPr>
          <w:p w14:paraId="07041DD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w:t>
            </w:r>
          </w:p>
        </w:tc>
        <w:tc>
          <w:tcPr>
            <w:tcW w:w="0" w:type="auto"/>
            <w:tcBorders>
              <w:top w:val="nil"/>
              <w:left w:val="nil"/>
              <w:bottom w:val="nil"/>
              <w:right w:val="nil"/>
            </w:tcBorders>
            <w:shd w:val="clear" w:color="auto" w:fill="D9D9D9" w:themeFill="background1" w:themeFillShade="D9"/>
            <w:noWrap/>
            <w:vAlign w:val="bottom"/>
            <w:hideMark/>
          </w:tcPr>
          <w:p w14:paraId="43F9FDD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20.58</w:t>
            </w:r>
          </w:p>
        </w:tc>
        <w:tc>
          <w:tcPr>
            <w:tcW w:w="0" w:type="auto"/>
            <w:tcBorders>
              <w:top w:val="nil"/>
              <w:left w:val="nil"/>
              <w:bottom w:val="nil"/>
              <w:right w:val="nil"/>
            </w:tcBorders>
            <w:shd w:val="clear" w:color="auto" w:fill="D9D9D9" w:themeFill="background1" w:themeFillShade="D9"/>
            <w:noWrap/>
            <w:vAlign w:val="bottom"/>
            <w:hideMark/>
          </w:tcPr>
          <w:p w14:paraId="688C5CE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38.03</w:t>
            </w:r>
          </w:p>
        </w:tc>
        <w:tc>
          <w:tcPr>
            <w:tcW w:w="0" w:type="auto"/>
            <w:tcBorders>
              <w:top w:val="nil"/>
              <w:left w:val="nil"/>
              <w:bottom w:val="nil"/>
              <w:right w:val="nil"/>
            </w:tcBorders>
            <w:shd w:val="clear" w:color="auto" w:fill="D9D9D9" w:themeFill="background1" w:themeFillShade="D9"/>
            <w:noWrap/>
            <w:vAlign w:val="bottom"/>
            <w:hideMark/>
          </w:tcPr>
          <w:p w14:paraId="6BD3DE8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6.66</w:t>
            </w:r>
          </w:p>
        </w:tc>
        <w:tc>
          <w:tcPr>
            <w:tcW w:w="0" w:type="auto"/>
            <w:tcBorders>
              <w:top w:val="nil"/>
              <w:left w:val="nil"/>
              <w:bottom w:val="nil"/>
              <w:right w:val="nil"/>
            </w:tcBorders>
            <w:shd w:val="clear" w:color="auto" w:fill="D9D9D9" w:themeFill="background1" w:themeFillShade="D9"/>
            <w:noWrap/>
            <w:vAlign w:val="bottom"/>
            <w:hideMark/>
          </w:tcPr>
          <w:p w14:paraId="3A0DDDF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8.33</w:t>
            </w:r>
          </w:p>
        </w:tc>
        <w:tc>
          <w:tcPr>
            <w:tcW w:w="0" w:type="auto"/>
            <w:tcBorders>
              <w:top w:val="nil"/>
              <w:left w:val="nil"/>
              <w:bottom w:val="nil"/>
              <w:right w:val="nil"/>
            </w:tcBorders>
            <w:shd w:val="clear" w:color="auto" w:fill="D9D9D9" w:themeFill="background1" w:themeFillShade="D9"/>
            <w:vAlign w:val="bottom"/>
          </w:tcPr>
          <w:p w14:paraId="4109AB5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1650</w:t>
            </w:r>
          </w:p>
        </w:tc>
        <w:tc>
          <w:tcPr>
            <w:tcW w:w="0" w:type="auto"/>
            <w:tcBorders>
              <w:top w:val="nil"/>
              <w:left w:val="nil"/>
              <w:bottom w:val="nil"/>
              <w:right w:val="nil"/>
            </w:tcBorders>
            <w:shd w:val="clear" w:color="auto" w:fill="D9D9D9" w:themeFill="background1" w:themeFillShade="D9"/>
            <w:noWrap/>
            <w:vAlign w:val="bottom"/>
            <w:hideMark/>
          </w:tcPr>
          <w:p w14:paraId="2AFF1B8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2.5</w:t>
            </w:r>
          </w:p>
        </w:tc>
      </w:tr>
      <w:tr w:rsidR="00E41176" w:rsidRPr="00E5381B" w14:paraId="0E080037"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380E33C1"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ITC</w:t>
            </w:r>
          </w:p>
        </w:tc>
        <w:tc>
          <w:tcPr>
            <w:tcW w:w="0" w:type="auto"/>
            <w:tcBorders>
              <w:top w:val="nil"/>
              <w:left w:val="nil"/>
              <w:bottom w:val="nil"/>
              <w:right w:val="nil"/>
            </w:tcBorders>
            <w:shd w:val="clear" w:color="auto" w:fill="D9D9D9" w:themeFill="background1" w:themeFillShade="D9"/>
            <w:noWrap/>
            <w:vAlign w:val="bottom"/>
            <w:hideMark/>
          </w:tcPr>
          <w:p w14:paraId="13E44BC2"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Taliarte</w:t>
            </w:r>
          </w:p>
        </w:tc>
        <w:tc>
          <w:tcPr>
            <w:tcW w:w="0" w:type="auto"/>
            <w:tcBorders>
              <w:top w:val="nil"/>
              <w:left w:val="nil"/>
              <w:bottom w:val="nil"/>
              <w:right w:val="nil"/>
            </w:tcBorders>
            <w:shd w:val="clear" w:color="auto" w:fill="D9D9D9" w:themeFill="background1" w:themeFillShade="D9"/>
            <w:noWrap/>
            <w:vAlign w:val="bottom"/>
            <w:hideMark/>
          </w:tcPr>
          <w:p w14:paraId="383B006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17/12</w:t>
            </w:r>
          </w:p>
        </w:tc>
        <w:tc>
          <w:tcPr>
            <w:tcW w:w="0" w:type="auto"/>
            <w:tcBorders>
              <w:top w:val="nil"/>
              <w:left w:val="nil"/>
              <w:bottom w:val="nil"/>
              <w:right w:val="nil"/>
            </w:tcBorders>
            <w:shd w:val="clear" w:color="auto" w:fill="D9D9D9" w:themeFill="background1" w:themeFillShade="D9"/>
            <w:noWrap/>
            <w:vAlign w:val="bottom"/>
            <w:hideMark/>
          </w:tcPr>
          <w:p w14:paraId="4A8A7E3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3E18591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20.55</w:t>
            </w:r>
          </w:p>
        </w:tc>
        <w:tc>
          <w:tcPr>
            <w:tcW w:w="0" w:type="auto"/>
            <w:tcBorders>
              <w:top w:val="nil"/>
              <w:left w:val="nil"/>
              <w:bottom w:val="nil"/>
              <w:right w:val="nil"/>
            </w:tcBorders>
            <w:shd w:val="clear" w:color="auto" w:fill="D9D9D9" w:themeFill="background1" w:themeFillShade="D9"/>
            <w:noWrap/>
            <w:vAlign w:val="bottom"/>
            <w:hideMark/>
          </w:tcPr>
          <w:p w14:paraId="471FD7F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38.09</w:t>
            </w:r>
          </w:p>
        </w:tc>
        <w:tc>
          <w:tcPr>
            <w:tcW w:w="0" w:type="auto"/>
            <w:tcBorders>
              <w:top w:val="nil"/>
              <w:left w:val="nil"/>
              <w:bottom w:val="nil"/>
              <w:right w:val="nil"/>
            </w:tcBorders>
            <w:shd w:val="clear" w:color="auto" w:fill="D9D9D9" w:themeFill="background1" w:themeFillShade="D9"/>
            <w:noWrap/>
            <w:vAlign w:val="bottom"/>
            <w:hideMark/>
          </w:tcPr>
          <w:p w14:paraId="2BAE346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6.72</w:t>
            </w:r>
          </w:p>
        </w:tc>
        <w:tc>
          <w:tcPr>
            <w:tcW w:w="0" w:type="auto"/>
            <w:tcBorders>
              <w:top w:val="nil"/>
              <w:left w:val="nil"/>
              <w:bottom w:val="nil"/>
              <w:right w:val="nil"/>
            </w:tcBorders>
            <w:shd w:val="clear" w:color="auto" w:fill="D9D9D9" w:themeFill="background1" w:themeFillShade="D9"/>
            <w:noWrap/>
            <w:vAlign w:val="bottom"/>
            <w:hideMark/>
          </w:tcPr>
          <w:p w14:paraId="551CC99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8.36</w:t>
            </w:r>
          </w:p>
        </w:tc>
        <w:tc>
          <w:tcPr>
            <w:tcW w:w="0" w:type="auto"/>
            <w:tcBorders>
              <w:top w:val="nil"/>
              <w:left w:val="nil"/>
              <w:bottom w:val="nil"/>
              <w:right w:val="nil"/>
            </w:tcBorders>
            <w:shd w:val="clear" w:color="auto" w:fill="D9D9D9" w:themeFill="background1" w:themeFillShade="D9"/>
            <w:vAlign w:val="bottom"/>
          </w:tcPr>
          <w:p w14:paraId="4C6EFAA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1767</w:t>
            </w:r>
          </w:p>
        </w:tc>
        <w:tc>
          <w:tcPr>
            <w:tcW w:w="0" w:type="auto"/>
            <w:tcBorders>
              <w:top w:val="nil"/>
              <w:left w:val="nil"/>
              <w:bottom w:val="nil"/>
              <w:right w:val="nil"/>
            </w:tcBorders>
            <w:shd w:val="clear" w:color="auto" w:fill="D9D9D9" w:themeFill="background1" w:themeFillShade="D9"/>
            <w:noWrap/>
            <w:vAlign w:val="bottom"/>
            <w:hideMark/>
          </w:tcPr>
          <w:p w14:paraId="5892AD1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w:t>
            </w:r>
          </w:p>
        </w:tc>
      </w:tr>
      <w:tr w:rsidR="00E41176" w:rsidRPr="00E5381B" w14:paraId="05A6709F" w14:textId="77777777" w:rsidTr="00197714">
        <w:trPr>
          <w:trHeight w:val="300"/>
          <w:jc w:val="center"/>
        </w:trPr>
        <w:tc>
          <w:tcPr>
            <w:tcW w:w="0" w:type="auto"/>
            <w:tcBorders>
              <w:top w:val="nil"/>
              <w:left w:val="nil"/>
              <w:bottom w:val="nil"/>
              <w:right w:val="nil"/>
            </w:tcBorders>
            <w:shd w:val="clear" w:color="auto" w:fill="FFFFFF" w:themeFill="background1"/>
            <w:noWrap/>
            <w:vAlign w:val="bottom"/>
            <w:hideMark/>
          </w:tcPr>
          <w:p w14:paraId="63FCE6D1"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ITC</w:t>
            </w:r>
          </w:p>
        </w:tc>
        <w:tc>
          <w:tcPr>
            <w:tcW w:w="0" w:type="auto"/>
            <w:tcBorders>
              <w:top w:val="nil"/>
              <w:left w:val="nil"/>
              <w:bottom w:val="nil"/>
              <w:right w:val="nil"/>
            </w:tcBorders>
            <w:shd w:val="clear" w:color="auto" w:fill="FFFFFF" w:themeFill="background1"/>
            <w:noWrap/>
            <w:vAlign w:val="bottom"/>
            <w:hideMark/>
          </w:tcPr>
          <w:p w14:paraId="782FB989"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Gando</w:t>
            </w:r>
          </w:p>
        </w:tc>
        <w:tc>
          <w:tcPr>
            <w:tcW w:w="0" w:type="auto"/>
            <w:tcBorders>
              <w:top w:val="nil"/>
              <w:left w:val="nil"/>
              <w:bottom w:val="nil"/>
              <w:right w:val="nil"/>
            </w:tcBorders>
            <w:shd w:val="clear" w:color="auto" w:fill="FFFFFF" w:themeFill="background1"/>
            <w:noWrap/>
            <w:vAlign w:val="bottom"/>
            <w:hideMark/>
          </w:tcPr>
          <w:p w14:paraId="59EDC64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05/03</w:t>
            </w:r>
          </w:p>
        </w:tc>
        <w:tc>
          <w:tcPr>
            <w:tcW w:w="0" w:type="auto"/>
            <w:tcBorders>
              <w:top w:val="nil"/>
              <w:left w:val="nil"/>
              <w:bottom w:val="nil"/>
              <w:right w:val="nil"/>
            </w:tcBorders>
            <w:shd w:val="clear" w:color="auto" w:fill="FFFFFF" w:themeFill="background1"/>
            <w:noWrap/>
            <w:vAlign w:val="bottom"/>
            <w:hideMark/>
          </w:tcPr>
          <w:p w14:paraId="11DBDE2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w:t>
            </w:r>
          </w:p>
        </w:tc>
        <w:tc>
          <w:tcPr>
            <w:tcW w:w="0" w:type="auto"/>
            <w:tcBorders>
              <w:top w:val="nil"/>
              <w:left w:val="nil"/>
              <w:bottom w:val="nil"/>
              <w:right w:val="nil"/>
            </w:tcBorders>
            <w:shd w:val="clear" w:color="auto" w:fill="FFFFFF" w:themeFill="background1"/>
            <w:noWrap/>
            <w:vAlign w:val="bottom"/>
            <w:hideMark/>
          </w:tcPr>
          <w:p w14:paraId="3AE6EBB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18.42</w:t>
            </w:r>
          </w:p>
        </w:tc>
        <w:tc>
          <w:tcPr>
            <w:tcW w:w="0" w:type="auto"/>
            <w:tcBorders>
              <w:top w:val="nil"/>
              <w:left w:val="nil"/>
              <w:bottom w:val="nil"/>
              <w:right w:val="nil"/>
            </w:tcBorders>
            <w:shd w:val="clear" w:color="auto" w:fill="FFFFFF" w:themeFill="background1"/>
            <w:noWrap/>
            <w:vAlign w:val="bottom"/>
            <w:hideMark/>
          </w:tcPr>
          <w:p w14:paraId="47ECB77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37.75</w:t>
            </w:r>
          </w:p>
        </w:tc>
        <w:tc>
          <w:tcPr>
            <w:tcW w:w="0" w:type="auto"/>
            <w:tcBorders>
              <w:top w:val="nil"/>
              <w:left w:val="nil"/>
              <w:bottom w:val="nil"/>
              <w:right w:val="nil"/>
            </w:tcBorders>
            <w:shd w:val="clear" w:color="auto" w:fill="FFFFFF" w:themeFill="background1"/>
            <w:noWrap/>
            <w:vAlign w:val="bottom"/>
            <w:hideMark/>
          </w:tcPr>
          <w:p w14:paraId="5F4866F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7.55</w:t>
            </w:r>
          </w:p>
        </w:tc>
        <w:tc>
          <w:tcPr>
            <w:tcW w:w="0" w:type="auto"/>
            <w:tcBorders>
              <w:top w:val="nil"/>
              <w:left w:val="nil"/>
              <w:bottom w:val="nil"/>
              <w:right w:val="nil"/>
            </w:tcBorders>
            <w:shd w:val="clear" w:color="auto" w:fill="FFFFFF" w:themeFill="background1"/>
            <w:noWrap/>
            <w:vAlign w:val="bottom"/>
            <w:hideMark/>
          </w:tcPr>
          <w:p w14:paraId="77A2034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7.97</w:t>
            </w:r>
          </w:p>
        </w:tc>
        <w:tc>
          <w:tcPr>
            <w:tcW w:w="0" w:type="auto"/>
            <w:tcBorders>
              <w:top w:val="nil"/>
              <w:left w:val="nil"/>
              <w:bottom w:val="nil"/>
              <w:right w:val="nil"/>
            </w:tcBorders>
            <w:shd w:val="clear" w:color="auto" w:fill="FFFFFF" w:themeFill="background1"/>
            <w:vAlign w:val="bottom"/>
          </w:tcPr>
          <w:p w14:paraId="1D6522A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3900</w:t>
            </w:r>
          </w:p>
        </w:tc>
        <w:tc>
          <w:tcPr>
            <w:tcW w:w="0" w:type="auto"/>
            <w:tcBorders>
              <w:top w:val="nil"/>
              <w:left w:val="nil"/>
              <w:bottom w:val="nil"/>
              <w:right w:val="nil"/>
            </w:tcBorders>
            <w:shd w:val="clear" w:color="auto" w:fill="FFFFFF" w:themeFill="background1"/>
            <w:noWrap/>
            <w:vAlign w:val="bottom"/>
            <w:hideMark/>
          </w:tcPr>
          <w:p w14:paraId="4BEE079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1.17</w:t>
            </w:r>
          </w:p>
        </w:tc>
      </w:tr>
      <w:tr w:rsidR="00E41176" w:rsidRPr="00E5381B" w14:paraId="4EAC1405" w14:textId="77777777" w:rsidTr="00197714">
        <w:trPr>
          <w:trHeight w:val="300"/>
          <w:jc w:val="center"/>
        </w:trPr>
        <w:tc>
          <w:tcPr>
            <w:tcW w:w="0" w:type="auto"/>
            <w:tcBorders>
              <w:top w:val="nil"/>
              <w:left w:val="nil"/>
              <w:bottom w:val="nil"/>
              <w:right w:val="nil"/>
            </w:tcBorders>
            <w:shd w:val="clear" w:color="auto" w:fill="FFFFFF" w:themeFill="background1"/>
            <w:noWrap/>
            <w:vAlign w:val="bottom"/>
            <w:hideMark/>
          </w:tcPr>
          <w:p w14:paraId="5D3B36C9"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ITC</w:t>
            </w:r>
          </w:p>
        </w:tc>
        <w:tc>
          <w:tcPr>
            <w:tcW w:w="0" w:type="auto"/>
            <w:tcBorders>
              <w:top w:val="nil"/>
              <w:left w:val="nil"/>
              <w:bottom w:val="nil"/>
              <w:right w:val="nil"/>
            </w:tcBorders>
            <w:shd w:val="clear" w:color="auto" w:fill="FFFFFF" w:themeFill="background1"/>
            <w:noWrap/>
            <w:vAlign w:val="bottom"/>
            <w:hideMark/>
          </w:tcPr>
          <w:p w14:paraId="43B1B19C"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themeColor="text1"/>
                <w:sz w:val="20"/>
                <w:szCs w:val="20"/>
                <w:lang w:eastAsia="es-ES"/>
              </w:rPr>
              <w:t>Jinámar</w:t>
            </w:r>
          </w:p>
        </w:tc>
        <w:tc>
          <w:tcPr>
            <w:tcW w:w="0" w:type="auto"/>
            <w:tcBorders>
              <w:top w:val="nil"/>
              <w:left w:val="nil"/>
              <w:bottom w:val="nil"/>
              <w:right w:val="nil"/>
            </w:tcBorders>
            <w:shd w:val="clear" w:color="auto" w:fill="FFFFFF" w:themeFill="background1"/>
            <w:noWrap/>
            <w:vAlign w:val="bottom"/>
            <w:hideMark/>
          </w:tcPr>
          <w:p w14:paraId="12F7796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05/03</w:t>
            </w:r>
          </w:p>
        </w:tc>
        <w:tc>
          <w:tcPr>
            <w:tcW w:w="0" w:type="auto"/>
            <w:tcBorders>
              <w:top w:val="nil"/>
              <w:left w:val="nil"/>
              <w:bottom w:val="nil"/>
              <w:right w:val="nil"/>
            </w:tcBorders>
            <w:shd w:val="clear" w:color="auto" w:fill="FFFFFF" w:themeFill="background1"/>
            <w:noWrap/>
            <w:vAlign w:val="bottom"/>
            <w:hideMark/>
          </w:tcPr>
          <w:p w14:paraId="3AFA169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w:t>
            </w:r>
          </w:p>
        </w:tc>
        <w:tc>
          <w:tcPr>
            <w:tcW w:w="0" w:type="auto"/>
            <w:tcBorders>
              <w:top w:val="nil"/>
              <w:left w:val="nil"/>
              <w:bottom w:val="nil"/>
              <w:right w:val="nil"/>
            </w:tcBorders>
            <w:shd w:val="clear" w:color="auto" w:fill="FFFFFF" w:themeFill="background1"/>
            <w:noWrap/>
            <w:vAlign w:val="bottom"/>
            <w:hideMark/>
          </w:tcPr>
          <w:p w14:paraId="2740E64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19.3</w:t>
            </w:r>
          </w:p>
        </w:tc>
        <w:tc>
          <w:tcPr>
            <w:tcW w:w="0" w:type="auto"/>
            <w:tcBorders>
              <w:top w:val="nil"/>
              <w:left w:val="nil"/>
              <w:bottom w:val="nil"/>
              <w:right w:val="nil"/>
            </w:tcBorders>
            <w:shd w:val="clear" w:color="auto" w:fill="FFFFFF" w:themeFill="background1"/>
            <w:noWrap/>
            <w:vAlign w:val="bottom"/>
            <w:hideMark/>
          </w:tcPr>
          <w:p w14:paraId="7FCF530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37.78</w:t>
            </w:r>
          </w:p>
        </w:tc>
        <w:tc>
          <w:tcPr>
            <w:tcW w:w="0" w:type="auto"/>
            <w:tcBorders>
              <w:top w:val="nil"/>
              <w:left w:val="nil"/>
              <w:bottom w:val="nil"/>
              <w:right w:val="nil"/>
            </w:tcBorders>
            <w:shd w:val="clear" w:color="auto" w:fill="FFFFFF" w:themeFill="background1"/>
            <w:noWrap/>
            <w:vAlign w:val="bottom"/>
            <w:hideMark/>
          </w:tcPr>
          <w:p w14:paraId="4FB17C4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7.64</w:t>
            </w:r>
          </w:p>
        </w:tc>
        <w:tc>
          <w:tcPr>
            <w:tcW w:w="0" w:type="auto"/>
            <w:tcBorders>
              <w:top w:val="nil"/>
              <w:left w:val="nil"/>
              <w:bottom w:val="nil"/>
              <w:right w:val="nil"/>
            </w:tcBorders>
            <w:shd w:val="clear" w:color="auto" w:fill="FFFFFF" w:themeFill="background1"/>
            <w:noWrap/>
            <w:vAlign w:val="bottom"/>
            <w:hideMark/>
          </w:tcPr>
          <w:p w14:paraId="66F97AF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7.9</w:t>
            </w:r>
          </w:p>
        </w:tc>
        <w:tc>
          <w:tcPr>
            <w:tcW w:w="0" w:type="auto"/>
            <w:tcBorders>
              <w:top w:val="nil"/>
              <w:left w:val="nil"/>
              <w:bottom w:val="nil"/>
              <w:right w:val="nil"/>
            </w:tcBorders>
            <w:shd w:val="clear" w:color="auto" w:fill="FFFFFF" w:themeFill="background1"/>
            <w:vAlign w:val="bottom"/>
          </w:tcPr>
          <w:p w14:paraId="0BEE76E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3100</w:t>
            </w:r>
          </w:p>
        </w:tc>
        <w:tc>
          <w:tcPr>
            <w:tcW w:w="0" w:type="auto"/>
            <w:tcBorders>
              <w:top w:val="nil"/>
              <w:left w:val="nil"/>
              <w:bottom w:val="nil"/>
              <w:right w:val="nil"/>
            </w:tcBorders>
            <w:shd w:val="clear" w:color="auto" w:fill="FFFFFF" w:themeFill="background1"/>
            <w:noWrap/>
            <w:vAlign w:val="bottom"/>
            <w:hideMark/>
          </w:tcPr>
          <w:p w14:paraId="5653248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w:t>
            </w:r>
          </w:p>
        </w:tc>
      </w:tr>
      <w:tr w:rsidR="00E41176" w:rsidRPr="00E5381B" w14:paraId="7D1ECE93" w14:textId="77777777" w:rsidTr="00197714">
        <w:trPr>
          <w:trHeight w:val="300"/>
          <w:jc w:val="center"/>
        </w:trPr>
        <w:tc>
          <w:tcPr>
            <w:tcW w:w="0" w:type="auto"/>
            <w:tcBorders>
              <w:top w:val="nil"/>
              <w:left w:val="nil"/>
              <w:bottom w:val="nil"/>
              <w:right w:val="nil"/>
            </w:tcBorders>
            <w:shd w:val="clear" w:color="auto" w:fill="FFFFFF" w:themeFill="background1"/>
            <w:noWrap/>
            <w:vAlign w:val="bottom"/>
            <w:hideMark/>
          </w:tcPr>
          <w:p w14:paraId="3A88F5A2"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ITC</w:t>
            </w:r>
          </w:p>
        </w:tc>
        <w:tc>
          <w:tcPr>
            <w:tcW w:w="0" w:type="auto"/>
            <w:tcBorders>
              <w:top w:val="nil"/>
              <w:left w:val="nil"/>
              <w:bottom w:val="nil"/>
              <w:right w:val="nil"/>
            </w:tcBorders>
            <w:shd w:val="clear" w:color="auto" w:fill="FFFFFF" w:themeFill="background1"/>
            <w:noWrap/>
            <w:vAlign w:val="bottom"/>
            <w:hideMark/>
          </w:tcPr>
          <w:p w14:paraId="33441E52"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La Luz</w:t>
            </w:r>
          </w:p>
        </w:tc>
        <w:tc>
          <w:tcPr>
            <w:tcW w:w="0" w:type="auto"/>
            <w:tcBorders>
              <w:top w:val="nil"/>
              <w:left w:val="nil"/>
              <w:bottom w:val="nil"/>
              <w:right w:val="nil"/>
            </w:tcBorders>
            <w:shd w:val="clear" w:color="auto" w:fill="FFFFFF" w:themeFill="background1"/>
            <w:noWrap/>
            <w:vAlign w:val="bottom"/>
            <w:hideMark/>
          </w:tcPr>
          <w:p w14:paraId="574BFAC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05/03</w:t>
            </w:r>
          </w:p>
        </w:tc>
        <w:tc>
          <w:tcPr>
            <w:tcW w:w="0" w:type="auto"/>
            <w:tcBorders>
              <w:top w:val="nil"/>
              <w:left w:val="nil"/>
              <w:bottom w:val="nil"/>
              <w:right w:val="nil"/>
            </w:tcBorders>
            <w:shd w:val="clear" w:color="auto" w:fill="FFFFFF" w:themeFill="background1"/>
            <w:noWrap/>
            <w:vAlign w:val="bottom"/>
            <w:hideMark/>
          </w:tcPr>
          <w:p w14:paraId="18E110C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w:t>
            </w:r>
          </w:p>
        </w:tc>
        <w:tc>
          <w:tcPr>
            <w:tcW w:w="0" w:type="auto"/>
            <w:tcBorders>
              <w:top w:val="nil"/>
              <w:left w:val="nil"/>
              <w:bottom w:val="nil"/>
              <w:right w:val="nil"/>
            </w:tcBorders>
            <w:shd w:val="clear" w:color="auto" w:fill="FFFFFF" w:themeFill="background1"/>
            <w:noWrap/>
            <w:vAlign w:val="bottom"/>
            <w:hideMark/>
          </w:tcPr>
          <w:p w14:paraId="0D4D12F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19.72</w:t>
            </w:r>
          </w:p>
        </w:tc>
        <w:tc>
          <w:tcPr>
            <w:tcW w:w="0" w:type="auto"/>
            <w:tcBorders>
              <w:top w:val="nil"/>
              <w:left w:val="nil"/>
              <w:bottom w:val="nil"/>
              <w:right w:val="nil"/>
            </w:tcBorders>
            <w:shd w:val="clear" w:color="auto" w:fill="FFFFFF" w:themeFill="background1"/>
            <w:noWrap/>
            <w:vAlign w:val="bottom"/>
            <w:hideMark/>
          </w:tcPr>
          <w:p w14:paraId="60DC2B9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37.69</w:t>
            </w:r>
          </w:p>
        </w:tc>
        <w:tc>
          <w:tcPr>
            <w:tcW w:w="0" w:type="auto"/>
            <w:tcBorders>
              <w:top w:val="nil"/>
              <w:left w:val="nil"/>
              <w:bottom w:val="nil"/>
              <w:right w:val="nil"/>
            </w:tcBorders>
            <w:shd w:val="clear" w:color="auto" w:fill="FFFFFF" w:themeFill="background1"/>
            <w:noWrap/>
            <w:vAlign w:val="bottom"/>
            <w:hideMark/>
          </w:tcPr>
          <w:p w14:paraId="79815F1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7.73</w:t>
            </w:r>
          </w:p>
        </w:tc>
        <w:tc>
          <w:tcPr>
            <w:tcW w:w="0" w:type="auto"/>
            <w:tcBorders>
              <w:top w:val="nil"/>
              <w:left w:val="nil"/>
              <w:bottom w:val="nil"/>
              <w:right w:val="nil"/>
            </w:tcBorders>
            <w:shd w:val="clear" w:color="auto" w:fill="FFFFFF" w:themeFill="background1"/>
            <w:noWrap/>
            <w:vAlign w:val="bottom"/>
            <w:hideMark/>
          </w:tcPr>
          <w:p w14:paraId="73295B9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7.74</w:t>
            </w:r>
          </w:p>
        </w:tc>
        <w:tc>
          <w:tcPr>
            <w:tcW w:w="0" w:type="auto"/>
            <w:tcBorders>
              <w:top w:val="nil"/>
              <w:left w:val="nil"/>
              <w:bottom w:val="nil"/>
              <w:right w:val="nil"/>
            </w:tcBorders>
            <w:shd w:val="clear" w:color="auto" w:fill="FFFFFF" w:themeFill="background1"/>
            <w:vAlign w:val="bottom"/>
          </w:tcPr>
          <w:p w14:paraId="14AB2A6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3200</w:t>
            </w:r>
          </w:p>
        </w:tc>
        <w:tc>
          <w:tcPr>
            <w:tcW w:w="0" w:type="auto"/>
            <w:tcBorders>
              <w:top w:val="nil"/>
              <w:left w:val="nil"/>
              <w:bottom w:val="nil"/>
              <w:right w:val="nil"/>
            </w:tcBorders>
            <w:shd w:val="clear" w:color="auto" w:fill="FFFFFF" w:themeFill="background1"/>
            <w:noWrap/>
            <w:vAlign w:val="bottom"/>
            <w:hideMark/>
          </w:tcPr>
          <w:p w14:paraId="0585E7E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w:t>
            </w:r>
          </w:p>
        </w:tc>
      </w:tr>
      <w:tr w:rsidR="00E41176" w:rsidRPr="00E5381B" w14:paraId="0C3B1A6C" w14:textId="77777777" w:rsidTr="00197714">
        <w:trPr>
          <w:trHeight w:val="300"/>
          <w:jc w:val="center"/>
        </w:trPr>
        <w:tc>
          <w:tcPr>
            <w:tcW w:w="0" w:type="auto"/>
            <w:tcBorders>
              <w:top w:val="nil"/>
              <w:left w:val="nil"/>
              <w:bottom w:val="nil"/>
              <w:right w:val="nil"/>
            </w:tcBorders>
            <w:shd w:val="clear" w:color="auto" w:fill="FFFFFF" w:themeFill="background1"/>
            <w:noWrap/>
            <w:vAlign w:val="bottom"/>
            <w:hideMark/>
          </w:tcPr>
          <w:p w14:paraId="21E7E40D"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ITC</w:t>
            </w:r>
          </w:p>
        </w:tc>
        <w:tc>
          <w:tcPr>
            <w:tcW w:w="0" w:type="auto"/>
            <w:tcBorders>
              <w:top w:val="nil"/>
              <w:left w:val="nil"/>
              <w:bottom w:val="nil"/>
              <w:right w:val="nil"/>
            </w:tcBorders>
            <w:shd w:val="clear" w:color="auto" w:fill="FFFFFF" w:themeFill="background1"/>
            <w:noWrap/>
            <w:vAlign w:val="bottom"/>
            <w:hideMark/>
          </w:tcPr>
          <w:p w14:paraId="582489EF"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La Luz</w:t>
            </w:r>
          </w:p>
        </w:tc>
        <w:tc>
          <w:tcPr>
            <w:tcW w:w="0" w:type="auto"/>
            <w:tcBorders>
              <w:top w:val="nil"/>
              <w:left w:val="nil"/>
              <w:bottom w:val="nil"/>
              <w:right w:val="nil"/>
            </w:tcBorders>
            <w:shd w:val="clear" w:color="auto" w:fill="FFFFFF" w:themeFill="background1"/>
            <w:noWrap/>
            <w:vAlign w:val="bottom"/>
            <w:hideMark/>
          </w:tcPr>
          <w:p w14:paraId="0CCC6D0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05/03</w:t>
            </w:r>
          </w:p>
        </w:tc>
        <w:tc>
          <w:tcPr>
            <w:tcW w:w="0" w:type="auto"/>
            <w:tcBorders>
              <w:top w:val="nil"/>
              <w:left w:val="nil"/>
              <w:bottom w:val="nil"/>
              <w:right w:val="nil"/>
            </w:tcBorders>
            <w:shd w:val="clear" w:color="auto" w:fill="FFFFFF" w:themeFill="background1"/>
            <w:noWrap/>
            <w:vAlign w:val="bottom"/>
            <w:hideMark/>
          </w:tcPr>
          <w:p w14:paraId="198002F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w:t>
            </w:r>
          </w:p>
        </w:tc>
        <w:tc>
          <w:tcPr>
            <w:tcW w:w="0" w:type="auto"/>
            <w:tcBorders>
              <w:top w:val="nil"/>
              <w:left w:val="nil"/>
              <w:bottom w:val="nil"/>
              <w:right w:val="nil"/>
            </w:tcBorders>
            <w:shd w:val="clear" w:color="auto" w:fill="FFFFFF" w:themeFill="background1"/>
            <w:noWrap/>
            <w:vAlign w:val="bottom"/>
            <w:hideMark/>
          </w:tcPr>
          <w:p w14:paraId="5EFE412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19.69</w:t>
            </w:r>
          </w:p>
        </w:tc>
        <w:tc>
          <w:tcPr>
            <w:tcW w:w="0" w:type="auto"/>
            <w:tcBorders>
              <w:top w:val="nil"/>
              <w:left w:val="nil"/>
              <w:bottom w:val="nil"/>
              <w:right w:val="nil"/>
            </w:tcBorders>
            <w:shd w:val="clear" w:color="auto" w:fill="FFFFFF" w:themeFill="background1"/>
            <w:noWrap/>
            <w:vAlign w:val="bottom"/>
            <w:hideMark/>
          </w:tcPr>
          <w:p w14:paraId="5B1742D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37.69</w:t>
            </w:r>
          </w:p>
        </w:tc>
        <w:tc>
          <w:tcPr>
            <w:tcW w:w="0" w:type="auto"/>
            <w:tcBorders>
              <w:top w:val="nil"/>
              <w:left w:val="nil"/>
              <w:bottom w:val="nil"/>
              <w:right w:val="nil"/>
            </w:tcBorders>
            <w:shd w:val="clear" w:color="auto" w:fill="FFFFFF" w:themeFill="background1"/>
            <w:noWrap/>
            <w:vAlign w:val="bottom"/>
            <w:hideMark/>
          </w:tcPr>
          <w:p w14:paraId="266B6C9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7.57</w:t>
            </w:r>
          </w:p>
        </w:tc>
        <w:tc>
          <w:tcPr>
            <w:tcW w:w="0" w:type="auto"/>
            <w:tcBorders>
              <w:top w:val="nil"/>
              <w:left w:val="nil"/>
              <w:bottom w:val="nil"/>
              <w:right w:val="nil"/>
            </w:tcBorders>
            <w:shd w:val="clear" w:color="auto" w:fill="FFFFFF" w:themeFill="background1"/>
            <w:noWrap/>
            <w:vAlign w:val="bottom"/>
            <w:hideMark/>
          </w:tcPr>
          <w:p w14:paraId="023107A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7.8</w:t>
            </w:r>
          </w:p>
        </w:tc>
        <w:tc>
          <w:tcPr>
            <w:tcW w:w="0" w:type="auto"/>
            <w:tcBorders>
              <w:top w:val="nil"/>
              <w:left w:val="nil"/>
              <w:bottom w:val="nil"/>
              <w:right w:val="nil"/>
            </w:tcBorders>
            <w:shd w:val="clear" w:color="auto" w:fill="FFFFFF" w:themeFill="background1"/>
            <w:vAlign w:val="bottom"/>
          </w:tcPr>
          <w:p w14:paraId="2DFFCA7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2333</w:t>
            </w:r>
          </w:p>
        </w:tc>
        <w:tc>
          <w:tcPr>
            <w:tcW w:w="0" w:type="auto"/>
            <w:tcBorders>
              <w:top w:val="nil"/>
              <w:left w:val="nil"/>
              <w:bottom w:val="nil"/>
              <w:right w:val="nil"/>
            </w:tcBorders>
            <w:shd w:val="clear" w:color="auto" w:fill="FFFFFF" w:themeFill="background1"/>
            <w:noWrap/>
            <w:vAlign w:val="bottom"/>
            <w:hideMark/>
          </w:tcPr>
          <w:p w14:paraId="4906280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2.67</w:t>
            </w:r>
          </w:p>
        </w:tc>
      </w:tr>
      <w:tr w:rsidR="00E41176" w:rsidRPr="00E5381B" w14:paraId="10D1A7DB" w14:textId="77777777" w:rsidTr="00197714">
        <w:trPr>
          <w:trHeight w:val="300"/>
          <w:jc w:val="center"/>
        </w:trPr>
        <w:tc>
          <w:tcPr>
            <w:tcW w:w="0" w:type="auto"/>
            <w:tcBorders>
              <w:top w:val="nil"/>
              <w:left w:val="nil"/>
              <w:bottom w:val="nil"/>
              <w:right w:val="nil"/>
            </w:tcBorders>
            <w:shd w:val="clear" w:color="auto" w:fill="FFFFFF" w:themeFill="background1"/>
            <w:noWrap/>
            <w:vAlign w:val="bottom"/>
            <w:hideMark/>
          </w:tcPr>
          <w:p w14:paraId="52714E57"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ITC</w:t>
            </w:r>
          </w:p>
        </w:tc>
        <w:tc>
          <w:tcPr>
            <w:tcW w:w="0" w:type="auto"/>
            <w:tcBorders>
              <w:top w:val="nil"/>
              <w:left w:val="nil"/>
              <w:bottom w:val="nil"/>
              <w:right w:val="nil"/>
            </w:tcBorders>
            <w:shd w:val="clear" w:color="auto" w:fill="FFFFFF" w:themeFill="background1"/>
            <w:noWrap/>
            <w:vAlign w:val="bottom"/>
            <w:hideMark/>
          </w:tcPr>
          <w:p w14:paraId="5FD746C8"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Taliarte</w:t>
            </w:r>
          </w:p>
        </w:tc>
        <w:tc>
          <w:tcPr>
            <w:tcW w:w="0" w:type="auto"/>
            <w:tcBorders>
              <w:top w:val="nil"/>
              <w:left w:val="nil"/>
              <w:bottom w:val="nil"/>
              <w:right w:val="nil"/>
            </w:tcBorders>
            <w:shd w:val="clear" w:color="auto" w:fill="FFFFFF" w:themeFill="background1"/>
            <w:noWrap/>
            <w:vAlign w:val="bottom"/>
            <w:hideMark/>
          </w:tcPr>
          <w:p w14:paraId="60C3451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05/03</w:t>
            </w:r>
          </w:p>
        </w:tc>
        <w:tc>
          <w:tcPr>
            <w:tcW w:w="0" w:type="auto"/>
            <w:tcBorders>
              <w:top w:val="nil"/>
              <w:left w:val="nil"/>
              <w:bottom w:val="nil"/>
              <w:right w:val="nil"/>
            </w:tcBorders>
            <w:shd w:val="clear" w:color="auto" w:fill="FFFFFF" w:themeFill="background1"/>
            <w:noWrap/>
            <w:vAlign w:val="bottom"/>
            <w:hideMark/>
          </w:tcPr>
          <w:p w14:paraId="3E3D71E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w:t>
            </w:r>
          </w:p>
        </w:tc>
        <w:tc>
          <w:tcPr>
            <w:tcW w:w="0" w:type="auto"/>
            <w:tcBorders>
              <w:top w:val="nil"/>
              <w:left w:val="nil"/>
              <w:bottom w:val="nil"/>
              <w:right w:val="nil"/>
            </w:tcBorders>
            <w:shd w:val="clear" w:color="auto" w:fill="FFFFFF" w:themeFill="background1"/>
            <w:noWrap/>
            <w:vAlign w:val="bottom"/>
            <w:hideMark/>
          </w:tcPr>
          <w:p w14:paraId="56482EE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18.9</w:t>
            </w:r>
          </w:p>
        </w:tc>
        <w:tc>
          <w:tcPr>
            <w:tcW w:w="0" w:type="auto"/>
            <w:tcBorders>
              <w:top w:val="nil"/>
              <w:left w:val="nil"/>
              <w:bottom w:val="nil"/>
              <w:right w:val="nil"/>
            </w:tcBorders>
            <w:shd w:val="clear" w:color="auto" w:fill="FFFFFF" w:themeFill="background1"/>
            <w:noWrap/>
            <w:vAlign w:val="bottom"/>
            <w:hideMark/>
          </w:tcPr>
          <w:p w14:paraId="2A3CD27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37.76</w:t>
            </w:r>
          </w:p>
        </w:tc>
        <w:tc>
          <w:tcPr>
            <w:tcW w:w="0" w:type="auto"/>
            <w:tcBorders>
              <w:top w:val="nil"/>
              <w:left w:val="nil"/>
              <w:bottom w:val="nil"/>
              <w:right w:val="nil"/>
            </w:tcBorders>
            <w:shd w:val="clear" w:color="auto" w:fill="FFFFFF" w:themeFill="background1"/>
            <w:noWrap/>
            <w:vAlign w:val="bottom"/>
            <w:hideMark/>
          </w:tcPr>
          <w:p w14:paraId="7A6260E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7.45</w:t>
            </w:r>
          </w:p>
        </w:tc>
        <w:tc>
          <w:tcPr>
            <w:tcW w:w="0" w:type="auto"/>
            <w:tcBorders>
              <w:top w:val="nil"/>
              <w:left w:val="nil"/>
              <w:bottom w:val="nil"/>
              <w:right w:val="nil"/>
            </w:tcBorders>
            <w:shd w:val="clear" w:color="auto" w:fill="FFFFFF" w:themeFill="background1"/>
            <w:noWrap/>
            <w:vAlign w:val="bottom"/>
            <w:hideMark/>
          </w:tcPr>
          <w:p w14:paraId="2B2BDFE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7.96</w:t>
            </w:r>
          </w:p>
        </w:tc>
        <w:tc>
          <w:tcPr>
            <w:tcW w:w="0" w:type="auto"/>
            <w:tcBorders>
              <w:top w:val="nil"/>
              <w:left w:val="nil"/>
              <w:bottom w:val="nil"/>
              <w:right w:val="nil"/>
            </w:tcBorders>
            <w:shd w:val="clear" w:color="auto" w:fill="FFFFFF" w:themeFill="background1"/>
            <w:vAlign w:val="bottom"/>
          </w:tcPr>
          <w:p w14:paraId="4D384E2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2000</w:t>
            </w:r>
          </w:p>
        </w:tc>
        <w:tc>
          <w:tcPr>
            <w:tcW w:w="0" w:type="auto"/>
            <w:tcBorders>
              <w:top w:val="nil"/>
              <w:left w:val="nil"/>
              <w:bottom w:val="nil"/>
              <w:right w:val="nil"/>
            </w:tcBorders>
            <w:shd w:val="clear" w:color="auto" w:fill="FFFFFF" w:themeFill="background1"/>
            <w:noWrap/>
            <w:vAlign w:val="bottom"/>
            <w:hideMark/>
          </w:tcPr>
          <w:p w14:paraId="041ABD0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1.17</w:t>
            </w:r>
          </w:p>
        </w:tc>
      </w:tr>
      <w:tr w:rsidR="00E41176" w:rsidRPr="00E5381B" w14:paraId="3957AC28"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562143E4"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SEPA</w:t>
            </w:r>
          </w:p>
        </w:tc>
        <w:tc>
          <w:tcPr>
            <w:tcW w:w="0" w:type="auto"/>
            <w:tcBorders>
              <w:top w:val="nil"/>
              <w:left w:val="nil"/>
              <w:bottom w:val="nil"/>
              <w:right w:val="nil"/>
            </w:tcBorders>
            <w:shd w:val="clear" w:color="auto" w:fill="D9D9D9" w:themeFill="background1" w:themeFillShade="D9"/>
            <w:noWrap/>
            <w:vAlign w:val="bottom"/>
            <w:hideMark/>
          </w:tcPr>
          <w:p w14:paraId="553658AB"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Braehead-Clyde</w:t>
            </w:r>
          </w:p>
        </w:tc>
        <w:tc>
          <w:tcPr>
            <w:tcW w:w="0" w:type="auto"/>
            <w:tcBorders>
              <w:top w:val="nil"/>
              <w:left w:val="nil"/>
              <w:bottom w:val="nil"/>
              <w:right w:val="nil"/>
            </w:tcBorders>
            <w:shd w:val="clear" w:color="auto" w:fill="D9D9D9" w:themeFill="background1" w:themeFillShade="D9"/>
            <w:noWrap/>
            <w:vAlign w:val="bottom"/>
            <w:hideMark/>
          </w:tcPr>
          <w:p w14:paraId="20F485F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05/07</w:t>
            </w:r>
          </w:p>
        </w:tc>
        <w:tc>
          <w:tcPr>
            <w:tcW w:w="0" w:type="auto"/>
            <w:tcBorders>
              <w:top w:val="nil"/>
              <w:left w:val="nil"/>
              <w:bottom w:val="nil"/>
              <w:right w:val="nil"/>
            </w:tcBorders>
            <w:shd w:val="clear" w:color="auto" w:fill="D9D9D9" w:themeFill="background1" w:themeFillShade="D9"/>
            <w:noWrap/>
            <w:vAlign w:val="bottom"/>
            <w:hideMark/>
          </w:tcPr>
          <w:p w14:paraId="5FC4398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05DF15D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17.06</w:t>
            </w:r>
          </w:p>
        </w:tc>
        <w:tc>
          <w:tcPr>
            <w:tcW w:w="0" w:type="auto"/>
            <w:tcBorders>
              <w:top w:val="nil"/>
              <w:left w:val="nil"/>
              <w:bottom w:val="nil"/>
              <w:right w:val="nil"/>
            </w:tcBorders>
            <w:shd w:val="clear" w:color="auto" w:fill="D9D9D9" w:themeFill="background1" w:themeFillShade="D9"/>
            <w:noWrap/>
            <w:vAlign w:val="bottom"/>
            <w:hideMark/>
          </w:tcPr>
          <w:p w14:paraId="5A554B8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33.1</w:t>
            </w:r>
          </w:p>
        </w:tc>
        <w:tc>
          <w:tcPr>
            <w:tcW w:w="0" w:type="auto"/>
            <w:tcBorders>
              <w:top w:val="nil"/>
              <w:left w:val="nil"/>
              <w:bottom w:val="nil"/>
              <w:right w:val="nil"/>
            </w:tcBorders>
            <w:shd w:val="clear" w:color="auto" w:fill="D9D9D9" w:themeFill="background1" w:themeFillShade="D9"/>
            <w:noWrap/>
            <w:vAlign w:val="bottom"/>
            <w:hideMark/>
          </w:tcPr>
          <w:p w14:paraId="153FF20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8.45</w:t>
            </w:r>
          </w:p>
        </w:tc>
        <w:tc>
          <w:tcPr>
            <w:tcW w:w="0" w:type="auto"/>
            <w:tcBorders>
              <w:top w:val="nil"/>
              <w:left w:val="nil"/>
              <w:bottom w:val="nil"/>
              <w:right w:val="nil"/>
            </w:tcBorders>
            <w:shd w:val="clear" w:color="auto" w:fill="D9D9D9" w:themeFill="background1" w:themeFillShade="D9"/>
            <w:noWrap/>
            <w:vAlign w:val="bottom"/>
            <w:hideMark/>
          </w:tcPr>
          <w:p w14:paraId="5135E5C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8.27</w:t>
            </w:r>
          </w:p>
        </w:tc>
        <w:tc>
          <w:tcPr>
            <w:tcW w:w="0" w:type="auto"/>
            <w:tcBorders>
              <w:top w:val="nil"/>
              <w:left w:val="nil"/>
              <w:bottom w:val="nil"/>
              <w:right w:val="nil"/>
            </w:tcBorders>
            <w:shd w:val="clear" w:color="auto" w:fill="D9D9D9" w:themeFill="background1" w:themeFillShade="D9"/>
            <w:vAlign w:val="bottom"/>
          </w:tcPr>
          <w:p w14:paraId="1BBC728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2781CB0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r>
      <w:tr w:rsidR="00E41176" w:rsidRPr="00E5381B" w14:paraId="62EF6FF4"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73744CBA"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MS</w:t>
            </w:r>
            <w:r>
              <w:rPr>
                <w:rFonts w:ascii="Calibri" w:eastAsia="Times New Roman" w:hAnsi="Calibri" w:cs="Calibri"/>
                <w:color w:val="000000"/>
                <w:sz w:val="20"/>
                <w:szCs w:val="20"/>
                <w:lang w:eastAsia="es-ES"/>
              </w:rPr>
              <w:t>S</w:t>
            </w:r>
          </w:p>
        </w:tc>
        <w:tc>
          <w:tcPr>
            <w:tcW w:w="0" w:type="auto"/>
            <w:tcBorders>
              <w:top w:val="nil"/>
              <w:left w:val="nil"/>
              <w:bottom w:val="nil"/>
              <w:right w:val="nil"/>
            </w:tcBorders>
            <w:shd w:val="clear" w:color="auto" w:fill="D9D9D9" w:themeFill="background1" w:themeFillShade="D9"/>
            <w:noWrap/>
            <w:vAlign w:val="bottom"/>
            <w:hideMark/>
          </w:tcPr>
          <w:p w14:paraId="4FB05F60"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Montrose</w:t>
            </w:r>
          </w:p>
        </w:tc>
        <w:tc>
          <w:tcPr>
            <w:tcW w:w="0" w:type="auto"/>
            <w:tcBorders>
              <w:top w:val="nil"/>
              <w:left w:val="nil"/>
              <w:bottom w:val="nil"/>
              <w:right w:val="nil"/>
            </w:tcBorders>
            <w:shd w:val="clear" w:color="auto" w:fill="D9D9D9" w:themeFill="background1" w:themeFillShade="D9"/>
            <w:noWrap/>
            <w:vAlign w:val="bottom"/>
            <w:hideMark/>
          </w:tcPr>
          <w:p w14:paraId="3C47BD9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05/08</w:t>
            </w:r>
          </w:p>
        </w:tc>
        <w:tc>
          <w:tcPr>
            <w:tcW w:w="0" w:type="auto"/>
            <w:tcBorders>
              <w:top w:val="nil"/>
              <w:left w:val="nil"/>
              <w:bottom w:val="nil"/>
              <w:right w:val="nil"/>
            </w:tcBorders>
            <w:shd w:val="clear" w:color="auto" w:fill="D9D9D9" w:themeFill="background1" w:themeFillShade="D9"/>
            <w:noWrap/>
            <w:vAlign w:val="bottom"/>
            <w:hideMark/>
          </w:tcPr>
          <w:p w14:paraId="274224C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w:t>
            </w:r>
          </w:p>
        </w:tc>
        <w:tc>
          <w:tcPr>
            <w:tcW w:w="0" w:type="auto"/>
            <w:tcBorders>
              <w:top w:val="nil"/>
              <w:left w:val="nil"/>
              <w:bottom w:val="nil"/>
              <w:right w:val="nil"/>
            </w:tcBorders>
            <w:shd w:val="clear" w:color="auto" w:fill="D9D9D9" w:themeFill="background1" w:themeFillShade="D9"/>
            <w:noWrap/>
            <w:vAlign w:val="bottom"/>
            <w:hideMark/>
          </w:tcPr>
          <w:p w14:paraId="2F89999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4CD72C7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75D2E5C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36C5840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vAlign w:val="bottom"/>
          </w:tcPr>
          <w:p w14:paraId="52676CF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64CB364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r>
      <w:tr w:rsidR="00E41176" w:rsidRPr="00E5381B" w14:paraId="70D30117"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16A6DC21"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SEPA</w:t>
            </w:r>
          </w:p>
        </w:tc>
        <w:tc>
          <w:tcPr>
            <w:tcW w:w="0" w:type="auto"/>
            <w:tcBorders>
              <w:top w:val="nil"/>
              <w:left w:val="nil"/>
              <w:bottom w:val="nil"/>
              <w:right w:val="nil"/>
            </w:tcBorders>
            <w:shd w:val="clear" w:color="auto" w:fill="D9D9D9" w:themeFill="background1" w:themeFillShade="D9"/>
            <w:noWrap/>
            <w:vAlign w:val="bottom"/>
            <w:hideMark/>
          </w:tcPr>
          <w:p w14:paraId="1A579477"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Newhaven</w:t>
            </w:r>
          </w:p>
        </w:tc>
        <w:tc>
          <w:tcPr>
            <w:tcW w:w="0" w:type="auto"/>
            <w:tcBorders>
              <w:top w:val="nil"/>
              <w:left w:val="nil"/>
              <w:bottom w:val="nil"/>
              <w:right w:val="nil"/>
            </w:tcBorders>
            <w:shd w:val="clear" w:color="auto" w:fill="D9D9D9" w:themeFill="background1" w:themeFillShade="D9"/>
            <w:noWrap/>
            <w:vAlign w:val="bottom"/>
            <w:hideMark/>
          </w:tcPr>
          <w:p w14:paraId="2CE74EB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05/07</w:t>
            </w:r>
          </w:p>
        </w:tc>
        <w:tc>
          <w:tcPr>
            <w:tcW w:w="0" w:type="auto"/>
            <w:tcBorders>
              <w:top w:val="nil"/>
              <w:left w:val="nil"/>
              <w:bottom w:val="nil"/>
              <w:right w:val="nil"/>
            </w:tcBorders>
            <w:shd w:val="clear" w:color="auto" w:fill="D9D9D9" w:themeFill="background1" w:themeFillShade="D9"/>
            <w:noWrap/>
            <w:vAlign w:val="bottom"/>
            <w:hideMark/>
          </w:tcPr>
          <w:p w14:paraId="40C429E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w:t>
            </w:r>
          </w:p>
        </w:tc>
        <w:tc>
          <w:tcPr>
            <w:tcW w:w="0" w:type="auto"/>
            <w:tcBorders>
              <w:top w:val="nil"/>
              <w:left w:val="nil"/>
              <w:bottom w:val="nil"/>
              <w:right w:val="nil"/>
            </w:tcBorders>
            <w:shd w:val="clear" w:color="auto" w:fill="D9D9D9" w:themeFill="background1" w:themeFillShade="D9"/>
            <w:noWrap/>
            <w:vAlign w:val="bottom"/>
            <w:hideMark/>
          </w:tcPr>
          <w:p w14:paraId="4089930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78DA989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751D786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06A1F33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vAlign w:val="bottom"/>
          </w:tcPr>
          <w:p w14:paraId="0DFB99E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D9D9D9" w:themeFill="background1" w:themeFillShade="D9"/>
            <w:noWrap/>
            <w:vAlign w:val="bottom"/>
            <w:hideMark/>
          </w:tcPr>
          <w:p w14:paraId="084C43D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r>
      <w:tr w:rsidR="00E41176" w:rsidRPr="00E5381B" w14:paraId="7B126C70" w14:textId="77777777" w:rsidTr="00197714">
        <w:trPr>
          <w:trHeight w:val="300"/>
          <w:jc w:val="center"/>
        </w:trPr>
        <w:tc>
          <w:tcPr>
            <w:tcW w:w="0" w:type="auto"/>
            <w:tcBorders>
              <w:top w:val="nil"/>
              <w:left w:val="nil"/>
              <w:bottom w:val="nil"/>
              <w:right w:val="nil"/>
            </w:tcBorders>
            <w:shd w:val="clear" w:color="auto" w:fill="FFFFFF" w:themeFill="background1"/>
            <w:noWrap/>
            <w:vAlign w:val="bottom"/>
            <w:hideMark/>
          </w:tcPr>
          <w:p w14:paraId="69DDD0D4"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UNICA</w:t>
            </w:r>
          </w:p>
        </w:tc>
        <w:tc>
          <w:tcPr>
            <w:tcW w:w="0" w:type="auto"/>
            <w:tcBorders>
              <w:top w:val="nil"/>
              <w:left w:val="nil"/>
              <w:bottom w:val="nil"/>
              <w:right w:val="nil"/>
            </w:tcBorders>
            <w:shd w:val="clear" w:color="auto" w:fill="FFFFFF" w:themeFill="background1"/>
            <w:noWrap/>
            <w:vAlign w:val="bottom"/>
            <w:hideMark/>
          </w:tcPr>
          <w:p w14:paraId="7DA1506B"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Dogana</w:t>
            </w:r>
          </w:p>
        </w:tc>
        <w:tc>
          <w:tcPr>
            <w:tcW w:w="0" w:type="auto"/>
            <w:tcBorders>
              <w:top w:val="nil"/>
              <w:left w:val="nil"/>
              <w:bottom w:val="nil"/>
              <w:right w:val="nil"/>
            </w:tcBorders>
            <w:shd w:val="clear" w:color="auto" w:fill="FFFFFF" w:themeFill="background1"/>
            <w:noWrap/>
            <w:vAlign w:val="bottom"/>
            <w:hideMark/>
          </w:tcPr>
          <w:p w14:paraId="30971F4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12/09</w:t>
            </w:r>
          </w:p>
        </w:tc>
        <w:tc>
          <w:tcPr>
            <w:tcW w:w="0" w:type="auto"/>
            <w:tcBorders>
              <w:top w:val="nil"/>
              <w:left w:val="nil"/>
              <w:bottom w:val="nil"/>
              <w:right w:val="nil"/>
            </w:tcBorders>
            <w:shd w:val="clear" w:color="auto" w:fill="FFFFFF" w:themeFill="background1"/>
            <w:noWrap/>
            <w:vAlign w:val="bottom"/>
            <w:hideMark/>
          </w:tcPr>
          <w:p w14:paraId="309854F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w:t>
            </w:r>
          </w:p>
        </w:tc>
        <w:tc>
          <w:tcPr>
            <w:tcW w:w="0" w:type="auto"/>
            <w:tcBorders>
              <w:top w:val="nil"/>
              <w:left w:val="nil"/>
              <w:bottom w:val="nil"/>
              <w:right w:val="nil"/>
            </w:tcBorders>
            <w:shd w:val="clear" w:color="auto" w:fill="FFFFFF" w:themeFill="background1"/>
            <w:noWrap/>
            <w:vAlign w:val="bottom"/>
            <w:hideMark/>
          </w:tcPr>
          <w:p w14:paraId="5F01587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26.33</w:t>
            </w:r>
          </w:p>
        </w:tc>
        <w:tc>
          <w:tcPr>
            <w:tcW w:w="0" w:type="auto"/>
            <w:tcBorders>
              <w:top w:val="nil"/>
              <w:left w:val="nil"/>
              <w:bottom w:val="nil"/>
              <w:right w:val="nil"/>
            </w:tcBorders>
            <w:shd w:val="clear" w:color="auto" w:fill="FFFFFF" w:themeFill="background1"/>
            <w:noWrap/>
            <w:vAlign w:val="bottom"/>
            <w:hideMark/>
          </w:tcPr>
          <w:p w14:paraId="51AB659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35.77</w:t>
            </w:r>
          </w:p>
        </w:tc>
        <w:tc>
          <w:tcPr>
            <w:tcW w:w="0" w:type="auto"/>
            <w:tcBorders>
              <w:top w:val="nil"/>
              <w:left w:val="nil"/>
              <w:bottom w:val="nil"/>
              <w:right w:val="nil"/>
            </w:tcBorders>
            <w:shd w:val="clear" w:color="auto" w:fill="FFFFFF" w:themeFill="background1"/>
            <w:noWrap/>
            <w:vAlign w:val="bottom"/>
            <w:hideMark/>
          </w:tcPr>
          <w:p w14:paraId="3764E03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8.07</w:t>
            </w:r>
          </w:p>
        </w:tc>
        <w:tc>
          <w:tcPr>
            <w:tcW w:w="0" w:type="auto"/>
            <w:tcBorders>
              <w:top w:val="nil"/>
              <w:left w:val="nil"/>
              <w:bottom w:val="nil"/>
              <w:right w:val="nil"/>
            </w:tcBorders>
            <w:shd w:val="clear" w:color="auto" w:fill="FFFFFF" w:themeFill="background1"/>
            <w:noWrap/>
            <w:vAlign w:val="bottom"/>
            <w:hideMark/>
          </w:tcPr>
          <w:p w14:paraId="33FB7F9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7.65</w:t>
            </w:r>
          </w:p>
        </w:tc>
        <w:tc>
          <w:tcPr>
            <w:tcW w:w="0" w:type="auto"/>
            <w:tcBorders>
              <w:top w:val="nil"/>
              <w:left w:val="nil"/>
              <w:bottom w:val="nil"/>
              <w:right w:val="nil"/>
            </w:tcBorders>
            <w:shd w:val="clear" w:color="auto" w:fill="FFFFFF" w:themeFill="background1"/>
            <w:vAlign w:val="bottom"/>
          </w:tcPr>
          <w:p w14:paraId="5259BDB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1783</w:t>
            </w:r>
          </w:p>
        </w:tc>
        <w:tc>
          <w:tcPr>
            <w:tcW w:w="0" w:type="auto"/>
            <w:tcBorders>
              <w:top w:val="nil"/>
              <w:left w:val="nil"/>
              <w:bottom w:val="nil"/>
              <w:right w:val="nil"/>
            </w:tcBorders>
            <w:shd w:val="clear" w:color="auto" w:fill="FFFFFF" w:themeFill="background1"/>
            <w:noWrap/>
            <w:vAlign w:val="bottom"/>
            <w:hideMark/>
          </w:tcPr>
          <w:p w14:paraId="57D0A9E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4.73</w:t>
            </w:r>
          </w:p>
        </w:tc>
      </w:tr>
      <w:tr w:rsidR="00E41176" w:rsidRPr="00E5381B" w14:paraId="196F512C" w14:textId="77777777" w:rsidTr="00197714">
        <w:trPr>
          <w:trHeight w:val="300"/>
          <w:jc w:val="center"/>
        </w:trPr>
        <w:tc>
          <w:tcPr>
            <w:tcW w:w="0" w:type="auto"/>
            <w:tcBorders>
              <w:top w:val="nil"/>
              <w:left w:val="nil"/>
              <w:bottom w:val="nil"/>
              <w:right w:val="nil"/>
            </w:tcBorders>
            <w:shd w:val="clear" w:color="auto" w:fill="FFFFFF" w:themeFill="background1"/>
            <w:noWrap/>
            <w:vAlign w:val="bottom"/>
            <w:hideMark/>
          </w:tcPr>
          <w:p w14:paraId="0CD6F203"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UNICA</w:t>
            </w:r>
          </w:p>
        </w:tc>
        <w:tc>
          <w:tcPr>
            <w:tcW w:w="0" w:type="auto"/>
            <w:tcBorders>
              <w:top w:val="nil"/>
              <w:left w:val="nil"/>
              <w:bottom w:val="nil"/>
              <w:right w:val="nil"/>
            </w:tcBorders>
            <w:shd w:val="clear" w:color="auto" w:fill="FFFFFF" w:themeFill="background1"/>
            <w:noWrap/>
            <w:vAlign w:val="bottom"/>
            <w:hideMark/>
          </w:tcPr>
          <w:p w14:paraId="2D0F112B"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Ichnusa</w:t>
            </w:r>
          </w:p>
        </w:tc>
        <w:tc>
          <w:tcPr>
            <w:tcW w:w="0" w:type="auto"/>
            <w:tcBorders>
              <w:top w:val="nil"/>
              <w:left w:val="nil"/>
              <w:bottom w:val="nil"/>
              <w:right w:val="nil"/>
            </w:tcBorders>
            <w:shd w:val="clear" w:color="auto" w:fill="FFFFFF" w:themeFill="background1"/>
            <w:noWrap/>
            <w:vAlign w:val="bottom"/>
            <w:hideMark/>
          </w:tcPr>
          <w:p w14:paraId="36125B5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12/09</w:t>
            </w:r>
          </w:p>
        </w:tc>
        <w:tc>
          <w:tcPr>
            <w:tcW w:w="0" w:type="auto"/>
            <w:tcBorders>
              <w:top w:val="nil"/>
              <w:left w:val="nil"/>
              <w:bottom w:val="nil"/>
              <w:right w:val="nil"/>
            </w:tcBorders>
            <w:shd w:val="clear" w:color="auto" w:fill="FFFFFF" w:themeFill="background1"/>
            <w:noWrap/>
            <w:vAlign w:val="bottom"/>
            <w:hideMark/>
          </w:tcPr>
          <w:p w14:paraId="7945EAD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w:t>
            </w:r>
          </w:p>
        </w:tc>
        <w:tc>
          <w:tcPr>
            <w:tcW w:w="0" w:type="auto"/>
            <w:tcBorders>
              <w:top w:val="nil"/>
              <w:left w:val="nil"/>
              <w:bottom w:val="nil"/>
              <w:right w:val="nil"/>
            </w:tcBorders>
            <w:shd w:val="clear" w:color="auto" w:fill="FFFFFF" w:themeFill="background1"/>
            <w:noWrap/>
            <w:vAlign w:val="bottom"/>
            <w:hideMark/>
          </w:tcPr>
          <w:p w14:paraId="0A4F580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26.11</w:t>
            </w:r>
          </w:p>
        </w:tc>
        <w:tc>
          <w:tcPr>
            <w:tcW w:w="0" w:type="auto"/>
            <w:tcBorders>
              <w:top w:val="nil"/>
              <w:left w:val="nil"/>
              <w:bottom w:val="nil"/>
              <w:right w:val="nil"/>
            </w:tcBorders>
            <w:shd w:val="clear" w:color="auto" w:fill="FFFFFF" w:themeFill="background1"/>
            <w:noWrap/>
            <w:vAlign w:val="bottom"/>
            <w:hideMark/>
          </w:tcPr>
          <w:p w14:paraId="20F1E70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36.03</w:t>
            </w:r>
          </w:p>
        </w:tc>
        <w:tc>
          <w:tcPr>
            <w:tcW w:w="0" w:type="auto"/>
            <w:tcBorders>
              <w:top w:val="nil"/>
              <w:left w:val="nil"/>
              <w:bottom w:val="nil"/>
              <w:right w:val="nil"/>
            </w:tcBorders>
            <w:shd w:val="clear" w:color="auto" w:fill="FFFFFF" w:themeFill="background1"/>
            <w:noWrap/>
            <w:vAlign w:val="bottom"/>
            <w:hideMark/>
          </w:tcPr>
          <w:p w14:paraId="7B38DE7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8.1</w:t>
            </w:r>
          </w:p>
        </w:tc>
        <w:tc>
          <w:tcPr>
            <w:tcW w:w="0" w:type="auto"/>
            <w:tcBorders>
              <w:top w:val="nil"/>
              <w:left w:val="nil"/>
              <w:bottom w:val="nil"/>
              <w:right w:val="nil"/>
            </w:tcBorders>
            <w:shd w:val="clear" w:color="auto" w:fill="FFFFFF" w:themeFill="background1"/>
            <w:noWrap/>
            <w:vAlign w:val="bottom"/>
            <w:hideMark/>
          </w:tcPr>
          <w:p w14:paraId="4FBC77A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FFFFFF" w:themeFill="background1"/>
            <w:vAlign w:val="bottom"/>
          </w:tcPr>
          <w:p w14:paraId="0C46AFC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1817</w:t>
            </w:r>
          </w:p>
        </w:tc>
        <w:tc>
          <w:tcPr>
            <w:tcW w:w="0" w:type="auto"/>
            <w:tcBorders>
              <w:top w:val="nil"/>
              <w:left w:val="nil"/>
              <w:bottom w:val="nil"/>
              <w:right w:val="nil"/>
            </w:tcBorders>
            <w:shd w:val="clear" w:color="auto" w:fill="FFFFFF" w:themeFill="background1"/>
            <w:noWrap/>
            <w:vAlign w:val="bottom"/>
            <w:hideMark/>
          </w:tcPr>
          <w:p w14:paraId="0ED195D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3.87</w:t>
            </w:r>
          </w:p>
        </w:tc>
      </w:tr>
      <w:tr w:rsidR="00E41176" w:rsidRPr="00E5381B" w14:paraId="04910E52" w14:textId="77777777" w:rsidTr="00197714">
        <w:trPr>
          <w:trHeight w:val="300"/>
          <w:jc w:val="center"/>
        </w:trPr>
        <w:tc>
          <w:tcPr>
            <w:tcW w:w="0" w:type="auto"/>
            <w:tcBorders>
              <w:top w:val="nil"/>
              <w:left w:val="nil"/>
              <w:bottom w:val="nil"/>
              <w:right w:val="nil"/>
            </w:tcBorders>
            <w:shd w:val="clear" w:color="auto" w:fill="FFFFFF" w:themeFill="background1"/>
            <w:noWrap/>
            <w:vAlign w:val="bottom"/>
            <w:hideMark/>
          </w:tcPr>
          <w:p w14:paraId="5E89D18F"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UNICA</w:t>
            </w:r>
          </w:p>
        </w:tc>
        <w:tc>
          <w:tcPr>
            <w:tcW w:w="0" w:type="auto"/>
            <w:tcBorders>
              <w:top w:val="nil"/>
              <w:left w:val="nil"/>
              <w:bottom w:val="nil"/>
              <w:right w:val="nil"/>
            </w:tcBorders>
            <w:shd w:val="clear" w:color="auto" w:fill="FFFFFF" w:themeFill="background1"/>
            <w:noWrap/>
            <w:vAlign w:val="bottom"/>
            <w:hideMark/>
          </w:tcPr>
          <w:p w14:paraId="68394D36"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Rinascita</w:t>
            </w:r>
          </w:p>
        </w:tc>
        <w:tc>
          <w:tcPr>
            <w:tcW w:w="0" w:type="auto"/>
            <w:tcBorders>
              <w:top w:val="nil"/>
              <w:left w:val="nil"/>
              <w:bottom w:val="nil"/>
              <w:right w:val="nil"/>
            </w:tcBorders>
            <w:shd w:val="clear" w:color="auto" w:fill="FFFFFF" w:themeFill="background1"/>
            <w:noWrap/>
            <w:vAlign w:val="bottom"/>
            <w:hideMark/>
          </w:tcPr>
          <w:p w14:paraId="795410E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12/09</w:t>
            </w:r>
          </w:p>
        </w:tc>
        <w:tc>
          <w:tcPr>
            <w:tcW w:w="0" w:type="auto"/>
            <w:tcBorders>
              <w:top w:val="nil"/>
              <w:left w:val="nil"/>
              <w:bottom w:val="nil"/>
              <w:right w:val="nil"/>
            </w:tcBorders>
            <w:shd w:val="clear" w:color="auto" w:fill="FFFFFF" w:themeFill="background1"/>
            <w:noWrap/>
            <w:vAlign w:val="bottom"/>
            <w:hideMark/>
          </w:tcPr>
          <w:p w14:paraId="2918F9D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w:t>
            </w:r>
          </w:p>
        </w:tc>
        <w:tc>
          <w:tcPr>
            <w:tcW w:w="0" w:type="auto"/>
            <w:tcBorders>
              <w:top w:val="nil"/>
              <w:left w:val="nil"/>
              <w:bottom w:val="nil"/>
              <w:right w:val="nil"/>
            </w:tcBorders>
            <w:shd w:val="clear" w:color="auto" w:fill="FFFFFF" w:themeFill="background1"/>
            <w:noWrap/>
            <w:vAlign w:val="bottom"/>
            <w:hideMark/>
          </w:tcPr>
          <w:p w14:paraId="3E3535B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25.89</w:t>
            </w:r>
          </w:p>
        </w:tc>
        <w:tc>
          <w:tcPr>
            <w:tcW w:w="0" w:type="auto"/>
            <w:tcBorders>
              <w:top w:val="nil"/>
              <w:left w:val="nil"/>
              <w:bottom w:val="nil"/>
              <w:right w:val="nil"/>
            </w:tcBorders>
            <w:shd w:val="clear" w:color="auto" w:fill="FFFFFF" w:themeFill="background1"/>
            <w:noWrap/>
            <w:vAlign w:val="bottom"/>
            <w:hideMark/>
          </w:tcPr>
          <w:p w14:paraId="1A5ACFC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35.9</w:t>
            </w:r>
          </w:p>
        </w:tc>
        <w:tc>
          <w:tcPr>
            <w:tcW w:w="0" w:type="auto"/>
            <w:tcBorders>
              <w:top w:val="nil"/>
              <w:left w:val="nil"/>
              <w:bottom w:val="nil"/>
              <w:right w:val="nil"/>
            </w:tcBorders>
            <w:shd w:val="clear" w:color="auto" w:fill="FFFFFF" w:themeFill="background1"/>
            <w:noWrap/>
            <w:vAlign w:val="bottom"/>
            <w:hideMark/>
          </w:tcPr>
          <w:p w14:paraId="28E1C96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8.13</w:t>
            </w:r>
          </w:p>
        </w:tc>
        <w:tc>
          <w:tcPr>
            <w:tcW w:w="0" w:type="auto"/>
            <w:tcBorders>
              <w:top w:val="nil"/>
              <w:left w:val="nil"/>
              <w:bottom w:val="nil"/>
              <w:right w:val="nil"/>
            </w:tcBorders>
            <w:shd w:val="clear" w:color="auto" w:fill="FFFFFF" w:themeFill="background1"/>
            <w:noWrap/>
            <w:vAlign w:val="bottom"/>
            <w:hideMark/>
          </w:tcPr>
          <w:p w14:paraId="78F8528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FFFFFF" w:themeFill="background1"/>
            <w:vAlign w:val="bottom"/>
          </w:tcPr>
          <w:p w14:paraId="6982E44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1580</w:t>
            </w:r>
          </w:p>
        </w:tc>
        <w:tc>
          <w:tcPr>
            <w:tcW w:w="0" w:type="auto"/>
            <w:tcBorders>
              <w:top w:val="nil"/>
              <w:left w:val="nil"/>
              <w:bottom w:val="nil"/>
              <w:right w:val="nil"/>
            </w:tcBorders>
            <w:shd w:val="clear" w:color="auto" w:fill="FFFFFF" w:themeFill="background1"/>
            <w:noWrap/>
            <w:vAlign w:val="bottom"/>
            <w:hideMark/>
          </w:tcPr>
          <w:p w14:paraId="5D7C4C8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21.97</w:t>
            </w:r>
          </w:p>
        </w:tc>
      </w:tr>
      <w:tr w:rsidR="00E41176" w:rsidRPr="00E5381B" w14:paraId="3EE4C485" w14:textId="77777777" w:rsidTr="00197714">
        <w:trPr>
          <w:trHeight w:val="300"/>
          <w:jc w:val="center"/>
        </w:trPr>
        <w:tc>
          <w:tcPr>
            <w:tcW w:w="0" w:type="auto"/>
            <w:tcBorders>
              <w:top w:val="nil"/>
              <w:left w:val="nil"/>
              <w:bottom w:val="nil"/>
              <w:right w:val="nil"/>
            </w:tcBorders>
            <w:shd w:val="clear" w:color="auto" w:fill="FFFFFF" w:themeFill="background1"/>
            <w:noWrap/>
            <w:vAlign w:val="bottom"/>
            <w:hideMark/>
          </w:tcPr>
          <w:p w14:paraId="4BDF1E81"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UNICA</w:t>
            </w:r>
          </w:p>
        </w:tc>
        <w:tc>
          <w:tcPr>
            <w:tcW w:w="0" w:type="auto"/>
            <w:tcBorders>
              <w:top w:val="nil"/>
              <w:left w:val="nil"/>
              <w:bottom w:val="nil"/>
              <w:right w:val="nil"/>
            </w:tcBorders>
            <w:shd w:val="clear" w:color="auto" w:fill="FFFFFF" w:themeFill="background1"/>
            <w:noWrap/>
            <w:vAlign w:val="bottom"/>
            <w:hideMark/>
          </w:tcPr>
          <w:p w14:paraId="49A215FA"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Sant'Elmo</w:t>
            </w:r>
          </w:p>
        </w:tc>
        <w:tc>
          <w:tcPr>
            <w:tcW w:w="0" w:type="auto"/>
            <w:tcBorders>
              <w:top w:val="nil"/>
              <w:left w:val="nil"/>
              <w:bottom w:val="nil"/>
              <w:right w:val="nil"/>
            </w:tcBorders>
            <w:shd w:val="clear" w:color="auto" w:fill="FFFFFF" w:themeFill="background1"/>
            <w:noWrap/>
            <w:vAlign w:val="bottom"/>
            <w:hideMark/>
          </w:tcPr>
          <w:p w14:paraId="6A31ECD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12/09</w:t>
            </w:r>
          </w:p>
        </w:tc>
        <w:tc>
          <w:tcPr>
            <w:tcW w:w="0" w:type="auto"/>
            <w:tcBorders>
              <w:top w:val="nil"/>
              <w:left w:val="nil"/>
              <w:bottom w:val="nil"/>
              <w:right w:val="nil"/>
            </w:tcBorders>
            <w:shd w:val="clear" w:color="auto" w:fill="FFFFFF" w:themeFill="background1"/>
            <w:noWrap/>
            <w:vAlign w:val="bottom"/>
            <w:hideMark/>
          </w:tcPr>
          <w:p w14:paraId="1858BA59" w14:textId="31FB3903" w:rsidR="00E41176" w:rsidRPr="00E5381B" w:rsidRDefault="00697B54" w:rsidP="00197714">
            <w:pPr>
              <w:spacing w:after="0" w:line="240" w:lineRule="auto"/>
              <w:jc w:val="center"/>
              <w:rPr>
                <w:rFonts w:ascii="Calibri" w:eastAsia="Times New Roman" w:hAnsi="Calibri" w:cs="Calibri"/>
                <w:color w:val="000000"/>
                <w:sz w:val="20"/>
                <w:szCs w:val="20"/>
                <w:lang w:eastAsia="es-ES"/>
              </w:rPr>
            </w:pPr>
            <w:r>
              <w:rPr>
                <w:rFonts w:ascii="Calibri" w:eastAsia="Times New Roman" w:hAnsi="Calibri" w:cs="Calibri"/>
                <w:color w:val="000000"/>
                <w:sz w:val="20"/>
                <w:szCs w:val="20"/>
                <w:lang w:eastAsia="es-ES"/>
              </w:rPr>
              <w:t>3</w:t>
            </w:r>
          </w:p>
        </w:tc>
        <w:tc>
          <w:tcPr>
            <w:tcW w:w="0" w:type="auto"/>
            <w:tcBorders>
              <w:top w:val="nil"/>
              <w:left w:val="nil"/>
              <w:bottom w:val="nil"/>
              <w:right w:val="nil"/>
            </w:tcBorders>
            <w:shd w:val="clear" w:color="auto" w:fill="FFFFFF" w:themeFill="background1"/>
            <w:noWrap/>
            <w:vAlign w:val="bottom"/>
            <w:hideMark/>
          </w:tcPr>
          <w:p w14:paraId="1EF1969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26.03</w:t>
            </w:r>
          </w:p>
        </w:tc>
        <w:tc>
          <w:tcPr>
            <w:tcW w:w="0" w:type="auto"/>
            <w:tcBorders>
              <w:top w:val="nil"/>
              <w:left w:val="nil"/>
              <w:bottom w:val="nil"/>
              <w:right w:val="nil"/>
            </w:tcBorders>
            <w:shd w:val="clear" w:color="auto" w:fill="FFFFFF" w:themeFill="background1"/>
            <w:noWrap/>
            <w:vAlign w:val="bottom"/>
            <w:hideMark/>
          </w:tcPr>
          <w:p w14:paraId="3529EEE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35.9</w:t>
            </w:r>
          </w:p>
        </w:tc>
        <w:tc>
          <w:tcPr>
            <w:tcW w:w="0" w:type="auto"/>
            <w:tcBorders>
              <w:top w:val="nil"/>
              <w:left w:val="nil"/>
              <w:bottom w:val="nil"/>
              <w:right w:val="nil"/>
            </w:tcBorders>
            <w:shd w:val="clear" w:color="auto" w:fill="FFFFFF" w:themeFill="background1"/>
            <w:noWrap/>
            <w:vAlign w:val="bottom"/>
            <w:hideMark/>
          </w:tcPr>
          <w:p w14:paraId="24BFC10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8.1</w:t>
            </w:r>
          </w:p>
        </w:tc>
        <w:tc>
          <w:tcPr>
            <w:tcW w:w="0" w:type="auto"/>
            <w:tcBorders>
              <w:top w:val="nil"/>
              <w:left w:val="nil"/>
              <w:bottom w:val="nil"/>
              <w:right w:val="nil"/>
            </w:tcBorders>
            <w:shd w:val="clear" w:color="auto" w:fill="FFFFFF" w:themeFill="background1"/>
            <w:noWrap/>
            <w:vAlign w:val="bottom"/>
            <w:hideMark/>
          </w:tcPr>
          <w:p w14:paraId="6B5E107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FFFFFF" w:themeFill="background1"/>
            <w:vAlign w:val="bottom"/>
          </w:tcPr>
          <w:p w14:paraId="12A9E7DE"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2110</w:t>
            </w:r>
          </w:p>
        </w:tc>
        <w:tc>
          <w:tcPr>
            <w:tcW w:w="0" w:type="auto"/>
            <w:tcBorders>
              <w:top w:val="nil"/>
              <w:left w:val="nil"/>
              <w:bottom w:val="nil"/>
              <w:right w:val="nil"/>
            </w:tcBorders>
            <w:shd w:val="clear" w:color="auto" w:fill="FFFFFF" w:themeFill="background1"/>
            <w:noWrap/>
            <w:vAlign w:val="bottom"/>
            <w:hideMark/>
          </w:tcPr>
          <w:p w14:paraId="1B30EC4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1.7</w:t>
            </w:r>
          </w:p>
        </w:tc>
      </w:tr>
      <w:tr w:rsidR="00E41176" w:rsidRPr="00E5381B" w14:paraId="308D15C8" w14:textId="77777777" w:rsidTr="00197714">
        <w:trPr>
          <w:trHeight w:val="300"/>
          <w:jc w:val="center"/>
        </w:trPr>
        <w:tc>
          <w:tcPr>
            <w:tcW w:w="0" w:type="auto"/>
            <w:tcBorders>
              <w:top w:val="nil"/>
              <w:left w:val="nil"/>
              <w:bottom w:val="nil"/>
              <w:right w:val="nil"/>
            </w:tcBorders>
            <w:shd w:val="clear" w:color="auto" w:fill="FFFFFF" w:themeFill="background1"/>
            <w:noWrap/>
            <w:vAlign w:val="bottom"/>
            <w:hideMark/>
          </w:tcPr>
          <w:p w14:paraId="6953F7A8"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UNICA</w:t>
            </w:r>
          </w:p>
        </w:tc>
        <w:tc>
          <w:tcPr>
            <w:tcW w:w="0" w:type="auto"/>
            <w:tcBorders>
              <w:top w:val="nil"/>
              <w:left w:val="nil"/>
              <w:bottom w:val="nil"/>
              <w:right w:val="nil"/>
            </w:tcBorders>
            <w:shd w:val="clear" w:color="auto" w:fill="FFFFFF" w:themeFill="background1"/>
            <w:noWrap/>
            <w:vAlign w:val="bottom"/>
            <w:hideMark/>
          </w:tcPr>
          <w:p w14:paraId="5550E3F6"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Sant'Elmo</w:t>
            </w:r>
          </w:p>
        </w:tc>
        <w:tc>
          <w:tcPr>
            <w:tcW w:w="0" w:type="auto"/>
            <w:tcBorders>
              <w:top w:val="nil"/>
              <w:left w:val="nil"/>
              <w:bottom w:val="nil"/>
              <w:right w:val="nil"/>
            </w:tcBorders>
            <w:shd w:val="clear" w:color="auto" w:fill="FFFFFF" w:themeFill="background1"/>
            <w:noWrap/>
            <w:vAlign w:val="bottom"/>
            <w:hideMark/>
          </w:tcPr>
          <w:p w14:paraId="1B463ED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12/09</w:t>
            </w:r>
          </w:p>
        </w:tc>
        <w:tc>
          <w:tcPr>
            <w:tcW w:w="0" w:type="auto"/>
            <w:tcBorders>
              <w:top w:val="nil"/>
              <w:left w:val="nil"/>
              <w:bottom w:val="nil"/>
              <w:right w:val="nil"/>
            </w:tcBorders>
            <w:shd w:val="clear" w:color="auto" w:fill="FFFFFF" w:themeFill="background1"/>
            <w:noWrap/>
            <w:vAlign w:val="bottom"/>
            <w:hideMark/>
          </w:tcPr>
          <w:p w14:paraId="70E59C3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w:t>
            </w:r>
          </w:p>
        </w:tc>
        <w:tc>
          <w:tcPr>
            <w:tcW w:w="0" w:type="auto"/>
            <w:tcBorders>
              <w:top w:val="nil"/>
              <w:left w:val="nil"/>
              <w:bottom w:val="nil"/>
              <w:right w:val="nil"/>
            </w:tcBorders>
            <w:shd w:val="clear" w:color="auto" w:fill="FFFFFF" w:themeFill="background1"/>
            <w:noWrap/>
            <w:vAlign w:val="bottom"/>
            <w:hideMark/>
          </w:tcPr>
          <w:p w14:paraId="33A6C93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26.07</w:t>
            </w:r>
          </w:p>
        </w:tc>
        <w:tc>
          <w:tcPr>
            <w:tcW w:w="0" w:type="auto"/>
            <w:tcBorders>
              <w:top w:val="nil"/>
              <w:left w:val="nil"/>
              <w:bottom w:val="nil"/>
              <w:right w:val="nil"/>
            </w:tcBorders>
            <w:shd w:val="clear" w:color="auto" w:fill="FFFFFF" w:themeFill="background1"/>
            <w:noWrap/>
            <w:vAlign w:val="bottom"/>
            <w:hideMark/>
          </w:tcPr>
          <w:p w14:paraId="208217B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35.9</w:t>
            </w:r>
          </w:p>
        </w:tc>
        <w:tc>
          <w:tcPr>
            <w:tcW w:w="0" w:type="auto"/>
            <w:tcBorders>
              <w:top w:val="nil"/>
              <w:left w:val="nil"/>
              <w:bottom w:val="nil"/>
              <w:right w:val="nil"/>
            </w:tcBorders>
            <w:shd w:val="clear" w:color="auto" w:fill="FFFFFF" w:themeFill="background1"/>
            <w:noWrap/>
            <w:vAlign w:val="bottom"/>
            <w:hideMark/>
          </w:tcPr>
          <w:p w14:paraId="39D4FEC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8.1</w:t>
            </w:r>
          </w:p>
        </w:tc>
        <w:tc>
          <w:tcPr>
            <w:tcW w:w="0" w:type="auto"/>
            <w:tcBorders>
              <w:top w:val="nil"/>
              <w:left w:val="nil"/>
              <w:bottom w:val="nil"/>
              <w:right w:val="nil"/>
            </w:tcBorders>
            <w:shd w:val="clear" w:color="auto" w:fill="FFFFFF" w:themeFill="background1"/>
            <w:noWrap/>
            <w:vAlign w:val="bottom"/>
            <w:hideMark/>
          </w:tcPr>
          <w:p w14:paraId="3B3E173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N/a</w:t>
            </w:r>
          </w:p>
        </w:tc>
        <w:tc>
          <w:tcPr>
            <w:tcW w:w="0" w:type="auto"/>
            <w:tcBorders>
              <w:top w:val="nil"/>
              <w:left w:val="nil"/>
              <w:bottom w:val="nil"/>
              <w:right w:val="nil"/>
            </w:tcBorders>
            <w:shd w:val="clear" w:color="auto" w:fill="FFFFFF" w:themeFill="background1"/>
            <w:vAlign w:val="bottom"/>
          </w:tcPr>
          <w:p w14:paraId="580C8DE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2180</w:t>
            </w:r>
          </w:p>
        </w:tc>
        <w:tc>
          <w:tcPr>
            <w:tcW w:w="0" w:type="auto"/>
            <w:tcBorders>
              <w:top w:val="nil"/>
              <w:left w:val="nil"/>
              <w:bottom w:val="nil"/>
              <w:right w:val="nil"/>
            </w:tcBorders>
            <w:shd w:val="clear" w:color="auto" w:fill="FFFFFF" w:themeFill="background1"/>
            <w:noWrap/>
            <w:vAlign w:val="bottom"/>
            <w:hideMark/>
          </w:tcPr>
          <w:p w14:paraId="74AD1F0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1.97</w:t>
            </w:r>
          </w:p>
        </w:tc>
      </w:tr>
      <w:tr w:rsidR="00E41176" w:rsidRPr="00E5381B" w14:paraId="1187A1A2"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2F896E67"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UNICA</w:t>
            </w:r>
          </w:p>
        </w:tc>
        <w:tc>
          <w:tcPr>
            <w:tcW w:w="0" w:type="auto"/>
            <w:tcBorders>
              <w:top w:val="nil"/>
              <w:left w:val="nil"/>
              <w:bottom w:val="nil"/>
              <w:right w:val="nil"/>
            </w:tcBorders>
            <w:shd w:val="clear" w:color="auto" w:fill="D9D9D9" w:themeFill="background1" w:themeFillShade="D9"/>
            <w:noWrap/>
            <w:vAlign w:val="bottom"/>
            <w:hideMark/>
          </w:tcPr>
          <w:p w14:paraId="465D299A"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Dogana</w:t>
            </w:r>
          </w:p>
        </w:tc>
        <w:tc>
          <w:tcPr>
            <w:tcW w:w="0" w:type="auto"/>
            <w:tcBorders>
              <w:top w:val="nil"/>
              <w:left w:val="nil"/>
              <w:bottom w:val="nil"/>
              <w:right w:val="nil"/>
            </w:tcBorders>
            <w:shd w:val="clear" w:color="auto" w:fill="D9D9D9" w:themeFill="background1" w:themeFillShade="D9"/>
            <w:noWrap/>
            <w:vAlign w:val="bottom"/>
            <w:hideMark/>
          </w:tcPr>
          <w:p w14:paraId="7F11DE0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14/03</w:t>
            </w:r>
          </w:p>
        </w:tc>
        <w:tc>
          <w:tcPr>
            <w:tcW w:w="0" w:type="auto"/>
            <w:tcBorders>
              <w:top w:val="nil"/>
              <w:left w:val="nil"/>
              <w:bottom w:val="nil"/>
              <w:right w:val="nil"/>
            </w:tcBorders>
            <w:shd w:val="clear" w:color="auto" w:fill="D9D9D9" w:themeFill="background1" w:themeFillShade="D9"/>
            <w:noWrap/>
            <w:vAlign w:val="bottom"/>
            <w:hideMark/>
          </w:tcPr>
          <w:p w14:paraId="6B7F674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w:t>
            </w:r>
          </w:p>
        </w:tc>
        <w:tc>
          <w:tcPr>
            <w:tcW w:w="0" w:type="auto"/>
            <w:tcBorders>
              <w:top w:val="nil"/>
              <w:left w:val="nil"/>
              <w:bottom w:val="nil"/>
              <w:right w:val="nil"/>
            </w:tcBorders>
            <w:shd w:val="clear" w:color="auto" w:fill="D9D9D9" w:themeFill="background1" w:themeFillShade="D9"/>
            <w:noWrap/>
            <w:vAlign w:val="bottom"/>
            <w:hideMark/>
          </w:tcPr>
          <w:p w14:paraId="11AA7D4B"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14.26</w:t>
            </w:r>
          </w:p>
        </w:tc>
        <w:tc>
          <w:tcPr>
            <w:tcW w:w="0" w:type="auto"/>
            <w:tcBorders>
              <w:top w:val="nil"/>
              <w:left w:val="nil"/>
              <w:bottom w:val="nil"/>
              <w:right w:val="nil"/>
            </w:tcBorders>
            <w:shd w:val="clear" w:color="auto" w:fill="D9D9D9" w:themeFill="background1" w:themeFillShade="D9"/>
            <w:noWrap/>
            <w:vAlign w:val="bottom"/>
            <w:hideMark/>
          </w:tcPr>
          <w:p w14:paraId="5495600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36.77</w:t>
            </w:r>
          </w:p>
        </w:tc>
        <w:tc>
          <w:tcPr>
            <w:tcW w:w="0" w:type="auto"/>
            <w:tcBorders>
              <w:top w:val="nil"/>
              <w:left w:val="nil"/>
              <w:bottom w:val="nil"/>
              <w:right w:val="nil"/>
            </w:tcBorders>
            <w:shd w:val="clear" w:color="auto" w:fill="D9D9D9" w:themeFill="background1" w:themeFillShade="D9"/>
            <w:noWrap/>
            <w:vAlign w:val="bottom"/>
            <w:hideMark/>
          </w:tcPr>
          <w:p w14:paraId="0191550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10.32</w:t>
            </w:r>
          </w:p>
        </w:tc>
        <w:tc>
          <w:tcPr>
            <w:tcW w:w="0" w:type="auto"/>
            <w:tcBorders>
              <w:top w:val="nil"/>
              <w:left w:val="nil"/>
              <w:bottom w:val="nil"/>
              <w:right w:val="nil"/>
            </w:tcBorders>
            <w:shd w:val="clear" w:color="auto" w:fill="D9D9D9" w:themeFill="background1" w:themeFillShade="D9"/>
            <w:noWrap/>
            <w:vAlign w:val="bottom"/>
            <w:hideMark/>
          </w:tcPr>
          <w:p w14:paraId="3F7752F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8.45</w:t>
            </w:r>
          </w:p>
        </w:tc>
        <w:tc>
          <w:tcPr>
            <w:tcW w:w="0" w:type="auto"/>
            <w:tcBorders>
              <w:top w:val="nil"/>
              <w:left w:val="nil"/>
              <w:bottom w:val="nil"/>
              <w:right w:val="nil"/>
            </w:tcBorders>
            <w:shd w:val="clear" w:color="auto" w:fill="D9D9D9" w:themeFill="background1" w:themeFillShade="D9"/>
            <w:vAlign w:val="bottom"/>
          </w:tcPr>
          <w:p w14:paraId="5FB5D53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1300</w:t>
            </w:r>
          </w:p>
        </w:tc>
        <w:tc>
          <w:tcPr>
            <w:tcW w:w="0" w:type="auto"/>
            <w:tcBorders>
              <w:top w:val="nil"/>
              <w:left w:val="nil"/>
              <w:bottom w:val="nil"/>
              <w:right w:val="nil"/>
            </w:tcBorders>
            <w:shd w:val="clear" w:color="auto" w:fill="D9D9D9" w:themeFill="background1" w:themeFillShade="D9"/>
            <w:noWrap/>
            <w:vAlign w:val="bottom"/>
            <w:hideMark/>
          </w:tcPr>
          <w:p w14:paraId="5DC2B43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w:t>
            </w:r>
          </w:p>
        </w:tc>
      </w:tr>
      <w:tr w:rsidR="00E41176" w:rsidRPr="00E5381B" w14:paraId="0D5CF290"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1B50718F"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UNICA</w:t>
            </w:r>
          </w:p>
        </w:tc>
        <w:tc>
          <w:tcPr>
            <w:tcW w:w="0" w:type="auto"/>
            <w:tcBorders>
              <w:top w:val="nil"/>
              <w:left w:val="nil"/>
              <w:bottom w:val="nil"/>
              <w:right w:val="nil"/>
            </w:tcBorders>
            <w:shd w:val="clear" w:color="auto" w:fill="D9D9D9" w:themeFill="background1" w:themeFillShade="D9"/>
            <w:noWrap/>
            <w:vAlign w:val="bottom"/>
            <w:hideMark/>
          </w:tcPr>
          <w:p w14:paraId="78214D24"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Ichnusa</w:t>
            </w:r>
          </w:p>
        </w:tc>
        <w:tc>
          <w:tcPr>
            <w:tcW w:w="0" w:type="auto"/>
            <w:tcBorders>
              <w:top w:val="nil"/>
              <w:left w:val="nil"/>
              <w:bottom w:val="nil"/>
              <w:right w:val="nil"/>
            </w:tcBorders>
            <w:shd w:val="clear" w:color="auto" w:fill="D9D9D9" w:themeFill="background1" w:themeFillShade="D9"/>
            <w:noWrap/>
            <w:vAlign w:val="bottom"/>
            <w:hideMark/>
          </w:tcPr>
          <w:p w14:paraId="3099683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14/03</w:t>
            </w:r>
          </w:p>
        </w:tc>
        <w:tc>
          <w:tcPr>
            <w:tcW w:w="0" w:type="auto"/>
            <w:tcBorders>
              <w:top w:val="nil"/>
              <w:left w:val="nil"/>
              <w:bottom w:val="nil"/>
              <w:right w:val="nil"/>
            </w:tcBorders>
            <w:shd w:val="clear" w:color="auto" w:fill="D9D9D9" w:themeFill="background1" w:themeFillShade="D9"/>
            <w:noWrap/>
            <w:vAlign w:val="bottom"/>
            <w:hideMark/>
          </w:tcPr>
          <w:p w14:paraId="084110A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w:t>
            </w:r>
          </w:p>
        </w:tc>
        <w:tc>
          <w:tcPr>
            <w:tcW w:w="0" w:type="auto"/>
            <w:tcBorders>
              <w:top w:val="nil"/>
              <w:left w:val="nil"/>
              <w:bottom w:val="nil"/>
              <w:right w:val="nil"/>
            </w:tcBorders>
            <w:shd w:val="clear" w:color="auto" w:fill="D9D9D9" w:themeFill="background1" w:themeFillShade="D9"/>
            <w:noWrap/>
            <w:vAlign w:val="bottom"/>
            <w:hideMark/>
          </w:tcPr>
          <w:p w14:paraId="4327BED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14.18</w:t>
            </w:r>
          </w:p>
        </w:tc>
        <w:tc>
          <w:tcPr>
            <w:tcW w:w="0" w:type="auto"/>
            <w:tcBorders>
              <w:top w:val="nil"/>
              <w:left w:val="nil"/>
              <w:bottom w:val="nil"/>
              <w:right w:val="nil"/>
            </w:tcBorders>
            <w:shd w:val="clear" w:color="auto" w:fill="D9D9D9" w:themeFill="background1" w:themeFillShade="D9"/>
            <w:noWrap/>
            <w:vAlign w:val="bottom"/>
            <w:hideMark/>
          </w:tcPr>
          <w:p w14:paraId="66D1FDF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37.17</w:t>
            </w:r>
          </w:p>
        </w:tc>
        <w:tc>
          <w:tcPr>
            <w:tcW w:w="0" w:type="auto"/>
            <w:tcBorders>
              <w:top w:val="nil"/>
              <w:left w:val="nil"/>
              <w:bottom w:val="nil"/>
              <w:right w:val="nil"/>
            </w:tcBorders>
            <w:shd w:val="clear" w:color="auto" w:fill="D9D9D9" w:themeFill="background1" w:themeFillShade="D9"/>
            <w:noWrap/>
            <w:vAlign w:val="bottom"/>
            <w:hideMark/>
          </w:tcPr>
          <w:p w14:paraId="2109238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10.35</w:t>
            </w:r>
          </w:p>
        </w:tc>
        <w:tc>
          <w:tcPr>
            <w:tcW w:w="0" w:type="auto"/>
            <w:tcBorders>
              <w:top w:val="nil"/>
              <w:left w:val="nil"/>
              <w:bottom w:val="nil"/>
              <w:right w:val="nil"/>
            </w:tcBorders>
            <w:shd w:val="clear" w:color="auto" w:fill="D9D9D9" w:themeFill="background1" w:themeFillShade="D9"/>
            <w:noWrap/>
            <w:vAlign w:val="bottom"/>
            <w:hideMark/>
          </w:tcPr>
          <w:p w14:paraId="76A5E03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8.49</w:t>
            </w:r>
          </w:p>
        </w:tc>
        <w:tc>
          <w:tcPr>
            <w:tcW w:w="0" w:type="auto"/>
            <w:tcBorders>
              <w:top w:val="nil"/>
              <w:left w:val="nil"/>
              <w:bottom w:val="nil"/>
              <w:right w:val="nil"/>
            </w:tcBorders>
            <w:shd w:val="clear" w:color="auto" w:fill="D9D9D9" w:themeFill="background1" w:themeFillShade="D9"/>
            <w:vAlign w:val="bottom"/>
          </w:tcPr>
          <w:p w14:paraId="549791D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1167</w:t>
            </w:r>
          </w:p>
        </w:tc>
        <w:tc>
          <w:tcPr>
            <w:tcW w:w="0" w:type="auto"/>
            <w:tcBorders>
              <w:top w:val="nil"/>
              <w:left w:val="nil"/>
              <w:bottom w:val="nil"/>
              <w:right w:val="nil"/>
            </w:tcBorders>
            <w:shd w:val="clear" w:color="auto" w:fill="D9D9D9" w:themeFill="background1" w:themeFillShade="D9"/>
            <w:noWrap/>
            <w:vAlign w:val="bottom"/>
            <w:hideMark/>
          </w:tcPr>
          <w:p w14:paraId="55C1F83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17.93</w:t>
            </w:r>
          </w:p>
        </w:tc>
      </w:tr>
      <w:tr w:rsidR="00E41176" w:rsidRPr="00E5381B" w14:paraId="727F0EF3" w14:textId="77777777" w:rsidTr="00197714">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41D22CD8"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UNICA</w:t>
            </w:r>
          </w:p>
        </w:tc>
        <w:tc>
          <w:tcPr>
            <w:tcW w:w="0" w:type="auto"/>
            <w:tcBorders>
              <w:top w:val="nil"/>
              <w:left w:val="nil"/>
              <w:bottom w:val="nil"/>
              <w:right w:val="nil"/>
            </w:tcBorders>
            <w:shd w:val="clear" w:color="auto" w:fill="D9D9D9" w:themeFill="background1" w:themeFillShade="D9"/>
            <w:noWrap/>
            <w:vAlign w:val="bottom"/>
            <w:hideMark/>
          </w:tcPr>
          <w:p w14:paraId="370F2C97"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Rinascita</w:t>
            </w:r>
          </w:p>
        </w:tc>
        <w:tc>
          <w:tcPr>
            <w:tcW w:w="0" w:type="auto"/>
            <w:tcBorders>
              <w:top w:val="nil"/>
              <w:left w:val="nil"/>
              <w:bottom w:val="nil"/>
              <w:right w:val="nil"/>
            </w:tcBorders>
            <w:shd w:val="clear" w:color="auto" w:fill="D9D9D9" w:themeFill="background1" w:themeFillShade="D9"/>
            <w:noWrap/>
            <w:vAlign w:val="bottom"/>
            <w:hideMark/>
          </w:tcPr>
          <w:p w14:paraId="5C2E79B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14/03</w:t>
            </w:r>
          </w:p>
        </w:tc>
        <w:tc>
          <w:tcPr>
            <w:tcW w:w="0" w:type="auto"/>
            <w:tcBorders>
              <w:top w:val="nil"/>
              <w:left w:val="nil"/>
              <w:bottom w:val="nil"/>
              <w:right w:val="nil"/>
            </w:tcBorders>
            <w:shd w:val="clear" w:color="auto" w:fill="D9D9D9" w:themeFill="background1" w:themeFillShade="D9"/>
            <w:noWrap/>
            <w:vAlign w:val="bottom"/>
            <w:hideMark/>
          </w:tcPr>
          <w:p w14:paraId="7DFF572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w:t>
            </w:r>
          </w:p>
        </w:tc>
        <w:tc>
          <w:tcPr>
            <w:tcW w:w="0" w:type="auto"/>
            <w:tcBorders>
              <w:top w:val="nil"/>
              <w:left w:val="nil"/>
              <w:bottom w:val="nil"/>
              <w:right w:val="nil"/>
            </w:tcBorders>
            <w:shd w:val="clear" w:color="auto" w:fill="D9D9D9" w:themeFill="background1" w:themeFillShade="D9"/>
            <w:noWrap/>
            <w:vAlign w:val="bottom"/>
            <w:hideMark/>
          </w:tcPr>
          <w:p w14:paraId="47BFB442"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14.14</w:t>
            </w:r>
          </w:p>
        </w:tc>
        <w:tc>
          <w:tcPr>
            <w:tcW w:w="0" w:type="auto"/>
            <w:tcBorders>
              <w:top w:val="nil"/>
              <w:left w:val="nil"/>
              <w:bottom w:val="nil"/>
              <w:right w:val="nil"/>
            </w:tcBorders>
            <w:shd w:val="clear" w:color="auto" w:fill="D9D9D9" w:themeFill="background1" w:themeFillShade="D9"/>
            <w:noWrap/>
            <w:vAlign w:val="bottom"/>
            <w:hideMark/>
          </w:tcPr>
          <w:p w14:paraId="2073254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37</w:t>
            </w:r>
          </w:p>
        </w:tc>
        <w:tc>
          <w:tcPr>
            <w:tcW w:w="0" w:type="auto"/>
            <w:tcBorders>
              <w:top w:val="nil"/>
              <w:left w:val="nil"/>
              <w:bottom w:val="nil"/>
              <w:right w:val="nil"/>
            </w:tcBorders>
            <w:shd w:val="clear" w:color="auto" w:fill="D9D9D9" w:themeFill="background1" w:themeFillShade="D9"/>
            <w:noWrap/>
            <w:vAlign w:val="bottom"/>
            <w:hideMark/>
          </w:tcPr>
          <w:p w14:paraId="7C695AA5"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10.36</w:t>
            </w:r>
          </w:p>
        </w:tc>
        <w:tc>
          <w:tcPr>
            <w:tcW w:w="0" w:type="auto"/>
            <w:tcBorders>
              <w:top w:val="nil"/>
              <w:left w:val="nil"/>
              <w:bottom w:val="nil"/>
              <w:right w:val="nil"/>
            </w:tcBorders>
            <w:shd w:val="clear" w:color="auto" w:fill="D9D9D9" w:themeFill="background1" w:themeFillShade="D9"/>
            <w:noWrap/>
            <w:vAlign w:val="bottom"/>
            <w:hideMark/>
          </w:tcPr>
          <w:p w14:paraId="70C76DF0"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8.42</w:t>
            </w:r>
          </w:p>
        </w:tc>
        <w:tc>
          <w:tcPr>
            <w:tcW w:w="0" w:type="auto"/>
            <w:tcBorders>
              <w:top w:val="nil"/>
              <w:left w:val="nil"/>
              <w:bottom w:val="nil"/>
              <w:right w:val="nil"/>
            </w:tcBorders>
            <w:shd w:val="clear" w:color="auto" w:fill="D9D9D9" w:themeFill="background1" w:themeFillShade="D9"/>
            <w:vAlign w:val="bottom"/>
          </w:tcPr>
          <w:p w14:paraId="2DD1961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1100</w:t>
            </w:r>
          </w:p>
        </w:tc>
        <w:tc>
          <w:tcPr>
            <w:tcW w:w="0" w:type="auto"/>
            <w:tcBorders>
              <w:top w:val="nil"/>
              <w:left w:val="nil"/>
              <w:bottom w:val="nil"/>
              <w:right w:val="nil"/>
            </w:tcBorders>
            <w:shd w:val="clear" w:color="auto" w:fill="D9D9D9" w:themeFill="background1" w:themeFillShade="D9"/>
            <w:noWrap/>
            <w:vAlign w:val="bottom"/>
            <w:hideMark/>
          </w:tcPr>
          <w:p w14:paraId="5C77943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9.67</w:t>
            </w:r>
          </w:p>
        </w:tc>
      </w:tr>
      <w:tr w:rsidR="00E41176" w:rsidRPr="00E5381B" w14:paraId="1CCCA2AA" w14:textId="77777777" w:rsidTr="00197714">
        <w:trPr>
          <w:trHeight w:val="300"/>
          <w:jc w:val="center"/>
        </w:trPr>
        <w:tc>
          <w:tcPr>
            <w:tcW w:w="0" w:type="auto"/>
            <w:tcBorders>
              <w:top w:val="nil"/>
              <w:left w:val="nil"/>
              <w:right w:val="nil"/>
            </w:tcBorders>
            <w:shd w:val="clear" w:color="auto" w:fill="D9D9D9" w:themeFill="background1" w:themeFillShade="D9"/>
            <w:noWrap/>
            <w:vAlign w:val="bottom"/>
            <w:hideMark/>
          </w:tcPr>
          <w:p w14:paraId="0F6D66DC"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UNICA</w:t>
            </w:r>
          </w:p>
        </w:tc>
        <w:tc>
          <w:tcPr>
            <w:tcW w:w="0" w:type="auto"/>
            <w:tcBorders>
              <w:top w:val="nil"/>
              <w:left w:val="nil"/>
              <w:right w:val="nil"/>
            </w:tcBorders>
            <w:shd w:val="clear" w:color="auto" w:fill="D9D9D9" w:themeFill="background1" w:themeFillShade="D9"/>
            <w:noWrap/>
            <w:vAlign w:val="bottom"/>
            <w:hideMark/>
          </w:tcPr>
          <w:p w14:paraId="730FACA8"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Sant'Elmo</w:t>
            </w:r>
          </w:p>
        </w:tc>
        <w:tc>
          <w:tcPr>
            <w:tcW w:w="0" w:type="auto"/>
            <w:tcBorders>
              <w:top w:val="nil"/>
              <w:left w:val="nil"/>
              <w:right w:val="nil"/>
            </w:tcBorders>
            <w:shd w:val="clear" w:color="auto" w:fill="D9D9D9" w:themeFill="background1" w:themeFillShade="D9"/>
            <w:noWrap/>
            <w:vAlign w:val="bottom"/>
            <w:hideMark/>
          </w:tcPr>
          <w:p w14:paraId="3B5FA5B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14/03</w:t>
            </w:r>
          </w:p>
        </w:tc>
        <w:tc>
          <w:tcPr>
            <w:tcW w:w="0" w:type="auto"/>
            <w:tcBorders>
              <w:top w:val="nil"/>
              <w:left w:val="nil"/>
              <w:right w:val="nil"/>
            </w:tcBorders>
            <w:shd w:val="clear" w:color="auto" w:fill="D9D9D9" w:themeFill="background1" w:themeFillShade="D9"/>
            <w:noWrap/>
            <w:vAlign w:val="bottom"/>
            <w:hideMark/>
          </w:tcPr>
          <w:p w14:paraId="5F651A8C"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w:t>
            </w:r>
          </w:p>
        </w:tc>
        <w:tc>
          <w:tcPr>
            <w:tcW w:w="0" w:type="auto"/>
            <w:tcBorders>
              <w:top w:val="nil"/>
              <w:left w:val="nil"/>
              <w:right w:val="nil"/>
            </w:tcBorders>
            <w:shd w:val="clear" w:color="auto" w:fill="D9D9D9" w:themeFill="background1" w:themeFillShade="D9"/>
            <w:noWrap/>
            <w:vAlign w:val="bottom"/>
            <w:hideMark/>
          </w:tcPr>
          <w:p w14:paraId="44B8481F"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14.34</w:t>
            </w:r>
          </w:p>
        </w:tc>
        <w:tc>
          <w:tcPr>
            <w:tcW w:w="0" w:type="auto"/>
            <w:tcBorders>
              <w:top w:val="nil"/>
              <w:left w:val="nil"/>
              <w:right w:val="nil"/>
            </w:tcBorders>
            <w:shd w:val="clear" w:color="auto" w:fill="D9D9D9" w:themeFill="background1" w:themeFillShade="D9"/>
            <w:noWrap/>
            <w:vAlign w:val="bottom"/>
            <w:hideMark/>
          </w:tcPr>
          <w:p w14:paraId="6CB3B03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36.75</w:t>
            </w:r>
          </w:p>
        </w:tc>
        <w:tc>
          <w:tcPr>
            <w:tcW w:w="0" w:type="auto"/>
            <w:tcBorders>
              <w:top w:val="nil"/>
              <w:left w:val="nil"/>
              <w:right w:val="nil"/>
            </w:tcBorders>
            <w:shd w:val="clear" w:color="auto" w:fill="D9D9D9" w:themeFill="background1" w:themeFillShade="D9"/>
            <w:noWrap/>
            <w:vAlign w:val="bottom"/>
            <w:hideMark/>
          </w:tcPr>
          <w:p w14:paraId="447D1257"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10.29</w:t>
            </w:r>
          </w:p>
        </w:tc>
        <w:tc>
          <w:tcPr>
            <w:tcW w:w="0" w:type="auto"/>
            <w:tcBorders>
              <w:top w:val="nil"/>
              <w:left w:val="nil"/>
              <w:right w:val="nil"/>
            </w:tcBorders>
            <w:shd w:val="clear" w:color="auto" w:fill="D9D9D9" w:themeFill="background1" w:themeFillShade="D9"/>
            <w:noWrap/>
            <w:vAlign w:val="bottom"/>
            <w:hideMark/>
          </w:tcPr>
          <w:p w14:paraId="0D3568F4"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8.47</w:t>
            </w:r>
          </w:p>
        </w:tc>
        <w:tc>
          <w:tcPr>
            <w:tcW w:w="0" w:type="auto"/>
            <w:tcBorders>
              <w:top w:val="nil"/>
              <w:left w:val="nil"/>
              <w:right w:val="nil"/>
            </w:tcBorders>
            <w:shd w:val="clear" w:color="auto" w:fill="D9D9D9" w:themeFill="background1" w:themeFillShade="D9"/>
            <w:vAlign w:val="bottom"/>
          </w:tcPr>
          <w:p w14:paraId="550807D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1250</w:t>
            </w:r>
          </w:p>
        </w:tc>
        <w:tc>
          <w:tcPr>
            <w:tcW w:w="0" w:type="auto"/>
            <w:tcBorders>
              <w:top w:val="nil"/>
              <w:left w:val="nil"/>
              <w:right w:val="nil"/>
            </w:tcBorders>
            <w:shd w:val="clear" w:color="auto" w:fill="D9D9D9" w:themeFill="background1" w:themeFillShade="D9"/>
            <w:noWrap/>
            <w:vAlign w:val="bottom"/>
            <w:hideMark/>
          </w:tcPr>
          <w:p w14:paraId="3021D3F1"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1.2</w:t>
            </w:r>
          </w:p>
        </w:tc>
      </w:tr>
      <w:tr w:rsidR="00E41176" w:rsidRPr="00E5381B" w14:paraId="66800A7B" w14:textId="77777777" w:rsidTr="00197714">
        <w:trPr>
          <w:trHeight w:val="300"/>
          <w:jc w:val="center"/>
        </w:trPr>
        <w:tc>
          <w:tcPr>
            <w:tcW w:w="0" w:type="auto"/>
            <w:tcBorders>
              <w:top w:val="nil"/>
              <w:left w:val="nil"/>
              <w:bottom w:val="single" w:sz="4" w:space="0" w:color="auto"/>
              <w:right w:val="nil"/>
            </w:tcBorders>
            <w:shd w:val="clear" w:color="auto" w:fill="D9D9D9" w:themeFill="background1" w:themeFillShade="D9"/>
            <w:noWrap/>
            <w:vAlign w:val="bottom"/>
            <w:hideMark/>
          </w:tcPr>
          <w:p w14:paraId="71890CA0"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UNICA</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31B65129" w14:textId="77777777" w:rsidR="00E41176" w:rsidRPr="00E5381B" w:rsidRDefault="00E41176" w:rsidP="00197714">
            <w:pPr>
              <w:spacing w:after="0" w:line="240" w:lineRule="auto"/>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Sant'Elmo</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3A544F43"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14/03</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4F718E1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5</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5265C108"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14.32</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24AB2939"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36.77</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555936F6"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10.3</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5A9E719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8.48</w:t>
            </w:r>
          </w:p>
        </w:tc>
        <w:tc>
          <w:tcPr>
            <w:tcW w:w="0" w:type="auto"/>
            <w:tcBorders>
              <w:top w:val="nil"/>
              <w:left w:val="nil"/>
              <w:bottom w:val="single" w:sz="4" w:space="0" w:color="auto"/>
              <w:right w:val="nil"/>
            </w:tcBorders>
            <w:shd w:val="clear" w:color="auto" w:fill="D9D9D9" w:themeFill="background1" w:themeFillShade="D9"/>
            <w:vAlign w:val="bottom"/>
          </w:tcPr>
          <w:p w14:paraId="0B7912EA"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hAnsi="Calibri" w:cs="Calibri"/>
                <w:color w:val="000000"/>
                <w:sz w:val="20"/>
                <w:szCs w:val="20"/>
              </w:rPr>
              <w:t>1267</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3ED7590D" w14:textId="77777777" w:rsidR="00E41176" w:rsidRPr="00E5381B" w:rsidRDefault="00E41176" w:rsidP="00197714">
            <w:pPr>
              <w:spacing w:after="0" w:line="240" w:lineRule="auto"/>
              <w:jc w:val="center"/>
              <w:rPr>
                <w:rFonts w:ascii="Calibri" w:eastAsia="Times New Roman" w:hAnsi="Calibri" w:cs="Calibri"/>
                <w:color w:val="000000"/>
                <w:sz w:val="20"/>
                <w:szCs w:val="20"/>
                <w:lang w:eastAsia="es-ES"/>
              </w:rPr>
            </w:pPr>
            <w:r w:rsidRPr="00E5381B">
              <w:rPr>
                <w:rFonts w:ascii="Calibri" w:eastAsia="Times New Roman" w:hAnsi="Calibri" w:cs="Calibri"/>
                <w:color w:val="000000"/>
                <w:sz w:val="20"/>
                <w:szCs w:val="20"/>
                <w:lang w:eastAsia="es-ES"/>
              </w:rPr>
              <w:t>1.4</w:t>
            </w:r>
          </w:p>
        </w:tc>
      </w:tr>
    </w:tbl>
    <w:p w14:paraId="591F0AD1" w14:textId="77777777" w:rsidR="00E41176" w:rsidRDefault="00E41176" w:rsidP="00E41176">
      <w:pPr>
        <w:rPr>
          <w:lang w:val="en-GB"/>
        </w:rPr>
      </w:pPr>
    </w:p>
    <w:p w14:paraId="16EED09D" w14:textId="77777777" w:rsidR="00E41176" w:rsidRDefault="00E41176" w:rsidP="00E41176">
      <w:pPr>
        <w:rPr>
          <w:lang w:val="en-GB"/>
        </w:rPr>
      </w:pPr>
    </w:p>
    <w:p w14:paraId="24BB2BC3" w14:textId="77777777" w:rsidR="004D143A" w:rsidRDefault="004D143A" w:rsidP="00E41176">
      <w:pPr>
        <w:rPr>
          <w:lang w:val="en-GB"/>
        </w:rPr>
      </w:pPr>
      <w:r>
        <w:rPr>
          <w:lang w:val="en-GB"/>
        </w:rPr>
        <w:br w:type="page"/>
      </w:r>
    </w:p>
    <w:p w14:paraId="5F78713E" w14:textId="5258D41E" w:rsidR="004D143A" w:rsidRDefault="004D143A" w:rsidP="007F5C71">
      <w:pPr>
        <w:pStyle w:val="Caption"/>
        <w:jc w:val="both"/>
        <w:rPr>
          <w:i w:val="0"/>
          <w:iCs w:val="0"/>
          <w:color w:val="auto"/>
          <w:sz w:val="22"/>
          <w:szCs w:val="22"/>
          <w:lang w:val="en-GB"/>
        </w:rPr>
      </w:pPr>
      <w:r w:rsidRPr="00B531BA">
        <w:rPr>
          <w:i w:val="0"/>
          <w:iCs w:val="0"/>
          <w:color w:val="auto"/>
          <w:sz w:val="22"/>
          <w:szCs w:val="22"/>
          <w:lang w:val="en-GB"/>
        </w:rPr>
        <w:lastRenderedPageBreak/>
        <w:t>Table S</w:t>
      </w:r>
      <w:r w:rsidR="003812D0">
        <w:rPr>
          <w:i w:val="0"/>
          <w:iCs w:val="0"/>
          <w:color w:val="auto"/>
          <w:sz w:val="22"/>
          <w:szCs w:val="22"/>
          <w:lang w:val="en-GB"/>
        </w:rPr>
        <w:t>2</w:t>
      </w:r>
      <w:r w:rsidRPr="00B531BA">
        <w:rPr>
          <w:i w:val="0"/>
          <w:iCs w:val="0"/>
          <w:color w:val="auto"/>
          <w:sz w:val="22"/>
          <w:szCs w:val="22"/>
          <w:lang w:val="en-GB"/>
        </w:rPr>
        <w:t xml:space="preserve"> </w:t>
      </w:r>
      <w:r w:rsidR="003812D0">
        <w:rPr>
          <w:i w:val="0"/>
          <w:iCs w:val="0"/>
          <w:color w:val="auto"/>
          <w:sz w:val="22"/>
          <w:szCs w:val="22"/>
          <w:lang w:val="en-GB"/>
        </w:rPr>
        <w:t>Voltammetry: S</w:t>
      </w:r>
      <w:r w:rsidR="003812D0" w:rsidRPr="003812D0">
        <w:rPr>
          <w:i w:val="0"/>
          <w:iCs w:val="0"/>
          <w:color w:val="auto"/>
          <w:sz w:val="22"/>
          <w:szCs w:val="22"/>
          <w:lang w:val="en-GB"/>
        </w:rPr>
        <w:t xml:space="preserve">ummary of the results obtained </w:t>
      </w:r>
      <w:r w:rsidR="003812D0">
        <w:rPr>
          <w:i w:val="0"/>
          <w:iCs w:val="0"/>
          <w:color w:val="auto"/>
          <w:sz w:val="22"/>
          <w:szCs w:val="22"/>
          <w:lang w:val="en-GB"/>
        </w:rPr>
        <w:t>with</w:t>
      </w:r>
      <w:r w:rsidR="003812D0" w:rsidRPr="003812D0">
        <w:rPr>
          <w:i w:val="0"/>
          <w:iCs w:val="0"/>
          <w:color w:val="auto"/>
          <w:sz w:val="22"/>
          <w:szCs w:val="22"/>
          <w:lang w:val="en-GB"/>
        </w:rPr>
        <w:t xml:space="preserve"> Certified Reference Materials, SLEW-3: Estuarine water reference material for trace metals</w:t>
      </w:r>
      <w:r w:rsidR="003812D0">
        <w:rPr>
          <w:i w:val="0"/>
          <w:iCs w:val="0"/>
          <w:color w:val="auto"/>
          <w:sz w:val="22"/>
          <w:szCs w:val="22"/>
          <w:lang w:val="en-GB"/>
        </w:rPr>
        <w:t xml:space="preserve"> (</w:t>
      </w:r>
      <w:r w:rsidR="003812D0" w:rsidRPr="003812D0">
        <w:rPr>
          <w:i w:val="0"/>
          <w:iCs w:val="0"/>
          <w:color w:val="auto"/>
          <w:sz w:val="22"/>
          <w:szCs w:val="22"/>
          <w:lang w:val="en-GB"/>
        </w:rPr>
        <w:t>National Research Council Canada</w:t>
      </w:r>
      <w:r w:rsidR="003812D0">
        <w:rPr>
          <w:i w:val="0"/>
          <w:iCs w:val="0"/>
          <w:color w:val="auto"/>
          <w:sz w:val="22"/>
          <w:szCs w:val="22"/>
          <w:lang w:val="en-GB"/>
        </w:rPr>
        <w:t>)</w:t>
      </w:r>
      <w:r w:rsidR="003812D0" w:rsidRPr="003812D0">
        <w:rPr>
          <w:i w:val="0"/>
          <w:iCs w:val="0"/>
          <w:color w:val="auto"/>
          <w:sz w:val="22"/>
          <w:szCs w:val="22"/>
          <w:lang w:val="en-GB"/>
        </w:rPr>
        <w:t xml:space="preserve"> and CASS-6: Nearshore Seawater Certified Reference Material for trace metals</w:t>
      </w:r>
      <w:r w:rsidR="003812D0">
        <w:rPr>
          <w:i w:val="0"/>
          <w:iCs w:val="0"/>
          <w:color w:val="auto"/>
          <w:sz w:val="22"/>
          <w:szCs w:val="22"/>
          <w:lang w:val="en-GB"/>
        </w:rPr>
        <w:t xml:space="preserve"> (</w:t>
      </w:r>
      <w:r w:rsidR="003812D0" w:rsidRPr="003812D0">
        <w:rPr>
          <w:i w:val="0"/>
          <w:iCs w:val="0"/>
          <w:color w:val="auto"/>
          <w:sz w:val="22"/>
          <w:szCs w:val="22"/>
          <w:lang w:val="en-GB"/>
        </w:rPr>
        <w:t>National Research Council Canada</w:t>
      </w:r>
      <w:r w:rsidR="003812D0">
        <w:rPr>
          <w:i w:val="0"/>
          <w:iCs w:val="0"/>
          <w:color w:val="auto"/>
          <w:sz w:val="22"/>
          <w:szCs w:val="22"/>
          <w:lang w:val="en-GB"/>
        </w:rPr>
        <w:t>)</w:t>
      </w:r>
      <w:r w:rsidR="003812D0" w:rsidRPr="003812D0">
        <w:rPr>
          <w:i w:val="0"/>
          <w:iCs w:val="0"/>
          <w:color w:val="auto"/>
          <w:sz w:val="22"/>
          <w:szCs w:val="22"/>
          <w:lang w:val="en-GB"/>
        </w:rPr>
        <w:t xml:space="preserve"> used to prove the accuracy of the whole procedures.</w:t>
      </w:r>
    </w:p>
    <w:p w14:paraId="2DF6F379" w14:textId="71C17D31" w:rsidR="007F5C71" w:rsidRPr="007F5C71" w:rsidRDefault="007F5C71" w:rsidP="007F5C71">
      <w:pPr>
        <w:jc w:val="both"/>
        <w:rPr>
          <w:lang w:val="en-GB"/>
        </w:rPr>
      </w:pPr>
      <w:r>
        <w:rPr>
          <w:lang w:val="en-GB"/>
        </w:rPr>
        <w:t xml:space="preserve">Note: </w:t>
      </w:r>
      <w:r w:rsidRPr="007F5C71">
        <w:rPr>
          <w:lang w:val="en-GB"/>
        </w:rPr>
        <w:t>Throughout the entire procedure, blanks, quality control standards and certified reference materials were used. Instrumental and reagent blanks (ASV: deionised water acidified to pH=2 with HNO</w:t>
      </w:r>
      <w:r w:rsidRPr="00402721">
        <w:rPr>
          <w:vertAlign w:val="subscript"/>
          <w:lang w:val="en-GB"/>
        </w:rPr>
        <w:t>3</w:t>
      </w:r>
      <w:r w:rsidRPr="007F5C71">
        <w:rPr>
          <w:lang w:val="en-GB"/>
        </w:rPr>
        <w:t xml:space="preserve">; CSV: deionised water plus the appropriate volumes of the stock solutions of </w:t>
      </w:r>
      <w:r w:rsidR="00513793" w:rsidRPr="00513793">
        <w:rPr>
          <w:lang w:val="en-GB"/>
        </w:rPr>
        <w:t>Dimethylglyoxime</w:t>
      </w:r>
      <w:r w:rsidR="004C1D77">
        <w:rPr>
          <w:lang w:val="en-GB"/>
        </w:rPr>
        <w:t xml:space="preserve"> (DMG)</w:t>
      </w:r>
      <w:r w:rsidR="00513793" w:rsidRPr="00513793">
        <w:rPr>
          <w:lang w:val="en-GB"/>
        </w:rPr>
        <w:t xml:space="preserve"> </w:t>
      </w:r>
      <w:r w:rsidRPr="007F5C71">
        <w:rPr>
          <w:lang w:val="en-GB"/>
        </w:rPr>
        <w:t>and the buffer pH=9) were run in the beginning of each working session and between samples. Blanks are critical because of the high sensitivity of the methods.</w:t>
      </w:r>
      <w:r>
        <w:rPr>
          <w:lang w:val="en-GB"/>
        </w:rPr>
        <w:t xml:space="preserve"> </w:t>
      </w:r>
      <w:r w:rsidRPr="007F5C71">
        <w:rPr>
          <w:lang w:val="en-GB"/>
        </w:rPr>
        <w:t>Analytical variability was assessed as standard deviation (SD) of duplicates and values below 10%-15% were considered satisfactory.</w:t>
      </w:r>
    </w:p>
    <w:p w14:paraId="48F4EC62" w14:textId="4DA9C8E4" w:rsidR="004D143A" w:rsidRDefault="004D143A" w:rsidP="004D143A">
      <w:pPr>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1228"/>
        <w:gridCol w:w="1228"/>
        <w:gridCol w:w="1228"/>
      </w:tblGrid>
      <w:tr w:rsidR="004D143A" w:rsidRPr="00DC15A2" w14:paraId="5C0D5033" w14:textId="77777777" w:rsidTr="003812D0">
        <w:trPr>
          <w:trHeight w:val="115"/>
          <w:jc w:val="center"/>
        </w:trPr>
        <w:tc>
          <w:tcPr>
            <w:tcW w:w="2391" w:type="dxa"/>
            <w:tcBorders>
              <w:top w:val="single" w:sz="4" w:space="0" w:color="auto"/>
              <w:bottom w:val="single" w:sz="4" w:space="0" w:color="auto"/>
            </w:tcBorders>
          </w:tcPr>
          <w:p w14:paraId="5D122AFC" w14:textId="77777777" w:rsidR="004D143A" w:rsidRPr="004D143A" w:rsidRDefault="004D143A" w:rsidP="004D143A">
            <w:pPr>
              <w:jc w:val="center"/>
              <w:rPr>
                <w:rFonts w:ascii="Calibri" w:hAnsi="Calibri" w:cs="Calibri"/>
                <w:color w:val="000000"/>
                <w:sz w:val="20"/>
                <w:szCs w:val="20"/>
              </w:rPr>
            </w:pPr>
          </w:p>
        </w:tc>
        <w:tc>
          <w:tcPr>
            <w:tcW w:w="0" w:type="auto"/>
            <w:tcBorders>
              <w:top w:val="single" w:sz="4" w:space="0" w:color="auto"/>
              <w:bottom w:val="single" w:sz="4" w:space="0" w:color="auto"/>
            </w:tcBorders>
          </w:tcPr>
          <w:p w14:paraId="1D07F6EA" w14:textId="07808C7F"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Cd (µg/L)</w:t>
            </w:r>
          </w:p>
        </w:tc>
        <w:tc>
          <w:tcPr>
            <w:tcW w:w="0" w:type="auto"/>
            <w:tcBorders>
              <w:top w:val="single" w:sz="4" w:space="0" w:color="auto"/>
              <w:bottom w:val="single" w:sz="4" w:space="0" w:color="auto"/>
            </w:tcBorders>
          </w:tcPr>
          <w:p w14:paraId="55984207" w14:textId="699AA074"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Pb (µg/L)</w:t>
            </w:r>
          </w:p>
        </w:tc>
        <w:tc>
          <w:tcPr>
            <w:tcW w:w="0" w:type="auto"/>
            <w:tcBorders>
              <w:top w:val="single" w:sz="4" w:space="0" w:color="auto"/>
              <w:bottom w:val="single" w:sz="4" w:space="0" w:color="auto"/>
            </w:tcBorders>
          </w:tcPr>
          <w:p w14:paraId="4D29EA46" w14:textId="10307EDC"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Ni (µg/L)</w:t>
            </w:r>
          </w:p>
        </w:tc>
      </w:tr>
      <w:tr w:rsidR="004D143A" w:rsidRPr="00DC15A2" w14:paraId="31B2FD4C" w14:textId="77777777" w:rsidTr="003812D0">
        <w:trPr>
          <w:jc w:val="center"/>
        </w:trPr>
        <w:tc>
          <w:tcPr>
            <w:tcW w:w="2391" w:type="dxa"/>
            <w:tcBorders>
              <w:top w:val="single" w:sz="4" w:space="0" w:color="auto"/>
            </w:tcBorders>
          </w:tcPr>
          <w:p w14:paraId="4B6A8847" w14:textId="184C44F1" w:rsidR="004D143A" w:rsidRPr="004D143A" w:rsidRDefault="004D143A" w:rsidP="003812D0">
            <w:pPr>
              <w:jc w:val="center"/>
              <w:rPr>
                <w:rFonts w:ascii="Calibri" w:hAnsi="Calibri" w:cs="Calibri"/>
                <w:color w:val="000000"/>
                <w:sz w:val="20"/>
                <w:szCs w:val="20"/>
              </w:rPr>
            </w:pPr>
            <w:r w:rsidRPr="004D143A">
              <w:rPr>
                <w:rFonts w:ascii="Calibri" w:hAnsi="Calibri" w:cs="Calibri"/>
                <w:color w:val="000000"/>
                <w:sz w:val="20"/>
                <w:szCs w:val="20"/>
              </w:rPr>
              <w:t>SLEW</w:t>
            </w:r>
            <w:r w:rsidR="003812D0">
              <w:rPr>
                <w:rFonts w:ascii="Calibri" w:hAnsi="Calibri" w:cs="Calibri"/>
                <w:color w:val="000000"/>
                <w:sz w:val="20"/>
                <w:szCs w:val="20"/>
              </w:rPr>
              <w:t xml:space="preserve"> </w:t>
            </w:r>
            <w:r w:rsidRPr="004D143A">
              <w:rPr>
                <w:rFonts w:ascii="Calibri" w:hAnsi="Calibri" w:cs="Calibri"/>
                <w:color w:val="000000"/>
                <w:sz w:val="20"/>
                <w:szCs w:val="20"/>
              </w:rPr>
              <w:t xml:space="preserve">CRM values </w:t>
            </w:r>
          </w:p>
        </w:tc>
        <w:tc>
          <w:tcPr>
            <w:tcW w:w="0" w:type="auto"/>
            <w:tcBorders>
              <w:top w:val="single" w:sz="4" w:space="0" w:color="auto"/>
            </w:tcBorders>
          </w:tcPr>
          <w:p w14:paraId="50FAF96A"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0.047±0.004</w:t>
            </w:r>
          </w:p>
        </w:tc>
        <w:tc>
          <w:tcPr>
            <w:tcW w:w="0" w:type="auto"/>
            <w:tcBorders>
              <w:top w:val="single" w:sz="4" w:space="0" w:color="auto"/>
            </w:tcBorders>
          </w:tcPr>
          <w:p w14:paraId="473F2762"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0.009±0.002</w:t>
            </w:r>
          </w:p>
        </w:tc>
        <w:tc>
          <w:tcPr>
            <w:tcW w:w="0" w:type="auto"/>
            <w:tcBorders>
              <w:top w:val="single" w:sz="4" w:space="0" w:color="auto"/>
            </w:tcBorders>
          </w:tcPr>
          <w:p w14:paraId="5CD6A634"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1.23±0.07</w:t>
            </w:r>
          </w:p>
        </w:tc>
      </w:tr>
      <w:tr w:rsidR="004D143A" w:rsidRPr="00DC15A2" w14:paraId="435FEC2D" w14:textId="77777777" w:rsidTr="003812D0">
        <w:trPr>
          <w:jc w:val="center"/>
        </w:trPr>
        <w:tc>
          <w:tcPr>
            <w:tcW w:w="2391" w:type="dxa"/>
            <w:tcBorders>
              <w:bottom w:val="single" w:sz="4" w:space="0" w:color="auto"/>
            </w:tcBorders>
            <w:shd w:val="clear" w:color="auto" w:fill="FFFFFF" w:themeFill="background1"/>
          </w:tcPr>
          <w:p w14:paraId="75D68347" w14:textId="4DF11512" w:rsidR="004D143A" w:rsidRPr="004D143A" w:rsidRDefault="004D143A" w:rsidP="003812D0">
            <w:pPr>
              <w:jc w:val="center"/>
              <w:rPr>
                <w:rFonts w:ascii="Calibri" w:hAnsi="Calibri" w:cs="Calibri"/>
                <w:color w:val="000000"/>
                <w:sz w:val="20"/>
                <w:szCs w:val="20"/>
              </w:rPr>
            </w:pPr>
            <w:r w:rsidRPr="004D143A">
              <w:rPr>
                <w:rFonts w:ascii="Calibri" w:hAnsi="Calibri" w:cs="Calibri"/>
                <w:color w:val="000000"/>
                <w:sz w:val="20"/>
                <w:szCs w:val="20"/>
              </w:rPr>
              <w:t xml:space="preserve">Exp values </w:t>
            </w:r>
            <w:r w:rsidR="003812D0">
              <w:rPr>
                <w:rFonts w:ascii="Calibri" w:hAnsi="Calibri" w:cs="Calibri"/>
                <w:color w:val="000000"/>
                <w:sz w:val="20"/>
                <w:szCs w:val="20"/>
              </w:rPr>
              <w:t xml:space="preserve"> (</w:t>
            </w:r>
            <w:r w:rsidRPr="004D143A">
              <w:rPr>
                <w:rFonts w:ascii="Calibri" w:hAnsi="Calibri" w:cs="Calibri"/>
                <w:color w:val="000000"/>
                <w:sz w:val="20"/>
                <w:szCs w:val="20"/>
              </w:rPr>
              <w:t>n ≥20</w:t>
            </w:r>
            <w:r w:rsidR="003812D0">
              <w:rPr>
                <w:rFonts w:ascii="Calibri" w:hAnsi="Calibri" w:cs="Calibri"/>
                <w:color w:val="000000"/>
                <w:sz w:val="20"/>
                <w:szCs w:val="20"/>
              </w:rPr>
              <w:t>)</w:t>
            </w:r>
          </w:p>
        </w:tc>
        <w:tc>
          <w:tcPr>
            <w:tcW w:w="0" w:type="auto"/>
            <w:tcBorders>
              <w:bottom w:val="single" w:sz="4" w:space="0" w:color="auto"/>
            </w:tcBorders>
            <w:shd w:val="clear" w:color="auto" w:fill="FFFFFF" w:themeFill="background1"/>
          </w:tcPr>
          <w:p w14:paraId="41773DD8"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0.046±0.003</w:t>
            </w:r>
          </w:p>
        </w:tc>
        <w:tc>
          <w:tcPr>
            <w:tcW w:w="0" w:type="auto"/>
            <w:tcBorders>
              <w:bottom w:val="single" w:sz="4" w:space="0" w:color="auto"/>
            </w:tcBorders>
            <w:shd w:val="clear" w:color="auto" w:fill="FFFFFF" w:themeFill="background1"/>
          </w:tcPr>
          <w:p w14:paraId="168C5579"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0.013±0.002</w:t>
            </w:r>
          </w:p>
        </w:tc>
        <w:tc>
          <w:tcPr>
            <w:tcW w:w="0" w:type="auto"/>
            <w:tcBorders>
              <w:bottom w:val="single" w:sz="4" w:space="0" w:color="auto"/>
            </w:tcBorders>
            <w:shd w:val="clear" w:color="auto" w:fill="FFFFFF" w:themeFill="background1"/>
          </w:tcPr>
          <w:p w14:paraId="20B7B9CF"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1.2±0.1</w:t>
            </w:r>
          </w:p>
        </w:tc>
      </w:tr>
      <w:tr w:rsidR="004D143A" w:rsidRPr="00DC15A2" w14:paraId="6A8FCB33" w14:textId="77777777" w:rsidTr="003812D0">
        <w:trPr>
          <w:jc w:val="center"/>
        </w:trPr>
        <w:tc>
          <w:tcPr>
            <w:tcW w:w="2391" w:type="dxa"/>
            <w:tcBorders>
              <w:top w:val="single" w:sz="4" w:space="0" w:color="auto"/>
            </w:tcBorders>
            <w:shd w:val="clear" w:color="auto" w:fill="FFFFFF" w:themeFill="background1"/>
          </w:tcPr>
          <w:p w14:paraId="26319CE5" w14:textId="460EDE95" w:rsidR="004D143A" w:rsidRPr="004D143A" w:rsidRDefault="004D143A" w:rsidP="003812D0">
            <w:pPr>
              <w:jc w:val="center"/>
              <w:rPr>
                <w:rFonts w:ascii="Calibri" w:hAnsi="Calibri" w:cs="Calibri"/>
                <w:color w:val="000000"/>
                <w:sz w:val="20"/>
                <w:szCs w:val="20"/>
              </w:rPr>
            </w:pPr>
            <w:r w:rsidRPr="004D143A">
              <w:rPr>
                <w:rFonts w:ascii="Calibri" w:hAnsi="Calibri" w:cs="Calibri"/>
                <w:color w:val="000000"/>
                <w:sz w:val="20"/>
                <w:szCs w:val="20"/>
              </w:rPr>
              <w:t>CASS</w:t>
            </w:r>
            <w:r w:rsidR="003812D0">
              <w:rPr>
                <w:rFonts w:ascii="Calibri" w:hAnsi="Calibri" w:cs="Calibri"/>
                <w:color w:val="000000"/>
                <w:sz w:val="20"/>
                <w:szCs w:val="20"/>
              </w:rPr>
              <w:t xml:space="preserve"> </w:t>
            </w:r>
            <w:r w:rsidRPr="004D143A">
              <w:rPr>
                <w:rFonts w:ascii="Calibri" w:hAnsi="Calibri" w:cs="Calibri"/>
                <w:color w:val="000000"/>
                <w:sz w:val="20"/>
                <w:szCs w:val="20"/>
              </w:rPr>
              <w:t xml:space="preserve">CRM values </w:t>
            </w:r>
          </w:p>
        </w:tc>
        <w:tc>
          <w:tcPr>
            <w:tcW w:w="0" w:type="auto"/>
            <w:tcBorders>
              <w:top w:val="single" w:sz="4" w:space="0" w:color="auto"/>
            </w:tcBorders>
            <w:shd w:val="clear" w:color="auto" w:fill="FFFFFF" w:themeFill="background1"/>
          </w:tcPr>
          <w:p w14:paraId="585CC3EC"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0.023±0.002</w:t>
            </w:r>
          </w:p>
        </w:tc>
        <w:tc>
          <w:tcPr>
            <w:tcW w:w="0" w:type="auto"/>
            <w:tcBorders>
              <w:top w:val="single" w:sz="4" w:space="0" w:color="auto"/>
            </w:tcBorders>
            <w:shd w:val="clear" w:color="auto" w:fill="FFFFFF" w:themeFill="background1"/>
          </w:tcPr>
          <w:p w14:paraId="79D5208E"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0.011±0.004</w:t>
            </w:r>
          </w:p>
        </w:tc>
        <w:tc>
          <w:tcPr>
            <w:tcW w:w="0" w:type="auto"/>
            <w:tcBorders>
              <w:top w:val="single" w:sz="4" w:space="0" w:color="auto"/>
            </w:tcBorders>
            <w:shd w:val="clear" w:color="auto" w:fill="FFFFFF" w:themeFill="background1"/>
          </w:tcPr>
          <w:p w14:paraId="004ED00A"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0.42±0.04</w:t>
            </w:r>
          </w:p>
        </w:tc>
      </w:tr>
      <w:tr w:rsidR="004D143A" w:rsidRPr="00DC15A2" w14:paraId="75526D81" w14:textId="77777777" w:rsidTr="003812D0">
        <w:trPr>
          <w:jc w:val="center"/>
        </w:trPr>
        <w:tc>
          <w:tcPr>
            <w:tcW w:w="2391" w:type="dxa"/>
            <w:tcBorders>
              <w:bottom w:val="single" w:sz="4" w:space="0" w:color="auto"/>
            </w:tcBorders>
            <w:shd w:val="clear" w:color="auto" w:fill="FFFFFF" w:themeFill="background1"/>
          </w:tcPr>
          <w:p w14:paraId="47592470" w14:textId="49728D9D" w:rsidR="004D143A" w:rsidRPr="004D143A" w:rsidRDefault="004D143A" w:rsidP="003812D0">
            <w:pPr>
              <w:jc w:val="center"/>
              <w:rPr>
                <w:rFonts w:ascii="Calibri" w:hAnsi="Calibri" w:cs="Calibri"/>
                <w:color w:val="000000"/>
                <w:sz w:val="20"/>
                <w:szCs w:val="20"/>
              </w:rPr>
            </w:pPr>
            <w:r w:rsidRPr="004D143A">
              <w:rPr>
                <w:rFonts w:ascii="Calibri" w:hAnsi="Calibri" w:cs="Calibri"/>
                <w:color w:val="000000"/>
                <w:sz w:val="20"/>
                <w:szCs w:val="20"/>
              </w:rPr>
              <w:t xml:space="preserve">Exp values </w:t>
            </w:r>
            <w:r w:rsidR="003812D0">
              <w:rPr>
                <w:rFonts w:ascii="Calibri" w:hAnsi="Calibri" w:cs="Calibri"/>
                <w:color w:val="000000"/>
                <w:sz w:val="20"/>
                <w:szCs w:val="20"/>
              </w:rPr>
              <w:t xml:space="preserve"> (</w:t>
            </w:r>
            <w:r w:rsidRPr="004D143A">
              <w:rPr>
                <w:rFonts w:ascii="Calibri" w:hAnsi="Calibri" w:cs="Calibri"/>
                <w:color w:val="000000"/>
                <w:sz w:val="20"/>
                <w:szCs w:val="20"/>
              </w:rPr>
              <w:t>n ≥20</w:t>
            </w:r>
            <w:r w:rsidR="003812D0">
              <w:rPr>
                <w:rFonts w:ascii="Calibri" w:hAnsi="Calibri" w:cs="Calibri"/>
                <w:color w:val="000000"/>
                <w:sz w:val="20"/>
                <w:szCs w:val="20"/>
              </w:rPr>
              <w:t>)</w:t>
            </w:r>
          </w:p>
        </w:tc>
        <w:tc>
          <w:tcPr>
            <w:tcW w:w="0" w:type="auto"/>
            <w:tcBorders>
              <w:bottom w:val="single" w:sz="4" w:space="0" w:color="auto"/>
            </w:tcBorders>
            <w:shd w:val="clear" w:color="auto" w:fill="FFFFFF" w:themeFill="background1"/>
          </w:tcPr>
          <w:p w14:paraId="41D7A837"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0.023±0.003</w:t>
            </w:r>
          </w:p>
        </w:tc>
        <w:tc>
          <w:tcPr>
            <w:tcW w:w="0" w:type="auto"/>
            <w:tcBorders>
              <w:bottom w:val="single" w:sz="4" w:space="0" w:color="auto"/>
            </w:tcBorders>
            <w:shd w:val="clear" w:color="auto" w:fill="FFFFFF" w:themeFill="background1"/>
          </w:tcPr>
          <w:p w14:paraId="095D236B"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0.014±0.003</w:t>
            </w:r>
          </w:p>
        </w:tc>
        <w:tc>
          <w:tcPr>
            <w:tcW w:w="0" w:type="auto"/>
            <w:tcBorders>
              <w:bottom w:val="single" w:sz="4" w:space="0" w:color="auto"/>
            </w:tcBorders>
            <w:shd w:val="clear" w:color="auto" w:fill="FFFFFF" w:themeFill="background1"/>
          </w:tcPr>
          <w:p w14:paraId="552486C1"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0.420±0.003</w:t>
            </w:r>
          </w:p>
        </w:tc>
      </w:tr>
    </w:tbl>
    <w:p w14:paraId="30F5B449" w14:textId="77777777" w:rsidR="004D143A" w:rsidRPr="004D143A" w:rsidRDefault="004D143A" w:rsidP="004D143A">
      <w:pPr>
        <w:rPr>
          <w:lang w:val="en-GB"/>
        </w:rPr>
      </w:pPr>
    </w:p>
    <w:p w14:paraId="6F4FC25B" w14:textId="77777777" w:rsidR="004D143A" w:rsidRDefault="004D143A" w:rsidP="004D143A">
      <w:pPr>
        <w:pStyle w:val="Caption"/>
        <w:rPr>
          <w:lang w:val="en-GB"/>
        </w:rPr>
      </w:pPr>
    </w:p>
    <w:p w14:paraId="128A85A3" w14:textId="38FA6C3A" w:rsidR="004D143A" w:rsidRDefault="004D143A" w:rsidP="004D143A">
      <w:pPr>
        <w:pStyle w:val="Caption"/>
        <w:rPr>
          <w:lang w:val="en-GB"/>
        </w:rPr>
      </w:pPr>
      <w:r>
        <w:rPr>
          <w:lang w:val="en-GB"/>
        </w:rPr>
        <w:br w:type="page"/>
      </w:r>
      <w:r w:rsidRPr="00B531BA">
        <w:rPr>
          <w:i w:val="0"/>
          <w:iCs w:val="0"/>
          <w:color w:val="auto"/>
          <w:sz w:val="22"/>
          <w:szCs w:val="22"/>
          <w:lang w:val="en-GB"/>
        </w:rPr>
        <w:lastRenderedPageBreak/>
        <w:t>Table S</w:t>
      </w:r>
      <w:r w:rsidR="003812D0">
        <w:rPr>
          <w:i w:val="0"/>
          <w:iCs w:val="0"/>
          <w:color w:val="auto"/>
          <w:sz w:val="22"/>
          <w:szCs w:val="22"/>
          <w:lang w:val="en-GB"/>
        </w:rPr>
        <w:t>3</w:t>
      </w:r>
      <w:r w:rsidRPr="00B531BA">
        <w:rPr>
          <w:i w:val="0"/>
          <w:iCs w:val="0"/>
          <w:color w:val="auto"/>
          <w:sz w:val="22"/>
          <w:szCs w:val="22"/>
          <w:lang w:val="en-GB"/>
        </w:rPr>
        <w:t xml:space="preserve"> </w:t>
      </w:r>
      <w:r w:rsidR="003812D0">
        <w:rPr>
          <w:i w:val="0"/>
          <w:iCs w:val="0"/>
          <w:color w:val="auto"/>
          <w:sz w:val="22"/>
          <w:szCs w:val="22"/>
          <w:lang w:val="en-GB"/>
        </w:rPr>
        <w:t>ICP-MS: c</w:t>
      </w:r>
      <w:r w:rsidRPr="004D143A">
        <w:rPr>
          <w:i w:val="0"/>
          <w:iCs w:val="0"/>
          <w:color w:val="auto"/>
          <w:sz w:val="22"/>
          <w:szCs w:val="22"/>
          <w:lang w:val="en-GB"/>
        </w:rPr>
        <w:t xml:space="preserve">ertified and measured average concentrations and standard deviations of Ni, Cu, Zn, Cd and Pb (μg/L) in the CASS-6 certified reference material </w:t>
      </w:r>
      <w:r w:rsidR="007F5C71">
        <w:rPr>
          <w:i w:val="0"/>
          <w:iCs w:val="0"/>
          <w:color w:val="auto"/>
          <w:sz w:val="22"/>
          <w:szCs w:val="22"/>
          <w:lang w:val="en-GB"/>
        </w:rPr>
        <w:t>(</w:t>
      </w:r>
      <w:r w:rsidRPr="004D143A">
        <w:rPr>
          <w:i w:val="0"/>
          <w:iCs w:val="0"/>
          <w:color w:val="auto"/>
          <w:sz w:val="22"/>
          <w:szCs w:val="22"/>
          <w:lang w:val="en-GB"/>
        </w:rPr>
        <w:t>National Research Council of Canada</w:t>
      </w:r>
      <w:r w:rsidR="007F5C71">
        <w:rPr>
          <w:i w:val="0"/>
          <w:iCs w:val="0"/>
          <w:color w:val="auto"/>
          <w:sz w:val="22"/>
          <w:szCs w:val="22"/>
          <w:lang w:val="en-GB"/>
        </w:rPr>
        <w:t>)</w:t>
      </w:r>
      <w:r w:rsidRPr="00B531BA">
        <w:rPr>
          <w:i w:val="0"/>
          <w:iCs w:val="0"/>
          <w:color w:val="auto"/>
          <w:sz w:val="22"/>
          <w:szCs w:val="22"/>
          <w:lang w:val="en-GB"/>
        </w:rPr>
        <w:t>.</w:t>
      </w:r>
      <w:r w:rsidR="007F5C71">
        <w:rPr>
          <w:i w:val="0"/>
          <w:iCs w:val="0"/>
          <w:color w:val="auto"/>
          <w:sz w:val="22"/>
          <w:szCs w:val="22"/>
          <w:lang w:val="en-GB"/>
        </w:rPr>
        <w:t xml:space="preserve"> </w:t>
      </w:r>
    </w:p>
    <w:tbl>
      <w:tblPr>
        <w:tblStyle w:val="TableGrid"/>
        <w:tblW w:w="8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1478"/>
        <w:gridCol w:w="1461"/>
        <w:gridCol w:w="1220"/>
        <w:gridCol w:w="1703"/>
        <w:gridCol w:w="1703"/>
      </w:tblGrid>
      <w:tr w:rsidR="004D143A" w:rsidRPr="000237BF" w14:paraId="12138ADA" w14:textId="77777777" w:rsidTr="004D143A">
        <w:tc>
          <w:tcPr>
            <w:tcW w:w="1271" w:type="dxa"/>
            <w:tcBorders>
              <w:top w:val="single" w:sz="4" w:space="0" w:color="auto"/>
              <w:bottom w:val="single" w:sz="4" w:space="0" w:color="auto"/>
            </w:tcBorders>
            <w:vAlign w:val="center"/>
          </w:tcPr>
          <w:p w14:paraId="00352A36" w14:textId="77777777" w:rsidR="004D143A" w:rsidRPr="004D143A" w:rsidRDefault="004D143A" w:rsidP="004D143A">
            <w:pPr>
              <w:jc w:val="center"/>
              <w:rPr>
                <w:rFonts w:ascii="Calibri" w:hAnsi="Calibri" w:cs="Calibri"/>
                <w:color w:val="000000"/>
                <w:sz w:val="20"/>
                <w:szCs w:val="20"/>
              </w:rPr>
            </w:pPr>
          </w:p>
        </w:tc>
        <w:tc>
          <w:tcPr>
            <w:tcW w:w="1478" w:type="dxa"/>
            <w:tcBorders>
              <w:top w:val="single" w:sz="4" w:space="0" w:color="auto"/>
              <w:bottom w:val="single" w:sz="4" w:space="0" w:color="auto"/>
            </w:tcBorders>
            <w:vAlign w:val="center"/>
          </w:tcPr>
          <w:p w14:paraId="12A0FDA9"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Ni (µg/L)</w:t>
            </w:r>
          </w:p>
        </w:tc>
        <w:tc>
          <w:tcPr>
            <w:tcW w:w="0" w:type="auto"/>
            <w:tcBorders>
              <w:top w:val="single" w:sz="4" w:space="0" w:color="auto"/>
              <w:bottom w:val="single" w:sz="4" w:space="0" w:color="auto"/>
            </w:tcBorders>
            <w:vAlign w:val="center"/>
          </w:tcPr>
          <w:p w14:paraId="452FFE08"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Cu (µg/L)</w:t>
            </w:r>
          </w:p>
        </w:tc>
        <w:tc>
          <w:tcPr>
            <w:tcW w:w="0" w:type="auto"/>
            <w:tcBorders>
              <w:top w:val="single" w:sz="4" w:space="0" w:color="auto"/>
              <w:bottom w:val="single" w:sz="4" w:space="0" w:color="auto"/>
            </w:tcBorders>
            <w:vAlign w:val="center"/>
          </w:tcPr>
          <w:p w14:paraId="5D31659B"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Zn (µg/L)</w:t>
            </w:r>
          </w:p>
        </w:tc>
        <w:tc>
          <w:tcPr>
            <w:tcW w:w="0" w:type="auto"/>
            <w:tcBorders>
              <w:top w:val="single" w:sz="4" w:space="0" w:color="auto"/>
              <w:bottom w:val="single" w:sz="4" w:space="0" w:color="auto"/>
            </w:tcBorders>
            <w:vAlign w:val="center"/>
          </w:tcPr>
          <w:p w14:paraId="4B13E285"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Cd (µg/L)</w:t>
            </w:r>
          </w:p>
        </w:tc>
        <w:tc>
          <w:tcPr>
            <w:tcW w:w="0" w:type="auto"/>
            <w:tcBorders>
              <w:top w:val="single" w:sz="4" w:space="0" w:color="auto"/>
              <w:bottom w:val="single" w:sz="4" w:space="0" w:color="auto"/>
            </w:tcBorders>
            <w:vAlign w:val="center"/>
          </w:tcPr>
          <w:p w14:paraId="54E5E1C8"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Pb (µg/L)</w:t>
            </w:r>
          </w:p>
        </w:tc>
      </w:tr>
      <w:tr w:rsidR="004D143A" w:rsidRPr="000237BF" w14:paraId="2B1283D5" w14:textId="77777777" w:rsidTr="004D143A">
        <w:tc>
          <w:tcPr>
            <w:tcW w:w="1271" w:type="dxa"/>
            <w:tcBorders>
              <w:top w:val="single" w:sz="4" w:space="0" w:color="auto"/>
            </w:tcBorders>
            <w:vAlign w:val="center"/>
          </w:tcPr>
          <w:p w14:paraId="4DD4555E" w14:textId="307AA2B0" w:rsidR="004D143A" w:rsidRPr="007F5C71" w:rsidRDefault="007F5C71" w:rsidP="003812D0">
            <w:pPr>
              <w:jc w:val="center"/>
              <w:rPr>
                <w:rFonts w:ascii="Calibri" w:hAnsi="Calibri" w:cs="Calibri"/>
                <w:color w:val="000000"/>
                <w:sz w:val="20"/>
                <w:szCs w:val="20"/>
                <w:lang w:val="en-GB"/>
              </w:rPr>
            </w:pPr>
            <w:r w:rsidRPr="007F5C71">
              <w:rPr>
                <w:rFonts w:ascii="Calibri" w:hAnsi="Calibri" w:cs="Calibri"/>
                <w:color w:val="000000"/>
                <w:sz w:val="20"/>
                <w:szCs w:val="20"/>
                <w:lang w:val="en-GB"/>
              </w:rPr>
              <w:t>C</w:t>
            </w:r>
            <w:r w:rsidR="004D143A" w:rsidRPr="007F5C71">
              <w:rPr>
                <w:rFonts w:ascii="Calibri" w:hAnsi="Calibri" w:cs="Calibri"/>
                <w:color w:val="000000"/>
                <w:sz w:val="20"/>
                <w:szCs w:val="20"/>
                <w:lang w:val="en-GB"/>
              </w:rPr>
              <w:t>ertified</w:t>
            </w:r>
          </w:p>
        </w:tc>
        <w:tc>
          <w:tcPr>
            <w:tcW w:w="1478" w:type="dxa"/>
            <w:tcBorders>
              <w:top w:val="single" w:sz="4" w:space="0" w:color="auto"/>
            </w:tcBorders>
            <w:vAlign w:val="center"/>
          </w:tcPr>
          <w:p w14:paraId="65DBD482"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0.418±0.040</w:t>
            </w:r>
          </w:p>
        </w:tc>
        <w:tc>
          <w:tcPr>
            <w:tcW w:w="0" w:type="auto"/>
            <w:tcBorders>
              <w:top w:val="single" w:sz="4" w:space="0" w:color="auto"/>
            </w:tcBorders>
            <w:vAlign w:val="center"/>
          </w:tcPr>
          <w:p w14:paraId="3D746581"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0.530±0.032</w:t>
            </w:r>
          </w:p>
        </w:tc>
        <w:tc>
          <w:tcPr>
            <w:tcW w:w="0" w:type="auto"/>
            <w:tcBorders>
              <w:top w:val="single" w:sz="4" w:space="0" w:color="auto"/>
            </w:tcBorders>
            <w:vAlign w:val="center"/>
          </w:tcPr>
          <w:p w14:paraId="3566DD61"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1.27±0.18</w:t>
            </w:r>
          </w:p>
        </w:tc>
        <w:tc>
          <w:tcPr>
            <w:tcW w:w="0" w:type="auto"/>
            <w:tcBorders>
              <w:top w:val="single" w:sz="4" w:space="0" w:color="auto"/>
            </w:tcBorders>
            <w:vAlign w:val="center"/>
          </w:tcPr>
          <w:p w14:paraId="4647B212"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0.0217±0.0018</w:t>
            </w:r>
          </w:p>
        </w:tc>
        <w:tc>
          <w:tcPr>
            <w:tcW w:w="0" w:type="auto"/>
            <w:tcBorders>
              <w:top w:val="single" w:sz="4" w:space="0" w:color="auto"/>
            </w:tcBorders>
            <w:vAlign w:val="center"/>
          </w:tcPr>
          <w:p w14:paraId="47874297"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0.0106±0.0040</w:t>
            </w:r>
          </w:p>
        </w:tc>
      </w:tr>
      <w:tr w:rsidR="004D143A" w:rsidRPr="000237BF" w14:paraId="68F0123F" w14:textId="77777777" w:rsidTr="004D143A">
        <w:tc>
          <w:tcPr>
            <w:tcW w:w="1271" w:type="dxa"/>
            <w:tcBorders>
              <w:bottom w:val="single" w:sz="4" w:space="0" w:color="auto"/>
            </w:tcBorders>
            <w:vAlign w:val="center"/>
          </w:tcPr>
          <w:p w14:paraId="55D7248B" w14:textId="56565265" w:rsidR="004D143A" w:rsidRPr="007F5C71" w:rsidRDefault="007F5C71" w:rsidP="003812D0">
            <w:pPr>
              <w:jc w:val="center"/>
              <w:rPr>
                <w:rFonts w:ascii="Calibri" w:hAnsi="Calibri" w:cs="Calibri"/>
                <w:color w:val="000000"/>
                <w:sz w:val="20"/>
                <w:szCs w:val="20"/>
                <w:lang w:val="en-GB"/>
              </w:rPr>
            </w:pPr>
            <w:r w:rsidRPr="007F5C71">
              <w:rPr>
                <w:rFonts w:ascii="Calibri" w:hAnsi="Calibri" w:cs="Calibri"/>
                <w:color w:val="000000"/>
                <w:sz w:val="20"/>
                <w:szCs w:val="20"/>
                <w:lang w:val="en-GB"/>
              </w:rPr>
              <w:t>M</w:t>
            </w:r>
            <w:r w:rsidR="004D143A" w:rsidRPr="007F5C71">
              <w:rPr>
                <w:rFonts w:ascii="Calibri" w:hAnsi="Calibri" w:cs="Calibri"/>
                <w:color w:val="000000"/>
                <w:sz w:val="20"/>
                <w:szCs w:val="20"/>
                <w:lang w:val="en-GB"/>
              </w:rPr>
              <w:t>easured</w:t>
            </w:r>
          </w:p>
        </w:tc>
        <w:tc>
          <w:tcPr>
            <w:tcW w:w="1478" w:type="dxa"/>
            <w:tcBorders>
              <w:bottom w:val="single" w:sz="4" w:space="0" w:color="auto"/>
            </w:tcBorders>
            <w:vAlign w:val="center"/>
          </w:tcPr>
          <w:p w14:paraId="39A1DC0A"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0.429±0.035</w:t>
            </w:r>
          </w:p>
        </w:tc>
        <w:tc>
          <w:tcPr>
            <w:tcW w:w="0" w:type="auto"/>
            <w:tcBorders>
              <w:bottom w:val="single" w:sz="4" w:space="0" w:color="auto"/>
            </w:tcBorders>
            <w:vAlign w:val="center"/>
          </w:tcPr>
          <w:p w14:paraId="118330F2"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0.553±0.026</w:t>
            </w:r>
          </w:p>
        </w:tc>
        <w:tc>
          <w:tcPr>
            <w:tcW w:w="0" w:type="auto"/>
            <w:tcBorders>
              <w:bottom w:val="single" w:sz="4" w:space="0" w:color="auto"/>
            </w:tcBorders>
            <w:vAlign w:val="center"/>
          </w:tcPr>
          <w:p w14:paraId="70F96810"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1.04±0.25</w:t>
            </w:r>
          </w:p>
        </w:tc>
        <w:tc>
          <w:tcPr>
            <w:tcW w:w="0" w:type="auto"/>
            <w:tcBorders>
              <w:bottom w:val="single" w:sz="4" w:space="0" w:color="auto"/>
            </w:tcBorders>
            <w:vAlign w:val="center"/>
          </w:tcPr>
          <w:p w14:paraId="2B1A17D6"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0.024±0.0028</w:t>
            </w:r>
          </w:p>
        </w:tc>
        <w:tc>
          <w:tcPr>
            <w:tcW w:w="0" w:type="auto"/>
            <w:tcBorders>
              <w:bottom w:val="single" w:sz="4" w:space="0" w:color="auto"/>
            </w:tcBorders>
            <w:vAlign w:val="center"/>
          </w:tcPr>
          <w:p w14:paraId="2311477C" w14:textId="77777777" w:rsidR="004D143A" w:rsidRPr="004D143A" w:rsidRDefault="004D143A" w:rsidP="004D143A">
            <w:pPr>
              <w:jc w:val="center"/>
              <w:rPr>
                <w:rFonts w:ascii="Calibri" w:hAnsi="Calibri" w:cs="Calibri"/>
                <w:color w:val="000000"/>
                <w:sz w:val="20"/>
                <w:szCs w:val="20"/>
              </w:rPr>
            </w:pPr>
            <w:r w:rsidRPr="004D143A">
              <w:rPr>
                <w:rFonts w:ascii="Calibri" w:hAnsi="Calibri" w:cs="Calibri"/>
                <w:color w:val="000000"/>
                <w:sz w:val="20"/>
                <w:szCs w:val="20"/>
              </w:rPr>
              <w:t>0.0103±0.0015</w:t>
            </w:r>
          </w:p>
        </w:tc>
      </w:tr>
    </w:tbl>
    <w:p w14:paraId="0246E52F" w14:textId="67357549" w:rsidR="004D143A" w:rsidRDefault="004D143A" w:rsidP="00E41176">
      <w:pPr>
        <w:rPr>
          <w:lang w:val="en-GB"/>
        </w:rPr>
      </w:pPr>
    </w:p>
    <w:p w14:paraId="58852531" w14:textId="06F0B91F" w:rsidR="004D143A" w:rsidRDefault="004D143A" w:rsidP="00E41176">
      <w:pPr>
        <w:rPr>
          <w:lang w:val="en-GB"/>
        </w:rPr>
      </w:pPr>
    </w:p>
    <w:p w14:paraId="5BFA9873" w14:textId="77777777" w:rsidR="004D143A" w:rsidRDefault="004D143A" w:rsidP="00E41176">
      <w:pPr>
        <w:rPr>
          <w:lang w:val="en-GB"/>
        </w:rPr>
      </w:pPr>
    </w:p>
    <w:p w14:paraId="62C5E4F5" w14:textId="4E03C91B" w:rsidR="00E41176" w:rsidRDefault="00E41176" w:rsidP="00E41176">
      <w:pPr>
        <w:rPr>
          <w:lang w:val="en-GB"/>
        </w:rPr>
      </w:pPr>
      <w:r>
        <w:rPr>
          <w:lang w:val="en-GB"/>
        </w:rPr>
        <w:br w:type="page"/>
      </w:r>
    </w:p>
    <w:p w14:paraId="5CED879C" w14:textId="77777777" w:rsidR="00E41176" w:rsidRDefault="00E41176" w:rsidP="00E41176">
      <w:pPr>
        <w:pStyle w:val="Caption"/>
        <w:jc w:val="center"/>
        <w:rPr>
          <w:i w:val="0"/>
          <w:iCs w:val="0"/>
          <w:color w:val="auto"/>
          <w:sz w:val="22"/>
          <w:szCs w:val="22"/>
          <w:lang w:val="en-GB"/>
        </w:rPr>
      </w:pPr>
      <w:bookmarkStart w:id="3" w:name="_Ref52784044"/>
      <w:r w:rsidRPr="00722403">
        <w:rPr>
          <w:noProof/>
          <w:lang w:val="en-US"/>
        </w:rPr>
        <w:lastRenderedPageBreak/>
        <w:drawing>
          <wp:inline distT="0" distB="0" distL="0" distR="0" wp14:anchorId="388A237D" wp14:editId="26804E59">
            <wp:extent cx="4244340" cy="27705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4340" cy="2770505"/>
                    </a:xfrm>
                    <a:prstGeom prst="rect">
                      <a:avLst/>
                    </a:prstGeom>
                    <a:noFill/>
                    <a:ln>
                      <a:noFill/>
                    </a:ln>
                  </pic:spPr>
                </pic:pic>
              </a:graphicData>
            </a:graphic>
          </wp:inline>
        </w:drawing>
      </w:r>
    </w:p>
    <w:p w14:paraId="1F784823" w14:textId="34CE65E1" w:rsidR="00E41176" w:rsidRDefault="00E41176" w:rsidP="00E41176">
      <w:pPr>
        <w:pStyle w:val="Caption"/>
        <w:jc w:val="both"/>
        <w:rPr>
          <w:i w:val="0"/>
          <w:iCs w:val="0"/>
          <w:color w:val="auto"/>
          <w:sz w:val="22"/>
          <w:szCs w:val="22"/>
          <w:lang w:val="en-GB"/>
        </w:rPr>
      </w:pPr>
      <w:bookmarkStart w:id="4" w:name="_Ref53075223"/>
      <w:r w:rsidRPr="00F350CA">
        <w:rPr>
          <w:i w:val="0"/>
          <w:iCs w:val="0"/>
          <w:color w:val="auto"/>
          <w:sz w:val="22"/>
          <w:szCs w:val="22"/>
          <w:lang w:val="en-GB"/>
        </w:rPr>
        <w:t>Figure S</w:t>
      </w:r>
      <w:r w:rsidR="00C76C07">
        <w:rPr>
          <w:i w:val="0"/>
          <w:iCs w:val="0"/>
          <w:noProof/>
          <w:color w:val="auto"/>
          <w:sz w:val="22"/>
          <w:szCs w:val="22"/>
          <w:lang w:val="en-GB"/>
        </w:rPr>
        <w:t>1</w:t>
      </w:r>
      <w:bookmarkEnd w:id="4"/>
      <w:r w:rsidRPr="00F350CA">
        <w:rPr>
          <w:i w:val="0"/>
          <w:iCs w:val="0"/>
          <w:color w:val="auto"/>
          <w:sz w:val="22"/>
          <w:szCs w:val="22"/>
          <w:lang w:val="en-GB"/>
        </w:rPr>
        <w:t xml:space="preserve"> </w:t>
      </w:r>
      <w:r w:rsidRPr="009C563B">
        <w:rPr>
          <w:i w:val="0"/>
          <w:iCs w:val="0"/>
          <w:color w:val="auto"/>
          <w:sz w:val="22"/>
          <w:szCs w:val="22"/>
          <w:lang w:val="en-GB"/>
        </w:rPr>
        <w:t>Outliers iterative selection process based on linear regression residuals</w:t>
      </w:r>
      <w:r>
        <w:rPr>
          <w:i w:val="0"/>
          <w:iCs w:val="0"/>
          <w:color w:val="auto"/>
          <w:sz w:val="22"/>
          <w:szCs w:val="22"/>
          <w:lang w:val="en-GB"/>
        </w:rPr>
        <w:t>.</w:t>
      </w:r>
      <w:r w:rsidRPr="003E675B">
        <w:rPr>
          <w:lang w:val="en-GB"/>
        </w:rPr>
        <w:t xml:space="preserve"> </w:t>
      </w:r>
      <w:r>
        <w:rPr>
          <w:i w:val="0"/>
          <w:iCs w:val="0"/>
          <w:color w:val="auto"/>
          <w:sz w:val="22"/>
          <w:szCs w:val="22"/>
          <w:lang w:val="en-GB"/>
        </w:rPr>
        <w:t>A</w:t>
      </w:r>
      <w:r w:rsidRPr="003E675B">
        <w:rPr>
          <w:i w:val="0"/>
          <w:iCs w:val="0"/>
          <w:color w:val="auto"/>
          <w:sz w:val="22"/>
          <w:szCs w:val="22"/>
          <w:lang w:val="en-GB"/>
        </w:rPr>
        <w:t>n iterative process was carried out until no more outliers were identified:</w:t>
      </w:r>
      <w:r>
        <w:rPr>
          <w:i w:val="0"/>
          <w:iCs w:val="0"/>
          <w:color w:val="auto"/>
          <w:sz w:val="22"/>
          <w:szCs w:val="22"/>
          <w:lang w:val="en-GB"/>
        </w:rPr>
        <w:t xml:space="preserve"> i)</w:t>
      </w:r>
      <w:r w:rsidRPr="003E675B">
        <w:rPr>
          <w:i w:val="0"/>
          <w:iCs w:val="0"/>
          <w:color w:val="auto"/>
          <w:sz w:val="22"/>
          <w:szCs w:val="22"/>
          <w:lang w:val="en-GB"/>
        </w:rPr>
        <w:t xml:space="preserve"> the process starts with the linear modelling of all the results, thus allowing the identification of possible outliers</w:t>
      </w:r>
      <w:r>
        <w:rPr>
          <w:i w:val="0"/>
          <w:iCs w:val="0"/>
          <w:color w:val="auto"/>
          <w:sz w:val="22"/>
          <w:szCs w:val="22"/>
          <w:lang w:val="en-GB"/>
        </w:rPr>
        <w:t>, ii) a</w:t>
      </w:r>
      <w:r w:rsidRPr="003E675B">
        <w:rPr>
          <w:i w:val="0"/>
          <w:iCs w:val="0"/>
          <w:color w:val="auto"/>
          <w:sz w:val="22"/>
          <w:szCs w:val="22"/>
          <w:lang w:val="en-GB"/>
        </w:rPr>
        <w:t xml:space="preserve"> new linear model is made by removing the previously identified outliers</w:t>
      </w:r>
      <w:r>
        <w:rPr>
          <w:i w:val="0"/>
          <w:iCs w:val="0"/>
          <w:color w:val="auto"/>
          <w:sz w:val="22"/>
          <w:szCs w:val="22"/>
          <w:lang w:val="en-GB"/>
        </w:rPr>
        <w:t xml:space="preserve"> and, iii) t</w:t>
      </w:r>
      <w:r w:rsidRPr="003E675B">
        <w:rPr>
          <w:i w:val="0"/>
          <w:iCs w:val="0"/>
          <w:color w:val="auto"/>
          <w:sz w:val="22"/>
          <w:szCs w:val="22"/>
          <w:lang w:val="en-GB"/>
        </w:rPr>
        <w:t xml:space="preserve">he new </w:t>
      </w:r>
      <w:r>
        <w:rPr>
          <w:i w:val="0"/>
          <w:iCs w:val="0"/>
          <w:color w:val="auto"/>
          <w:sz w:val="22"/>
          <w:szCs w:val="22"/>
          <w:lang w:val="en-GB"/>
        </w:rPr>
        <w:t xml:space="preserve">identified </w:t>
      </w:r>
      <w:r w:rsidRPr="003E675B">
        <w:rPr>
          <w:i w:val="0"/>
          <w:iCs w:val="0"/>
          <w:color w:val="auto"/>
          <w:sz w:val="22"/>
          <w:szCs w:val="22"/>
          <w:lang w:val="en-GB"/>
        </w:rPr>
        <w:t>outliers are then removed and the process is repeated as long as outliers are identified. Data of this last model is used of this study.</w:t>
      </w:r>
    </w:p>
    <w:p w14:paraId="64741FBC" w14:textId="77777777" w:rsidR="00E41176" w:rsidRPr="009C563B" w:rsidRDefault="00E41176" w:rsidP="00E41176">
      <w:pPr>
        <w:rPr>
          <w:lang w:val="en-GB"/>
        </w:rPr>
      </w:pPr>
    </w:p>
    <w:p w14:paraId="55F251E7" w14:textId="77777777" w:rsidR="00E41176" w:rsidRDefault="00E41176" w:rsidP="00E41176">
      <w:pPr>
        <w:pStyle w:val="Caption"/>
        <w:rPr>
          <w:i w:val="0"/>
          <w:iCs w:val="0"/>
          <w:color w:val="auto"/>
          <w:sz w:val="22"/>
          <w:szCs w:val="22"/>
          <w:lang w:val="en-GB"/>
        </w:rPr>
      </w:pPr>
      <w:r>
        <w:rPr>
          <w:i w:val="0"/>
          <w:iCs w:val="0"/>
          <w:color w:val="auto"/>
          <w:sz w:val="22"/>
          <w:szCs w:val="22"/>
          <w:lang w:val="en-GB"/>
        </w:rPr>
        <w:br w:type="page"/>
      </w:r>
    </w:p>
    <w:p w14:paraId="4C3CE641" w14:textId="1B28E372" w:rsidR="00E41176" w:rsidRDefault="00954487" w:rsidP="00E41176">
      <w:pPr>
        <w:pStyle w:val="Caption"/>
        <w:rPr>
          <w:i w:val="0"/>
          <w:iCs w:val="0"/>
          <w:color w:val="auto"/>
          <w:sz w:val="22"/>
          <w:szCs w:val="22"/>
          <w:lang w:val="en-GB"/>
        </w:rPr>
      </w:pPr>
      <w:r w:rsidRPr="00954487">
        <w:rPr>
          <w:noProof/>
          <w:lang w:val="en-US"/>
        </w:rPr>
        <w:lastRenderedPageBreak/>
        <w:drawing>
          <wp:inline distT="0" distB="0" distL="0" distR="0" wp14:anchorId="1BA8CFE9" wp14:editId="017DCE57">
            <wp:extent cx="5400040" cy="54311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5431155"/>
                    </a:xfrm>
                    <a:prstGeom prst="rect">
                      <a:avLst/>
                    </a:prstGeom>
                    <a:noFill/>
                    <a:ln>
                      <a:noFill/>
                    </a:ln>
                  </pic:spPr>
                </pic:pic>
              </a:graphicData>
            </a:graphic>
          </wp:inline>
        </w:drawing>
      </w:r>
    </w:p>
    <w:p w14:paraId="575A3590" w14:textId="6D27408D" w:rsidR="00E41176" w:rsidRDefault="00E41176" w:rsidP="00E41176">
      <w:pPr>
        <w:pStyle w:val="Caption"/>
        <w:rPr>
          <w:i w:val="0"/>
          <w:iCs w:val="0"/>
          <w:color w:val="auto"/>
          <w:sz w:val="22"/>
          <w:szCs w:val="22"/>
          <w:lang w:val="en-GB"/>
        </w:rPr>
      </w:pPr>
      <w:bookmarkStart w:id="5" w:name="_Ref53076667"/>
      <w:r w:rsidRPr="00F350CA">
        <w:rPr>
          <w:i w:val="0"/>
          <w:iCs w:val="0"/>
          <w:color w:val="auto"/>
          <w:sz w:val="22"/>
          <w:szCs w:val="22"/>
          <w:lang w:val="en-GB"/>
        </w:rPr>
        <w:t>Figure S</w:t>
      </w:r>
      <w:r w:rsidR="00697B54">
        <w:rPr>
          <w:i w:val="0"/>
          <w:iCs w:val="0"/>
          <w:noProof/>
          <w:color w:val="auto"/>
          <w:sz w:val="22"/>
          <w:szCs w:val="22"/>
          <w:lang w:val="en-GB"/>
        </w:rPr>
        <w:t>2</w:t>
      </w:r>
      <w:bookmarkEnd w:id="3"/>
      <w:bookmarkEnd w:id="5"/>
      <w:r w:rsidRPr="00F350CA">
        <w:rPr>
          <w:i w:val="0"/>
          <w:iCs w:val="0"/>
          <w:color w:val="auto"/>
          <w:sz w:val="22"/>
          <w:szCs w:val="22"/>
          <w:lang w:val="en-GB"/>
        </w:rPr>
        <w:t xml:space="preserve"> </w:t>
      </w:r>
      <w:r>
        <w:rPr>
          <w:i w:val="0"/>
          <w:iCs w:val="0"/>
          <w:color w:val="auto"/>
          <w:sz w:val="22"/>
          <w:szCs w:val="22"/>
          <w:lang w:val="en-GB"/>
        </w:rPr>
        <w:t xml:space="preserve">Cd: </w:t>
      </w:r>
      <w:r w:rsidRPr="00731A47">
        <w:rPr>
          <w:i w:val="0"/>
          <w:iCs w:val="0"/>
          <w:color w:val="auto"/>
          <w:sz w:val="22"/>
          <w:szCs w:val="22"/>
          <w:lang w:val="en-GB"/>
        </w:rPr>
        <w:t>DGT/ICP ratio</w:t>
      </w:r>
      <w:r>
        <w:rPr>
          <w:i w:val="0"/>
          <w:iCs w:val="0"/>
          <w:color w:val="auto"/>
          <w:sz w:val="22"/>
          <w:szCs w:val="22"/>
          <w:lang w:val="en-GB"/>
        </w:rPr>
        <w:t xml:space="preserve">. Biplots of the ratio of the concentration of metal measured by DGT to the mean concentration of metal measured by spot sampling vs mean values of environmental variables measured in water. Key: </w:t>
      </w:r>
      <w:r w:rsidRPr="00754AC1">
        <w:rPr>
          <w:i w:val="0"/>
          <w:iCs w:val="0"/>
          <w:color w:val="auto"/>
          <w:sz w:val="22"/>
          <w:szCs w:val="22"/>
          <w:lang w:val="en-GB"/>
        </w:rPr>
        <w:t>DGT – concentration of a metal measured by means of</w:t>
      </w:r>
      <w:r>
        <w:rPr>
          <w:i w:val="0"/>
          <w:iCs w:val="0"/>
          <w:color w:val="auto"/>
          <w:sz w:val="22"/>
          <w:szCs w:val="22"/>
          <w:lang w:val="en-GB"/>
        </w:rPr>
        <w:t xml:space="preserve"> </w:t>
      </w:r>
      <w:r w:rsidRPr="00754AC1">
        <w:rPr>
          <w:i w:val="0"/>
          <w:iCs w:val="0"/>
          <w:color w:val="auto"/>
          <w:sz w:val="22"/>
          <w:szCs w:val="22"/>
          <w:lang w:val="en-GB"/>
        </w:rPr>
        <w:t>DGT passive sampler, ICP – mean concentration of a metal measured by spot sampling using ICP-MS on filtered seawater</w:t>
      </w:r>
      <w:r>
        <w:rPr>
          <w:i w:val="0"/>
          <w:iCs w:val="0"/>
          <w:color w:val="auto"/>
          <w:sz w:val="22"/>
          <w:szCs w:val="22"/>
          <w:lang w:val="en-GB"/>
        </w:rPr>
        <w:t xml:space="preserve">, </w:t>
      </w:r>
      <w:r w:rsidRPr="00495145">
        <w:rPr>
          <w:i w:val="0"/>
          <w:iCs w:val="0"/>
          <w:color w:val="auto"/>
          <w:sz w:val="22"/>
          <w:szCs w:val="22"/>
          <w:lang w:val="en-GB"/>
        </w:rPr>
        <w:t xml:space="preserve">SPM - total suspended particulate material </w:t>
      </w:r>
      <w:r>
        <w:rPr>
          <w:i w:val="0"/>
          <w:iCs w:val="0"/>
          <w:color w:val="auto"/>
          <w:sz w:val="22"/>
          <w:szCs w:val="22"/>
          <w:lang w:val="en-GB"/>
        </w:rPr>
        <w:t xml:space="preserve">in seawater, </w:t>
      </w:r>
      <w:r w:rsidRPr="009335FD">
        <w:rPr>
          <w:i w:val="0"/>
          <w:iCs w:val="0"/>
          <w:color w:val="auto"/>
          <w:sz w:val="22"/>
          <w:szCs w:val="22"/>
          <w:lang w:val="en-GB"/>
        </w:rPr>
        <w:t>DOC- dissolved organic carbon</w:t>
      </w:r>
      <w:r>
        <w:rPr>
          <w:i w:val="0"/>
          <w:iCs w:val="0"/>
          <w:color w:val="auto"/>
          <w:sz w:val="22"/>
          <w:szCs w:val="22"/>
          <w:lang w:val="en-GB"/>
        </w:rPr>
        <w:t>.</w:t>
      </w:r>
      <w:r w:rsidR="007D3682">
        <w:rPr>
          <w:i w:val="0"/>
          <w:iCs w:val="0"/>
          <w:color w:val="auto"/>
          <w:sz w:val="22"/>
          <w:szCs w:val="22"/>
          <w:lang w:val="en-GB"/>
        </w:rPr>
        <w:t xml:space="preserve"> </w:t>
      </w:r>
      <w:r w:rsidR="007D3682" w:rsidRPr="007D3682">
        <w:rPr>
          <w:i w:val="0"/>
          <w:iCs w:val="0"/>
          <w:color w:val="auto"/>
          <w:sz w:val="22"/>
          <w:szCs w:val="22"/>
          <w:lang w:val="en-GB"/>
        </w:rPr>
        <w:t>The blue dots correspond to coastal areas and the red dots to estuaries.</w:t>
      </w:r>
    </w:p>
    <w:p w14:paraId="3AC5A902" w14:textId="77777777" w:rsidR="00E41176" w:rsidRPr="00731A47" w:rsidRDefault="00E41176" w:rsidP="00E41176">
      <w:pPr>
        <w:rPr>
          <w:lang w:val="en-GB"/>
        </w:rPr>
      </w:pPr>
    </w:p>
    <w:p w14:paraId="4BF18772" w14:textId="77777777" w:rsidR="00E41176" w:rsidRPr="00FD097B" w:rsidRDefault="00E41176" w:rsidP="00E41176">
      <w:pPr>
        <w:rPr>
          <w:lang w:val="en-GB"/>
        </w:rPr>
      </w:pPr>
    </w:p>
    <w:p w14:paraId="0BE5F277" w14:textId="77777777" w:rsidR="00E41176" w:rsidRDefault="00E41176" w:rsidP="00E41176">
      <w:pPr>
        <w:pStyle w:val="Caption"/>
        <w:rPr>
          <w:lang w:val="en-GB"/>
        </w:rPr>
      </w:pPr>
      <w:r w:rsidRPr="00676CDE">
        <w:rPr>
          <w:lang w:val="en-GB"/>
        </w:rPr>
        <w:br w:type="page"/>
      </w:r>
    </w:p>
    <w:p w14:paraId="0F936EBD" w14:textId="70868729" w:rsidR="00E41176" w:rsidRDefault="00954487" w:rsidP="00E41176">
      <w:pPr>
        <w:pStyle w:val="Caption"/>
        <w:rPr>
          <w:i w:val="0"/>
          <w:iCs w:val="0"/>
          <w:color w:val="auto"/>
          <w:sz w:val="22"/>
          <w:szCs w:val="22"/>
          <w:lang w:val="en-GB"/>
        </w:rPr>
      </w:pPr>
      <w:r w:rsidRPr="00954487">
        <w:rPr>
          <w:noProof/>
          <w:lang w:val="en-US"/>
        </w:rPr>
        <w:lastRenderedPageBreak/>
        <w:drawing>
          <wp:inline distT="0" distB="0" distL="0" distR="0" wp14:anchorId="0F684740" wp14:editId="31033113">
            <wp:extent cx="5400040" cy="54540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5454015"/>
                    </a:xfrm>
                    <a:prstGeom prst="rect">
                      <a:avLst/>
                    </a:prstGeom>
                    <a:noFill/>
                    <a:ln>
                      <a:noFill/>
                    </a:ln>
                  </pic:spPr>
                </pic:pic>
              </a:graphicData>
            </a:graphic>
          </wp:inline>
        </w:drawing>
      </w:r>
    </w:p>
    <w:p w14:paraId="260C0248" w14:textId="15E45CEF" w:rsidR="00E41176" w:rsidRDefault="00E41176" w:rsidP="00E41176">
      <w:pPr>
        <w:pStyle w:val="Caption"/>
        <w:rPr>
          <w:i w:val="0"/>
          <w:iCs w:val="0"/>
          <w:color w:val="auto"/>
          <w:sz w:val="22"/>
          <w:szCs w:val="22"/>
          <w:lang w:val="en-GB"/>
        </w:rPr>
      </w:pPr>
      <w:bookmarkStart w:id="6" w:name="_Ref53501662"/>
      <w:r w:rsidRPr="00F350CA">
        <w:rPr>
          <w:i w:val="0"/>
          <w:iCs w:val="0"/>
          <w:color w:val="auto"/>
          <w:sz w:val="22"/>
          <w:szCs w:val="22"/>
          <w:lang w:val="en-GB"/>
        </w:rPr>
        <w:t>Figure S</w:t>
      </w:r>
      <w:r w:rsidR="00697B54">
        <w:rPr>
          <w:i w:val="0"/>
          <w:iCs w:val="0"/>
          <w:noProof/>
          <w:color w:val="auto"/>
          <w:sz w:val="22"/>
          <w:szCs w:val="22"/>
          <w:lang w:val="en-GB"/>
        </w:rPr>
        <w:t>3</w:t>
      </w:r>
      <w:bookmarkEnd w:id="6"/>
      <w:r w:rsidRPr="00F350CA">
        <w:rPr>
          <w:i w:val="0"/>
          <w:iCs w:val="0"/>
          <w:color w:val="auto"/>
          <w:sz w:val="22"/>
          <w:szCs w:val="22"/>
          <w:lang w:val="en-GB"/>
        </w:rPr>
        <w:t xml:space="preserve"> </w:t>
      </w:r>
      <w:r>
        <w:rPr>
          <w:i w:val="0"/>
          <w:iCs w:val="0"/>
          <w:color w:val="auto"/>
          <w:sz w:val="22"/>
          <w:szCs w:val="22"/>
          <w:lang w:val="en-GB"/>
        </w:rPr>
        <w:t xml:space="preserve">Cd: </w:t>
      </w:r>
      <w:r w:rsidRPr="00731A47">
        <w:rPr>
          <w:i w:val="0"/>
          <w:iCs w:val="0"/>
          <w:color w:val="auto"/>
          <w:sz w:val="22"/>
          <w:szCs w:val="22"/>
          <w:lang w:val="en-GB"/>
        </w:rPr>
        <w:t>DGT/</w:t>
      </w:r>
      <w:r>
        <w:rPr>
          <w:i w:val="0"/>
          <w:iCs w:val="0"/>
          <w:color w:val="auto"/>
          <w:sz w:val="22"/>
          <w:szCs w:val="22"/>
          <w:lang w:val="en-GB"/>
        </w:rPr>
        <w:t>ASV</w:t>
      </w:r>
      <w:r w:rsidRPr="00731A47">
        <w:rPr>
          <w:i w:val="0"/>
          <w:iCs w:val="0"/>
          <w:color w:val="auto"/>
          <w:sz w:val="22"/>
          <w:szCs w:val="22"/>
          <w:lang w:val="en-GB"/>
        </w:rPr>
        <w:t xml:space="preserve"> ratio</w:t>
      </w:r>
      <w:r>
        <w:rPr>
          <w:i w:val="0"/>
          <w:iCs w:val="0"/>
          <w:color w:val="auto"/>
          <w:sz w:val="22"/>
          <w:szCs w:val="22"/>
          <w:lang w:val="en-GB"/>
        </w:rPr>
        <w:t>. Biplots of the ratio of the concentration of metal measured by DGT to the mean concentration of metal measured by spot sampling vs mean values of environmental variables measured in water. Key: DGT – concentration of a metal measured by means of DGT passive sampler, ASV –</w:t>
      </w:r>
      <w:r w:rsidRPr="00F350CA">
        <w:rPr>
          <w:i w:val="0"/>
          <w:iCs w:val="0"/>
          <w:color w:val="auto"/>
          <w:sz w:val="22"/>
          <w:szCs w:val="22"/>
          <w:lang w:val="en-GB"/>
        </w:rPr>
        <w:t xml:space="preserve"> </w:t>
      </w:r>
      <w:r>
        <w:rPr>
          <w:i w:val="0"/>
          <w:iCs w:val="0"/>
          <w:color w:val="auto"/>
          <w:sz w:val="22"/>
          <w:szCs w:val="22"/>
          <w:lang w:val="en-GB"/>
        </w:rPr>
        <w:t>mean concentration of a metal measured by spot sampling using a</w:t>
      </w:r>
      <w:r w:rsidRPr="009600F9">
        <w:rPr>
          <w:i w:val="0"/>
          <w:iCs w:val="0"/>
          <w:color w:val="auto"/>
          <w:sz w:val="22"/>
          <w:szCs w:val="22"/>
          <w:lang w:val="en-GB"/>
        </w:rPr>
        <w:t>nodic stripping voltammetry</w:t>
      </w:r>
      <w:r>
        <w:rPr>
          <w:i w:val="0"/>
          <w:iCs w:val="0"/>
          <w:color w:val="auto"/>
          <w:sz w:val="22"/>
          <w:szCs w:val="22"/>
          <w:lang w:val="en-GB"/>
        </w:rPr>
        <w:t xml:space="preserve"> on filtered seawater, </w:t>
      </w:r>
      <w:r w:rsidRPr="00495145">
        <w:rPr>
          <w:i w:val="0"/>
          <w:iCs w:val="0"/>
          <w:color w:val="auto"/>
          <w:sz w:val="22"/>
          <w:szCs w:val="22"/>
          <w:lang w:val="en-GB"/>
        </w:rPr>
        <w:t xml:space="preserve">SPM - total suspended particulate material </w:t>
      </w:r>
      <w:r>
        <w:rPr>
          <w:i w:val="0"/>
          <w:iCs w:val="0"/>
          <w:color w:val="auto"/>
          <w:sz w:val="22"/>
          <w:szCs w:val="22"/>
          <w:lang w:val="en-GB"/>
        </w:rPr>
        <w:t xml:space="preserve">in seawater, </w:t>
      </w:r>
      <w:r w:rsidRPr="009335FD">
        <w:rPr>
          <w:i w:val="0"/>
          <w:iCs w:val="0"/>
          <w:color w:val="auto"/>
          <w:sz w:val="22"/>
          <w:szCs w:val="22"/>
          <w:lang w:val="en-GB"/>
        </w:rPr>
        <w:t>DOC- dissolved organic carbon</w:t>
      </w:r>
      <w:r>
        <w:rPr>
          <w:i w:val="0"/>
          <w:iCs w:val="0"/>
          <w:color w:val="auto"/>
          <w:sz w:val="22"/>
          <w:szCs w:val="22"/>
          <w:lang w:val="en-GB"/>
        </w:rPr>
        <w:t>.</w:t>
      </w:r>
      <w:r w:rsidR="007D3682">
        <w:rPr>
          <w:i w:val="0"/>
          <w:iCs w:val="0"/>
          <w:color w:val="auto"/>
          <w:sz w:val="22"/>
          <w:szCs w:val="22"/>
          <w:lang w:val="en-GB"/>
        </w:rPr>
        <w:t xml:space="preserve"> </w:t>
      </w:r>
      <w:r w:rsidR="007D3682" w:rsidRPr="007D3682">
        <w:rPr>
          <w:i w:val="0"/>
          <w:iCs w:val="0"/>
          <w:color w:val="auto"/>
          <w:sz w:val="22"/>
          <w:szCs w:val="22"/>
          <w:lang w:val="en-GB"/>
        </w:rPr>
        <w:t>The blue dots correspond to coastal areas and the red dots to estuaries.</w:t>
      </w:r>
    </w:p>
    <w:p w14:paraId="74AF30E8" w14:textId="77777777" w:rsidR="00E41176" w:rsidRPr="00676CDE" w:rsidRDefault="00E41176" w:rsidP="00E41176">
      <w:pPr>
        <w:pStyle w:val="Caption"/>
        <w:rPr>
          <w:lang w:val="en-GB"/>
        </w:rPr>
      </w:pPr>
    </w:p>
    <w:p w14:paraId="7FF43887" w14:textId="77777777" w:rsidR="00E41176" w:rsidRPr="00676CDE" w:rsidRDefault="00E41176" w:rsidP="00E41176">
      <w:pPr>
        <w:rPr>
          <w:lang w:val="en-GB"/>
        </w:rPr>
      </w:pPr>
    </w:p>
    <w:p w14:paraId="572983CF" w14:textId="77777777" w:rsidR="00E41176" w:rsidRDefault="00E41176" w:rsidP="00E41176">
      <w:pPr>
        <w:rPr>
          <w:lang w:val="en-GB"/>
        </w:rPr>
      </w:pPr>
      <w:r w:rsidRPr="00676CDE">
        <w:rPr>
          <w:lang w:val="en-GB"/>
        </w:rPr>
        <w:br w:type="page"/>
      </w:r>
    </w:p>
    <w:p w14:paraId="6EB28446" w14:textId="29274580" w:rsidR="00E41176" w:rsidRDefault="00954487" w:rsidP="00E41176">
      <w:pPr>
        <w:pStyle w:val="Caption"/>
        <w:rPr>
          <w:i w:val="0"/>
          <w:iCs w:val="0"/>
          <w:color w:val="auto"/>
          <w:sz w:val="22"/>
          <w:szCs w:val="22"/>
          <w:lang w:val="en-GB"/>
        </w:rPr>
      </w:pPr>
      <w:r w:rsidRPr="00954487">
        <w:rPr>
          <w:noProof/>
          <w:lang w:val="en-US"/>
        </w:rPr>
        <w:lastRenderedPageBreak/>
        <w:drawing>
          <wp:inline distT="0" distB="0" distL="0" distR="0" wp14:anchorId="5863D43B" wp14:editId="13604110">
            <wp:extent cx="5400040" cy="541591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5415915"/>
                    </a:xfrm>
                    <a:prstGeom prst="rect">
                      <a:avLst/>
                    </a:prstGeom>
                    <a:noFill/>
                    <a:ln>
                      <a:noFill/>
                    </a:ln>
                  </pic:spPr>
                </pic:pic>
              </a:graphicData>
            </a:graphic>
          </wp:inline>
        </w:drawing>
      </w:r>
    </w:p>
    <w:p w14:paraId="518956BB" w14:textId="4CBEA3D6" w:rsidR="00E41176" w:rsidRDefault="00E41176" w:rsidP="00E41176">
      <w:pPr>
        <w:pStyle w:val="Caption"/>
        <w:rPr>
          <w:i w:val="0"/>
          <w:iCs w:val="0"/>
          <w:color w:val="auto"/>
          <w:sz w:val="22"/>
          <w:szCs w:val="22"/>
          <w:lang w:val="en-GB"/>
        </w:rPr>
      </w:pPr>
      <w:bookmarkStart w:id="7" w:name="_Ref53502071"/>
      <w:r w:rsidRPr="00F350CA">
        <w:rPr>
          <w:i w:val="0"/>
          <w:iCs w:val="0"/>
          <w:color w:val="auto"/>
          <w:sz w:val="22"/>
          <w:szCs w:val="22"/>
          <w:lang w:val="en-GB"/>
        </w:rPr>
        <w:t>Figure S</w:t>
      </w:r>
      <w:r w:rsidR="00697B54">
        <w:rPr>
          <w:i w:val="0"/>
          <w:iCs w:val="0"/>
          <w:noProof/>
          <w:color w:val="auto"/>
          <w:sz w:val="22"/>
          <w:szCs w:val="22"/>
          <w:lang w:val="en-GB"/>
        </w:rPr>
        <w:t>4</w:t>
      </w:r>
      <w:bookmarkEnd w:id="7"/>
      <w:r w:rsidRPr="00F350CA">
        <w:rPr>
          <w:i w:val="0"/>
          <w:iCs w:val="0"/>
          <w:color w:val="auto"/>
          <w:sz w:val="22"/>
          <w:szCs w:val="22"/>
          <w:lang w:val="en-GB"/>
        </w:rPr>
        <w:t xml:space="preserve"> </w:t>
      </w:r>
      <w:r>
        <w:rPr>
          <w:i w:val="0"/>
          <w:iCs w:val="0"/>
          <w:color w:val="auto"/>
          <w:sz w:val="22"/>
          <w:szCs w:val="22"/>
          <w:lang w:val="en-GB"/>
        </w:rPr>
        <w:t>Ni</w:t>
      </w:r>
      <w:r w:rsidR="00852CAB">
        <w:rPr>
          <w:i w:val="0"/>
          <w:iCs w:val="0"/>
          <w:color w:val="auto"/>
          <w:sz w:val="22"/>
          <w:szCs w:val="22"/>
          <w:lang w:val="en-GB"/>
        </w:rPr>
        <w:t xml:space="preserve">: </w:t>
      </w:r>
      <w:r w:rsidR="00852CAB" w:rsidRPr="00731A47">
        <w:rPr>
          <w:i w:val="0"/>
          <w:iCs w:val="0"/>
          <w:color w:val="auto"/>
          <w:sz w:val="22"/>
          <w:szCs w:val="22"/>
          <w:lang w:val="en-GB"/>
        </w:rPr>
        <w:t>DGT/ICP ratio</w:t>
      </w:r>
      <w:r w:rsidR="00852CAB">
        <w:rPr>
          <w:i w:val="0"/>
          <w:iCs w:val="0"/>
          <w:color w:val="auto"/>
          <w:sz w:val="22"/>
          <w:szCs w:val="22"/>
          <w:lang w:val="en-GB"/>
        </w:rPr>
        <w:t>.</w:t>
      </w:r>
      <w:r>
        <w:rPr>
          <w:i w:val="0"/>
          <w:iCs w:val="0"/>
          <w:color w:val="auto"/>
          <w:sz w:val="22"/>
          <w:szCs w:val="22"/>
          <w:lang w:val="en-GB"/>
        </w:rPr>
        <w:t xml:space="preserve"> Biplots of the ratio of the concentration of metal measured by DGT to the mean concentration of metal measured by spot sampling vs mean values of environmental variables measured in water. Key: DGT – concentration of a metal measured by means of DGT passive sampler, ICP –</w:t>
      </w:r>
      <w:r w:rsidRPr="00F350CA">
        <w:rPr>
          <w:i w:val="0"/>
          <w:iCs w:val="0"/>
          <w:color w:val="auto"/>
          <w:sz w:val="22"/>
          <w:szCs w:val="22"/>
          <w:lang w:val="en-GB"/>
        </w:rPr>
        <w:t xml:space="preserve"> </w:t>
      </w:r>
      <w:r>
        <w:rPr>
          <w:i w:val="0"/>
          <w:iCs w:val="0"/>
          <w:color w:val="auto"/>
          <w:sz w:val="22"/>
          <w:szCs w:val="22"/>
          <w:lang w:val="en-GB"/>
        </w:rPr>
        <w:t xml:space="preserve">mean concentration of a metal measured by spot sampling using ICP-MS on filtered seawater, </w:t>
      </w:r>
      <w:r w:rsidRPr="00495145">
        <w:rPr>
          <w:i w:val="0"/>
          <w:iCs w:val="0"/>
          <w:color w:val="auto"/>
          <w:sz w:val="22"/>
          <w:szCs w:val="22"/>
          <w:lang w:val="en-GB"/>
        </w:rPr>
        <w:t xml:space="preserve">SPM - total suspended particulate material </w:t>
      </w:r>
      <w:r>
        <w:rPr>
          <w:i w:val="0"/>
          <w:iCs w:val="0"/>
          <w:color w:val="auto"/>
          <w:sz w:val="22"/>
          <w:szCs w:val="22"/>
          <w:lang w:val="en-GB"/>
        </w:rPr>
        <w:t xml:space="preserve">in seawater, </w:t>
      </w:r>
      <w:r w:rsidRPr="009335FD">
        <w:rPr>
          <w:i w:val="0"/>
          <w:iCs w:val="0"/>
          <w:color w:val="auto"/>
          <w:sz w:val="22"/>
          <w:szCs w:val="22"/>
          <w:lang w:val="en-GB"/>
        </w:rPr>
        <w:t>DOC- dissolved organic carbon</w:t>
      </w:r>
      <w:r>
        <w:rPr>
          <w:i w:val="0"/>
          <w:iCs w:val="0"/>
          <w:color w:val="auto"/>
          <w:sz w:val="22"/>
          <w:szCs w:val="22"/>
          <w:lang w:val="en-GB"/>
        </w:rPr>
        <w:t>.</w:t>
      </w:r>
      <w:r w:rsidR="007D3682">
        <w:rPr>
          <w:i w:val="0"/>
          <w:iCs w:val="0"/>
          <w:color w:val="auto"/>
          <w:sz w:val="22"/>
          <w:szCs w:val="22"/>
          <w:lang w:val="en-GB"/>
        </w:rPr>
        <w:t xml:space="preserve"> </w:t>
      </w:r>
      <w:r w:rsidR="007D3682" w:rsidRPr="007D3682">
        <w:rPr>
          <w:i w:val="0"/>
          <w:iCs w:val="0"/>
          <w:color w:val="auto"/>
          <w:sz w:val="22"/>
          <w:szCs w:val="22"/>
          <w:lang w:val="en-GB"/>
        </w:rPr>
        <w:t>The blue dots correspond to coastal areas and the red dots to estuaries.</w:t>
      </w:r>
    </w:p>
    <w:p w14:paraId="67F43C7C" w14:textId="77777777" w:rsidR="00E41176" w:rsidRPr="008F6552" w:rsidRDefault="00E41176" w:rsidP="00E41176">
      <w:pPr>
        <w:rPr>
          <w:lang w:val="en-GB"/>
        </w:rPr>
      </w:pPr>
    </w:p>
    <w:p w14:paraId="1FC14C92" w14:textId="77777777" w:rsidR="00E41176" w:rsidRPr="00676CDE" w:rsidRDefault="00E41176" w:rsidP="00E41176">
      <w:pPr>
        <w:rPr>
          <w:b/>
          <w:bCs/>
          <w:i/>
          <w:iCs/>
          <w:lang w:val="en-GB"/>
        </w:rPr>
      </w:pPr>
    </w:p>
    <w:p w14:paraId="55A3499D" w14:textId="05E4CBAA" w:rsidR="00E41176" w:rsidRDefault="00E41176" w:rsidP="00E41176">
      <w:pPr>
        <w:pStyle w:val="Caption"/>
        <w:jc w:val="center"/>
        <w:rPr>
          <w:b/>
          <w:bCs/>
          <w:lang w:val="en-GB"/>
        </w:rPr>
      </w:pPr>
      <w:r>
        <w:rPr>
          <w:b/>
          <w:bCs/>
          <w:lang w:val="en-GB"/>
        </w:rPr>
        <w:br w:type="page"/>
      </w:r>
      <w:r w:rsidR="0002622A" w:rsidRPr="0002622A">
        <w:rPr>
          <w:noProof/>
          <w:lang w:val="en-US"/>
        </w:rPr>
        <w:lastRenderedPageBreak/>
        <w:drawing>
          <wp:inline distT="0" distB="0" distL="0" distR="0" wp14:anchorId="36A90324" wp14:editId="00C0EA19">
            <wp:extent cx="5400040" cy="54406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5440680"/>
                    </a:xfrm>
                    <a:prstGeom prst="rect">
                      <a:avLst/>
                    </a:prstGeom>
                    <a:noFill/>
                    <a:ln>
                      <a:noFill/>
                    </a:ln>
                  </pic:spPr>
                </pic:pic>
              </a:graphicData>
            </a:graphic>
          </wp:inline>
        </w:drawing>
      </w:r>
    </w:p>
    <w:p w14:paraId="4751E059" w14:textId="77777777" w:rsidR="0002622A" w:rsidRDefault="0002622A" w:rsidP="00E41176">
      <w:pPr>
        <w:pStyle w:val="Caption"/>
        <w:rPr>
          <w:i w:val="0"/>
          <w:iCs w:val="0"/>
          <w:color w:val="auto"/>
          <w:sz w:val="22"/>
          <w:szCs w:val="22"/>
          <w:lang w:val="en-GB"/>
        </w:rPr>
      </w:pPr>
      <w:bookmarkStart w:id="8" w:name="_Ref53502474"/>
    </w:p>
    <w:p w14:paraId="744BFE4C" w14:textId="4DC34B22" w:rsidR="00E41176" w:rsidRDefault="00E41176" w:rsidP="00E41176">
      <w:pPr>
        <w:pStyle w:val="Caption"/>
        <w:rPr>
          <w:i w:val="0"/>
          <w:iCs w:val="0"/>
          <w:color w:val="auto"/>
          <w:sz w:val="22"/>
          <w:szCs w:val="22"/>
          <w:lang w:val="en-GB"/>
        </w:rPr>
      </w:pPr>
      <w:r w:rsidRPr="00F350CA">
        <w:rPr>
          <w:i w:val="0"/>
          <w:iCs w:val="0"/>
          <w:color w:val="auto"/>
          <w:sz w:val="22"/>
          <w:szCs w:val="22"/>
          <w:lang w:val="en-GB"/>
        </w:rPr>
        <w:t>Figure S</w:t>
      </w:r>
      <w:r w:rsidR="00697B54">
        <w:rPr>
          <w:i w:val="0"/>
          <w:iCs w:val="0"/>
          <w:noProof/>
          <w:color w:val="auto"/>
          <w:sz w:val="22"/>
          <w:szCs w:val="22"/>
          <w:lang w:val="en-GB"/>
        </w:rPr>
        <w:t>5</w:t>
      </w:r>
      <w:bookmarkEnd w:id="8"/>
      <w:r w:rsidRPr="00F350CA">
        <w:rPr>
          <w:i w:val="0"/>
          <w:iCs w:val="0"/>
          <w:color w:val="auto"/>
          <w:sz w:val="22"/>
          <w:szCs w:val="22"/>
          <w:lang w:val="en-GB"/>
        </w:rPr>
        <w:t xml:space="preserve"> </w:t>
      </w:r>
      <w:r w:rsidR="00387E09">
        <w:rPr>
          <w:i w:val="0"/>
          <w:iCs w:val="0"/>
          <w:color w:val="auto"/>
          <w:sz w:val="22"/>
          <w:szCs w:val="22"/>
          <w:lang w:val="en-GB"/>
        </w:rPr>
        <w:t xml:space="preserve">Ni: </w:t>
      </w:r>
      <w:r w:rsidR="00387E09" w:rsidRPr="00731A47">
        <w:rPr>
          <w:i w:val="0"/>
          <w:iCs w:val="0"/>
          <w:color w:val="auto"/>
          <w:sz w:val="22"/>
          <w:szCs w:val="22"/>
          <w:lang w:val="en-GB"/>
        </w:rPr>
        <w:t>DGT/</w:t>
      </w:r>
      <w:r w:rsidR="00387E09">
        <w:rPr>
          <w:i w:val="0"/>
          <w:iCs w:val="0"/>
          <w:color w:val="auto"/>
          <w:sz w:val="22"/>
          <w:szCs w:val="22"/>
          <w:lang w:val="en-GB"/>
        </w:rPr>
        <w:t>CSV</w:t>
      </w:r>
      <w:r w:rsidR="00387E09" w:rsidRPr="00731A47">
        <w:rPr>
          <w:i w:val="0"/>
          <w:iCs w:val="0"/>
          <w:color w:val="auto"/>
          <w:sz w:val="22"/>
          <w:szCs w:val="22"/>
          <w:lang w:val="en-GB"/>
        </w:rPr>
        <w:t xml:space="preserve"> ratio</w:t>
      </w:r>
      <w:r w:rsidR="00387E09">
        <w:rPr>
          <w:i w:val="0"/>
          <w:iCs w:val="0"/>
          <w:color w:val="auto"/>
          <w:sz w:val="22"/>
          <w:szCs w:val="22"/>
          <w:lang w:val="en-GB"/>
        </w:rPr>
        <w:t>.</w:t>
      </w:r>
      <w:r>
        <w:rPr>
          <w:i w:val="0"/>
          <w:iCs w:val="0"/>
          <w:color w:val="auto"/>
          <w:sz w:val="22"/>
          <w:szCs w:val="22"/>
          <w:lang w:val="en-GB"/>
        </w:rPr>
        <w:t xml:space="preserve"> Biplots of the ratio of the concentration of metal measured by DGT to the mean concentration of metal measured by spot sampling vs mean values of environmental variables measured in water. Key: DGT – concentration of a metal measured by means of DGT passive sampler, CSV – mean concentration of a metal measured by spot sampling using cathodic stripping voltammetry on filtered seawater, </w:t>
      </w:r>
      <w:r w:rsidRPr="00495145">
        <w:rPr>
          <w:i w:val="0"/>
          <w:iCs w:val="0"/>
          <w:color w:val="auto"/>
          <w:sz w:val="22"/>
          <w:szCs w:val="22"/>
          <w:lang w:val="en-GB"/>
        </w:rPr>
        <w:t xml:space="preserve">SPM - total suspended particulate material </w:t>
      </w:r>
      <w:r>
        <w:rPr>
          <w:i w:val="0"/>
          <w:iCs w:val="0"/>
          <w:color w:val="auto"/>
          <w:sz w:val="22"/>
          <w:szCs w:val="22"/>
          <w:lang w:val="en-GB"/>
        </w:rPr>
        <w:t xml:space="preserve">in seawater, </w:t>
      </w:r>
      <w:r w:rsidRPr="009335FD">
        <w:rPr>
          <w:i w:val="0"/>
          <w:iCs w:val="0"/>
          <w:color w:val="auto"/>
          <w:sz w:val="22"/>
          <w:szCs w:val="22"/>
          <w:lang w:val="en-GB"/>
        </w:rPr>
        <w:t>DOC- dissolved organic carbon</w:t>
      </w:r>
      <w:r>
        <w:rPr>
          <w:i w:val="0"/>
          <w:iCs w:val="0"/>
          <w:color w:val="auto"/>
          <w:sz w:val="22"/>
          <w:szCs w:val="22"/>
          <w:lang w:val="en-GB"/>
        </w:rPr>
        <w:t>.</w:t>
      </w:r>
      <w:r w:rsidR="007D3682">
        <w:rPr>
          <w:i w:val="0"/>
          <w:iCs w:val="0"/>
          <w:color w:val="auto"/>
          <w:sz w:val="22"/>
          <w:szCs w:val="22"/>
          <w:lang w:val="en-GB"/>
        </w:rPr>
        <w:t xml:space="preserve"> </w:t>
      </w:r>
      <w:r w:rsidR="007D3682" w:rsidRPr="007D3682">
        <w:rPr>
          <w:i w:val="0"/>
          <w:iCs w:val="0"/>
          <w:color w:val="auto"/>
          <w:sz w:val="22"/>
          <w:szCs w:val="22"/>
          <w:lang w:val="en-GB"/>
        </w:rPr>
        <w:t>The blue dots correspond to coastal areas and the red dots to estuaries.</w:t>
      </w:r>
    </w:p>
    <w:p w14:paraId="2267A9E4" w14:textId="77777777" w:rsidR="00E41176" w:rsidRDefault="00E41176" w:rsidP="00E41176">
      <w:pPr>
        <w:rPr>
          <w:b/>
          <w:bCs/>
          <w:lang w:val="en-GB"/>
        </w:rPr>
      </w:pPr>
    </w:p>
    <w:p w14:paraId="7DED421A" w14:textId="77777777" w:rsidR="00E41176" w:rsidRDefault="00E41176" w:rsidP="00E41176">
      <w:pPr>
        <w:rPr>
          <w:lang w:val="en-GB"/>
        </w:rPr>
      </w:pPr>
      <w:r>
        <w:rPr>
          <w:i/>
          <w:iCs/>
          <w:lang w:val="en-GB"/>
        </w:rPr>
        <w:br w:type="page"/>
      </w:r>
    </w:p>
    <w:p w14:paraId="120DDB15" w14:textId="2E261E16" w:rsidR="00E41176" w:rsidRDefault="0002622A" w:rsidP="00E41176">
      <w:pPr>
        <w:pStyle w:val="Caption"/>
        <w:rPr>
          <w:i w:val="0"/>
          <w:iCs w:val="0"/>
          <w:color w:val="auto"/>
          <w:sz w:val="22"/>
          <w:szCs w:val="22"/>
          <w:lang w:val="en-GB"/>
        </w:rPr>
      </w:pPr>
      <w:r w:rsidRPr="0002622A">
        <w:rPr>
          <w:noProof/>
          <w:lang w:val="en-US"/>
        </w:rPr>
        <w:lastRenderedPageBreak/>
        <w:drawing>
          <wp:inline distT="0" distB="0" distL="0" distR="0" wp14:anchorId="452A4AB4" wp14:editId="6C08F183">
            <wp:extent cx="5400040" cy="542671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5426710"/>
                    </a:xfrm>
                    <a:prstGeom prst="rect">
                      <a:avLst/>
                    </a:prstGeom>
                    <a:noFill/>
                    <a:ln>
                      <a:noFill/>
                    </a:ln>
                  </pic:spPr>
                </pic:pic>
              </a:graphicData>
            </a:graphic>
          </wp:inline>
        </w:drawing>
      </w:r>
    </w:p>
    <w:p w14:paraId="075CF043" w14:textId="77777777" w:rsidR="0002622A" w:rsidRPr="0002622A" w:rsidRDefault="0002622A" w:rsidP="0002622A">
      <w:pPr>
        <w:rPr>
          <w:lang w:val="en-GB"/>
        </w:rPr>
      </w:pPr>
    </w:p>
    <w:p w14:paraId="389A5D04" w14:textId="2AC90427" w:rsidR="00E41176" w:rsidRDefault="00E41176" w:rsidP="00E41176">
      <w:pPr>
        <w:pStyle w:val="Caption"/>
        <w:rPr>
          <w:i w:val="0"/>
          <w:iCs w:val="0"/>
          <w:color w:val="auto"/>
          <w:sz w:val="22"/>
          <w:szCs w:val="22"/>
          <w:lang w:val="en-GB"/>
        </w:rPr>
      </w:pPr>
      <w:bookmarkStart w:id="9" w:name="_Ref53502364"/>
      <w:r w:rsidRPr="00F350CA">
        <w:rPr>
          <w:i w:val="0"/>
          <w:iCs w:val="0"/>
          <w:color w:val="auto"/>
          <w:sz w:val="22"/>
          <w:szCs w:val="22"/>
          <w:lang w:val="en-GB"/>
        </w:rPr>
        <w:t>Figure S</w:t>
      </w:r>
      <w:r w:rsidR="00697B54">
        <w:rPr>
          <w:i w:val="0"/>
          <w:iCs w:val="0"/>
          <w:noProof/>
          <w:color w:val="auto"/>
          <w:sz w:val="22"/>
          <w:szCs w:val="22"/>
          <w:lang w:val="en-GB"/>
        </w:rPr>
        <w:t>6</w:t>
      </w:r>
      <w:bookmarkEnd w:id="9"/>
      <w:r w:rsidRPr="00F350CA">
        <w:rPr>
          <w:i w:val="0"/>
          <w:iCs w:val="0"/>
          <w:color w:val="auto"/>
          <w:sz w:val="22"/>
          <w:szCs w:val="22"/>
          <w:lang w:val="en-GB"/>
        </w:rPr>
        <w:t xml:space="preserve"> </w:t>
      </w:r>
      <w:r>
        <w:rPr>
          <w:i w:val="0"/>
          <w:iCs w:val="0"/>
          <w:color w:val="auto"/>
          <w:sz w:val="22"/>
          <w:szCs w:val="22"/>
          <w:lang w:val="en-GB"/>
        </w:rPr>
        <w:t>Pb</w:t>
      </w:r>
      <w:r w:rsidR="00387E09">
        <w:rPr>
          <w:i w:val="0"/>
          <w:iCs w:val="0"/>
          <w:color w:val="auto"/>
          <w:sz w:val="22"/>
          <w:szCs w:val="22"/>
          <w:lang w:val="en-GB"/>
        </w:rPr>
        <w:t>:</w:t>
      </w:r>
      <w:r w:rsidR="00387E09" w:rsidRPr="00387E09">
        <w:rPr>
          <w:i w:val="0"/>
          <w:iCs w:val="0"/>
          <w:color w:val="auto"/>
          <w:sz w:val="22"/>
          <w:szCs w:val="22"/>
          <w:lang w:val="en-GB"/>
        </w:rPr>
        <w:t xml:space="preserve"> </w:t>
      </w:r>
      <w:r w:rsidR="00387E09" w:rsidRPr="00731A47">
        <w:rPr>
          <w:i w:val="0"/>
          <w:iCs w:val="0"/>
          <w:color w:val="auto"/>
          <w:sz w:val="22"/>
          <w:szCs w:val="22"/>
          <w:lang w:val="en-GB"/>
        </w:rPr>
        <w:t>DGT/ICP ratio</w:t>
      </w:r>
      <w:r w:rsidR="00387E09">
        <w:rPr>
          <w:i w:val="0"/>
          <w:iCs w:val="0"/>
          <w:color w:val="auto"/>
          <w:sz w:val="22"/>
          <w:szCs w:val="22"/>
          <w:lang w:val="en-GB"/>
        </w:rPr>
        <w:t>.</w:t>
      </w:r>
      <w:r>
        <w:rPr>
          <w:i w:val="0"/>
          <w:iCs w:val="0"/>
          <w:color w:val="auto"/>
          <w:sz w:val="22"/>
          <w:szCs w:val="22"/>
          <w:lang w:val="en-GB"/>
        </w:rPr>
        <w:t xml:space="preserve"> Biplots of the ratio of the concentration of metal measured by DGT to the mean concentration of metal measured by spot sampling vs mean values of environmental variables measured in water. Key: DGT – concentration of a metal measured by means of DGT passive sampler, ICP –</w:t>
      </w:r>
      <w:r w:rsidRPr="00F350CA">
        <w:rPr>
          <w:i w:val="0"/>
          <w:iCs w:val="0"/>
          <w:color w:val="auto"/>
          <w:sz w:val="22"/>
          <w:szCs w:val="22"/>
          <w:lang w:val="en-GB"/>
        </w:rPr>
        <w:t xml:space="preserve"> </w:t>
      </w:r>
      <w:r>
        <w:rPr>
          <w:i w:val="0"/>
          <w:iCs w:val="0"/>
          <w:color w:val="auto"/>
          <w:sz w:val="22"/>
          <w:szCs w:val="22"/>
          <w:lang w:val="en-GB"/>
        </w:rPr>
        <w:t xml:space="preserve">mean concentration of a metal measured by spot sampling using ICP-MS on filtered seawater, </w:t>
      </w:r>
      <w:r w:rsidRPr="00495145">
        <w:rPr>
          <w:i w:val="0"/>
          <w:iCs w:val="0"/>
          <w:color w:val="auto"/>
          <w:sz w:val="22"/>
          <w:szCs w:val="22"/>
          <w:lang w:val="en-GB"/>
        </w:rPr>
        <w:t xml:space="preserve">SPM - total suspended particulate material </w:t>
      </w:r>
      <w:r>
        <w:rPr>
          <w:i w:val="0"/>
          <w:iCs w:val="0"/>
          <w:color w:val="auto"/>
          <w:sz w:val="22"/>
          <w:szCs w:val="22"/>
          <w:lang w:val="en-GB"/>
        </w:rPr>
        <w:t xml:space="preserve">in seawater, </w:t>
      </w:r>
      <w:r w:rsidRPr="009335FD">
        <w:rPr>
          <w:i w:val="0"/>
          <w:iCs w:val="0"/>
          <w:color w:val="auto"/>
          <w:sz w:val="22"/>
          <w:szCs w:val="22"/>
          <w:lang w:val="en-GB"/>
        </w:rPr>
        <w:t>DOC- dissolved organic carbon</w:t>
      </w:r>
      <w:r>
        <w:rPr>
          <w:i w:val="0"/>
          <w:iCs w:val="0"/>
          <w:color w:val="auto"/>
          <w:sz w:val="22"/>
          <w:szCs w:val="22"/>
          <w:lang w:val="en-GB"/>
        </w:rPr>
        <w:t>.</w:t>
      </w:r>
      <w:r w:rsidR="007D3682">
        <w:rPr>
          <w:i w:val="0"/>
          <w:iCs w:val="0"/>
          <w:color w:val="auto"/>
          <w:sz w:val="22"/>
          <w:szCs w:val="22"/>
          <w:lang w:val="en-GB"/>
        </w:rPr>
        <w:t xml:space="preserve"> </w:t>
      </w:r>
      <w:r w:rsidR="007D3682" w:rsidRPr="007D3682">
        <w:rPr>
          <w:i w:val="0"/>
          <w:iCs w:val="0"/>
          <w:color w:val="auto"/>
          <w:sz w:val="22"/>
          <w:szCs w:val="22"/>
          <w:lang w:val="en-GB"/>
        </w:rPr>
        <w:t>The blue dots correspond to coastal areas and the red dots to estuaries.</w:t>
      </w:r>
    </w:p>
    <w:p w14:paraId="3CA8FE1E" w14:textId="77777777" w:rsidR="00E41176" w:rsidRPr="0069637D" w:rsidRDefault="00E41176" w:rsidP="00E41176">
      <w:pPr>
        <w:rPr>
          <w:lang w:val="en-GB"/>
        </w:rPr>
      </w:pPr>
    </w:p>
    <w:p w14:paraId="3A29A721" w14:textId="77777777" w:rsidR="00E41176" w:rsidRDefault="00E41176" w:rsidP="00E41176">
      <w:pPr>
        <w:pStyle w:val="Caption"/>
        <w:rPr>
          <w:i w:val="0"/>
          <w:iCs w:val="0"/>
          <w:color w:val="auto"/>
          <w:sz w:val="22"/>
          <w:szCs w:val="22"/>
          <w:lang w:val="en-GB"/>
        </w:rPr>
      </w:pPr>
      <w:r>
        <w:rPr>
          <w:i w:val="0"/>
          <w:iCs w:val="0"/>
          <w:color w:val="auto"/>
          <w:sz w:val="22"/>
          <w:szCs w:val="22"/>
          <w:lang w:val="en-GB"/>
        </w:rPr>
        <w:br w:type="page"/>
      </w:r>
    </w:p>
    <w:p w14:paraId="6AFD7BD8" w14:textId="75AA81F0" w:rsidR="00E41176" w:rsidRDefault="0002622A" w:rsidP="00E41176">
      <w:pPr>
        <w:pStyle w:val="Caption"/>
        <w:rPr>
          <w:i w:val="0"/>
          <w:iCs w:val="0"/>
          <w:color w:val="auto"/>
          <w:sz w:val="22"/>
          <w:szCs w:val="22"/>
          <w:lang w:val="en-GB"/>
        </w:rPr>
      </w:pPr>
      <w:r w:rsidRPr="0002622A">
        <w:rPr>
          <w:noProof/>
          <w:lang w:val="en-US"/>
        </w:rPr>
        <w:lastRenderedPageBreak/>
        <w:drawing>
          <wp:inline distT="0" distB="0" distL="0" distR="0" wp14:anchorId="5E705C38" wp14:editId="0B3E7210">
            <wp:extent cx="5400040" cy="54540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5454015"/>
                    </a:xfrm>
                    <a:prstGeom prst="rect">
                      <a:avLst/>
                    </a:prstGeom>
                    <a:noFill/>
                    <a:ln>
                      <a:noFill/>
                    </a:ln>
                  </pic:spPr>
                </pic:pic>
              </a:graphicData>
            </a:graphic>
          </wp:inline>
        </w:drawing>
      </w:r>
    </w:p>
    <w:p w14:paraId="2947C1E2" w14:textId="77777777" w:rsidR="0002622A" w:rsidRPr="0002622A" w:rsidRDefault="0002622A" w:rsidP="0002622A">
      <w:pPr>
        <w:rPr>
          <w:lang w:val="en-GB"/>
        </w:rPr>
      </w:pPr>
    </w:p>
    <w:p w14:paraId="19850C06" w14:textId="4A0EE696" w:rsidR="00E41176" w:rsidRDefault="00E41176" w:rsidP="00E41176">
      <w:pPr>
        <w:pStyle w:val="Caption"/>
        <w:rPr>
          <w:i w:val="0"/>
          <w:iCs w:val="0"/>
          <w:color w:val="auto"/>
          <w:sz w:val="22"/>
          <w:szCs w:val="22"/>
          <w:lang w:val="en-GB"/>
        </w:rPr>
      </w:pPr>
      <w:bookmarkStart w:id="10" w:name="_Ref53502726"/>
      <w:r w:rsidRPr="00F350CA">
        <w:rPr>
          <w:i w:val="0"/>
          <w:iCs w:val="0"/>
          <w:color w:val="auto"/>
          <w:sz w:val="22"/>
          <w:szCs w:val="22"/>
          <w:lang w:val="en-GB"/>
        </w:rPr>
        <w:t>Figure S</w:t>
      </w:r>
      <w:r w:rsidR="00697B54">
        <w:rPr>
          <w:i w:val="0"/>
          <w:iCs w:val="0"/>
          <w:noProof/>
          <w:color w:val="auto"/>
          <w:sz w:val="22"/>
          <w:szCs w:val="22"/>
          <w:lang w:val="en-GB"/>
        </w:rPr>
        <w:t>7</w:t>
      </w:r>
      <w:bookmarkEnd w:id="10"/>
      <w:r w:rsidRPr="00F350CA">
        <w:rPr>
          <w:i w:val="0"/>
          <w:iCs w:val="0"/>
          <w:color w:val="auto"/>
          <w:sz w:val="22"/>
          <w:szCs w:val="22"/>
          <w:lang w:val="en-GB"/>
        </w:rPr>
        <w:t xml:space="preserve"> </w:t>
      </w:r>
      <w:r w:rsidR="00387E09">
        <w:rPr>
          <w:i w:val="0"/>
          <w:iCs w:val="0"/>
          <w:color w:val="auto"/>
          <w:sz w:val="22"/>
          <w:szCs w:val="22"/>
          <w:lang w:val="en-GB"/>
        </w:rPr>
        <w:t>Pb:</w:t>
      </w:r>
      <w:r w:rsidR="00387E09" w:rsidRPr="00387E09">
        <w:rPr>
          <w:i w:val="0"/>
          <w:iCs w:val="0"/>
          <w:color w:val="auto"/>
          <w:sz w:val="22"/>
          <w:szCs w:val="22"/>
          <w:lang w:val="en-GB"/>
        </w:rPr>
        <w:t xml:space="preserve"> </w:t>
      </w:r>
      <w:r w:rsidR="00387E09" w:rsidRPr="00731A47">
        <w:rPr>
          <w:i w:val="0"/>
          <w:iCs w:val="0"/>
          <w:color w:val="auto"/>
          <w:sz w:val="22"/>
          <w:szCs w:val="22"/>
          <w:lang w:val="en-GB"/>
        </w:rPr>
        <w:t>DGT/</w:t>
      </w:r>
      <w:r w:rsidR="00387E09">
        <w:rPr>
          <w:i w:val="0"/>
          <w:iCs w:val="0"/>
          <w:color w:val="auto"/>
          <w:sz w:val="22"/>
          <w:szCs w:val="22"/>
          <w:lang w:val="en-GB"/>
        </w:rPr>
        <w:t>ASV</w:t>
      </w:r>
      <w:r w:rsidR="00387E09" w:rsidRPr="00731A47">
        <w:rPr>
          <w:i w:val="0"/>
          <w:iCs w:val="0"/>
          <w:color w:val="auto"/>
          <w:sz w:val="22"/>
          <w:szCs w:val="22"/>
          <w:lang w:val="en-GB"/>
        </w:rPr>
        <w:t xml:space="preserve"> ratio</w:t>
      </w:r>
      <w:r w:rsidR="00387E09">
        <w:rPr>
          <w:i w:val="0"/>
          <w:iCs w:val="0"/>
          <w:color w:val="auto"/>
          <w:sz w:val="22"/>
          <w:szCs w:val="22"/>
          <w:lang w:val="en-GB"/>
        </w:rPr>
        <w:t xml:space="preserve">. </w:t>
      </w:r>
      <w:r>
        <w:rPr>
          <w:i w:val="0"/>
          <w:iCs w:val="0"/>
          <w:color w:val="auto"/>
          <w:sz w:val="22"/>
          <w:szCs w:val="22"/>
          <w:lang w:val="en-GB"/>
        </w:rPr>
        <w:t>Biplots of the ratio of the concentration of metal measured by DGT to the mean concentration of metal measured by spot sampling vs mean values of environmental variables measured in water. Key: DGT – concentration of a metal measured by means of DGT passive sampler, ASV – mean concentration of a metal measured by spot sampling using anodic stripping voltammetry</w:t>
      </w:r>
      <w:r w:rsidR="004C1D77">
        <w:rPr>
          <w:i w:val="0"/>
          <w:iCs w:val="0"/>
          <w:color w:val="auto"/>
          <w:sz w:val="22"/>
          <w:szCs w:val="22"/>
          <w:lang w:val="en-GB"/>
        </w:rPr>
        <w:t xml:space="preserve"> </w:t>
      </w:r>
      <w:r w:rsidR="004C1D77" w:rsidRPr="004C1D77">
        <w:rPr>
          <w:i w:val="0"/>
          <w:iCs w:val="0"/>
          <w:color w:val="auto"/>
          <w:sz w:val="22"/>
          <w:szCs w:val="22"/>
          <w:lang w:val="en-GB"/>
        </w:rPr>
        <w:t>on filtered seawater</w:t>
      </w:r>
      <w:r>
        <w:rPr>
          <w:i w:val="0"/>
          <w:iCs w:val="0"/>
          <w:color w:val="auto"/>
          <w:sz w:val="22"/>
          <w:szCs w:val="22"/>
          <w:lang w:val="en-GB"/>
        </w:rPr>
        <w:t xml:space="preserve">, </w:t>
      </w:r>
      <w:r w:rsidRPr="00495145">
        <w:rPr>
          <w:i w:val="0"/>
          <w:iCs w:val="0"/>
          <w:color w:val="auto"/>
          <w:sz w:val="22"/>
          <w:szCs w:val="22"/>
          <w:lang w:val="en-GB"/>
        </w:rPr>
        <w:t xml:space="preserve">SPM - total suspended particulate material </w:t>
      </w:r>
      <w:r>
        <w:rPr>
          <w:i w:val="0"/>
          <w:iCs w:val="0"/>
          <w:color w:val="auto"/>
          <w:sz w:val="22"/>
          <w:szCs w:val="22"/>
          <w:lang w:val="en-GB"/>
        </w:rPr>
        <w:t xml:space="preserve">in seawater, </w:t>
      </w:r>
      <w:r w:rsidRPr="009335FD">
        <w:rPr>
          <w:i w:val="0"/>
          <w:iCs w:val="0"/>
          <w:color w:val="auto"/>
          <w:sz w:val="22"/>
          <w:szCs w:val="22"/>
          <w:lang w:val="en-GB"/>
        </w:rPr>
        <w:t>DOC- dissolved organic carbon</w:t>
      </w:r>
      <w:r>
        <w:rPr>
          <w:i w:val="0"/>
          <w:iCs w:val="0"/>
          <w:color w:val="auto"/>
          <w:sz w:val="22"/>
          <w:szCs w:val="22"/>
          <w:lang w:val="en-GB"/>
        </w:rPr>
        <w:t>.</w:t>
      </w:r>
      <w:r w:rsidR="007D3682">
        <w:rPr>
          <w:i w:val="0"/>
          <w:iCs w:val="0"/>
          <w:color w:val="auto"/>
          <w:sz w:val="22"/>
          <w:szCs w:val="22"/>
          <w:lang w:val="en-GB"/>
        </w:rPr>
        <w:t xml:space="preserve"> </w:t>
      </w:r>
      <w:r w:rsidR="007D3682" w:rsidRPr="007D3682">
        <w:rPr>
          <w:i w:val="0"/>
          <w:iCs w:val="0"/>
          <w:color w:val="auto"/>
          <w:sz w:val="22"/>
          <w:szCs w:val="22"/>
          <w:lang w:val="en-GB"/>
        </w:rPr>
        <w:t>The blue dots correspond to coastal areas and the red dots to estuaries.</w:t>
      </w:r>
    </w:p>
    <w:p w14:paraId="202B1414" w14:textId="77777777" w:rsidR="00E41176" w:rsidRDefault="00E41176" w:rsidP="00E41176">
      <w:pPr>
        <w:rPr>
          <w:lang w:val="en-GB"/>
        </w:rPr>
      </w:pPr>
    </w:p>
    <w:p w14:paraId="4B117526" w14:textId="77777777" w:rsidR="00E41176" w:rsidRDefault="00E41176" w:rsidP="00E41176">
      <w:pPr>
        <w:rPr>
          <w:b/>
          <w:bCs/>
          <w:lang w:val="en-GB"/>
        </w:rPr>
      </w:pPr>
    </w:p>
    <w:p w14:paraId="77C81076" w14:textId="77777777" w:rsidR="00E41176" w:rsidRDefault="00E41176" w:rsidP="00E41176">
      <w:pPr>
        <w:rPr>
          <w:b/>
          <w:bCs/>
          <w:lang w:val="en-GB"/>
        </w:rPr>
      </w:pPr>
      <w:r>
        <w:rPr>
          <w:b/>
          <w:bCs/>
          <w:lang w:val="en-GB"/>
        </w:rPr>
        <w:br w:type="page"/>
      </w:r>
    </w:p>
    <w:p w14:paraId="512C8104" w14:textId="16396499" w:rsidR="00E41176" w:rsidRDefault="0002622A" w:rsidP="00E41176">
      <w:pPr>
        <w:pStyle w:val="Caption"/>
        <w:rPr>
          <w:i w:val="0"/>
          <w:iCs w:val="0"/>
          <w:color w:val="auto"/>
          <w:sz w:val="22"/>
          <w:szCs w:val="22"/>
          <w:lang w:val="en-GB"/>
        </w:rPr>
      </w:pPr>
      <w:r w:rsidRPr="0002622A">
        <w:rPr>
          <w:noProof/>
          <w:lang w:val="en-US"/>
        </w:rPr>
        <w:lastRenderedPageBreak/>
        <w:drawing>
          <wp:inline distT="0" distB="0" distL="0" distR="0" wp14:anchorId="10F92E74" wp14:editId="35CD0B5B">
            <wp:extent cx="5400040" cy="543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5435600"/>
                    </a:xfrm>
                    <a:prstGeom prst="rect">
                      <a:avLst/>
                    </a:prstGeom>
                    <a:noFill/>
                    <a:ln>
                      <a:noFill/>
                    </a:ln>
                  </pic:spPr>
                </pic:pic>
              </a:graphicData>
            </a:graphic>
          </wp:inline>
        </w:drawing>
      </w:r>
    </w:p>
    <w:p w14:paraId="32D50073" w14:textId="77777777" w:rsidR="0002622A" w:rsidRPr="0002622A" w:rsidRDefault="0002622A" w:rsidP="0002622A">
      <w:pPr>
        <w:rPr>
          <w:lang w:val="en-GB"/>
        </w:rPr>
      </w:pPr>
    </w:p>
    <w:p w14:paraId="335E63ED" w14:textId="0764FF84" w:rsidR="00E41176" w:rsidRDefault="00E41176" w:rsidP="00E41176">
      <w:pPr>
        <w:pStyle w:val="Caption"/>
        <w:rPr>
          <w:i w:val="0"/>
          <w:iCs w:val="0"/>
          <w:color w:val="auto"/>
          <w:sz w:val="22"/>
          <w:szCs w:val="22"/>
          <w:lang w:val="en-GB"/>
        </w:rPr>
      </w:pPr>
      <w:bookmarkStart w:id="11" w:name="_Ref53502811"/>
      <w:r w:rsidRPr="00F350CA">
        <w:rPr>
          <w:i w:val="0"/>
          <w:iCs w:val="0"/>
          <w:color w:val="auto"/>
          <w:sz w:val="22"/>
          <w:szCs w:val="22"/>
          <w:lang w:val="en-GB"/>
        </w:rPr>
        <w:t>Figure S</w:t>
      </w:r>
      <w:r w:rsidR="00697B54">
        <w:rPr>
          <w:i w:val="0"/>
          <w:iCs w:val="0"/>
          <w:noProof/>
          <w:color w:val="auto"/>
          <w:sz w:val="22"/>
          <w:szCs w:val="22"/>
          <w:lang w:val="en-GB"/>
        </w:rPr>
        <w:t>8</w:t>
      </w:r>
      <w:bookmarkEnd w:id="11"/>
      <w:r w:rsidRPr="00F350CA">
        <w:rPr>
          <w:i w:val="0"/>
          <w:iCs w:val="0"/>
          <w:color w:val="auto"/>
          <w:sz w:val="22"/>
          <w:szCs w:val="22"/>
          <w:lang w:val="en-GB"/>
        </w:rPr>
        <w:t xml:space="preserve"> </w:t>
      </w:r>
      <w:r w:rsidR="00387E09">
        <w:rPr>
          <w:i w:val="0"/>
          <w:iCs w:val="0"/>
          <w:color w:val="auto"/>
          <w:sz w:val="22"/>
          <w:szCs w:val="22"/>
          <w:lang w:val="en-GB"/>
        </w:rPr>
        <w:t>Cu:</w:t>
      </w:r>
      <w:r w:rsidR="00387E09" w:rsidRPr="00387E09">
        <w:rPr>
          <w:i w:val="0"/>
          <w:iCs w:val="0"/>
          <w:color w:val="auto"/>
          <w:sz w:val="22"/>
          <w:szCs w:val="22"/>
          <w:lang w:val="en-GB"/>
        </w:rPr>
        <w:t xml:space="preserve"> </w:t>
      </w:r>
      <w:r w:rsidR="00387E09" w:rsidRPr="00731A47">
        <w:rPr>
          <w:i w:val="0"/>
          <w:iCs w:val="0"/>
          <w:color w:val="auto"/>
          <w:sz w:val="22"/>
          <w:szCs w:val="22"/>
          <w:lang w:val="en-GB"/>
        </w:rPr>
        <w:t>DGT/ICP ratio</w:t>
      </w:r>
      <w:r w:rsidR="00387E09">
        <w:rPr>
          <w:i w:val="0"/>
          <w:iCs w:val="0"/>
          <w:color w:val="auto"/>
          <w:sz w:val="22"/>
          <w:szCs w:val="22"/>
          <w:lang w:val="en-GB"/>
        </w:rPr>
        <w:t>.</w:t>
      </w:r>
      <w:r>
        <w:rPr>
          <w:i w:val="0"/>
          <w:iCs w:val="0"/>
          <w:color w:val="auto"/>
          <w:sz w:val="22"/>
          <w:szCs w:val="22"/>
          <w:lang w:val="en-GB"/>
        </w:rPr>
        <w:t xml:space="preserve"> Biplots of the ratio of the concentration of metal measured by DGT to the mean concentration of metal measured by spot sampling vs mean values of environmental variables measured in water. Key: DGT – concentration of a metal measured by means of DGT passive sampler, ICP –</w:t>
      </w:r>
      <w:r w:rsidRPr="00F350CA">
        <w:rPr>
          <w:i w:val="0"/>
          <w:iCs w:val="0"/>
          <w:color w:val="auto"/>
          <w:sz w:val="22"/>
          <w:szCs w:val="22"/>
          <w:lang w:val="en-GB"/>
        </w:rPr>
        <w:t xml:space="preserve"> </w:t>
      </w:r>
      <w:r>
        <w:rPr>
          <w:i w:val="0"/>
          <w:iCs w:val="0"/>
          <w:color w:val="auto"/>
          <w:sz w:val="22"/>
          <w:szCs w:val="22"/>
          <w:lang w:val="en-GB"/>
        </w:rPr>
        <w:t xml:space="preserve">mean concentration of a metal measured by spot sampling using ICP-MS on filtered seawater, </w:t>
      </w:r>
      <w:r w:rsidRPr="00495145">
        <w:rPr>
          <w:i w:val="0"/>
          <w:iCs w:val="0"/>
          <w:color w:val="auto"/>
          <w:sz w:val="22"/>
          <w:szCs w:val="22"/>
          <w:lang w:val="en-GB"/>
        </w:rPr>
        <w:t xml:space="preserve">SPM - total suspended particulate material </w:t>
      </w:r>
      <w:r>
        <w:rPr>
          <w:i w:val="0"/>
          <w:iCs w:val="0"/>
          <w:color w:val="auto"/>
          <w:sz w:val="22"/>
          <w:szCs w:val="22"/>
          <w:lang w:val="en-GB"/>
        </w:rPr>
        <w:t xml:space="preserve">in seawater, </w:t>
      </w:r>
      <w:r w:rsidRPr="009335FD">
        <w:rPr>
          <w:i w:val="0"/>
          <w:iCs w:val="0"/>
          <w:color w:val="auto"/>
          <w:sz w:val="22"/>
          <w:szCs w:val="22"/>
          <w:lang w:val="en-GB"/>
        </w:rPr>
        <w:t>DOC- dissolved organic carbon</w:t>
      </w:r>
      <w:r>
        <w:rPr>
          <w:i w:val="0"/>
          <w:iCs w:val="0"/>
          <w:color w:val="auto"/>
          <w:sz w:val="22"/>
          <w:szCs w:val="22"/>
          <w:lang w:val="en-GB"/>
        </w:rPr>
        <w:t>.</w:t>
      </w:r>
      <w:r w:rsidR="007D3682">
        <w:rPr>
          <w:i w:val="0"/>
          <w:iCs w:val="0"/>
          <w:color w:val="auto"/>
          <w:sz w:val="22"/>
          <w:szCs w:val="22"/>
          <w:lang w:val="en-GB"/>
        </w:rPr>
        <w:t xml:space="preserve"> </w:t>
      </w:r>
      <w:r w:rsidR="007D3682" w:rsidRPr="007D3682">
        <w:rPr>
          <w:i w:val="0"/>
          <w:iCs w:val="0"/>
          <w:color w:val="auto"/>
          <w:sz w:val="22"/>
          <w:szCs w:val="22"/>
          <w:lang w:val="en-GB"/>
        </w:rPr>
        <w:t>The blue dots correspond to coastal areas and the red dots to estuaries.</w:t>
      </w:r>
    </w:p>
    <w:p w14:paraId="25FEF96B" w14:textId="77777777" w:rsidR="00E41176" w:rsidRDefault="00E41176" w:rsidP="00E41176">
      <w:pPr>
        <w:rPr>
          <w:b/>
          <w:bCs/>
          <w:lang w:val="en-GB"/>
        </w:rPr>
      </w:pPr>
    </w:p>
    <w:p w14:paraId="41B332EC" w14:textId="34C6F350" w:rsidR="00E41176" w:rsidRDefault="00E41176" w:rsidP="00E41176">
      <w:pPr>
        <w:pStyle w:val="Caption"/>
        <w:rPr>
          <w:b/>
          <w:bCs/>
          <w:lang w:val="en-GB"/>
        </w:rPr>
      </w:pPr>
      <w:r>
        <w:rPr>
          <w:b/>
          <w:bCs/>
          <w:lang w:val="en-GB"/>
        </w:rPr>
        <w:br w:type="page"/>
      </w:r>
      <w:r w:rsidR="0002622A" w:rsidRPr="0002622A">
        <w:rPr>
          <w:noProof/>
          <w:lang w:val="en-US"/>
        </w:rPr>
        <w:lastRenderedPageBreak/>
        <w:drawing>
          <wp:inline distT="0" distB="0" distL="0" distR="0" wp14:anchorId="1D7F75C7" wp14:editId="3472D7A0">
            <wp:extent cx="5400040" cy="55473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5547360"/>
                    </a:xfrm>
                    <a:prstGeom prst="rect">
                      <a:avLst/>
                    </a:prstGeom>
                    <a:noFill/>
                    <a:ln>
                      <a:noFill/>
                    </a:ln>
                  </pic:spPr>
                </pic:pic>
              </a:graphicData>
            </a:graphic>
          </wp:inline>
        </w:drawing>
      </w:r>
    </w:p>
    <w:p w14:paraId="4F7103E7" w14:textId="77777777" w:rsidR="0002622A" w:rsidRPr="0002622A" w:rsidRDefault="0002622A" w:rsidP="0002622A">
      <w:pPr>
        <w:rPr>
          <w:lang w:val="en-GB"/>
        </w:rPr>
      </w:pPr>
    </w:p>
    <w:p w14:paraId="12B5524B" w14:textId="53B3B4AE" w:rsidR="00E41176" w:rsidRDefault="00E41176" w:rsidP="00E41176">
      <w:pPr>
        <w:pStyle w:val="Caption"/>
        <w:rPr>
          <w:i w:val="0"/>
          <w:iCs w:val="0"/>
          <w:color w:val="auto"/>
          <w:sz w:val="22"/>
          <w:szCs w:val="22"/>
          <w:lang w:val="en-GB"/>
        </w:rPr>
      </w:pPr>
      <w:bookmarkStart w:id="12" w:name="_Ref53503110"/>
      <w:r w:rsidRPr="00F350CA">
        <w:rPr>
          <w:i w:val="0"/>
          <w:iCs w:val="0"/>
          <w:color w:val="auto"/>
          <w:sz w:val="22"/>
          <w:szCs w:val="22"/>
          <w:lang w:val="en-GB"/>
        </w:rPr>
        <w:t>Figure S</w:t>
      </w:r>
      <w:r w:rsidR="00697B54">
        <w:rPr>
          <w:i w:val="0"/>
          <w:iCs w:val="0"/>
          <w:noProof/>
          <w:color w:val="auto"/>
          <w:sz w:val="22"/>
          <w:szCs w:val="22"/>
          <w:lang w:val="en-GB"/>
        </w:rPr>
        <w:t>9</w:t>
      </w:r>
      <w:bookmarkEnd w:id="12"/>
      <w:r w:rsidRPr="00F350CA">
        <w:rPr>
          <w:i w:val="0"/>
          <w:iCs w:val="0"/>
          <w:color w:val="auto"/>
          <w:sz w:val="22"/>
          <w:szCs w:val="22"/>
          <w:lang w:val="en-GB"/>
        </w:rPr>
        <w:t xml:space="preserve"> </w:t>
      </w:r>
      <w:r w:rsidR="00387E09">
        <w:rPr>
          <w:i w:val="0"/>
          <w:iCs w:val="0"/>
          <w:color w:val="auto"/>
          <w:sz w:val="22"/>
          <w:szCs w:val="22"/>
          <w:lang w:val="en-GB"/>
        </w:rPr>
        <w:t>Zn:</w:t>
      </w:r>
      <w:r w:rsidR="00387E09" w:rsidRPr="00387E09">
        <w:rPr>
          <w:i w:val="0"/>
          <w:iCs w:val="0"/>
          <w:color w:val="auto"/>
          <w:sz w:val="22"/>
          <w:szCs w:val="22"/>
          <w:lang w:val="en-GB"/>
        </w:rPr>
        <w:t xml:space="preserve"> </w:t>
      </w:r>
      <w:r w:rsidR="00387E09" w:rsidRPr="00731A47">
        <w:rPr>
          <w:i w:val="0"/>
          <w:iCs w:val="0"/>
          <w:color w:val="auto"/>
          <w:sz w:val="22"/>
          <w:szCs w:val="22"/>
          <w:lang w:val="en-GB"/>
        </w:rPr>
        <w:t>DGT/ICP ratio</w:t>
      </w:r>
      <w:r w:rsidR="00387E09">
        <w:rPr>
          <w:i w:val="0"/>
          <w:iCs w:val="0"/>
          <w:color w:val="auto"/>
          <w:sz w:val="22"/>
          <w:szCs w:val="22"/>
          <w:lang w:val="en-GB"/>
        </w:rPr>
        <w:t xml:space="preserve">. </w:t>
      </w:r>
      <w:r>
        <w:rPr>
          <w:i w:val="0"/>
          <w:iCs w:val="0"/>
          <w:color w:val="auto"/>
          <w:sz w:val="22"/>
          <w:szCs w:val="22"/>
          <w:lang w:val="en-GB"/>
        </w:rPr>
        <w:t>Biplots of the ratio of the concentration of metal measured by DGT to the mean concentration of metal measured by spot sampling vs mean values of environmental variables measured in water. Key: DGT – concentration of a metal measured by means of DGT passive sampler, ICP –</w:t>
      </w:r>
      <w:r w:rsidRPr="00F350CA">
        <w:rPr>
          <w:i w:val="0"/>
          <w:iCs w:val="0"/>
          <w:color w:val="auto"/>
          <w:sz w:val="22"/>
          <w:szCs w:val="22"/>
          <w:lang w:val="en-GB"/>
        </w:rPr>
        <w:t xml:space="preserve"> </w:t>
      </w:r>
      <w:r>
        <w:rPr>
          <w:i w:val="0"/>
          <w:iCs w:val="0"/>
          <w:color w:val="auto"/>
          <w:sz w:val="22"/>
          <w:szCs w:val="22"/>
          <w:lang w:val="en-GB"/>
        </w:rPr>
        <w:t xml:space="preserve">mean concentration of a metal measured by spot sampling using ICP-MS on filtered seawater, </w:t>
      </w:r>
      <w:r w:rsidRPr="00495145">
        <w:rPr>
          <w:i w:val="0"/>
          <w:iCs w:val="0"/>
          <w:color w:val="auto"/>
          <w:sz w:val="22"/>
          <w:szCs w:val="22"/>
          <w:lang w:val="en-GB"/>
        </w:rPr>
        <w:t xml:space="preserve">SPM - total suspended particulate material </w:t>
      </w:r>
      <w:r>
        <w:rPr>
          <w:i w:val="0"/>
          <w:iCs w:val="0"/>
          <w:color w:val="auto"/>
          <w:sz w:val="22"/>
          <w:szCs w:val="22"/>
          <w:lang w:val="en-GB"/>
        </w:rPr>
        <w:t xml:space="preserve">in seawater, </w:t>
      </w:r>
      <w:r w:rsidRPr="009335FD">
        <w:rPr>
          <w:i w:val="0"/>
          <w:iCs w:val="0"/>
          <w:color w:val="auto"/>
          <w:sz w:val="22"/>
          <w:szCs w:val="22"/>
          <w:lang w:val="en-GB"/>
        </w:rPr>
        <w:t>DOC- dissolved organic carbon</w:t>
      </w:r>
      <w:r>
        <w:rPr>
          <w:i w:val="0"/>
          <w:iCs w:val="0"/>
          <w:color w:val="auto"/>
          <w:sz w:val="22"/>
          <w:szCs w:val="22"/>
          <w:lang w:val="en-GB"/>
        </w:rPr>
        <w:t>.</w:t>
      </w:r>
      <w:r w:rsidR="007D3682">
        <w:rPr>
          <w:i w:val="0"/>
          <w:iCs w:val="0"/>
          <w:color w:val="auto"/>
          <w:sz w:val="22"/>
          <w:szCs w:val="22"/>
          <w:lang w:val="en-GB"/>
        </w:rPr>
        <w:t xml:space="preserve"> </w:t>
      </w:r>
      <w:r w:rsidR="007D3682" w:rsidRPr="007D3682">
        <w:rPr>
          <w:i w:val="0"/>
          <w:iCs w:val="0"/>
          <w:color w:val="auto"/>
          <w:sz w:val="22"/>
          <w:szCs w:val="22"/>
          <w:lang w:val="en-GB"/>
        </w:rPr>
        <w:t>The blue dots correspond to coastal areas and the red dots to estuaries.</w:t>
      </w:r>
    </w:p>
    <w:p w14:paraId="3AD84E99" w14:textId="77777777" w:rsidR="00E41176" w:rsidRDefault="00E41176" w:rsidP="00E41176">
      <w:pPr>
        <w:rPr>
          <w:b/>
          <w:bCs/>
          <w:lang w:val="en-GB"/>
        </w:rPr>
      </w:pPr>
    </w:p>
    <w:p w14:paraId="174C121C" w14:textId="77777777" w:rsidR="00E41176" w:rsidRDefault="00E41176" w:rsidP="00E41176">
      <w:pPr>
        <w:rPr>
          <w:b/>
          <w:bCs/>
          <w:lang w:val="en-GB"/>
        </w:rPr>
      </w:pPr>
      <w:r>
        <w:rPr>
          <w:b/>
          <w:bCs/>
          <w:lang w:val="en-GB"/>
        </w:rPr>
        <w:br w:type="page"/>
      </w:r>
    </w:p>
    <w:p w14:paraId="5C5F7D6F" w14:textId="77777777" w:rsidR="00E41176" w:rsidRDefault="00E41176" w:rsidP="00E41176">
      <w:pPr>
        <w:rPr>
          <w:b/>
          <w:bCs/>
          <w:lang w:val="en-GB"/>
        </w:rPr>
      </w:pPr>
    </w:p>
    <w:p w14:paraId="565BED2E" w14:textId="77777777" w:rsidR="00E41176" w:rsidRDefault="00E41176" w:rsidP="00E41176">
      <w:pPr>
        <w:rPr>
          <w:b/>
          <w:bCs/>
          <w:lang w:val="en-GB"/>
        </w:rPr>
      </w:pPr>
    </w:p>
    <w:p w14:paraId="1FA6E018" w14:textId="7779F4D0" w:rsidR="00E41176" w:rsidRDefault="00111BD1" w:rsidP="00E41176">
      <w:pPr>
        <w:rPr>
          <w:b/>
          <w:bCs/>
          <w:lang w:val="en-GB"/>
        </w:rPr>
      </w:pPr>
      <w:r w:rsidRPr="00111BD1">
        <w:rPr>
          <w:noProof/>
          <w:lang w:val="en-US"/>
        </w:rPr>
        <w:drawing>
          <wp:inline distT="0" distB="0" distL="0" distR="0" wp14:anchorId="07072A54" wp14:editId="557AF723">
            <wp:extent cx="5400040" cy="521525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5215255"/>
                    </a:xfrm>
                    <a:prstGeom prst="rect">
                      <a:avLst/>
                    </a:prstGeom>
                    <a:noFill/>
                    <a:ln>
                      <a:noFill/>
                    </a:ln>
                  </pic:spPr>
                </pic:pic>
              </a:graphicData>
            </a:graphic>
          </wp:inline>
        </w:drawing>
      </w:r>
    </w:p>
    <w:p w14:paraId="5FEFBF26" w14:textId="77777777" w:rsidR="00E41176" w:rsidRDefault="00E41176" w:rsidP="00E41176">
      <w:pPr>
        <w:rPr>
          <w:b/>
          <w:bCs/>
          <w:lang w:val="en-GB"/>
        </w:rPr>
      </w:pPr>
    </w:p>
    <w:p w14:paraId="0B850B1F" w14:textId="4C1B4F83" w:rsidR="00E41176" w:rsidRDefault="00E41176" w:rsidP="00E41176">
      <w:pPr>
        <w:pStyle w:val="Caption"/>
        <w:rPr>
          <w:i w:val="0"/>
          <w:iCs w:val="0"/>
          <w:color w:val="auto"/>
          <w:sz w:val="22"/>
          <w:szCs w:val="22"/>
          <w:lang w:val="en-GB"/>
        </w:rPr>
      </w:pPr>
      <w:bookmarkStart w:id="13" w:name="_Ref52784061"/>
      <w:r w:rsidRPr="00F350CA">
        <w:rPr>
          <w:i w:val="0"/>
          <w:iCs w:val="0"/>
          <w:color w:val="auto"/>
          <w:sz w:val="22"/>
          <w:szCs w:val="22"/>
          <w:lang w:val="en-GB"/>
        </w:rPr>
        <w:t>Figure S</w:t>
      </w:r>
      <w:r w:rsidR="00697B54">
        <w:rPr>
          <w:i w:val="0"/>
          <w:iCs w:val="0"/>
          <w:noProof/>
          <w:color w:val="auto"/>
          <w:sz w:val="22"/>
          <w:szCs w:val="22"/>
          <w:lang w:val="en-GB"/>
        </w:rPr>
        <w:t>10</w:t>
      </w:r>
      <w:bookmarkEnd w:id="13"/>
      <w:r w:rsidRPr="00F350CA">
        <w:rPr>
          <w:i w:val="0"/>
          <w:iCs w:val="0"/>
          <w:color w:val="auto"/>
          <w:sz w:val="22"/>
          <w:szCs w:val="22"/>
          <w:lang w:val="en-GB"/>
        </w:rPr>
        <w:t xml:space="preserve"> </w:t>
      </w:r>
      <w:r>
        <w:rPr>
          <w:i w:val="0"/>
          <w:iCs w:val="0"/>
          <w:color w:val="auto"/>
          <w:sz w:val="22"/>
          <w:szCs w:val="22"/>
          <w:lang w:val="en-GB"/>
        </w:rPr>
        <w:t>Cd: Biplots of the ratio of the concentration of metal measured by DGT to the mean concentration of metal measured by spot sampling vs mean values of concentrations of metals. Key: DGT – concentration of a metal measured by means of DGT passive sampler, ICP –</w:t>
      </w:r>
      <w:r w:rsidRPr="00F350CA">
        <w:rPr>
          <w:i w:val="0"/>
          <w:iCs w:val="0"/>
          <w:color w:val="auto"/>
          <w:sz w:val="22"/>
          <w:szCs w:val="22"/>
          <w:lang w:val="en-GB"/>
        </w:rPr>
        <w:t xml:space="preserve"> </w:t>
      </w:r>
      <w:r>
        <w:rPr>
          <w:i w:val="0"/>
          <w:iCs w:val="0"/>
          <w:color w:val="auto"/>
          <w:sz w:val="22"/>
          <w:szCs w:val="22"/>
          <w:lang w:val="en-GB"/>
        </w:rPr>
        <w:t>mean concentration of a metal measured by spot sampling using ICP-MS on filtered seawater, ASV – mean concentration of a metal measured by spot sampling using anodic stripping voltammetry</w:t>
      </w:r>
      <w:r w:rsidR="004C1D77" w:rsidRPr="004C1D77">
        <w:t xml:space="preserve"> </w:t>
      </w:r>
      <w:r w:rsidR="004C1D77" w:rsidRPr="004C1D77">
        <w:rPr>
          <w:i w:val="0"/>
          <w:iCs w:val="0"/>
          <w:color w:val="auto"/>
          <w:sz w:val="22"/>
          <w:szCs w:val="22"/>
          <w:lang w:val="en-GB"/>
        </w:rPr>
        <w:t>on filtered seawater</w:t>
      </w:r>
      <w:r>
        <w:rPr>
          <w:i w:val="0"/>
          <w:iCs w:val="0"/>
          <w:color w:val="auto"/>
          <w:sz w:val="22"/>
          <w:szCs w:val="22"/>
          <w:lang w:val="en-GB"/>
        </w:rPr>
        <w:t>.</w:t>
      </w:r>
      <w:r w:rsidR="007D3682">
        <w:rPr>
          <w:i w:val="0"/>
          <w:iCs w:val="0"/>
          <w:color w:val="auto"/>
          <w:sz w:val="22"/>
          <w:szCs w:val="22"/>
          <w:lang w:val="en-GB"/>
        </w:rPr>
        <w:t xml:space="preserve"> </w:t>
      </w:r>
      <w:r w:rsidR="007D3682" w:rsidRPr="007D3682">
        <w:rPr>
          <w:i w:val="0"/>
          <w:iCs w:val="0"/>
          <w:color w:val="auto"/>
          <w:sz w:val="22"/>
          <w:szCs w:val="22"/>
          <w:lang w:val="en-GB"/>
        </w:rPr>
        <w:t>The blue dots correspond to coastal areas and the red dots to estuaries.</w:t>
      </w:r>
    </w:p>
    <w:p w14:paraId="0A085079" w14:textId="77777777" w:rsidR="00E41176" w:rsidRDefault="00E41176" w:rsidP="00E41176">
      <w:pPr>
        <w:rPr>
          <w:b/>
          <w:bCs/>
          <w:lang w:val="en-GB"/>
        </w:rPr>
      </w:pPr>
    </w:p>
    <w:p w14:paraId="7C03EBE0" w14:textId="6EE5A84B" w:rsidR="00E41176" w:rsidRDefault="00E41176" w:rsidP="00E41176">
      <w:pPr>
        <w:rPr>
          <w:b/>
          <w:bCs/>
          <w:lang w:val="en-GB"/>
        </w:rPr>
      </w:pPr>
      <w:r>
        <w:rPr>
          <w:b/>
          <w:bCs/>
          <w:lang w:val="en-GB"/>
        </w:rPr>
        <w:br w:type="page"/>
      </w:r>
      <w:bookmarkStart w:id="14" w:name="_Ref52784109"/>
      <w:r w:rsidR="00111BD1" w:rsidRPr="00111BD1">
        <w:rPr>
          <w:noProof/>
          <w:lang w:val="en-US"/>
        </w:rPr>
        <w:lastRenderedPageBreak/>
        <w:drawing>
          <wp:inline distT="0" distB="0" distL="0" distR="0" wp14:anchorId="32D69C37" wp14:editId="0984CF84">
            <wp:extent cx="5400040" cy="52679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5267960"/>
                    </a:xfrm>
                    <a:prstGeom prst="rect">
                      <a:avLst/>
                    </a:prstGeom>
                    <a:noFill/>
                    <a:ln>
                      <a:noFill/>
                    </a:ln>
                  </pic:spPr>
                </pic:pic>
              </a:graphicData>
            </a:graphic>
          </wp:inline>
        </w:drawing>
      </w:r>
    </w:p>
    <w:p w14:paraId="3D7CD9E0" w14:textId="04E45314" w:rsidR="00E41176" w:rsidRDefault="00E41176" w:rsidP="00E41176">
      <w:pPr>
        <w:pStyle w:val="Caption"/>
        <w:rPr>
          <w:i w:val="0"/>
          <w:iCs w:val="0"/>
          <w:color w:val="auto"/>
          <w:sz w:val="22"/>
          <w:szCs w:val="22"/>
          <w:lang w:val="en-GB"/>
        </w:rPr>
      </w:pPr>
      <w:bookmarkStart w:id="15" w:name="_Ref54709304"/>
      <w:r w:rsidRPr="00F350CA">
        <w:rPr>
          <w:i w:val="0"/>
          <w:iCs w:val="0"/>
          <w:color w:val="auto"/>
          <w:sz w:val="22"/>
          <w:szCs w:val="22"/>
          <w:lang w:val="en-GB"/>
        </w:rPr>
        <w:t>Figure S</w:t>
      </w:r>
      <w:r w:rsidR="00697B54">
        <w:rPr>
          <w:i w:val="0"/>
          <w:iCs w:val="0"/>
          <w:noProof/>
          <w:color w:val="auto"/>
          <w:sz w:val="22"/>
          <w:szCs w:val="22"/>
          <w:lang w:val="en-GB"/>
        </w:rPr>
        <w:t>11</w:t>
      </w:r>
      <w:bookmarkEnd w:id="14"/>
      <w:bookmarkEnd w:id="15"/>
      <w:r w:rsidRPr="00F350CA">
        <w:rPr>
          <w:i w:val="0"/>
          <w:iCs w:val="0"/>
          <w:color w:val="auto"/>
          <w:sz w:val="22"/>
          <w:szCs w:val="22"/>
          <w:lang w:val="en-GB"/>
        </w:rPr>
        <w:t xml:space="preserve"> </w:t>
      </w:r>
      <w:r>
        <w:rPr>
          <w:i w:val="0"/>
          <w:iCs w:val="0"/>
          <w:color w:val="auto"/>
          <w:sz w:val="22"/>
          <w:szCs w:val="22"/>
          <w:lang w:val="en-GB"/>
        </w:rPr>
        <w:t>Cd: Biplots of the ratio of the concentration of metal measured by DGT to the mean concentration of metal measured by spot sampling vs mean values of concentrations of metals (log-transformed). Key: DGT – concentration of a metal measured by means of DGT passive sampler, ICP –</w:t>
      </w:r>
      <w:r w:rsidRPr="00F350CA">
        <w:rPr>
          <w:i w:val="0"/>
          <w:iCs w:val="0"/>
          <w:color w:val="auto"/>
          <w:sz w:val="22"/>
          <w:szCs w:val="22"/>
          <w:lang w:val="en-GB"/>
        </w:rPr>
        <w:t xml:space="preserve"> </w:t>
      </w:r>
      <w:r>
        <w:rPr>
          <w:i w:val="0"/>
          <w:iCs w:val="0"/>
          <w:color w:val="auto"/>
          <w:sz w:val="22"/>
          <w:szCs w:val="22"/>
          <w:lang w:val="en-GB"/>
        </w:rPr>
        <w:t>mean concentration of a metal measured by spot sampling using ICP-MS on filtered seawater, ASV – mean concentration of a metal measured by spot sampling using anodic stripping voltammetry</w:t>
      </w:r>
      <w:r w:rsidR="004C1D77" w:rsidRPr="004C1D77">
        <w:t xml:space="preserve"> </w:t>
      </w:r>
      <w:r w:rsidR="004C1D77" w:rsidRPr="004C1D77">
        <w:rPr>
          <w:i w:val="0"/>
          <w:iCs w:val="0"/>
          <w:color w:val="auto"/>
          <w:sz w:val="22"/>
          <w:szCs w:val="22"/>
          <w:lang w:val="en-GB"/>
        </w:rPr>
        <w:t>on filtered seawater</w:t>
      </w:r>
      <w:r>
        <w:rPr>
          <w:i w:val="0"/>
          <w:iCs w:val="0"/>
          <w:color w:val="auto"/>
          <w:sz w:val="22"/>
          <w:szCs w:val="22"/>
          <w:lang w:val="en-GB"/>
        </w:rPr>
        <w:t>.</w:t>
      </w:r>
      <w:r w:rsidR="007D3682">
        <w:rPr>
          <w:i w:val="0"/>
          <w:iCs w:val="0"/>
          <w:color w:val="auto"/>
          <w:sz w:val="22"/>
          <w:szCs w:val="22"/>
          <w:lang w:val="en-GB"/>
        </w:rPr>
        <w:t xml:space="preserve"> </w:t>
      </w:r>
      <w:r w:rsidR="007D3682" w:rsidRPr="007D3682">
        <w:rPr>
          <w:i w:val="0"/>
          <w:iCs w:val="0"/>
          <w:color w:val="auto"/>
          <w:sz w:val="22"/>
          <w:szCs w:val="22"/>
          <w:lang w:val="en-GB"/>
        </w:rPr>
        <w:t>The blue dots correspond to coastal areas and the red dots to estuaries.</w:t>
      </w:r>
    </w:p>
    <w:p w14:paraId="79BF369F" w14:textId="77777777" w:rsidR="00E41176" w:rsidRDefault="00E41176" w:rsidP="00E41176">
      <w:pPr>
        <w:rPr>
          <w:lang w:val="en-GB"/>
        </w:rPr>
      </w:pPr>
    </w:p>
    <w:p w14:paraId="379F6035" w14:textId="77777777" w:rsidR="00E41176" w:rsidRDefault="00E41176" w:rsidP="00E41176">
      <w:pPr>
        <w:rPr>
          <w:b/>
          <w:bCs/>
          <w:lang w:val="en-GB"/>
        </w:rPr>
      </w:pPr>
    </w:p>
    <w:p w14:paraId="783AA133" w14:textId="012C1F5D" w:rsidR="00E41176" w:rsidRDefault="00E41176" w:rsidP="00E41176">
      <w:pPr>
        <w:pStyle w:val="Caption"/>
        <w:rPr>
          <w:b/>
          <w:bCs/>
          <w:lang w:val="en-GB"/>
        </w:rPr>
      </w:pPr>
      <w:r>
        <w:rPr>
          <w:b/>
          <w:bCs/>
          <w:lang w:val="en-GB"/>
        </w:rPr>
        <w:br w:type="page"/>
      </w:r>
      <w:bookmarkStart w:id="16" w:name="_Ref52786371"/>
      <w:r w:rsidR="00437FCD" w:rsidRPr="00437FCD">
        <w:rPr>
          <w:noProof/>
          <w:lang w:val="en-US"/>
        </w:rPr>
        <w:lastRenderedPageBreak/>
        <w:drawing>
          <wp:inline distT="0" distB="0" distL="0" distR="0" wp14:anchorId="1D41BFC5" wp14:editId="45B3A9B0">
            <wp:extent cx="5400040" cy="5195570"/>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5195570"/>
                    </a:xfrm>
                    <a:prstGeom prst="rect">
                      <a:avLst/>
                    </a:prstGeom>
                    <a:noFill/>
                    <a:ln>
                      <a:noFill/>
                    </a:ln>
                  </pic:spPr>
                </pic:pic>
              </a:graphicData>
            </a:graphic>
          </wp:inline>
        </w:drawing>
      </w:r>
    </w:p>
    <w:p w14:paraId="7C471A75" w14:textId="293868AF" w:rsidR="00E41176" w:rsidRDefault="00E41176" w:rsidP="00E41176">
      <w:pPr>
        <w:pStyle w:val="Caption"/>
        <w:rPr>
          <w:i w:val="0"/>
          <w:iCs w:val="0"/>
          <w:color w:val="auto"/>
          <w:sz w:val="22"/>
          <w:szCs w:val="22"/>
          <w:lang w:val="en-GB"/>
        </w:rPr>
      </w:pPr>
      <w:bookmarkStart w:id="17" w:name="_Ref54709595"/>
      <w:r w:rsidRPr="00F350CA">
        <w:rPr>
          <w:i w:val="0"/>
          <w:iCs w:val="0"/>
          <w:color w:val="auto"/>
          <w:sz w:val="22"/>
          <w:szCs w:val="22"/>
          <w:lang w:val="en-GB"/>
        </w:rPr>
        <w:t>Figure S</w:t>
      </w:r>
      <w:r w:rsidR="00697B54">
        <w:rPr>
          <w:i w:val="0"/>
          <w:iCs w:val="0"/>
          <w:noProof/>
          <w:color w:val="auto"/>
          <w:sz w:val="22"/>
          <w:szCs w:val="22"/>
          <w:lang w:val="en-GB"/>
        </w:rPr>
        <w:t>12</w:t>
      </w:r>
      <w:bookmarkEnd w:id="16"/>
      <w:bookmarkEnd w:id="17"/>
      <w:r w:rsidRPr="00F350CA">
        <w:rPr>
          <w:i w:val="0"/>
          <w:iCs w:val="0"/>
          <w:color w:val="auto"/>
          <w:sz w:val="22"/>
          <w:szCs w:val="22"/>
          <w:lang w:val="en-GB"/>
        </w:rPr>
        <w:t xml:space="preserve"> </w:t>
      </w:r>
      <w:r>
        <w:rPr>
          <w:i w:val="0"/>
          <w:iCs w:val="0"/>
          <w:color w:val="auto"/>
          <w:sz w:val="22"/>
          <w:szCs w:val="22"/>
          <w:lang w:val="en-GB"/>
        </w:rPr>
        <w:t>Ni: Biplots of the ratio of the concentration of metal measured by DGT to the mean concentration of metal measured by spot sampling vs mean values of concentrations of metals. Key: DGT – concentration of a metal measured by means of DGT passive sampler, ICP –</w:t>
      </w:r>
      <w:r w:rsidRPr="00F350CA">
        <w:rPr>
          <w:i w:val="0"/>
          <w:iCs w:val="0"/>
          <w:color w:val="auto"/>
          <w:sz w:val="22"/>
          <w:szCs w:val="22"/>
          <w:lang w:val="en-GB"/>
        </w:rPr>
        <w:t xml:space="preserve"> </w:t>
      </w:r>
      <w:r>
        <w:rPr>
          <w:i w:val="0"/>
          <w:iCs w:val="0"/>
          <w:color w:val="auto"/>
          <w:sz w:val="22"/>
          <w:szCs w:val="22"/>
          <w:lang w:val="en-GB"/>
        </w:rPr>
        <w:t>mean concentration of a metal measured by spot sampling using ICP-MS on filtered seawater, CSV – mean concentration of a metal measured by spot sampling using cathodic stripping voltammetry on filtered seawater.</w:t>
      </w:r>
      <w:r w:rsidR="007D3682">
        <w:rPr>
          <w:i w:val="0"/>
          <w:iCs w:val="0"/>
          <w:color w:val="auto"/>
          <w:sz w:val="22"/>
          <w:szCs w:val="22"/>
          <w:lang w:val="en-GB"/>
        </w:rPr>
        <w:t xml:space="preserve"> </w:t>
      </w:r>
      <w:r w:rsidR="007D3682" w:rsidRPr="007D3682">
        <w:rPr>
          <w:i w:val="0"/>
          <w:iCs w:val="0"/>
          <w:color w:val="auto"/>
          <w:sz w:val="22"/>
          <w:szCs w:val="22"/>
          <w:lang w:val="en-GB"/>
        </w:rPr>
        <w:t>The blue dots correspond to coastal areas and the red dots to estuaries.</w:t>
      </w:r>
    </w:p>
    <w:p w14:paraId="4ECF014D" w14:textId="77777777" w:rsidR="00E41176" w:rsidRDefault="00E41176" w:rsidP="00E41176">
      <w:pPr>
        <w:rPr>
          <w:lang w:val="en-GB"/>
        </w:rPr>
      </w:pPr>
    </w:p>
    <w:p w14:paraId="7671B81E" w14:textId="2CD3AF8E" w:rsidR="00E41176" w:rsidRDefault="00E41176" w:rsidP="00E41176">
      <w:pPr>
        <w:pStyle w:val="Caption"/>
        <w:rPr>
          <w:b/>
          <w:bCs/>
          <w:lang w:val="en-GB"/>
        </w:rPr>
      </w:pPr>
      <w:r>
        <w:rPr>
          <w:b/>
          <w:bCs/>
          <w:lang w:val="en-GB"/>
        </w:rPr>
        <w:br w:type="page"/>
      </w:r>
      <w:bookmarkStart w:id="18" w:name="_Ref52786377"/>
      <w:r w:rsidR="00F263C3" w:rsidRPr="00F263C3">
        <w:rPr>
          <w:noProof/>
          <w:lang w:val="en-US"/>
        </w:rPr>
        <w:lastRenderedPageBreak/>
        <w:drawing>
          <wp:inline distT="0" distB="0" distL="0" distR="0" wp14:anchorId="42655CF2" wp14:editId="1D0BCA47">
            <wp:extent cx="5400040" cy="524319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5243195"/>
                    </a:xfrm>
                    <a:prstGeom prst="rect">
                      <a:avLst/>
                    </a:prstGeom>
                    <a:noFill/>
                    <a:ln>
                      <a:noFill/>
                    </a:ln>
                  </pic:spPr>
                </pic:pic>
              </a:graphicData>
            </a:graphic>
          </wp:inline>
        </w:drawing>
      </w:r>
    </w:p>
    <w:p w14:paraId="03B14C3D" w14:textId="77777777" w:rsidR="00E41176" w:rsidRDefault="00E41176" w:rsidP="00E41176">
      <w:pPr>
        <w:pStyle w:val="Caption"/>
        <w:rPr>
          <w:i w:val="0"/>
          <w:iCs w:val="0"/>
          <w:color w:val="auto"/>
          <w:sz w:val="22"/>
          <w:szCs w:val="22"/>
          <w:lang w:val="en-GB"/>
        </w:rPr>
      </w:pPr>
    </w:p>
    <w:p w14:paraId="43C68505" w14:textId="7414D8DD" w:rsidR="00E41176" w:rsidRDefault="00E41176" w:rsidP="00E41176">
      <w:pPr>
        <w:pStyle w:val="Caption"/>
        <w:rPr>
          <w:i w:val="0"/>
          <w:iCs w:val="0"/>
          <w:color w:val="auto"/>
          <w:sz w:val="22"/>
          <w:szCs w:val="22"/>
          <w:lang w:val="en-GB"/>
        </w:rPr>
      </w:pPr>
      <w:bookmarkStart w:id="19" w:name="_Ref54709644"/>
      <w:r w:rsidRPr="00F350CA">
        <w:rPr>
          <w:i w:val="0"/>
          <w:iCs w:val="0"/>
          <w:color w:val="auto"/>
          <w:sz w:val="22"/>
          <w:szCs w:val="22"/>
          <w:lang w:val="en-GB"/>
        </w:rPr>
        <w:t>Figure S</w:t>
      </w:r>
      <w:r w:rsidR="00697B54">
        <w:rPr>
          <w:i w:val="0"/>
          <w:iCs w:val="0"/>
          <w:noProof/>
          <w:color w:val="auto"/>
          <w:sz w:val="22"/>
          <w:szCs w:val="22"/>
          <w:lang w:val="en-GB"/>
        </w:rPr>
        <w:t>13</w:t>
      </w:r>
      <w:bookmarkEnd w:id="18"/>
      <w:bookmarkEnd w:id="19"/>
      <w:r w:rsidRPr="00F350CA">
        <w:rPr>
          <w:i w:val="0"/>
          <w:iCs w:val="0"/>
          <w:color w:val="auto"/>
          <w:sz w:val="22"/>
          <w:szCs w:val="22"/>
          <w:lang w:val="en-GB"/>
        </w:rPr>
        <w:t xml:space="preserve"> </w:t>
      </w:r>
      <w:r>
        <w:rPr>
          <w:i w:val="0"/>
          <w:iCs w:val="0"/>
          <w:color w:val="auto"/>
          <w:sz w:val="22"/>
          <w:szCs w:val="22"/>
          <w:lang w:val="en-GB"/>
        </w:rPr>
        <w:t>Ni: Biplots of the ratio of the concentration of metal measured by DGT to the mean concentration of metal measured by spot sampling vs mean values of concentrations of metals (log-transformed). Key: DGT – concentration of a metal measured by means of DGT passive sampler, ICP –</w:t>
      </w:r>
      <w:r w:rsidRPr="00F350CA">
        <w:rPr>
          <w:i w:val="0"/>
          <w:iCs w:val="0"/>
          <w:color w:val="auto"/>
          <w:sz w:val="22"/>
          <w:szCs w:val="22"/>
          <w:lang w:val="en-GB"/>
        </w:rPr>
        <w:t xml:space="preserve"> </w:t>
      </w:r>
      <w:r>
        <w:rPr>
          <w:i w:val="0"/>
          <w:iCs w:val="0"/>
          <w:color w:val="auto"/>
          <w:sz w:val="22"/>
          <w:szCs w:val="22"/>
          <w:lang w:val="en-GB"/>
        </w:rPr>
        <w:t>mean concentration of a metal measured by spot sampling using ICP-MS on filtered seawater, CSV – mean concentration of a metal measured by spot sampling using cathodic stripping voltammetry on filtered seawater.</w:t>
      </w:r>
      <w:r w:rsidR="007D3682">
        <w:rPr>
          <w:i w:val="0"/>
          <w:iCs w:val="0"/>
          <w:color w:val="auto"/>
          <w:sz w:val="22"/>
          <w:szCs w:val="22"/>
          <w:lang w:val="en-GB"/>
        </w:rPr>
        <w:t xml:space="preserve"> </w:t>
      </w:r>
      <w:r w:rsidR="007D3682" w:rsidRPr="007D3682">
        <w:rPr>
          <w:i w:val="0"/>
          <w:iCs w:val="0"/>
          <w:color w:val="auto"/>
          <w:sz w:val="22"/>
          <w:szCs w:val="22"/>
          <w:lang w:val="en-GB"/>
        </w:rPr>
        <w:t>The blue dots correspond to coastal areas and the red dots to estuaries.</w:t>
      </w:r>
    </w:p>
    <w:p w14:paraId="31E9E7E2" w14:textId="77777777" w:rsidR="00E41176" w:rsidRDefault="00E41176" w:rsidP="00E41176">
      <w:pPr>
        <w:rPr>
          <w:lang w:val="en-GB"/>
        </w:rPr>
      </w:pPr>
    </w:p>
    <w:p w14:paraId="7571A57C" w14:textId="77777777" w:rsidR="00E41176" w:rsidRDefault="00E41176" w:rsidP="00E41176">
      <w:pPr>
        <w:rPr>
          <w:lang w:val="en-GB"/>
        </w:rPr>
      </w:pPr>
      <w:r>
        <w:rPr>
          <w:lang w:val="en-GB"/>
        </w:rPr>
        <w:br w:type="page"/>
      </w:r>
    </w:p>
    <w:p w14:paraId="23E684D4" w14:textId="187DF480" w:rsidR="00E41176" w:rsidRDefault="00BF5BA3" w:rsidP="00E41176">
      <w:pPr>
        <w:rPr>
          <w:lang w:val="en-GB"/>
        </w:rPr>
      </w:pPr>
      <w:r w:rsidRPr="00BF5BA3">
        <w:rPr>
          <w:noProof/>
          <w:lang w:val="en-US"/>
        </w:rPr>
        <w:lastRenderedPageBreak/>
        <w:drawing>
          <wp:inline distT="0" distB="0" distL="0" distR="0" wp14:anchorId="3CA64CE7" wp14:editId="51C06521">
            <wp:extent cx="5400040" cy="52076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5207635"/>
                    </a:xfrm>
                    <a:prstGeom prst="rect">
                      <a:avLst/>
                    </a:prstGeom>
                    <a:noFill/>
                    <a:ln>
                      <a:noFill/>
                    </a:ln>
                  </pic:spPr>
                </pic:pic>
              </a:graphicData>
            </a:graphic>
          </wp:inline>
        </w:drawing>
      </w:r>
    </w:p>
    <w:p w14:paraId="5D827961" w14:textId="06D1D756" w:rsidR="00E41176" w:rsidRDefault="00E41176" w:rsidP="00E41176">
      <w:pPr>
        <w:pStyle w:val="Caption"/>
        <w:rPr>
          <w:i w:val="0"/>
          <w:iCs w:val="0"/>
          <w:color w:val="auto"/>
          <w:sz w:val="22"/>
          <w:szCs w:val="22"/>
          <w:lang w:val="en-GB"/>
        </w:rPr>
      </w:pPr>
      <w:bookmarkStart w:id="20" w:name="_Ref52803333"/>
      <w:bookmarkStart w:id="21" w:name="_Ref54710094"/>
      <w:r w:rsidRPr="00F350CA">
        <w:rPr>
          <w:i w:val="0"/>
          <w:iCs w:val="0"/>
          <w:color w:val="auto"/>
          <w:sz w:val="22"/>
          <w:szCs w:val="22"/>
          <w:lang w:val="en-GB"/>
        </w:rPr>
        <w:t>Figure S</w:t>
      </w:r>
      <w:r w:rsidR="00697B54">
        <w:rPr>
          <w:i w:val="0"/>
          <w:iCs w:val="0"/>
          <w:noProof/>
          <w:color w:val="auto"/>
          <w:sz w:val="22"/>
          <w:szCs w:val="22"/>
          <w:lang w:val="en-GB"/>
        </w:rPr>
        <w:t>14</w:t>
      </w:r>
      <w:bookmarkEnd w:id="20"/>
      <w:bookmarkEnd w:id="21"/>
      <w:r>
        <w:rPr>
          <w:i w:val="0"/>
          <w:iCs w:val="0"/>
          <w:color w:val="auto"/>
          <w:sz w:val="22"/>
          <w:szCs w:val="22"/>
          <w:lang w:val="en-GB"/>
        </w:rPr>
        <w:t xml:space="preserve"> Pb: Biplots of the ratio of the concentration of metal measured by DGT to the mean concentration of metal measured by spot sampling vs mean values of concentrations of metals. Key: DGT – concentration of a metal measured by means of DGT passive sampler, ICP –</w:t>
      </w:r>
      <w:r w:rsidRPr="00F350CA">
        <w:rPr>
          <w:i w:val="0"/>
          <w:iCs w:val="0"/>
          <w:color w:val="auto"/>
          <w:sz w:val="22"/>
          <w:szCs w:val="22"/>
          <w:lang w:val="en-GB"/>
        </w:rPr>
        <w:t xml:space="preserve"> </w:t>
      </w:r>
      <w:r>
        <w:rPr>
          <w:i w:val="0"/>
          <w:iCs w:val="0"/>
          <w:color w:val="auto"/>
          <w:sz w:val="22"/>
          <w:szCs w:val="22"/>
          <w:lang w:val="en-GB"/>
        </w:rPr>
        <w:t>mean concentration of a metal measured by spot sampling using ICP-MS on filtered seawater, ASV – mean concentration of a metal measured by spot sampling using anodic stripping voltammetry</w:t>
      </w:r>
      <w:r w:rsidR="004C1D77" w:rsidRPr="004C1D77">
        <w:t xml:space="preserve"> </w:t>
      </w:r>
      <w:r w:rsidR="004C1D77" w:rsidRPr="004C1D77">
        <w:rPr>
          <w:i w:val="0"/>
          <w:iCs w:val="0"/>
          <w:color w:val="auto"/>
          <w:sz w:val="22"/>
          <w:szCs w:val="22"/>
          <w:lang w:val="en-GB"/>
        </w:rPr>
        <w:t>on filtered seawater</w:t>
      </w:r>
      <w:r>
        <w:rPr>
          <w:i w:val="0"/>
          <w:iCs w:val="0"/>
          <w:color w:val="auto"/>
          <w:sz w:val="22"/>
          <w:szCs w:val="22"/>
          <w:lang w:val="en-GB"/>
        </w:rPr>
        <w:t>.</w:t>
      </w:r>
      <w:r w:rsidR="007D3682">
        <w:rPr>
          <w:i w:val="0"/>
          <w:iCs w:val="0"/>
          <w:color w:val="auto"/>
          <w:sz w:val="22"/>
          <w:szCs w:val="22"/>
          <w:lang w:val="en-GB"/>
        </w:rPr>
        <w:t xml:space="preserve"> </w:t>
      </w:r>
      <w:r w:rsidR="007D3682" w:rsidRPr="007D3682">
        <w:rPr>
          <w:i w:val="0"/>
          <w:iCs w:val="0"/>
          <w:color w:val="auto"/>
          <w:sz w:val="22"/>
          <w:szCs w:val="22"/>
          <w:lang w:val="en-GB"/>
        </w:rPr>
        <w:t>The blue dots correspond to coastal areas and the red dots to estuaries.</w:t>
      </w:r>
    </w:p>
    <w:p w14:paraId="71775933" w14:textId="77777777" w:rsidR="00E41176" w:rsidRDefault="00E41176" w:rsidP="00E41176">
      <w:pPr>
        <w:rPr>
          <w:lang w:val="en-GB"/>
        </w:rPr>
      </w:pPr>
    </w:p>
    <w:p w14:paraId="0AA5E700" w14:textId="77777777" w:rsidR="00E41176" w:rsidRDefault="00E41176" w:rsidP="00E41176">
      <w:pPr>
        <w:rPr>
          <w:lang w:val="en-GB"/>
        </w:rPr>
      </w:pPr>
    </w:p>
    <w:p w14:paraId="199BAD04" w14:textId="6CC7903C" w:rsidR="00E41176" w:rsidRDefault="00E41176" w:rsidP="00E41176">
      <w:pPr>
        <w:pStyle w:val="Caption"/>
        <w:rPr>
          <w:b/>
          <w:bCs/>
          <w:lang w:val="en-GB"/>
        </w:rPr>
      </w:pPr>
      <w:r>
        <w:rPr>
          <w:b/>
          <w:bCs/>
          <w:lang w:val="en-GB"/>
        </w:rPr>
        <w:br w:type="page"/>
      </w:r>
      <w:bookmarkStart w:id="22" w:name="_Ref52803334"/>
      <w:r w:rsidR="00BF5BA3" w:rsidRPr="00BF5BA3">
        <w:rPr>
          <w:noProof/>
          <w:lang w:val="en-US"/>
        </w:rPr>
        <w:lastRenderedPageBreak/>
        <w:drawing>
          <wp:inline distT="0" distB="0" distL="0" distR="0" wp14:anchorId="17F2A9C5" wp14:editId="1B8307EC">
            <wp:extent cx="5400040" cy="52603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5260340"/>
                    </a:xfrm>
                    <a:prstGeom prst="rect">
                      <a:avLst/>
                    </a:prstGeom>
                    <a:noFill/>
                    <a:ln>
                      <a:noFill/>
                    </a:ln>
                  </pic:spPr>
                </pic:pic>
              </a:graphicData>
            </a:graphic>
          </wp:inline>
        </w:drawing>
      </w:r>
    </w:p>
    <w:p w14:paraId="044926E8" w14:textId="39137B30" w:rsidR="00E41176" w:rsidRDefault="00E41176" w:rsidP="00E41176">
      <w:pPr>
        <w:pStyle w:val="Caption"/>
        <w:rPr>
          <w:i w:val="0"/>
          <w:iCs w:val="0"/>
          <w:color w:val="auto"/>
          <w:sz w:val="22"/>
          <w:szCs w:val="22"/>
          <w:lang w:val="en-GB"/>
        </w:rPr>
      </w:pPr>
      <w:bookmarkStart w:id="23" w:name="_Ref54710065"/>
      <w:r w:rsidRPr="00F350CA">
        <w:rPr>
          <w:i w:val="0"/>
          <w:iCs w:val="0"/>
          <w:color w:val="auto"/>
          <w:sz w:val="22"/>
          <w:szCs w:val="22"/>
          <w:lang w:val="en-GB"/>
        </w:rPr>
        <w:t>Figure S</w:t>
      </w:r>
      <w:r w:rsidR="008D1E36">
        <w:rPr>
          <w:i w:val="0"/>
          <w:iCs w:val="0"/>
          <w:color w:val="auto"/>
          <w:sz w:val="22"/>
          <w:szCs w:val="22"/>
          <w:lang w:val="en-GB"/>
        </w:rPr>
        <w:t>1</w:t>
      </w:r>
      <w:r w:rsidR="00697B54">
        <w:rPr>
          <w:i w:val="0"/>
          <w:iCs w:val="0"/>
          <w:noProof/>
          <w:color w:val="auto"/>
          <w:sz w:val="22"/>
          <w:szCs w:val="22"/>
          <w:lang w:val="en-GB"/>
        </w:rPr>
        <w:t>5</w:t>
      </w:r>
      <w:bookmarkEnd w:id="22"/>
      <w:bookmarkEnd w:id="23"/>
      <w:r w:rsidRPr="00F350CA">
        <w:rPr>
          <w:i w:val="0"/>
          <w:iCs w:val="0"/>
          <w:color w:val="auto"/>
          <w:sz w:val="22"/>
          <w:szCs w:val="22"/>
          <w:lang w:val="en-GB"/>
        </w:rPr>
        <w:t xml:space="preserve"> </w:t>
      </w:r>
      <w:r>
        <w:rPr>
          <w:i w:val="0"/>
          <w:iCs w:val="0"/>
          <w:color w:val="auto"/>
          <w:sz w:val="22"/>
          <w:szCs w:val="22"/>
          <w:lang w:val="en-GB"/>
        </w:rPr>
        <w:t>Pb: Biplots of the ratio of the concentration of metal measured by DGT to the mean concentration of metal measured by spot sampling vs mean values of concentrations of metals (log-transformed). Key: DGT – concentration of a metal measured by means of DGT passive sampler, ICP –</w:t>
      </w:r>
      <w:r w:rsidRPr="00F350CA">
        <w:rPr>
          <w:i w:val="0"/>
          <w:iCs w:val="0"/>
          <w:color w:val="auto"/>
          <w:sz w:val="22"/>
          <w:szCs w:val="22"/>
          <w:lang w:val="en-GB"/>
        </w:rPr>
        <w:t xml:space="preserve"> </w:t>
      </w:r>
      <w:r>
        <w:rPr>
          <w:i w:val="0"/>
          <w:iCs w:val="0"/>
          <w:color w:val="auto"/>
          <w:sz w:val="22"/>
          <w:szCs w:val="22"/>
          <w:lang w:val="en-GB"/>
        </w:rPr>
        <w:t>mean concentration of a metal measured by spot sampling using ICP-MS on filtered seawater, ASV – mean concentration of a metal measured by spot sampling using anodic stripping voltammetry</w:t>
      </w:r>
      <w:r w:rsidR="004C1D77" w:rsidRPr="004C1D77">
        <w:t xml:space="preserve"> </w:t>
      </w:r>
      <w:r w:rsidR="004C1D77" w:rsidRPr="004C1D77">
        <w:rPr>
          <w:i w:val="0"/>
          <w:iCs w:val="0"/>
          <w:color w:val="auto"/>
          <w:sz w:val="22"/>
          <w:szCs w:val="22"/>
          <w:lang w:val="en-GB"/>
        </w:rPr>
        <w:t>on filtered seawater</w:t>
      </w:r>
      <w:r>
        <w:rPr>
          <w:i w:val="0"/>
          <w:iCs w:val="0"/>
          <w:color w:val="auto"/>
          <w:sz w:val="22"/>
          <w:szCs w:val="22"/>
          <w:lang w:val="en-GB"/>
        </w:rPr>
        <w:t>.</w:t>
      </w:r>
      <w:r w:rsidR="007D3682">
        <w:rPr>
          <w:i w:val="0"/>
          <w:iCs w:val="0"/>
          <w:color w:val="auto"/>
          <w:sz w:val="22"/>
          <w:szCs w:val="22"/>
          <w:lang w:val="en-GB"/>
        </w:rPr>
        <w:t xml:space="preserve"> </w:t>
      </w:r>
      <w:r w:rsidR="007D3682" w:rsidRPr="007D3682">
        <w:rPr>
          <w:i w:val="0"/>
          <w:iCs w:val="0"/>
          <w:color w:val="auto"/>
          <w:sz w:val="22"/>
          <w:szCs w:val="22"/>
          <w:lang w:val="en-GB"/>
        </w:rPr>
        <w:t>The blue dots correspond to coastal areas and the red dots to estuaries.</w:t>
      </w:r>
    </w:p>
    <w:p w14:paraId="05664B75" w14:textId="77777777" w:rsidR="00E41176" w:rsidRDefault="00E41176" w:rsidP="00E41176">
      <w:pPr>
        <w:rPr>
          <w:lang w:val="en-GB"/>
        </w:rPr>
      </w:pPr>
    </w:p>
    <w:p w14:paraId="40696B52" w14:textId="77777777" w:rsidR="00E41176" w:rsidRDefault="00E41176" w:rsidP="00E41176">
      <w:pPr>
        <w:rPr>
          <w:lang w:val="en-GB"/>
        </w:rPr>
      </w:pPr>
      <w:r>
        <w:rPr>
          <w:lang w:val="en-GB"/>
        </w:rPr>
        <w:br w:type="page"/>
      </w:r>
    </w:p>
    <w:p w14:paraId="2746FBE3" w14:textId="2485A4A3" w:rsidR="00E41176" w:rsidRDefault="00E41176" w:rsidP="00E41176">
      <w:pPr>
        <w:rPr>
          <w:lang w:val="en-GB"/>
        </w:rPr>
      </w:pPr>
    </w:p>
    <w:p w14:paraId="74CB5FD8" w14:textId="3609C03B" w:rsidR="00E41176" w:rsidRDefault="00E41176" w:rsidP="00E41176">
      <w:pPr>
        <w:rPr>
          <w:lang w:val="en-GB"/>
        </w:rPr>
      </w:pPr>
    </w:p>
    <w:p w14:paraId="3928E8F1" w14:textId="6BA86D7A" w:rsidR="00E41176" w:rsidRDefault="00B35FB0" w:rsidP="00E41176">
      <w:pPr>
        <w:pStyle w:val="Caption"/>
        <w:rPr>
          <w:i w:val="0"/>
          <w:iCs w:val="0"/>
          <w:color w:val="auto"/>
          <w:sz w:val="22"/>
          <w:szCs w:val="22"/>
          <w:lang w:val="en-GB"/>
        </w:rPr>
      </w:pPr>
      <w:bookmarkStart w:id="24" w:name="_Ref52805882"/>
      <w:r w:rsidRPr="00B35FB0">
        <w:rPr>
          <w:noProof/>
          <w:lang w:val="en-US"/>
        </w:rPr>
        <w:drawing>
          <wp:inline distT="0" distB="0" distL="0" distR="0" wp14:anchorId="6DB559F8" wp14:editId="2018B46E">
            <wp:extent cx="5400040" cy="34861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486150"/>
                    </a:xfrm>
                    <a:prstGeom prst="rect">
                      <a:avLst/>
                    </a:prstGeom>
                    <a:noFill/>
                    <a:ln>
                      <a:noFill/>
                    </a:ln>
                  </pic:spPr>
                </pic:pic>
              </a:graphicData>
            </a:graphic>
          </wp:inline>
        </w:drawing>
      </w:r>
    </w:p>
    <w:p w14:paraId="717D289C" w14:textId="144416C9" w:rsidR="00E41176" w:rsidRDefault="00E41176" w:rsidP="00E41176">
      <w:pPr>
        <w:pStyle w:val="Caption"/>
        <w:rPr>
          <w:i w:val="0"/>
          <w:iCs w:val="0"/>
          <w:color w:val="auto"/>
          <w:sz w:val="22"/>
          <w:szCs w:val="22"/>
          <w:lang w:val="en-GB"/>
        </w:rPr>
      </w:pPr>
      <w:bookmarkStart w:id="25" w:name="_Ref54710514"/>
      <w:r w:rsidRPr="00F350CA">
        <w:rPr>
          <w:i w:val="0"/>
          <w:iCs w:val="0"/>
          <w:color w:val="auto"/>
          <w:sz w:val="22"/>
          <w:szCs w:val="22"/>
          <w:lang w:val="en-GB"/>
        </w:rPr>
        <w:t>Figure S</w:t>
      </w:r>
      <w:r w:rsidR="00697B54">
        <w:rPr>
          <w:i w:val="0"/>
          <w:iCs w:val="0"/>
          <w:noProof/>
          <w:color w:val="auto"/>
          <w:sz w:val="22"/>
          <w:szCs w:val="22"/>
          <w:lang w:val="en-GB"/>
        </w:rPr>
        <w:t>16</w:t>
      </w:r>
      <w:bookmarkEnd w:id="24"/>
      <w:bookmarkEnd w:id="25"/>
      <w:r>
        <w:rPr>
          <w:i w:val="0"/>
          <w:iCs w:val="0"/>
          <w:color w:val="auto"/>
          <w:sz w:val="22"/>
          <w:szCs w:val="22"/>
          <w:lang w:val="en-GB"/>
        </w:rPr>
        <w:t xml:space="preserve"> Cu: Biplots of the ratio of the concentration of metal measured by DGT to the mean concentration of metal measured by spot sampling vs mean values of concentrations of metals (left: not transformed, right: log-transformed). Key: DGT – concentration of a metal measured by means of DGT passive sampler, ICP –</w:t>
      </w:r>
      <w:r w:rsidRPr="00F350CA">
        <w:rPr>
          <w:i w:val="0"/>
          <w:iCs w:val="0"/>
          <w:color w:val="auto"/>
          <w:sz w:val="22"/>
          <w:szCs w:val="22"/>
          <w:lang w:val="en-GB"/>
        </w:rPr>
        <w:t xml:space="preserve"> </w:t>
      </w:r>
      <w:r>
        <w:rPr>
          <w:i w:val="0"/>
          <w:iCs w:val="0"/>
          <w:color w:val="auto"/>
          <w:sz w:val="22"/>
          <w:szCs w:val="22"/>
          <w:lang w:val="en-GB"/>
        </w:rPr>
        <w:t>mean concentration of a metal measured by spot sampling using ICP-MS on filtered seawater.</w:t>
      </w:r>
      <w:r w:rsidR="007D3682">
        <w:rPr>
          <w:i w:val="0"/>
          <w:iCs w:val="0"/>
          <w:color w:val="auto"/>
          <w:sz w:val="22"/>
          <w:szCs w:val="22"/>
          <w:lang w:val="en-GB"/>
        </w:rPr>
        <w:t xml:space="preserve"> </w:t>
      </w:r>
      <w:r w:rsidR="007D3682" w:rsidRPr="007D3682">
        <w:rPr>
          <w:i w:val="0"/>
          <w:iCs w:val="0"/>
          <w:color w:val="auto"/>
          <w:sz w:val="22"/>
          <w:szCs w:val="22"/>
          <w:lang w:val="en-GB"/>
        </w:rPr>
        <w:t>The blue dots correspond to coastal areas and the red dots to estuaries.</w:t>
      </w:r>
    </w:p>
    <w:p w14:paraId="698BD850" w14:textId="77777777" w:rsidR="00E41176" w:rsidRDefault="00E41176" w:rsidP="00E41176">
      <w:pPr>
        <w:rPr>
          <w:lang w:val="en-GB"/>
        </w:rPr>
      </w:pPr>
    </w:p>
    <w:p w14:paraId="34F667C7" w14:textId="77777777" w:rsidR="00E41176" w:rsidRDefault="00E41176" w:rsidP="00E41176">
      <w:pPr>
        <w:rPr>
          <w:lang w:val="en-GB"/>
        </w:rPr>
      </w:pPr>
    </w:p>
    <w:p w14:paraId="6BF81AA7" w14:textId="77777777" w:rsidR="00E41176" w:rsidRDefault="00E41176" w:rsidP="00E41176">
      <w:pPr>
        <w:rPr>
          <w:lang w:val="en-GB"/>
        </w:rPr>
      </w:pPr>
      <w:r>
        <w:rPr>
          <w:i/>
          <w:iCs/>
          <w:lang w:val="en-GB"/>
        </w:rPr>
        <w:br w:type="page"/>
      </w:r>
    </w:p>
    <w:p w14:paraId="2C34F04A" w14:textId="0B368519" w:rsidR="00E41176" w:rsidRDefault="00E41176" w:rsidP="00E41176">
      <w:pPr>
        <w:rPr>
          <w:lang w:val="en-GB"/>
        </w:rPr>
      </w:pPr>
    </w:p>
    <w:p w14:paraId="05F30933" w14:textId="46D50D18" w:rsidR="00E41176" w:rsidRDefault="00606104" w:rsidP="00E41176">
      <w:pPr>
        <w:pStyle w:val="Caption"/>
        <w:rPr>
          <w:i w:val="0"/>
          <w:iCs w:val="0"/>
          <w:color w:val="auto"/>
          <w:sz w:val="22"/>
          <w:szCs w:val="22"/>
          <w:lang w:val="en-GB"/>
        </w:rPr>
      </w:pPr>
      <w:bookmarkStart w:id="26" w:name="_Ref52806450"/>
      <w:r w:rsidRPr="00606104">
        <w:rPr>
          <w:noProof/>
          <w:lang w:val="en-US"/>
        </w:rPr>
        <w:drawing>
          <wp:inline distT="0" distB="0" distL="0" distR="0" wp14:anchorId="66C8E4DB" wp14:editId="69ED296C">
            <wp:extent cx="5400040" cy="35128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3512820"/>
                    </a:xfrm>
                    <a:prstGeom prst="rect">
                      <a:avLst/>
                    </a:prstGeom>
                    <a:noFill/>
                    <a:ln>
                      <a:noFill/>
                    </a:ln>
                  </pic:spPr>
                </pic:pic>
              </a:graphicData>
            </a:graphic>
          </wp:inline>
        </w:drawing>
      </w:r>
    </w:p>
    <w:p w14:paraId="57B4937C" w14:textId="132ADCA3" w:rsidR="00E41176" w:rsidRDefault="00E41176" w:rsidP="00E41176">
      <w:pPr>
        <w:pStyle w:val="Caption"/>
        <w:rPr>
          <w:i w:val="0"/>
          <w:iCs w:val="0"/>
          <w:color w:val="auto"/>
          <w:sz w:val="22"/>
          <w:szCs w:val="22"/>
          <w:lang w:val="en-GB"/>
        </w:rPr>
      </w:pPr>
      <w:bookmarkStart w:id="27" w:name="_Ref54710625"/>
      <w:r w:rsidRPr="00F350CA">
        <w:rPr>
          <w:i w:val="0"/>
          <w:iCs w:val="0"/>
          <w:color w:val="auto"/>
          <w:sz w:val="22"/>
          <w:szCs w:val="22"/>
          <w:lang w:val="en-GB"/>
        </w:rPr>
        <w:t>Figure S</w:t>
      </w:r>
      <w:r w:rsidR="00697B54">
        <w:rPr>
          <w:i w:val="0"/>
          <w:iCs w:val="0"/>
          <w:noProof/>
          <w:color w:val="auto"/>
          <w:sz w:val="22"/>
          <w:szCs w:val="22"/>
          <w:lang w:val="en-GB"/>
        </w:rPr>
        <w:t>17</w:t>
      </w:r>
      <w:bookmarkEnd w:id="26"/>
      <w:bookmarkEnd w:id="27"/>
      <w:r>
        <w:rPr>
          <w:i w:val="0"/>
          <w:iCs w:val="0"/>
          <w:color w:val="auto"/>
          <w:sz w:val="22"/>
          <w:szCs w:val="22"/>
          <w:lang w:val="en-GB"/>
        </w:rPr>
        <w:t xml:space="preserve"> Zn: Biplots of the ratio of the concentration of metal measured by DGT to the mean concentration of metal measured by spot sampling vs mean values of concentrations of metals (left: not transformed, right: log-transformed). Key: DGT – concentration of a metal measured by means of DGT passive sampler, ICP –</w:t>
      </w:r>
      <w:r w:rsidRPr="00F350CA">
        <w:rPr>
          <w:i w:val="0"/>
          <w:iCs w:val="0"/>
          <w:color w:val="auto"/>
          <w:sz w:val="22"/>
          <w:szCs w:val="22"/>
          <w:lang w:val="en-GB"/>
        </w:rPr>
        <w:t xml:space="preserve"> </w:t>
      </w:r>
      <w:r>
        <w:rPr>
          <w:i w:val="0"/>
          <w:iCs w:val="0"/>
          <w:color w:val="auto"/>
          <w:sz w:val="22"/>
          <w:szCs w:val="22"/>
          <w:lang w:val="en-GB"/>
        </w:rPr>
        <w:t>mean concentration of a metal measured by spot sampling using ICP-MS on filtered seawater.</w:t>
      </w:r>
      <w:r w:rsidR="007D3682">
        <w:rPr>
          <w:i w:val="0"/>
          <w:iCs w:val="0"/>
          <w:color w:val="auto"/>
          <w:sz w:val="22"/>
          <w:szCs w:val="22"/>
          <w:lang w:val="en-GB"/>
        </w:rPr>
        <w:t xml:space="preserve"> </w:t>
      </w:r>
      <w:r w:rsidR="007D3682" w:rsidRPr="007D3682">
        <w:rPr>
          <w:i w:val="0"/>
          <w:iCs w:val="0"/>
          <w:color w:val="auto"/>
          <w:sz w:val="22"/>
          <w:szCs w:val="22"/>
          <w:lang w:val="en-GB"/>
        </w:rPr>
        <w:t>The blue dots correspond to coastal areas and the red dots to estuaries.</w:t>
      </w:r>
    </w:p>
    <w:p w14:paraId="458AF176" w14:textId="77777777" w:rsidR="00E41176" w:rsidRDefault="00E41176" w:rsidP="00E41176">
      <w:pPr>
        <w:rPr>
          <w:lang w:val="en-GB"/>
        </w:rPr>
      </w:pPr>
      <w:r>
        <w:rPr>
          <w:lang w:val="en-GB"/>
        </w:rPr>
        <w:br w:type="page"/>
      </w:r>
    </w:p>
    <w:p w14:paraId="7E5E078B" w14:textId="77777777" w:rsidR="00E41176" w:rsidRDefault="00E41176" w:rsidP="00E41176">
      <w:pPr>
        <w:rPr>
          <w:lang w:val="en-GB"/>
        </w:rPr>
      </w:pPr>
    </w:p>
    <w:p w14:paraId="78544ADD" w14:textId="77777777" w:rsidR="00E41176" w:rsidRDefault="00E41176" w:rsidP="00E41176">
      <w:pPr>
        <w:rPr>
          <w:lang w:val="en-GB"/>
        </w:rPr>
      </w:pPr>
    </w:p>
    <w:p w14:paraId="54C90BBA" w14:textId="77777777" w:rsidR="00E41176" w:rsidRDefault="00E41176" w:rsidP="00E41176">
      <w:pPr>
        <w:rPr>
          <w:lang w:val="en-GB"/>
        </w:rPr>
      </w:pPr>
      <w:r w:rsidRPr="00DD4A5D">
        <w:rPr>
          <w:noProof/>
          <w:lang w:val="en-US"/>
        </w:rPr>
        <w:drawing>
          <wp:inline distT="0" distB="0" distL="0" distR="0" wp14:anchorId="1214BAF4" wp14:editId="4054F01E">
            <wp:extent cx="5400040" cy="6715760"/>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6715760"/>
                    </a:xfrm>
                    <a:prstGeom prst="rect">
                      <a:avLst/>
                    </a:prstGeom>
                    <a:noFill/>
                    <a:ln>
                      <a:noFill/>
                    </a:ln>
                  </pic:spPr>
                </pic:pic>
              </a:graphicData>
            </a:graphic>
          </wp:inline>
        </w:drawing>
      </w:r>
    </w:p>
    <w:p w14:paraId="3FD3B9C2" w14:textId="6E5F14DB" w:rsidR="00E41176" w:rsidRDefault="00E41176" w:rsidP="00E41176">
      <w:pPr>
        <w:pStyle w:val="Caption"/>
        <w:rPr>
          <w:i w:val="0"/>
          <w:iCs w:val="0"/>
          <w:color w:val="auto"/>
          <w:sz w:val="22"/>
          <w:szCs w:val="22"/>
          <w:lang w:val="en-GB"/>
        </w:rPr>
      </w:pPr>
      <w:bookmarkStart w:id="28" w:name="_Ref57619845"/>
      <w:r w:rsidRPr="00F350CA">
        <w:rPr>
          <w:i w:val="0"/>
          <w:iCs w:val="0"/>
          <w:color w:val="auto"/>
          <w:sz w:val="22"/>
          <w:szCs w:val="22"/>
          <w:lang w:val="en-GB"/>
        </w:rPr>
        <w:t>Figure S</w:t>
      </w:r>
      <w:r w:rsidR="00697B54">
        <w:rPr>
          <w:i w:val="0"/>
          <w:iCs w:val="0"/>
          <w:noProof/>
          <w:color w:val="auto"/>
          <w:sz w:val="22"/>
          <w:szCs w:val="22"/>
          <w:lang w:val="en-GB"/>
        </w:rPr>
        <w:t>18</w:t>
      </w:r>
      <w:bookmarkEnd w:id="28"/>
      <w:r>
        <w:rPr>
          <w:i w:val="0"/>
          <w:iCs w:val="0"/>
          <w:color w:val="auto"/>
          <w:sz w:val="22"/>
          <w:szCs w:val="22"/>
          <w:lang w:val="en-GB"/>
        </w:rPr>
        <w:t xml:space="preserve"> Sampling sites</w:t>
      </w:r>
      <w:r w:rsidRPr="00431882">
        <w:rPr>
          <w:i w:val="0"/>
          <w:iCs w:val="0"/>
          <w:color w:val="auto"/>
          <w:sz w:val="22"/>
          <w:szCs w:val="22"/>
          <w:lang w:val="en-GB"/>
        </w:rPr>
        <w:t>.</w:t>
      </w:r>
    </w:p>
    <w:p w14:paraId="04EF28D5" w14:textId="580CA005" w:rsidR="00A976E2" w:rsidRDefault="00A976E2">
      <w:r>
        <w:br w:type="page"/>
      </w:r>
    </w:p>
    <w:p w14:paraId="7763B276" w14:textId="558D4F13" w:rsidR="00D37D2D" w:rsidRPr="00A976E2" w:rsidRDefault="0075690D">
      <w:pPr>
        <w:rPr>
          <w:b/>
          <w:bCs/>
          <w:lang w:val="en-GB"/>
        </w:rPr>
      </w:pPr>
      <w:r>
        <w:rPr>
          <w:b/>
          <w:bCs/>
          <w:lang w:val="en-GB"/>
        </w:rPr>
        <w:lastRenderedPageBreak/>
        <w:t xml:space="preserve">List S1 </w:t>
      </w:r>
      <w:r w:rsidR="00A976E2" w:rsidRPr="00A976E2">
        <w:rPr>
          <w:b/>
          <w:bCs/>
          <w:lang w:val="en-GB"/>
        </w:rPr>
        <w:t xml:space="preserve">Mulitprobes used for </w:t>
      </w:r>
      <w:r w:rsidR="00A976E2" w:rsidRPr="00A976E2">
        <w:rPr>
          <w:b/>
          <w:bCs/>
          <w:i/>
          <w:iCs/>
          <w:lang w:val="en-GB"/>
        </w:rPr>
        <w:t>in situ</w:t>
      </w:r>
      <w:r w:rsidR="00A976E2" w:rsidRPr="00A976E2">
        <w:rPr>
          <w:b/>
          <w:bCs/>
          <w:lang w:val="en-GB"/>
        </w:rPr>
        <w:t xml:space="preserve"> measurements of water parameters.</w:t>
      </w:r>
    </w:p>
    <w:p w14:paraId="61084978" w14:textId="15F778DB" w:rsidR="00A976E2" w:rsidRPr="00A976E2" w:rsidRDefault="00A976E2">
      <w:pPr>
        <w:rPr>
          <w:lang w:val="en-GB"/>
        </w:rPr>
      </w:pPr>
    </w:p>
    <w:p w14:paraId="139756A8" w14:textId="77777777" w:rsidR="00A976E2" w:rsidRPr="00A976E2" w:rsidRDefault="00A976E2" w:rsidP="00A976E2">
      <w:pPr>
        <w:rPr>
          <w:lang w:val="en-GB"/>
        </w:rPr>
      </w:pPr>
      <w:r w:rsidRPr="00A976E2">
        <w:rPr>
          <w:lang w:val="en-GB"/>
        </w:rPr>
        <w:t>WTW Multi 3430 with digital probe MPP 930 with TetraCon® 925-P sensor (conductivity: 0 to 2000 µS/cm, ±0.5 %; temperature: -5 to +100 °C, ±0.1˚C), FDO® 925-P sensor (oxygen: 0 to 20 mg/l O2, ±1.5 %), and SensoLyt® 900-P probe (pH: 0 to 12, ± 0.004).</w:t>
      </w:r>
    </w:p>
    <w:p w14:paraId="51E4317D" w14:textId="21C1C955" w:rsidR="00A976E2" w:rsidRDefault="00A976E2" w:rsidP="00A976E2">
      <w:pPr>
        <w:rPr>
          <w:lang w:val="en-GB"/>
        </w:rPr>
      </w:pPr>
      <w:r w:rsidRPr="00A976E2">
        <w:rPr>
          <w:lang w:val="en-GB"/>
        </w:rPr>
        <w:t xml:space="preserve">YSI Professional Plus with four electrode cell conductivity/temperature sensor (conductivity: 0 to 200 mS/cm, ±0.5-1% ; temperature: -5 to +70˚C, ±0.2˚C), </w:t>
      </w:r>
      <w:r w:rsidR="00D11AD2" w:rsidRPr="00D11AD2">
        <w:rPr>
          <w:lang w:val="en-GB"/>
        </w:rPr>
        <w:t xml:space="preserve">amperometric </w:t>
      </w:r>
      <w:r w:rsidRPr="00A976E2">
        <w:rPr>
          <w:lang w:val="en-GB"/>
        </w:rPr>
        <w:t>dissolved oxygen sensor (oxygen: 0 to 50 mg/l O2, ±2%) and glass combination pH electrode (pH: 0 to 12, ±0.2).</w:t>
      </w:r>
    </w:p>
    <w:p w14:paraId="18668D0D" w14:textId="77777777" w:rsidR="00A976E2" w:rsidRPr="00A976E2" w:rsidRDefault="00A976E2" w:rsidP="00A976E2">
      <w:pPr>
        <w:rPr>
          <w:lang w:val="en-GB"/>
        </w:rPr>
      </w:pPr>
      <w:r w:rsidRPr="00A976E2">
        <w:rPr>
          <w:lang w:val="en-GB"/>
        </w:rPr>
        <w:t xml:space="preserve">Hydrolab HL4 multiparameter probe with four electrode cell: conductivity sensor (conductivity: 0 to 100 mS/cm, ±0.5%), optical dissolved oxygen sensor (oxygen: 0 to 60 mg/l O2, ±0,1-0,2mg/l (0-20 mg/l) and 10% (&gt;20 mg/l)),pH electrode (pH: 0 to 14, ±0.2) and turbidity sensor (0 to 3000 FNU, 1-5%). Temperature sensor (-5 to +50˚C, ±0,1C) and barometer (depth) is integrated in the probe. </w:t>
      </w:r>
    </w:p>
    <w:p w14:paraId="7C8E7DE6" w14:textId="1857F9BE" w:rsidR="00A976E2" w:rsidRDefault="00A976E2" w:rsidP="00A976E2">
      <w:pPr>
        <w:rPr>
          <w:lang w:val="en-GB"/>
        </w:rPr>
      </w:pPr>
      <w:r w:rsidRPr="00A976E2">
        <w:rPr>
          <w:lang w:val="en-GB"/>
        </w:rPr>
        <w:t>YSI ProDSS multiparameter probe with four electrode cell: conductivity/salinity sensor (conductivity: 0 to 200 mS/cm, ±0.5-1% ; salinity: 0 to 70 ppt ±0.1-1%), optical dissolved oxygen sensor (oxygen: 0 to 500% ±1% and 0 to 50 mg/l O2, ±1-8%),pH/ORP electrode (pH: 0 to 14, ±0.2) and turbidity sensor (0 to 4000 FNU, ±2-5%). Temperature sensor (-5 to +70˚C, ±0.2˚C) and barometer (depth) is integrated in the probe.</w:t>
      </w:r>
    </w:p>
    <w:p w14:paraId="4D57037C" w14:textId="77777777" w:rsidR="00C05663" w:rsidRDefault="00083FA0" w:rsidP="00A976E2">
      <w:pPr>
        <w:rPr>
          <w:lang w:val="en-GB"/>
        </w:rPr>
      </w:pPr>
      <w:r w:rsidRPr="00083FA0">
        <w:rPr>
          <w:lang w:val="en-GB"/>
        </w:rPr>
        <w:t>YSI multiprobe Geoves, MICROHYD1, B&amp;C electronics, SM6-485M: conductivity sensor (0 to 6S autorange or 0 to 60S, ±0.25%), optical dissolved oxygen sensor (0 to 20 ppm, mg/l or 0 to 200% mg/l, ±0.1 ppm, mg/l), pH/ORP electrode (-2 to 16, ±0.1). Temperature sensor (-5 to +55 ˚C, ±0.15 ˚C) and barometer (depth) is integrated in the probe.</w:t>
      </w:r>
    </w:p>
    <w:p w14:paraId="7E09D5F8" w14:textId="77777777" w:rsidR="005A258F" w:rsidRDefault="00C05663" w:rsidP="00A976E2">
      <w:pPr>
        <w:rPr>
          <w:lang w:val="en-GB"/>
        </w:rPr>
      </w:pPr>
      <w:r w:rsidRPr="00C05663">
        <w:rPr>
          <w:lang w:val="en-GB"/>
        </w:rPr>
        <w:t>AQUAREAD multi-parametric probe model 2000D with four electrode cell. Temperature sensor was a thermistor of sintered metallic oxide (-5 to +50˚C, ±0.1˚C). Conductivity/salinity was determined from temperature corrected conductivity using Ni electrodes (0 to 200 mS/cm, ±1%; salinity: 0 to 70 ppt ±1%). The pH was measured with a combined glass electrode with an Ag/AgCl reference electrode (0 to 14, ±0.1). Turbidity optical sensor (0 to 3000 FNU, ±5%). Oxygen was determined with an optical sensor (0 to 500% ±1%). Depth was measured by a pressure sensor (0 to 60m ±0.01m)</w:t>
      </w:r>
      <w:r>
        <w:rPr>
          <w:lang w:val="en-GB"/>
        </w:rPr>
        <w:t>.</w:t>
      </w:r>
    </w:p>
    <w:p w14:paraId="7D651AB5" w14:textId="77777777" w:rsidR="00D53C30" w:rsidRDefault="005A258F" w:rsidP="005A258F">
      <w:pPr>
        <w:rPr>
          <w:lang w:val="en-GB"/>
        </w:rPr>
      </w:pPr>
      <w:r w:rsidRPr="005A258F">
        <w:rPr>
          <w:lang w:val="en-GB"/>
        </w:rPr>
        <w:t>YSI 6600 EDS-M multiparameter probe with three electrode cell: conductivity/salinity sensor (conductivity: 0 to 100 mS/cm, ± 0.5 ; salinity: 0 to 70 ppt ±0.1-1%), optical dissolved oxygen sensor (oxygen: 0 to 500% ±1-15% and 0 to 50 mg/l O2, ±1-15%), and temperature sensor (-5 to +70˚C, ±0.15˚C) and barometer (depth) is integrated in the probe.</w:t>
      </w:r>
      <w:r>
        <w:rPr>
          <w:lang w:val="en-GB"/>
        </w:rPr>
        <w:t xml:space="preserve"> </w:t>
      </w:r>
      <w:r w:rsidRPr="005A258F">
        <w:rPr>
          <w:lang w:val="en-GB"/>
        </w:rPr>
        <w:t>In situ Mettler Toledo Seven2Go , Expert Pro-ISM probe (pH 0 to 14, ±0.01).</w:t>
      </w:r>
    </w:p>
    <w:p w14:paraId="02149AE9" w14:textId="7D08A207" w:rsidR="00083FA0" w:rsidRPr="00A976E2" w:rsidRDefault="00D53C30" w:rsidP="005A258F">
      <w:pPr>
        <w:rPr>
          <w:lang w:val="en-GB"/>
        </w:rPr>
      </w:pPr>
      <w:r w:rsidRPr="00D53C30">
        <w:rPr>
          <w:lang w:val="en-GB"/>
        </w:rPr>
        <w:t xml:space="preserve">YSI EXO3 </w:t>
      </w:r>
      <w:r w:rsidR="00D11AD2">
        <w:rPr>
          <w:lang w:val="en-GB"/>
        </w:rPr>
        <w:t>probe</w:t>
      </w:r>
      <w:r w:rsidRPr="00D53C30">
        <w:rPr>
          <w:lang w:val="en-GB"/>
        </w:rPr>
        <w:t xml:space="preserve"> with a Conductivity</w:t>
      </w:r>
      <w:r>
        <w:rPr>
          <w:lang w:val="en-GB"/>
        </w:rPr>
        <w:t xml:space="preserve"> (</w:t>
      </w:r>
      <w:r w:rsidRPr="00D53C30">
        <w:rPr>
          <w:lang w:val="en-GB"/>
        </w:rPr>
        <w:t>0 to 100 mS/cm</w:t>
      </w:r>
      <w:r>
        <w:rPr>
          <w:lang w:val="en-GB"/>
        </w:rPr>
        <w:t xml:space="preserve">, </w:t>
      </w:r>
      <w:r w:rsidRPr="00D53C30">
        <w:rPr>
          <w:lang w:val="en-GB"/>
        </w:rPr>
        <w:t>1% or 0.002 mS/cm</w:t>
      </w:r>
      <w:r>
        <w:rPr>
          <w:lang w:val="en-GB"/>
        </w:rPr>
        <w:t>)</w:t>
      </w:r>
      <w:r w:rsidRPr="00D53C30">
        <w:rPr>
          <w:lang w:val="en-GB"/>
        </w:rPr>
        <w:t xml:space="preserve">/Temperature </w:t>
      </w:r>
      <w:r>
        <w:rPr>
          <w:lang w:val="en-GB"/>
        </w:rPr>
        <w:t>(</w:t>
      </w:r>
      <w:r w:rsidRPr="00D53C30">
        <w:rPr>
          <w:lang w:val="en-GB"/>
        </w:rPr>
        <w:t>5 to 50°C±0.2°C</w:t>
      </w:r>
      <w:r>
        <w:rPr>
          <w:lang w:val="en-GB"/>
        </w:rPr>
        <w:t xml:space="preserve">) </w:t>
      </w:r>
      <w:r w:rsidRPr="00D53C30">
        <w:rPr>
          <w:lang w:val="en-GB"/>
        </w:rPr>
        <w:t>sensor, pH sensor (unguarded</w:t>
      </w:r>
      <w:r>
        <w:rPr>
          <w:lang w:val="en-GB"/>
        </w:rPr>
        <w:t xml:space="preserve">; </w:t>
      </w:r>
      <w:r w:rsidRPr="005A258F">
        <w:rPr>
          <w:lang w:val="en-GB"/>
        </w:rPr>
        <w:t>0 to 14, ±0.1</w:t>
      </w:r>
      <w:r w:rsidRPr="00D53C30">
        <w:rPr>
          <w:lang w:val="en-GB"/>
        </w:rPr>
        <w:t>), Optical DO sensor</w:t>
      </w:r>
      <w:r>
        <w:rPr>
          <w:lang w:val="en-GB"/>
        </w:rPr>
        <w:t xml:space="preserve"> (</w:t>
      </w:r>
      <w:r w:rsidRPr="00D53C30">
        <w:rPr>
          <w:lang w:val="en-GB"/>
        </w:rPr>
        <w:t>0 to 50 mg/L</w:t>
      </w:r>
      <w:r>
        <w:rPr>
          <w:lang w:val="en-GB"/>
        </w:rPr>
        <w:t xml:space="preserve"> </w:t>
      </w:r>
      <w:r w:rsidRPr="00D53C30">
        <w:rPr>
          <w:lang w:val="en-GB"/>
        </w:rPr>
        <w:t>±</w:t>
      </w:r>
      <w:r>
        <w:rPr>
          <w:lang w:val="en-GB"/>
        </w:rPr>
        <w:t xml:space="preserve"> </w:t>
      </w:r>
      <w:r w:rsidRPr="00D53C30">
        <w:rPr>
          <w:lang w:val="en-GB"/>
        </w:rPr>
        <w:t>0.1 mg/L or 1% of reading accuracy from 0 to 20 mg/L</w:t>
      </w:r>
      <w:r>
        <w:rPr>
          <w:lang w:val="en-GB"/>
        </w:rPr>
        <w:t>)</w:t>
      </w:r>
      <w:r w:rsidRPr="00D53C30">
        <w:rPr>
          <w:lang w:val="en-GB"/>
        </w:rPr>
        <w:t xml:space="preserve"> and Turbidity sensor</w:t>
      </w:r>
      <w:r>
        <w:rPr>
          <w:lang w:val="en-GB"/>
        </w:rPr>
        <w:t xml:space="preserve"> (</w:t>
      </w:r>
      <w:r w:rsidRPr="00D53C30">
        <w:rPr>
          <w:lang w:val="en-GB"/>
        </w:rPr>
        <w:t>0 to 4000 ±</w:t>
      </w:r>
      <w:r>
        <w:rPr>
          <w:lang w:val="en-GB"/>
        </w:rPr>
        <w:t xml:space="preserve"> </w:t>
      </w:r>
      <w:r w:rsidRPr="00D53C30">
        <w:rPr>
          <w:lang w:val="en-GB"/>
        </w:rPr>
        <w:t>FNU</w:t>
      </w:r>
      <w:r>
        <w:rPr>
          <w:lang w:val="en-GB"/>
        </w:rPr>
        <w:t xml:space="preserve"> </w:t>
      </w:r>
      <w:r w:rsidRPr="00D53C30">
        <w:rPr>
          <w:lang w:val="en-GB"/>
        </w:rPr>
        <w:t>0.3 FNU or ±2% of reading accuracy from 0 to 999 FNU</w:t>
      </w:r>
      <w:r>
        <w:rPr>
          <w:lang w:val="en-GB"/>
        </w:rPr>
        <w:t>)</w:t>
      </w:r>
      <w:r w:rsidRPr="00D53C30">
        <w:rPr>
          <w:lang w:val="en-GB"/>
        </w:rPr>
        <w:t xml:space="preserve"> (all YSI EXO brand).</w:t>
      </w:r>
    </w:p>
    <w:sectPr w:rsidR="00083FA0" w:rsidRPr="00A976E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71F39B" w14:textId="77777777" w:rsidR="00AD50D5" w:rsidRDefault="00AD50D5" w:rsidP="00564CA6">
      <w:pPr>
        <w:spacing w:after="0" w:line="240" w:lineRule="auto"/>
      </w:pPr>
      <w:r>
        <w:separator/>
      </w:r>
    </w:p>
  </w:endnote>
  <w:endnote w:type="continuationSeparator" w:id="0">
    <w:p w14:paraId="572BCBAE" w14:textId="77777777" w:rsidR="00AD50D5" w:rsidRDefault="00AD50D5" w:rsidP="00564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53824" w14:textId="77777777" w:rsidR="00AD50D5" w:rsidRDefault="00AD50D5" w:rsidP="00564CA6">
      <w:pPr>
        <w:spacing w:after="0" w:line="240" w:lineRule="auto"/>
      </w:pPr>
      <w:r>
        <w:separator/>
      </w:r>
    </w:p>
  </w:footnote>
  <w:footnote w:type="continuationSeparator" w:id="0">
    <w:p w14:paraId="3C796A13" w14:textId="77777777" w:rsidR="00AD50D5" w:rsidRDefault="00AD50D5" w:rsidP="00564C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13A2E"/>
    <w:multiLevelType w:val="multilevel"/>
    <w:tmpl w:val="7BA0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611E04"/>
    <w:multiLevelType w:val="multilevel"/>
    <w:tmpl w:val="0D6E7B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6F545E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F2D0DC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145717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41C61A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8AA093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7542C5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A3F2409"/>
    <w:multiLevelType w:val="hybridMultilevel"/>
    <w:tmpl w:val="52FCEEB2"/>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4772C0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DC51EF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F27229F"/>
    <w:multiLevelType w:val="hybridMultilevel"/>
    <w:tmpl w:val="B7386E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3D73F2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44A0B7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1"/>
  </w:num>
  <w:num w:numId="3">
    <w:abstractNumId w:val="8"/>
  </w:num>
  <w:num w:numId="4">
    <w:abstractNumId w:val="12"/>
  </w:num>
  <w:num w:numId="5">
    <w:abstractNumId w:val="10"/>
  </w:num>
  <w:num w:numId="6">
    <w:abstractNumId w:val="4"/>
  </w:num>
  <w:num w:numId="7">
    <w:abstractNumId w:val="1"/>
  </w:num>
  <w:num w:numId="8">
    <w:abstractNumId w:val="7"/>
  </w:num>
  <w:num w:numId="9">
    <w:abstractNumId w:val="5"/>
  </w:num>
  <w:num w:numId="10">
    <w:abstractNumId w:val="6"/>
  </w:num>
  <w:num w:numId="11">
    <w:abstractNumId w:val="3"/>
  </w:num>
  <w:num w:numId="12">
    <w:abstractNumId w:val="9"/>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434"/>
  </w:docVars>
  <w:rsids>
    <w:rsidRoot w:val="00E41176"/>
    <w:rsid w:val="00012166"/>
    <w:rsid w:val="0002622A"/>
    <w:rsid w:val="00083FA0"/>
    <w:rsid w:val="00102D67"/>
    <w:rsid w:val="00111BD1"/>
    <w:rsid w:val="00160F2F"/>
    <w:rsid w:val="001747BE"/>
    <w:rsid w:val="00197714"/>
    <w:rsid w:val="001F276B"/>
    <w:rsid w:val="001F3A01"/>
    <w:rsid w:val="00214360"/>
    <w:rsid w:val="002542B0"/>
    <w:rsid w:val="00345CF8"/>
    <w:rsid w:val="003812D0"/>
    <w:rsid w:val="00387E09"/>
    <w:rsid w:val="00402721"/>
    <w:rsid w:val="00437FCD"/>
    <w:rsid w:val="004A7924"/>
    <w:rsid w:val="004C1D77"/>
    <w:rsid w:val="004D143A"/>
    <w:rsid w:val="004E6276"/>
    <w:rsid w:val="00513793"/>
    <w:rsid w:val="00513B42"/>
    <w:rsid w:val="00564CA6"/>
    <w:rsid w:val="005A258F"/>
    <w:rsid w:val="00606104"/>
    <w:rsid w:val="00640DCF"/>
    <w:rsid w:val="006521A7"/>
    <w:rsid w:val="00655B3D"/>
    <w:rsid w:val="00697B54"/>
    <w:rsid w:val="006A43B6"/>
    <w:rsid w:val="006C5D1D"/>
    <w:rsid w:val="006D21E7"/>
    <w:rsid w:val="006E5818"/>
    <w:rsid w:val="0075690D"/>
    <w:rsid w:val="00775E08"/>
    <w:rsid w:val="007D3682"/>
    <w:rsid w:val="007D71D0"/>
    <w:rsid w:val="007F5C71"/>
    <w:rsid w:val="007F60DC"/>
    <w:rsid w:val="0080205E"/>
    <w:rsid w:val="00852CAB"/>
    <w:rsid w:val="008B4C14"/>
    <w:rsid w:val="008D1E36"/>
    <w:rsid w:val="00954487"/>
    <w:rsid w:val="009877ED"/>
    <w:rsid w:val="009D1498"/>
    <w:rsid w:val="00A976E2"/>
    <w:rsid w:val="00A97DB7"/>
    <w:rsid w:val="00AC6893"/>
    <w:rsid w:val="00AD50D5"/>
    <w:rsid w:val="00B35FB0"/>
    <w:rsid w:val="00B91F98"/>
    <w:rsid w:val="00BB4263"/>
    <w:rsid w:val="00BF5BA3"/>
    <w:rsid w:val="00C05663"/>
    <w:rsid w:val="00C34818"/>
    <w:rsid w:val="00C6531C"/>
    <w:rsid w:val="00C751F4"/>
    <w:rsid w:val="00C76C07"/>
    <w:rsid w:val="00D11AD2"/>
    <w:rsid w:val="00D22A84"/>
    <w:rsid w:val="00D37D2D"/>
    <w:rsid w:val="00D53C30"/>
    <w:rsid w:val="00E41176"/>
    <w:rsid w:val="00EC2CC0"/>
    <w:rsid w:val="00EC6BB3"/>
    <w:rsid w:val="00F029BC"/>
    <w:rsid w:val="00F263C3"/>
    <w:rsid w:val="00F842B3"/>
    <w:rsid w:val="00F96FFA"/>
    <w:rsid w:val="00FC6B40"/>
    <w:rsid w:val="00FE26BC"/>
    <w:rsid w:val="00FE50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77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1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1176"/>
    <w:pPr>
      <w:tabs>
        <w:tab w:val="center" w:pos="4252"/>
        <w:tab w:val="right" w:pos="8504"/>
      </w:tabs>
      <w:spacing w:after="0" w:line="240" w:lineRule="auto"/>
    </w:pPr>
  </w:style>
  <w:style w:type="character" w:customStyle="1" w:styleId="HeaderChar">
    <w:name w:val="Header Char"/>
    <w:basedOn w:val="DefaultParagraphFont"/>
    <w:link w:val="Header"/>
    <w:uiPriority w:val="99"/>
    <w:rsid w:val="00E41176"/>
  </w:style>
  <w:style w:type="paragraph" w:styleId="Footer">
    <w:name w:val="footer"/>
    <w:basedOn w:val="Normal"/>
    <w:link w:val="FooterChar"/>
    <w:uiPriority w:val="99"/>
    <w:unhideWhenUsed/>
    <w:rsid w:val="00E41176"/>
    <w:pPr>
      <w:tabs>
        <w:tab w:val="center" w:pos="4252"/>
        <w:tab w:val="right" w:pos="8504"/>
      </w:tabs>
      <w:spacing w:after="0" w:line="240" w:lineRule="auto"/>
    </w:pPr>
  </w:style>
  <w:style w:type="character" w:customStyle="1" w:styleId="FooterChar">
    <w:name w:val="Footer Char"/>
    <w:basedOn w:val="DefaultParagraphFont"/>
    <w:link w:val="Footer"/>
    <w:uiPriority w:val="99"/>
    <w:rsid w:val="00E41176"/>
  </w:style>
  <w:style w:type="character" w:styleId="CommentReference">
    <w:name w:val="annotation reference"/>
    <w:basedOn w:val="DefaultParagraphFont"/>
    <w:uiPriority w:val="99"/>
    <w:semiHidden/>
    <w:unhideWhenUsed/>
    <w:rsid w:val="00E41176"/>
    <w:rPr>
      <w:sz w:val="16"/>
      <w:szCs w:val="16"/>
    </w:rPr>
  </w:style>
  <w:style w:type="paragraph" w:styleId="CommentText">
    <w:name w:val="annotation text"/>
    <w:basedOn w:val="Normal"/>
    <w:link w:val="CommentTextChar"/>
    <w:uiPriority w:val="99"/>
    <w:unhideWhenUsed/>
    <w:rsid w:val="00E41176"/>
    <w:pPr>
      <w:spacing w:line="240" w:lineRule="auto"/>
    </w:pPr>
    <w:rPr>
      <w:sz w:val="20"/>
      <w:szCs w:val="20"/>
    </w:rPr>
  </w:style>
  <w:style w:type="character" w:customStyle="1" w:styleId="CommentTextChar">
    <w:name w:val="Comment Text Char"/>
    <w:basedOn w:val="DefaultParagraphFont"/>
    <w:link w:val="CommentText"/>
    <w:uiPriority w:val="99"/>
    <w:rsid w:val="00E41176"/>
    <w:rPr>
      <w:sz w:val="20"/>
      <w:szCs w:val="20"/>
    </w:rPr>
  </w:style>
  <w:style w:type="paragraph" w:styleId="CommentSubject">
    <w:name w:val="annotation subject"/>
    <w:basedOn w:val="CommentText"/>
    <w:next w:val="CommentText"/>
    <w:link w:val="CommentSubjectChar"/>
    <w:uiPriority w:val="99"/>
    <w:semiHidden/>
    <w:unhideWhenUsed/>
    <w:rsid w:val="00E41176"/>
    <w:rPr>
      <w:b/>
      <w:bCs/>
    </w:rPr>
  </w:style>
  <w:style w:type="character" w:customStyle="1" w:styleId="CommentSubjectChar">
    <w:name w:val="Comment Subject Char"/>
    <w:basedOn w:val="CommentTextChar"/>
    <w:link w:val="CommentSubject"/>
    <w:uiPriority w:val="99"/>
    <w:semiHidden/>
    <w:rsid w:val="00E41176"/>
    <w:rPr>
      <w:b/>
      <w:bCs/>
      <w:sz w:val="20"/>
      <w:szCs w:val="20"/>
    </w:rPr>
  </w:style>
  <w:style w:type="paragraph" w:styleId="BalloonText">
    <w:name w:val="Balloon Text"/>
    <w:basedOn w:val="Normal"/>
    <w:link w:val="BalloonTextChar"/>
    <w:uiPriority w:val="99"/>
    <w:semiHidden/>
    <w:unhideWhenUsed/>
    <w:rsid w:val="00E411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176"/>
    <w:rPr>
      <w:rFonts w:ascii="Segoe UI" w:hAnsi="Segoe UI" w:cs="Segoe UI"/>
      <w:sz w:val="18"/>
      <w:szCs w:val="18"/>
    </w:rPr>
  </w:style>
  <w:style w:type="paragraph" w:styleId="ListParagraph">
    <w:name w:val="List Paragraph"/>
    <w:basedOn w:val="Normal"/>
    <w:uiPriority w:val="34"/>
    <w:qFormat/>
    <w:rsid w:val="00E41176"/>
    <w:pPr>
      <w:ind w:left="720"/>
      <w:contextualSpacing/>
    </w:pPr>
  </w:style>
  <w:style w:type="character" w:styleId="Hyperlink">
    <w:name w:val="Hyperlink"/>
    <w:basedOn w:val="DefaultParagraphFont"/>
    <w:uiPriority w:val="99"/>
    <w:unhideWhenUsed/>
    <w:rsid w:val="00E41176"/>
    <w:rPr>
      <w:color w:val="0563C1" w:themeColor="hyperlink"/>
      <w:u w:val="single"/>
    </w:rPr>
  </w:style>
  <w:style w:type="character" w:customStyle="1" w:styleId="Mencinsinresolver1">
    <w:name w:val="Mención sin resolver1"/>
    <w:basedOn w:val="DefaultParagraphFont"/>
    <w:uiPriority w:val="99"/>
    <w:semiHidden/>
    <w:unhideWhenUsed/>
    <w:rsid w:val="00E41176"/>
    <w:rPr>
      <w:color w:val="605E5C"/>
      <w:shd w:val="clear" w:color="auto" w:fill="E1DFDD"/>
    </w:rPr>
  </w:style>
  <w:style w:type="paragraph" w:styleId="Caption">
    <w:name w:val="caption"/>
    <w:basedOn w:val="Normal"/>
    <w:next w:val="Normal"/>
    <w:link w:val="CaptionChar"/>
    <w:uiPriority w:val="35"/>
    <w:unhideWhenUsed/>
    <w:qFormat/>
    <w:rsid w:val="00E41176"/>
    <w:pPr>
      <w:spacing w:after="200" w:line="240" w:lineRule="auto"/>
    </w:pPr>
    <w:rPr>
      <w:i/>
      <w:iCs/>
      <w:color w:val="44546A" w:themeColor="text2"/>
      <w:sz w:val="18"/>
      <w:szCs w:val="18"/>
    </w:rPr>
  </w:style>
  <w:style w:type="table" w:styleId="TableGrid">
    <w:name w:val="Table Grid"/>
    <w:basedOn w:val="TableNormal"/>
    <w:uiPriority w:val="39"/>
    <w:rsid w:val="00E41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1176"/>
    <w:rPr>
      <w:b/>
      <w:bCs/>
    </w:rPr>
  </w:style>
  <w:style w:type="character" w:customStyle="1" w:styleId="Mencinsinresolver2">
    <w:name w:val="Mención sin resolver2"/>
    <w:basedOn w:val="DefaultParagraphFont"/>
    <w:uiPriority w:val="99"/>
    <w:semiHidden/>
    <w:unhideWhenUsed/>
    <w:rsid w:val="00E41176"/>
    <w:rPr>
      <w:color w:val="605E5C"/>
      <w:shd w:val="clear" w:color="auto" w:fill="E1DFDD"/>
    </w:rPr>
  </w:style>
  <w:style w:type="paragraph" w:styleId="Revision">
    <w:name w:val="Revision"/>
    <w:hidden/>
    <w:uiPriority w:val="99"/>
    <w:semiHidden/>
    <w:rsid w:val="00E41176"/>
    <w:pPr>
      <w:spacing w:after="0" w:line="240" w:lineRule="auto"/>
    </w:pPr>
  </w:style>
  <w:style w:type="character" w:styleId="FollowedHyperlink">
    <w:name w:val="FollowedHyperlink"/>
    <w:basedOn w:val="DefaultParagraphFont"/>
    <w:uiPriority w:val="99"/>
    <w:semiHidden/>
    <w:unhideWhenUsed/>
    <w:rsid w:val="00E41176"/>
    <w:rPr>
      <w:color w:val="954F72" w:themeColor="followedHyperlink"/>
      <w:u w:val="single"/>
    </w:rPr>
  </w:style>
  <w:style w:type="character" w:customStyle="1" w:styleId="UnresolvedMention">
    <w:name w:val="Unresolved Mention"/>
    <w:basedOn w:val="DefaultParagraphFont"/>
    <w:uiPriority w:val="99"/>
    <w:semiHidden/>
    <w:unhideWhenUsed/>
    <w:rsid w:val="00E41176"/>
    <w:rPr>
      <w:color w:val="605E5C"/>
      <w:shd w:val="clear" w:color="auto" w:fill="E1DFDD"/>
    </w:rPr>
  </w:style>
  <w:style w:type="character" w:styleId="Emphasis">
    <w:name w:val="Emphasis"/>
    <w:basedOn w:val="DefaultParagraphFont"/>
    <w:uiPriority w:val="20"/>
    <w:qFormat/>
    <w:rsid w:val="00E41176"/>
    <w:rPr>
      <w:i/>
      <w:iCs/>
    </w:rPr>
  </w:style>
  <w:style w:type="paragraph" w:customStyle="1" w:styleId="figura">
    <w:name w:val="figura"/>
    <w:basedOn w:val="Normal"/>
    <w:link w:val="figuraCar"/>
    <w:qFormat/>
    <w:rsid w:val="00E41176"/>
    <w:pPr>
      <w:jc w:val="center"/>
    </w:pPr>
    <w:rPr>
      <w:noProof/>
      <w:color w:val="44546A" w:themeColor="text2"/>
      <w:sz w:val="18"/>
      <w:szCs w:val="18"/>
      <w:lang w:val="pt-PT" w:eastAsia="pt-PT"/>
    </w:rPr>
  </w:style>
  <w:style w:type="character" w:customStyle="1" w:styleId="CaptionChar">
    <w:name w:val="Caption Char"/>
    <w:basedOn w:val="DefaultParagraphFont"/>
    <w:link w:val="Caption"/>
    <w:uiPriority w:val="35"/>
    <w:rsid w:val="00E41176"/>
    <w:rPr>
      <w:i/>
      <w:iCs/>
      <w:color w:val="44546A" w:themeColor="text2"/>
      <w:sz w:val="18"/>
      <w:szCs w:val="18"/>
    </w:rPr>
  </w:style>
  <w:style w:type="character" w:customStyle="1" w:styleId="figuraCar">
    <w:name w:val="figura Car"/>
    <w:basedOn w:val="CaptionChar"/>
    <w:link w:val="figura"/>
    <w:rsid w:val="00E41176"/>
    <w:rPr>
      <w:i w:val="0"/>
      <w:iCs w:val="0"/>
      <w:noProof/>
      <w:color w:val="44546A" w:themeColor="text2"/>
      <w:sz w:val="18"/>
      <w:szCs w:val="18"/>
      <w:lang w:val="pt-PT" w:eastAsia="pt-PT"/>
    </w:rPr>
  </w:style>
  <w:style w:type="paragraph" w:styleId="NoSpacing">
    <w:name w:val="No Spacing"/>
    <w:uiPriority w:val="1"/>
    <w:qFormat/>
    <w:rsid w:val="00E41176"/>
    <w:pPr>
      <w:spacing w:after="0" w:line="240" w:lineRule="auto"/>
    </w:pPr>
  </w:style>
  <w:style w:type="character" w:styleId="LineNumber">
    <w:name w:val="line number"/>
    <w:basedOn w:val="DefaultParagraphFont"/>
    <w:uiPriority w:val="99"/>
    <w:semiHidden/>
    <w:unhideWhenUsed/>
    <w:rsid w:val="00E411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1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1176"/>
    <w:pPr>
      <w:tabs>
        <w:tab w:val="center" w:pos="4252"/>
        <w:tab w:val="right" w:pos="8504"/>
      </w:tabs>
      <w:spacing w:after="0" w:line="240" w:lineRule="auto"/>
    </w:pPr>
  </w:style>
  <w:style w:type="character" w:customStyle="1" w:styleId="HeaderChar">
    <w:name w:val="Header Char"/>
    <w:basedOn w:val="DefaultParagraphFont"/>
    <w:link w:val="Header"/>
    <w:uiPriority w:val="99"/>
    <w:rsid w:val="00E41176"/>
  </w:style>
  <w:style w:type="paragraph" w:styleId="Footer">
    <w:name w:val="footer"/>
    <w:basedOn w:val="Normal"/>
    <w:link w:val="FooterChar"/>
    <w:uiPriority w:val="99"/>
    <w:unhideWhenUsed/>
    <w:rsid w:val="00E41176"/>
    <w:pPr>
      <w:tabs>
        <w:tab w:val="center" w:pos="4252"/>
        <w:tab w:val="right" w:pos="8504"/>
      </w:tabs>
      <w:spacing w:after="0" w:line="240" w:lineRule="auto"/>
    </w:pPr>
  </w:style>
  <w:style w:type="character" w:customStyle="1" w:styleId="FooterChar">
    <w:name w:val="Footer Char"/>
    <w:basedOn w:val="DefaultParagraphFont"/>
    <w:link w:val="Footer"/>
    <w:uiPriority w:val="99"/>
    <w:rsid w:val="00E41176"/>
  </w:style>
  <w:style w:type="character" w:styleId="CommentReference">
    <w:name w:val="annotation reference"/>
    <w:basedOn w:val="DefaultParagraphFont"/>
    <w:uiPriority w:val="99"/>
    <w:semiHidden/>
    <w:unhideWhenUsed/>
    <w:rsid w:val="00E41176"/>
    <w:rPr>
      <w:sz w:val="16"/>
      <w:szCs w:val="16"/>
    </w:rPr>
  </w:style>
  <w:style w:type="paragraph" w:styleId="CommentText">
    <w:name w:val="annotation text"/>
    <w:basedOn w:val="Normal"/>
    <w:link w:val="CommentTextChar"/>
    <w:uiPriority w:val="99"/>
    <w:unhideWhenUsed/>
    <w:rsid w:val="00E41176"/>
    <w:pPr>
      <w:spacing w:line="240" w:lineRule="auto"/>
    </w:pPr>
    <w:rPr>
      <w:sz w:val="20"/>
      <w:szCs w:val="20"/>
    </w:rPr>
  </w:style>
  <w:style w:type="character" w:customStyle="1" w:styleId="CommentTextChar">
    <w:name w:val="Comment Text Char"/>
    <w:basedOn w:val="DefaultParagraphFont"/>
    <w:link w:val="CommentText"/>
    <w:uiPriority w:val="99"/>
    <w:rsid w:val="00E41176"/>
    <w:rPr>
      <w:sz w:val="20"/>
      <w:szCs w:val="20"/>
    </w:rPr>
  </w:style>
  <w:style w:type="paragraph" w:styleId="CommentSubject">
    <w:name w:val="annotation subject"/>
    <w:basedOn w:val="CommentText"/>
    <w:next w:val="CommentText"/>
    <w:link w:val="CommentSubjectChar"/>
    <w:uiPriority w:val="99"/>
    <w:semiHidden/>
    <w:unhideWhenUsed/>
    <w:rsid w:val="00E41176"/>
    <w:rPr>
      <w:b/>
      <w:bCs/>
    </w:rPr>
  </w:style>
  <w:style w:type="character" w:customStyle="1" w:styleId="CommentSubjectChar">
    <w:name w:val="Comment Subject Char"/>
    <w:basedOn w:val="CommentTextChar"/>
    <w:link w:val="CommentSubject"/>
    <w:uiPriority w:val="99"/>
    <w:semiHidden/>
    <w:rsid w:val="00E41176"/>
    <w:rPr>
      <w:b/>
      <w:bCs/>
      <w:sz w:val="20"/>
      <w:szCs w:val="20"/>
    </w:rPr>
  </w:style>
  <w:style w:type="paragraph" w:styleId="BalloonText">
    <w:name w:val="Balloon Text"/>
    <w:basedOn w:val="Normal"/>
    <w:link w:val="BalloonTextChar"/>
    <w:uiPriority w:val="99"/>
    <w:semiHidden/>
    <w:unhideWhenUsed/>
    <w:rsid w:val="00E411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176"/>
    <w:rPr>
      <w:rFonts w:ascii="Segoe UI" w:hAnsi="Segoe UI" w:cs="Segoe UI"/>
      <w:sz w:val="18"/>
      <w:szCs w:val="18"/>
    </w:rPr>
  </w:style>
  <w:style w:type="paragraph" w:styleId="ListParagraph">
    <w:name w:val="List Paragraph"/>
    <w:basedOn w:val="Normal"/>
    <w:uiPriority w:val="34"/>
    <w:qFormat/>
    <w:rsid w:val="00E41176"/>
    <w:pPr>
      <w:ind w:left="720"/>
      <w:contextualSpacing/>
    </w:pPr>
  </w:style>
  <w:style w:type="character" w:styleId="Hyperlink">
    <w:name w:val="Hyperlink"/>
    <w:basedOn w:val="DefaultParagraphFont"/>
    <w:uiPriority w:val="99"/>
    <w:unhideWhenUsed/>
    <w:rsid w:val="00E41176"/>
    <w:rPr>
      <w:color w:val="0563C1" w:themeColor="hyperlink"/>
      <w:u w:val="single"/>
    </w:rPr>
  </w:style>
  <w:style w:type="character" w:customStyle="1" w:styleId="Mencinsinresolver1">
    <w:name w:val="Mención sin resolver1"/>
    <w:basedOn w:val="DefaultParagraphFont"/>
    <w:uiPriority w:val="99"/>
    <w:semiHidden/>
    <w:unhideWhenUsed/>
    <w:rsid w:val="00E41176"/>
    <w:rPr>
      <w:color w:val="605E5C"/>
      <w:shd w:val="clear" w:color="auto" w:fill="E1DFDD"/>
    </w:rPr>
  </w:style>
  <w:style w:type="paragraph" w:styleId="Caption">
    <w:name w:val="caption"/>
    <w:basedOn w:val="Normal"/>
    <w:next w:val="Normal"/>
    <w:link w:val="CaptionChar"/>
    <w:uiPriority w:val="35"/>
    <w:unhideWhenUsed/>
    <w:qFormat/>
    <w:rsid w:val="00E41176"/>
    <w:pPr>
      <w:spacing w:after="200" w:line="240" w:lineRule="auto"/>
    </w:pPr>
    <w:rPr>
      <w:i/>
      <w:iCs/>
      <w:color w:val="44546A" w:themeColor="text2"/>
      <w:sz w:val="18"/>
      <w:szCs w:val="18"/>
    </w:rPr>
  </w:style>
  <w:style w:type="table" w:styleId="TableGrid">
    <w:name w:val="Table Grid"/>
    <w:basedOn w:val="TableNormal"/>
    <w:uiPriority w:val="39"/>
    <w:rsid w:val="00E41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1176"/>
    <w:rPr>
      <w:b/>
      <w:bCs/>
    </w:rPr>
  </w:style>
  <w:style w:type="character" w:customStyle="1" w:styleId="Mencinsinresolver2">
    <w:name w:val="Mención sin resolver2"/>
    <w:basedOn w:val="DefaultParagraphFont"/>
    <w:uiPriority w:val="99"/>
    <w:semiHidden/>
    <w:unhideWhenUsed/>
    <w:rsid w:val="00E41176"/>
    <w:rPr>
      <w:color w:val="605E5C"/>
      <w:shd w:val="clear" w:color="auto" w:fill="E1DFDD"/>
    </w:rPr>
  </w:style>
  <w:style w:type="paragraph" w:styleId="Revision">
    <w:name w:val="Revision"/>
    <w:hidden/>
    <w:uiPriority w:val="99"/>
    <w:semiHidden/>
    <w:rsid w:val="00E41176"/>
    <w:pPr>
      <w:spacing w:after="0" w:line="240" w:lineRule="auto"/>
    </w:pPr>
  </w:style>
  <w:style w:type="character" w:styleId="FollowedHyperlink">
    <w:name w:val="FollowedHyperlink"/>
    <w:basedOn w:val="DefaultParagraphFont"/>
    <w:uiPriority w:val="99"/>
    <w:semiHidden/>
    <w:unhideWhenUsed/>
    <w:rsid w:val="00E41176"/>
    <w:rPr>
      <w:color w:val="954F72" w:themeColor="followedHyperlink"/>
      <w:u w:val="single"/>
    </w:rPr>
  </w:style>
  <w:style w:type="character" w:customStyle="1" w:styleId="UnresolvedMention">
    <w:name w:val="Unresolved Mention"/>
    <w:basedOn w:val="DefaultParagraphFont"/>
    <w:uiPriority w:val="99"/>
    <w:semiHidden/>
    <w:unhideWhenUsed/>
    <w:rsid w:val="00E41176"/>
    <w:rPr>
      <w:color w:val="605E5C"/>
      <w:shd w:val="clear" w:color="auto" w:fill="E1DFDD"/>
    </w:rPr>
  </w:style>
  <w:style w:type="character" w:styleId="Emphasis">
    <w:name w:val="Emphasis"/>
    <w:basedOn w:val="DefaultParagraphFont"/>
    <w:uiPriority w:val="20"/>
    <w:qFormat/>
    <w:rsid w:val="00E41176"/>
    <w:rPr>
      <w:i/>
      <w:iCs/>
    </w:rPr>
  </w:style>
  <w:style w:type="paragraph" w:customStyle="1" w:styleId="figura">
    <w:name w:val="figura"/>
    <w:basedOn w:val="Normal"/>
    <w:link w:val="figuraCar"/>
    <w:qFormat/>
    <w:rsid w:val="00E41176"/>
    <w:pPr>
      <w:jc w:val="center"/>
    </w:pPr>
    <w:rPr>
      <w:noProof/>
      <w:color w:val="44546A" w:themeColor="text2"/>
      <w:sz w:val="18"/>
      <w:szCs w:val="18"/>
      <w:lang w:val="pt-PT" w:eastAsia="pt-PT"/>
    </w:rPr>
  </w:style>
  <w:style w:type="character" w:customStyle="1" w:styleId="CaptionChar">
    <w:name w:val="Caption Char"/>
    <w:basedOn w:val="DefaultParagraphFont"/>
    <w:link w:val="Caption"/>
    <w:uiPriority w:val="35"/>
    <w:rsid w:val="00E41176"/>
    <w:rPr>
      <w:i/>
      <w:iCs/>
      <w:color w:val="44546A" w:themeColor="text2"/>
      <w:sz w:val="18"/>
      <w:szCs w:val="18"/>
    </w:rPr>
  </w:style>
  <w:style w:type="character" w:customStyle="1" w:styleId="figuraCar">
    <w:name w:val="figura Car"/>
    <w:basedOn w:val="CaptionChar"/>
    <w:link w:val="figura"/>
    <w:rsid w:val="00E41176"/>
    <w:rPr>
      <w:i w:val="0"/>
      <w:iCs w:val="0"/>
      <w:noProof/>
      <w:color w:val="44546A" w:themeColor="text2"/>
      <w:sz w:val="18"/>
      <w:szCs w:val="18"/>
      <w:lang w:val="pt-PT" w:eastAsia="pt-PT"/>
    </w:rPr>
  </w:style>
  <w:style w:type="paragraph" w:styleId="NoSpacing">
    <w:name w:val="No Spacing"/>
    <w:uiPriority w:val="1"/>
    <w:qFormat/>
    <w:rsid w:val="00E41176"/>
    <w:pPr>
      <w:spacing w:after="0" w:line="240" w:lineRule="auto"/>
    </w:pPr>
  </w:style>
  <w:style w:type="character" w:styleId="LineNumber">
    <w:name w:val="line number"/>
    <w:basedOn w:val="DefaultParagraphFont"/>
    <w:uiPriority w:val="99"/>
    <w:semiHidden/>
    <w:unhideWhenUsed/>
    <w:rsid w:val="00E41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23</Pages>
  <Words>3156</Words>
  <Characters>15718</Characters>
  <Application>Microsoft Office Word</Application>
  <DocSecurity>0</DocSecurity>
  <Lines>1122</Lines>
  <Paragraphs>1048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German Rodriguez</dc:creator>
  <cp:keywords/>
  <dc:description/>
  <cp:lastModifiedBy>ABADON</cp:lastModifiedBy>
  <cp:revision>31</cp:revision>
  <dcterms:created xsi:type="dcterms:W3CDTF">2020-11-30T09:50:00Z</dcterms:created>
  <dcterms:modified xsi:type="dcterms:W3CDTF">2021-04-10T07:34:00Z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2f01cf0-dd39-4ca8-8ed8-80cbd24f5bed_Enabled">
    <vt:lpwstr>true</vt:lpwstr>
  </property>
  <property fmtid="{D5CDD505-2E9C-101B-9397-08002B2CF9AE}" pid="3" name="MSIP_Label_92f01cf0-dd39-4ca8-8ed8-80cbd24f5bed_SetDate">
    <vt:lpwstr>2021-01-26T15:53:57Z</vt:lpwstr>
  </property>
  <property fmtid="{D5CDD505-2E9C-101B-9397-08002B2CF9AE}" pid="4" name="MSIP_Label_92f01cf0-dd39-4ca8-8ed8-80cbd24f5bed_Method">
    <vt:lpwstr>Standard</vt:lpwstr>
  </property>
  <property fmtid="{D5CDD505-2E9C-101B-9397-08002B2CF9AE}" pid="5" name="MSIP_Label_92f01cf0-dd39-4ca8-8ed8-80cbd24f5bed_Name">
    <vt:lpwstr>Interno</vt:lpwstr>
  </property>
  <property fmtid="{D5CDD505-2E9C-101B-9397-08002B2CF9AE}" pid="6" name="MSIP_Label_92f01cf0-dd39-4ca8-8ed8-80cbd24f5bed_SiteId">
    <vt:lpwstr>6219f119-3e79-4e7f-acde-a5750808cd9b</vt:lpwstr>
  </property>
  <property fmtid="{D5CDD505-2E9C-101B-9397-08002B2CF9AE}" pid="7" name="MSIP_Label_92f01cf0-dd39-4ca8-8ed8-80cbd24f5bed_ActionId">
    <vt:lpwstr>8d253e39-6d5f-49b9-ba0c-e675b7eff97e</vt:lpwstr>
  </property>
  <property fmtid="{D5CDD505-2E9C-101B-9397-08002B2CF9AE}" pid="8" name="MSIP_Label_92f01cf0-dd39-4ca8-8ed8-80cbd24f5bed_ContentBits">
    <vt:lpwstr>0</vt:lpwstr>
  </property>
</Properties>
</file>