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21" w:rsidRDefault="000C0221" w:rsidP="000C0221">
      <w:pPr>
        <w:widowControl w:val="0"/>
        <w:autoSpaceDE w:val="0"/>
        <w:autoSpaceDN w:val="0"/>
        <w:adjustRightInd w:val="0"/>
        <w:spacing w:before="120" w:after="120" w:line="276" w:lineRule="auto"/>
        <w:ind w:right="-41"/>
        <w:jc w:val="center"/>
        <w:rPr>
          <w:rFonts w:cstheme="minorHAnsi"/>
          <w:b/>
          <w:bCs/>
          <w:color w:val="000000" w:themeColor="text1"/>
          <w:lang w:val="en-US"/>
        </w:rPr>
      </w:pPr>
      <w:r>
        <w:rPr>
          <w:rFonts w:cstheme="minorHAnsi"/>
          <w:b/>
          <w:bCs/>
          <w:noProof/>
          <w:color w:val="000000" w:themeColor="text1"/>
          <w:lang w:val="fr-FR" w:eastAsia="fr-FR"/>
        </w:rPr>
        <w:drawing>
          <wp:inline distT="0" distB="0" distL="0" distR="0" wp14:anchorId="575B6FE8" wp14:editId="69E1086C">
            <wp:extent cx="4004310" cy="7676486"/>
            <wp:effectExtent l="0" t="0" r="889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d’écran 2021-05-12 à 17.24.0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8" cy="769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221" w:rsidRPr="0037656A" w:rsidRDefault="000C0221" w:rsidP="000C0221">
      <w:pPr>
        <w:widowControl w:val="0"/>
        <w:autoSpaceDE w:val="0"/>
        <w:autoSpaceDN w:val="0"/>
        <w:adjustRightInd w:val="0"/>
        <w:spacing w:before="120" w:after="120" w:line="276" w:lineRule="auto"/>
        <w:ind w:right="-41"/>
        <w:jc w:val="both"/>
        <w:rPr>
          <w:rFonts w:cstheme="minorHAnsi"/>
          <w:color w:val="000000" w:themeColor="text1"/>
          <w:lang w:val="en-US"/>
        </w:rPr>
      </w:pPr>
      <w:r w:rsidRPr="0037656A">
        <w:rPr>
          <w:rFonts w:cstheme="minorHAnsi"/>
          <w:b/>
          <w:bCs/>
          <w:color w:val="000000" w:themeColor="text1"/>
          <w:lang w:val="en-US"/>
        </w:rPr>
        <w:t>S6</w:t>
      </w:r>
      <w:r w:rsidRPr="0037656A">
        <w:rPr>
          <w:rFonts w:cstheme="minorHAnsi"/>
          <w:b/>
          <w:color w:val="000000" w:themeColor="text1"/>
          <w:lang w:val="en-US"/>
        </w:rPr>
        <w:t xml:space="preserve"> Fig.</w:t>
      </w:r>
      <w:r w:rsidRPr="0037656A">
        <w:rPr>
          <w:rFonts w:cstheme="minorHAnsi"/>
          <w:color w:val="000000" w:themeColor="text1"/>
          <w:lang w:val="en-US"/>
        </w:rPr>
        <w:t xml:space="preserve"> Z:P ratio. (column 1) Seasonal variation of total phytoplankton biomass (blue), total zooplankton biomass (red) and the associated Z:P ratio (black). The number in the upper-left corner indicates the seasonal mean of the Z:P ratio. (column 2) Spatial distribution of the annual-mean Z:P ratio. The solid black line indicates Z:P =1. Results correspond to model </w:t>
      </w:r>
      <w:r w:rsidRPr="0037656A">
        <w:rPr>
          <w:rFonts w:cstheme="minorHAnsi"/>
          <w:color w:val="000000" w:themeColor="text1"/>
          <w:lang w:val="en-US"/>
        </w:rPr>
        <w:lastRenderedPageBreak/>
        <w:t>outputs for grazing cases 3 and 4 not shown in the core paper.</w:t>
      </w:r>
      <w:bookmarkStart w:id="0" w:name="_GoBack"/>
      <w:bookmarkEnd w:id="0"/>
    </w:p>
    <w:sectPr w:rsidR="000C0221" w:rsidRPr="00376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21"/>
    <w:rsid w:val="000C0221"/>
    <w:rsid w:val="008B7A3E"/>
    <w:rsid w:val="009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E8DBC-D4AD-4246-BFEE-AE68D482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221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Meenakshi Akasapu</dc:creator>
  <cp:keywords/>
  <dc:description/>
  <cp:lastModifiedBy>Meenakshi Akasapu</cp:lastModifiedBy>
  <cp:revision>2</cp:revision>
  <dcterms:created xsi:type="dcterms:W3CDTF">2021-05-18T03:43:00Z</dcterms:created>
  <dcterms:modified xsi:type="dcterms:W3CDTF">2021-05-18T04:04:00Z</dcterms:modified>
</cp:coreProperties>
</file>