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B4420" w14:textId="0520248A" w:rsidR="00D80FC5" w:rsidRPr="00FB46EB" w:rsidRDefault="00FB46EB" w:rsidP="006D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5612125"/>
      <w:r w:rsidRPr="00FB46EB">
        <w:rPr>
          <w:rFonts w:ascii="Times New Roman" w:hAnsi="Times New Roman" w:cs="Times New Roman"/>
          <w:sz w:val="24"/>
          <w:szCs w:val="24"/>
        </w:rPr>
        <w:t>APPENDIX</w:t>
      </w:r>
    </w:p>
    <w:p w14:paraId="7E5EE1DD" w14:textId="77777777" w:rsidR="00D80FC5" w:rsidRDefault="00D80FC5" w:rsidP="006D78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3BBE02" w14:textId="3D268246" w:rsidR="00C26D8F" w:rsidRPr="00FB46EB" w:rsidRDefault="00F33310" w:rsidP="006D78B0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B46EB">
        <w:rPr>
          <w:rFonts w:ascii="Times New Roman" w:hAnsi="Times New Roman" w:cs="Times New Roman"/>
          <w:b/>
          <w:bCs/>
          <w:sz w:val="24"/>
          <w:szCs w:val="24"/>
        </w:rPr>
        <w:t xml:space="preserve">Adaptation of the von </w:t>
      </w:r>
      <w:proofErr w:type="spellStart"/>
      <w:r w:rsidRPr="00FB46EB">
        <w:rPr>
          <w:rFonts w:ascii="Times New Roman" w:hAnsi="Times New Roman" w:cs="Times New Roman"/>
          <w:b/>
          <w:bCs/>
          <w:sz w:val="24"/>
          <w:szCs w:val="24"/>
        </w:rPr>
        <w:t>Bertalanffy</w:t>
      </w:r>
      <w:proofErr w:type="spellEnd"/>
      <w:r w:rsidRPr="00FB4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FC5" w:rsidRPr="00FB46EB">
        <w:rPr>
          <w:rFonts w:ascii="Times New Roman" w:hAnsi="Times New Roman" w:cs="Times New Roman"/>
          <w:b/>
          <w:bCs/>
          <w:sz w:val="24"/>
          <w:szCs w:val="24"/>
        </w:rPr>
        <w:t xml:space="preserve">nonlinear </w:t>
      </w:r>
      <w:r w:rsidRPr="00FB46EB">
        <w:rPr>
          <w:rFonts w:ascii="Times New Roman" w:hAnsi="Times New Roman" w:cs="Times New Roman"/>
          <w:b/>
          <w:bCs/>
          <w:sz w:val="24"/>
          <w:szCs w:val="24"/>
        </w:rPr>
        <w:t xml:space="preserve">growth </w:t>
      </w:r>
      <w:r w:rsidR="00D80FC5" w:rsidRPr="00FB46EB">
        <w:rPr>
          <w:rFonts w:ascii="Times New Roman" w:hAnsi="Times New Roman" w:cs="Times New Roman"/>
          <w:b/>
          <w:bCs/>
          <w:sz w:val="24"/>
          <w:szCs w:val="24"/>
        </w:rPr>
        <w:t>curve</w:t>
      </w:r>
      <w:r w:rsidRPr="00FB46EB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A13F12" w:rsidRPr="00FB46EB">
        <w:rPr>
          <w:rFonts w:ascii="Times New Roman" w:hAnsi="Times New Roman" w:cs="Times New Roman"/>
          <w:b/>
          <w:bCs/>
          <w:sz w:val="24"/>
          <w:szCs w:val="24"/>
        </w:rPr>
        <w:t>models of f</w:t>
      </w:r>
      <w:r w:rsidRPr="00FB46EB">
        <w:rPr>
          <w:rFonts w:ascii="Times New Roman" w:hAnsi="Times New Roman" w:cs="Times New Roman"/>
          <w:b/>
          <w:bCs/>
          <w:sz w:val="24"/>
          <w:szCs w:val="24"/>
        </w:rPr>
        <w:t>unctional dissimilarities</w:t>
      </w:r>
      <w:r w:rsidR="00A13F12" w:rsidRPr="00FB46EB">
        <w:rPr>
          <w:rFonts w:ascii="Times New Roman" w:hAnsi="Times New Roman" w:cs="Times New Roman"/>
          <w:b/>
          <w:bCs/>
          <w:sz w:val="24"/>
          <w:szCs w:val="24"/>
        </w:rPr>
        <w:t xml:space="preserve"> along </w:t>
      </w:r>
      <w:r w:rsidR="006D78B0" w:rsidRPr="00FB46EB">
        <w:rPr>
          <w:rFonts w:ascii="Times New Roman" w:hAnsi="Times New Roman" w:cs="Times New Roman"/>
          <w:b/>
          <w:bCs/>
          <w:sz w:val="24"/>
          <w:szCs w:val="24"/>
        </w:rPr>
        <w:t xml:space="preserve">spatial or environmental </w:t>
      </w:r>
      <w:r w:rsidR="00A13F12" w:rsidRPr="00FB46EB">
        <w:rPr>
          <w:rFonts w:ascii="Times New Roman" w:hAnsi="Times New Roman" w:cs="Times New Roman"/>
          <w:b/>
          <w:bCs/>
          <w:sz w:val="24"/>
          <w:szCs w:val="24"/>
        </w:rPr>
        <w:t>gradients</w:t>
      </w:r>
      <w:bookmarkEnd w:id="0"/>
    </w:p>
    <w:p w14:paraId="6966CF81" w14:textId="28337A48" w:rsidR="00F33310" w:rsidRPr="006D78B0" w:rsidRDefault="00F33310" w:rsidP="006D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6DDA4" w14:textId="2983432C" w:rsidR="00F33310" w:rsidRDefault="00F33310" w:rsidP="006D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8B0">
        <w:rPr>
          <w:rFonts w:ascii="Times New Roman" w:hAnsi="Times New Roman" w:cs="Times New Roman"/>
          <w:sz w:val="24"/>
          <w:szCs w:val="24"/>
        </w:rPr>
        <w:t xml:space="preserve">We propose that the von </w:t>
      </w:r>
      <w:proofErr w:type="spellStart"/>
      <w:r w:rsidRPr="006D78B0">
        <w:rPr>
          <w:rFonts w:ascii="Times New Roman" w:hAnsi="Times New Roman" w:cs="Times New Roman"/>
          <w:sz w:val="24"/>
          <w:szCs w:val="24"/>
        </w:rPr>
        <w:t>Bertalanffy</w:t>
      </w:r>
      <w:proofErr w:type="spellEnd"/>
      <w:r w:rsidRPr="006D78B0">
        <w:rPr>
          <w:rFonts w:ascii="Times New Roman" w:hAnsi="Times New Roman" w:cs="Times New Roman"/>
          <w:sz w:val="24"/>
          <w:szCs w:val="24"/>
        </w:rPr>
        <w:t xml:space="preserve"> growth model</w:t>
      </w:r>
      <w:r w:rsidR="002724B2">
        <w:rPr>
          <w:rFonts w:ascii="Times New Roman" w:hAnsi="Times New Roman" w:cs="Times New Roman"/>
          <w:sz w:val="24"/>
          <w:szCs w:val="24"/>
        </w:rPr>
        <w:t xml:space="preserve"> (VBGM)</w:t>
      </w:r>
      <w:r w:rsidRPr="006D78B0">
        <w:rPr>
          <w:rFonts w:ascii="Times New Roman" w:hAnsi="Times New Roman" w:cs="Times New Roman"/>
          <w:sz w:val="24"/>
          <w:szCs w:val="24"/>
        </w:rPr>
        <w:t xml:space="preserve"> may be </w:t>
      </w:r>
      <w:r w:rsidR="00A13F12" w:rsidRPr="006D78B0">
        <w:rPr>
          <w:rFonts w:ascii="Times New Roman" w:hAnsi="Times New Roman" w:cs="Times New Roman"/>
          <w:sz w:val="24"/>
          <w:szCs w:val="24"/>
        </w:rPr>
        <w:t>adapted directly</w:t>
      </w:r>
      <w:r w:rsidRPr="006D78B0">
        <w:rPr>
          <w:rFonts w:ascii="Times New Roman" w:hAnsi="Times New Roman" w:cs="Times New Roman"/>
          <w:sz w:val="24"/>
          <w:szCs w:val="24"/>
        </w:rPr>
        <w:t xml:space="preserve"> to </w:t>
      </w:r>
      <w:r w:rsidR="00A13F12" w:rsidRPr="006D78B0">
        <w:rPr>
          <w:rFonts w:ascii="Times New Roman" w:hAnsi="Times New Roman" w:cs="Times New Roman"/>
          <w:sz w:val="24"/>
          <w:szCs w:val="24"/>
        </w:rPr>
        <w:t xml:space="preserve">create a nonlinear model that </w:t>
      </w:r>
      <w:r w:rsidRPr="006D78B0">
        <w:rPr>
          <w:rFonts w:ascii="Times New Roman" w:hAnsi="Times New Roman" w:cs="Times New Roman"/>
          <w:sz w:val="24"/>
          <w:szCs w:val="24"/>
        </w:rPr>
        <w:t>relate</w:t>
      </w:r>
      <w:r w:rsidR="00A13F12" w:rsidRPr="006D78B0">
        <w:rPr>
          <w:rFonts w:ascii="Times New Roman" w:hAnsi="Times New Roman" w:cs="Times New Roman"/>
          <w:sz w:val="24"/>
          <w:szCs w:val="24"/>
        </w:rPr>
        <w:t>s</w:t>
      </w:r>
      <w:r w:rsidRPr="006D78B0">
        <w:rPr>
          <w:rFonts w:ascii="Times New Roman" w:hAnsi="Times New Roman" w:cs="Times New Roman"/>
          <w:sz w:val="24"/>
          <w:szCs w:val="24"/>
        </w:rPr>
        <w:t xml:space="preserve"> mean </w:t>
      </w:r>
      <w:proofErr w:type="gramStart"/>
      <w:r w:rsidRPr="006D78B0">
        <w:rPr>
          <w:rFonts w:ascii="Times New Roman" w:hAnsi="Times New Roman" w:cs="Times New Roman"/>
          <w:sz w:val="24"/>
          <w:szCs w:val="24"/>
        </w:rPr>
        <w:t>pair-wise</w:t>
      </w:r>
      <w:proofErr w:type="gramEnd"/>
      <w:r w:rsidRPr="006D78B0">
        <w:rPr>
          <w:rFonts w:ascii="Times New Roman" w:hAnsi="Times New Roman" w:cs="Times New Roman"/>
          <w:sz w:val="24"/>
          <w:szCs w:val="24"/>
        </w:rPr>
        <w:t xml:space="preserve"> (or nearest-neighbour) functional dissimilarities (or distances) between two samples </w:t>
      </w:r>
      <w:r w:rsidRPr="006D78B0">
        <w:rPr>
          <w:rFonts w:ascii="Times New Roman" w:hAnsi="Times New Roman" w:cs="Times New Roman"/>
          <w:i/>
          <w:iCs/>
          <w:sz w:val="24"/>
          <w:szCs w:val="24"/>
        </w:rPr>
        <w:t>versus</w:t>
      </w:r>
      <w:r w:rsidRPr="006D78B0">
        <w:rPr>
          <w:rFonts w:ascii="Times New Roman" w:hAnsi="Times New Roman" w:cs="Times New Roman"/>
          <w:sz w:val="24"/>
          <w:szCs w:val="24"/>
        </w:rPr>
        <w:t xml:space="preserve"> the absolute differences in the positions of those two samples along a spatial or environmental gradient. The typical von </w:t>
      </w:r>
      <w:proofErr w:type="spellStart"/>
      <w:r w:rsidRPr="006D78B0">
        <w:rPr>
          <w:rFonts w:ascii="Times New Roman" w:hAnsi="Times New Roman" w:cs="Times New Roman"/>
          <w:sz w:val="24"/>
          <w:szCs w:val="24"/>
        </w:rPr>
        <w:t>Bertalanffy</w:t>
      </w:r>
      <w:proofErr w:type="spellEnd"/>
      <w:r w:rsidRPr="006D78B0">
        <w:rPr>
          <w:rFonts w:ascii="Times New Roman" w:hAnsi="Times New Roman" w:cs="Times New Roman"/>
          <w:sz w:val="24"/>
          <w:szCs w:val="24"/>
        </w:rPr>
        <w:t xml:space="preserve"> growth model </w:t>
      </w:r>
      <w:r w:rsidR="002724B2">
        <w:rPr>
          <w:rFonts w:ascii="Times New Roman" w:hAnsi="Times New Roman" w:cs="Times New Roman"/>
          <w:sz w:val="24"/>
          <w:szCs w:val="24"/>
        </w:rPr>
        <w:t xml:space="preserve">is designed to model the length of fish as they grow over time, and its </w:t>
      </w:r>
      <w:r w:rsidRPr="006D78B0">
        <w:rPr>
          <w:rFonts w:ascii="Times New Roman" w:hAnsi="Times New Roman" w:cs="Times New Roman"/>
          <w:sz w:val="24"/>
          <w:szCs w:val="24"/>
        </w:rPr>
        <w:t>equation may be written as follows</w:t>
      </w:r>
      <w:r w:rsidR="008D36E1" w:rsidRPr="006D78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36E1" w:rsidRPr="006D78B0">
        <w:rPr>
          <w:rFonts w:ascii="Times New Roman" w:hAnsi="Times New Roman" w:cs="Times New Roman"/>
          <w:sz w:val="24"/>
          <w:szCs w:val="24"/>
        </w:rPr>
        <w:t>Cailliet</w:t>
      </w:r>
      <w:proofErr w:type="spellEnd"/>
      <w:r w:rsidR="008D36E1" w:rsidRPr="006D78B0">
        <w:rPr>
          <w:rFonts w:ascii="Times New Roman" w:hAnsi="Times New Roman" w:cs="Times New Roman"/>
          <w:sz w:val="24"/>
          <w:szCs w:val="24"/>
        </w:rPr>
        <w:t xml:space="preserve"> </w:t>
      </w:r>
      <w:r w:rsidR="008D36E1" w:rsidRPr="003624D5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="008D36E1" w:rsidRPr="006D78B0">
        <w:rPr>
          <w:rFonts w:ascii="Times New Roman" w:hAnsi="Times New Roman" w:cs="Times New Roman"/>
          <w:sz w:val="24"/>
          <w:szCs w:val="24"/>
        </w:rPr>
        <w:t>. 2006</w:t>
      </w:r>
      <w:r w:rsidR="00A94512">
        <w:rPr>
          <w:rFonts w:ascii="Times New Roman" w:hAnsi="Times New Roman" w:cs="Times New Roman"/>
          <w:sz w:val="24"/>
          <w:szCs w:val="24"/>
        </w:rPr>
        <w:t>; Ogle 201</w:t>
      </w:r>
      <w:r w:rsidR="006F36B8">
        <w:rPr>
          <w:rFonts w:ascii="Times New Roman" w:hAnsi="Times New Roman" w:cs="Times New Roman"/>
          <w:sz w:val="24"/>
          <w:szCs w:val="24"/>
        </w:rPr>
        <w:t>6</w:t>
      </w:r>
      <w:r w:rsidR="008D36E1" w:rsidRPr="006D78B0">
        <w:rPr>
          <w:rFonts w:ascii="Times New Roman" w:hAnsi="Times New Roman" w:cs="Times New Roman"/>
          <w:sz w:val="24"/>
          <w:szCs w:val="24"/>
        </w:rPr>
        <w:t>)</w:t>
      </w:r>
      <w:r w:rsidRPr="006D78B0">
        <w:rPr>
          <w:rFonts w:ascii="Times New Roman" w:hAnsi="Times New Roman" w:cs="Times New Roman"/>
          <w:sz w:val="24"/>
          <w:szCs w:val="24"/>
        </w:rPr>
        <w:t>:</w:t>
      </w:r>
    </w:p>
    <w:p w14:paraId="260EC5C1" w14:textId="4356EF97" w:rsidR="002724B2" w:rsidRDefault="002724B2" w:rsidP="006D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24BE5" w14:textId="474857A8" w:rsidR="002724B2" w:rsidRDefault="00A94512" w:rsidP="00A94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ptab w:relativeTo="margin" w:alignment="center" w:leader="none"/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L|t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∞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∞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-Kt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ptab w:relativeTo="margin" w:alignment="right" w:leader="none"/>
      </w:r>
      <w:r>
        <w:rPr>
          <w:rFonts w:ascii="Times New Roman" w:eastAsiaTheme="minorEastAsia" w:hAnsi="Times New Roman" w:cs="Times New Roman"/>
          <w:sz w:val="24"/>
          <w:szCs w:val="24"/>
        </w:rPr>
        <w:t>(1)</w:t>
      </w:r>
    </w:p>
    <w:p w14:paraId="0EA6BE3A" w14:textId="77777777" w:rsidR="00874E7B" w:rsidRDefault="00874E7B" w:rsidP="006D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397C2" w14:textId="448C2F97" w:rsidR="003743B7" w:rsidRDefault="00874E7B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43B7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E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L|t</m:t>
            </m:r>
          </m:e>
        </m:d>
      </m:oMath>
      <w:r w:rsidR="003743B7">
        <w:rPr>
          <w:rFonts w:ascii="Times New Roman" w:eastAsiaTheme="minorEastAsia" w:hAnsi="Times New Roman" w:cs="Times New Roman"/>
          <w:sz w:val="24"/>
          <w:szCs w:val="24"/>
        </w:rPr>
        <w:t xml:space="preserve"> is the expected length at time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3743B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b>
        </m:sSub>
      </m:oMath>
      <w:r w:rsidR="003743B7">
        <w:rPr>
          <w:rFonts w:ascii="Times New Roman" w:eastAsiaTheme="minorEastAsia" w:hAnsi="Times New Roman" w:cs="Times New Roman"/>
          <w:sz w:val="24"/>
          <w:szCs w:val="24"/>
        </w:rPr>
        <w:t xml:space="preserve"> is the asymptotic average length,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 w:rsidR="003743B7">
        <w:rPr>
          <w:rFonts w:ascii="Times New Roman" w:eastAsiaTheme="minorEastAsia" w:hAnsi="Times New Roman" w:cs="Times New Roman"/>
          <w:sz w:val="24"/>
          <w:szCs w:val="24"/>
        </w:rPr>
        <w:t xml:space="preserve"> is the growth-rate coefficient,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</w:t>
      </w:r>
      <w:r w:rsidR="00A96B34">
        <w:rPr>
          <w:rFonts w:ascii="Times New Roman" w:eastAsiaTheme="minorEastAsia" w:hAnsi="Times New Roman" w:cs="Times New Roman"/>
          <w:sz w:val="24"/>
          <w:szCs w:val="24"/>
        </w:rPr>
        <w:t>the mean length at time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zero.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 xml:space="preserve"> The essen</w:t>
      </w:r>
      <w:r w:rsidR="00A96B34">
        <w:rPr>
          <w:rFonts w:ascii="Times New Roman" w:eastAsiaTheme="minorEastAsia" w:hAnsi="Times New Roman" w:cs="Times New Roman"/>
          <w:sz w:val="24"/>
          <w:szCs w:val="24"/>
        </w:rPr>
        <w:t>tial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 xml:space="preserve"> idea </w:t>
      </w:r>
      <w:r w:rsidR="00A84A07">
        <w:rPr>
          <w:rFonts w:ascii="Times New Roman" w:eastAsiaTheme="minorEastAsia" w:hAnsi="Times New Roman" w:cs="Times New Roman"/>
          <w:sz w:val="24"/>
          <w:szCs w:val="24"/>
        </w:rPr>
        <w:t>here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 xml:space="preserve"> is that a fish grow</w:t>
      </w:r>
      <w:r w:rsidR="00A96B34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 xml:space="preserve"> quickly at a young age, but the size</w:t>
      </w:r>
      <w:r w:rsidR="00A96B34">
        <w:rPr>
          <w:rFonts w:ascii="Times New Roman" w:eastAsiaTheme="minorEastAsia" w:hAnsi="Times New Roman" w:cs="Times New Roman"/>
          <w:sz w:val="24"/>
          <w:szCs w:val="24"/>
        </w:rPr>
        <w:t xml:space="preserve"> (length)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 xml:space="preserve"> of the fish begins to level off over time, eventually approaching </w:t>
      </w:r>
      <w:r w:rsidR="00A84A07">
        <w:rPr>
          <w:rFonts w:ascii="Times New Roman" w:eastAsiaTheme="minorEastAsia" w:hAnsi="Times New Roman" w:cs="Times New Roman"/>
          <w:sz w:val="24"/>
          <w:szCs w:val="24"/>
        </w:rPr>
        <w:t>an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 xml:space="preserve"> asymptote for the model of average length-at-age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b>
        </m:sSub>
      </m:oMath>
      <w:r w:rsidR="00C43208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1B4343CE" w14:textId="7E8CE723" w:rsidR="00C43208" w:rsidRDefault="00C43208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EA546D6" w14:textId="7035ED50" w:rsidR="004B3529" w:rsidRDefault="00937CE3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Next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 xml:space="preserve">, consider </w:t>
      </w:r>
      <w:r w:rsidR="00A84A07">
        <w:rPr>
          <w:rFonts w:ascii="Times New Roman" w:eastAsiaTheme="minorEastAsia" w:hAnsi="Times New Roman" w:cs="Times New Roman"/>
          <w:sz w:val="24"/>
          <w:szCs w:val="24"/>
        </w:rPr>
        <w:t xml:space="preserve">a measure such as </w:t>
      </w:r>
      <w:r w:rsidR="00C43208">
        <w:rPr>
          <w:rFonts w:ascii="Times New Roman" w:eastAsiaTheme="minorEastAsia" w:hAnsi="Times New Roman" w:cs="Times New Roman"/>
          <w:sz w:val="24"/>
          <w:szCs w:val="24"/>
        </w:rPr>
        <w:t>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mean </w:t>
      </w:r>
      <w:r w:rsidR="00AA0BCD">
        <w:rPr>
          <w:rFonts w:ascii="Times New Roman" w:eastAsiaTheme="minorEastAsia" w:hAnsi="Times New Roman" w:cs="Times New Roman"/>
          <w:sz w:val="24"/>
          <w:szCs w:val="24"/>
        </w:rPr>
        <w:t>nearest-neighbour distance (</w:t>
      </w:r>
      <w:proofErr w:type="spellStart"/>
      <w:r w:rsidR="00AA0BCD">
        <w:rPr>
          <w:rFonts w:ascii="Times New Roman" w:eastAsiaTheme="minorEastAsia" w:hAnsi="Times New Roman" w:cs="Times New Roman"/>
          <w:sz w:val="24"/>
          <w:szCs w:val="24"/>
        </w:rPr>
        <w:t>MNND</w:t>
      </w:r>
      <w:r w:rsidR="009A3DF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A3DF3">
        <w:rPr>
          <w:rFonts w:ascii="Times New Roman" w:eastAsiaTheme="minorEastAsia" w:hAnsi="Times New Roman" w:cs="Times New Roman"/>
          <w:i/>
          <w:iCs/>
          <w:sz w:val="24"/>
          <w:szCs w:val="24"/>
        </w:rPr>
        <w:t>beta</w:t>
      </w:r>
      <w:proofErr w:type="spellEnd"/>
      <w:r w:rsidR="00A84A07">
        <w:rPr>
          <w:rFonts w:ascii="Times New Roman" w:eastAsiaTheme="minorEastAsia" w:hAnsi="Times New Roman" w:cs="Times New Roman"/>
          <w:sz w:val="24"/>
          <w:szCs w:val="24"/>
        </w:rPr>
        <w:t>) or the mean pairwise functional distance (</w:t>
      </w:r>
      <w:proofErr w:type="spellStart"/>
      <w:r w:rsidR="00A84A07">
        <w:rPr>
          <w:rFonts w:ascii="Times New Roman" w:eastAsiaTheme="minorEastAsia" w:hAnsi="Times New Roman" w:cs="Times New Roman"/>
          <w:sz w:val="24"/>
          <w:szCs w:val="24"/>
        </w:rPr>
        <w:t>MPFD</w:t>
      </w:r>
      <w:r w:rsidR="009A3DF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A3DF3">
        <w:rPr>
          <w:rFonts w:ascii="Times New Roman" w:eastAsiaTheme="minorEastAsia" w:hAnsi="Times New Roman" w:cs="Times New Roman"/>
          <w:i/>
          <w:iCs/>
          <w:sz w:val="24"/>
          <w:szCs w:val="24"/>
        </w:rPr>
        <w:t>beta</w:t>
      </w:r>
      <w:proofErr w:type="spellEnd"/>
      <w:r w:rsidR="00A84A0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9404D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9404D" w:rsidRPr="008940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404D">
        <w:rPr>
          <w:rFonts w:ascii="Times New Roman" w:eastAsiaTheme="minorEastAsia" w:hAnsi="Times New Roman" w:cs="Times New Roman"/>
          <w:sz w:val="24"/>
          <w:szCs w:val="24"/>
        </w:rPr>
        <w:t xml:space="preserve">calculated in a </w:t>
      </w:r>
      <w:r w:rsidR="006605C4">
        <w:rPr>
          <w:rFonts w:ascii="Times New Roman" w:eastAsiaTheme="minorEastAsia" w:hAnsi="Times New Roman" w:cs="Times New Roman"/>
          <w:sz w:val="24"/>
          <w:szCs w:val="24"/>
        </w:rPr>
        <w:t xml:space="preserve">chosen </w:t>
      </w:r>
      <w:r w:rsidR="0089404D">
        <w:rPr>
          <w:rFonts w:ascii="Times New Roman" w:eastAsiaTheme="minorEastAsia" w:hAnsi="Times New Roman" w:cs="Times New Roman"/>
          <w:sz w:val="24"/>
          <w:szCs w:val="24"/>
        </w:rPr>
        <w:t>multivariate functional space</w:t>
      </w:r>
      <w:r w:rsidR="00A84A07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9404D">
        <w:rPr>
          <w:rFonts w:ascii="Times New Roman" w:eastAsiaTheme="minorEastAsia" w:hAnsi="Times New Roman" w:cs="Times New Roman"/>
          <w:sz w:val="24"/>
          <w:szCs w:val="24"/>
        </w:rPr>
        <w:t xml:space="preserve"> between the species occurring in two samples along a gradient of interest.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 We expect functional differences </w:t>
      </w:r>
      <w:r w:rsidR="00B07CD5">
        <w:rPr>
          <w:rFonts w:ascii="Times New Roman" w:eastAsiaTheme="minorEastAsia" w:hAnsi="Times New Roman" w:cs="Times New Roman"/>
          <w:sz w:val="24"/>
          <w:szCs w:val="24"/>
        </w:rPr>
        <w:t xml:space="preserve">among species 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to increase with increasing differences </w:t>
      </w:r>
      <w:r w:rsidR="00B07CD5">
        <w:rPr>
          <w:rFonts w:ascii="Times New Roman" w:eastAsiaTheme="minorEastAsia" w:hAnsi="Times New Roman" w:cs="Times New Roman"/>
          <w:sz w:val="24"/>
          <w:szCs w:val="24"/>
        </w:rPr>
        <w:t xml:space="preserve">in their </w:t>
      </w:r>
      <w:r w:rsidR="003B48BC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07CD5">
        <w:rPr>
          <w:rFonts w:ascii="Times New Roman" w:eastAsiaTheme="minorEastAsia" w:hAnsi="Times New Roman" w:cs="Times New Roman"/>
          <w:sz w:val="24"/>
          <w:szCs w:val="24"/>
        </w:rPr>
        <w:t>modal</w:t>
      </w:r>
      <w:r w:rsidR="003B48BC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07CD5">
        <w:rPr>
          <w:rFonts w:ascii="Times New Roman" w:eastAsiaTheme="minorEastAsia" w:hAnsi="Times New Roman" w:cs="Times New Roman"/>
          <w:sz w:val="24"/>
          <w:szCs w:val="24"/>
        </w:rPr>
        <w:t xml:space="preserve"> positions 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>along the gradient</w:t>
      </w:r>
      <w:r w:rsidR="00B07CD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D6E54">
        <w:rPr>
          <w:rFonts w:ascii="Times New Roman" w:eastAsiaTheme="minorEastAsia" w:hAnsi="Times New Roman" w:cs="Times New Roman"/>
          <w:sz w:val="24"/>
          <w:szCs w:val="24"/>
        </w:rPr>
        <w:t>Furthermore</w:t>
      </w:r>
      <w:r w:rsidR="00D415B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 presuming that we remain within a given clade </w:t>
      </w:r>
      <w:r w:rsidR="00D415BA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e.g., Actinopterygii), we </w:t>
      </w:r>
      <w:r w:rsidR="00D415BA">
        <w:rPr>
          <w:rFonts w:ascii="Times New Roman" w:eastAsiaTheme="minorEastAsia" w:hAnsi="Times New Roman" w:cs="Times New Roman"/>
          <w:sz w:val="24"/>
          <w:szCs w:val="24"/>
        </w:rPr>
        <w:t xml:space="preserve">expect 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eventually </w:t>
      </w:r>
      <w:r w:rsidR="00D415BA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>approach an asymptote</w:t>
      </w:r>
      <w:r w:rsidR="00D415B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 where no </w:t>
      </w:r>
      <w:r w:rsidR="001D6E54">
        <w:rPr>
          <w:rFonts w:ascii="Times New Roman" w:eastAsiaTheme="minorEastAsia" w:hAnsi="Times New Roman" w:cs="Times New Roman"/>
          <w:sz w:val="24"/>
          <w:szCs w:val="24"/>
        </w:rPr>
        <w:t>additional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6E54">
        <w:rPr>
          <w:rFonts w:ascii="Times New Roman" w:eastAsiaTheme="minorEastAsia" w:hAnsi="Times New Roman" w:cs="Times New Roman"/>
          <w:sz w:val="24"/>
          <w:szCs w:val="24"/>
        </w:rPr>
        <w:t>distances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 in functional space </w:t>
      </w:r>
      <w:r w:rsidR="00D415BA">
        <w:rPr>
          <w:rFonts w:ascii="Times New Roman" w:eastAsiaTheme="minorEastAsia" w:hAnsi="Times New Roman" w:cs="Times New Roman"/>
          <w:sz w:val="24"/>
          <w:szCs w:val="24"/>
        </w:rPr>
        <w:t>are observed</w:t>
      </w:r>
      <w:r w:rsidR="001D6E54">
        <w:rPr>
          <w:rFonts w:ascii="Times New Roman" w:eastAsiaTheme="minorEastAsia" w:hAnsi="Times New Roman" w:cs="Times New Roman"/>
          <w:sz w:val="24"/>
          <w:szCs w:val="24"/>
        </w:rPr>
        <w:t xml:space="preserve"> or accrued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1D6E54">
        <w:rPr>
          <w:rFonts w:ascii="Times New Roman" w:eastAsiaTheme="minorEastAsia" w:hAnsi="Times New Roman" w:cs="Times New Roman"/>
          <w:sz w:val="24"/>
          <w:szCs w:val="24"/>
        </w:rPr>
        <w:t xml:space="preserve">even for 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 xml:space="preserve">samples occurring at </w:t>
      </w:r>
      <w:r w:rsidR="001D6E54">
        <w:rPr>
          <w:rFonts w:ascii="Times New Roman" w:eastAsiaTheme="minorEastAsia" w:hAnsi="Times New Roman" w:cs="Times New Roman"/>
          <w:sz w:val="24"/>
          <w:szCs w:val="24"/>
        </w:rPr>
        <w:t xml:space="preserve">very </w:t>
      </w:r>
      <w:r w:rsidR="004B3529">
        <w:rPr>
          <w:rFonts w:ascii="Times New Roman" w:eastAsiaTheme="minorEastAsia" w:hAnsi="Times New Roman" w:cs="Times New Roman"/>
          <w:sz w:val="24"/>
          <w:szCs w:val="24"/>
        </w:rPr>
        <w:t>large distances apart along the gradient.</w:t>
      </w:r>
    </w:p>
    <w:p w14:paraId="4657DD64" w14:textId="77777777" w:rsidR="004B3529" w:rsidRDefault="004B3529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78AF27" w14:textId="37569185" w:rsidR="008F3A36" w:rsidRDefault="006605C4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Our response variable (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either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MNND</w:t>
      </w:r>
      <w:r w:rsidR="009A3DF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A3DF3">
        <w:rPr>
          <w:rFonts w:ascii="Times New Roman" w:eastAsiaTheme="minorEastAsia" w:hAnsi="Times New Roman" w:cs="Times New Roman"/>
          <w:i/>
          <w:iCs/>
          <w:sz w:val="24"/>
          <w:szCs w:val="24"/>
        </w:rPr>
        <w:t>beta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MPFD</w:t>
      </w:r>
      <w:r w:rsidR="009A3DF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A3DF3">
        <w:rPr>
          <w:rFonts w:ascii="Times New Roman" w:eastAsiaTheme="minorEastAsia" w:hAnsi="Times New Roman" w:cs="Times New Roman"/>
          <w:i/>
          <w:iCs/>
          <w:sz w:val="24"/>
          <w:szCs w:val="24"/>
        </w:rPr>
        <w:t>beta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 to be plotted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along the y-axis) is a distance,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Our predictor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 variable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the absolute difference in position along the gradient of interest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also a distance,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As an example, consider the plot of 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>mean nearest-neighbour distances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in functional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 trait space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based on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 eight morphological measurements of ray-finned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fish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>es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1F46F8">
        <w:rPr>
          <w:rFonts w:ascii="Times New Roman" w:eastAsiaTheme="minorEastAsia" w:hAnsi="Times New Roman" w:cs="Times New Roman"/>
          <w:sz w:val="24"/>
          <w:szCs w:val="24"/>
        </w:rPr>
        <w:t>MNND</w:t>
      </w:r>
      <w:r w:rsidR="009A3DF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A3DF3">
        <w:rPr>
          <w:rFonts w:ascii="Times New Roman" w:eastAsiaTheme="minorEastAsia" w:hAnsi="Times New Roman" w:cs="Times New Roman"/>
          <w:i/>
          <w:iCs/>
          <w:sz w:val="24"/>
          <w:szCs w:val="24"/>
        </w:rPr>
        <w:t>beta</w:t>
      </w:r>
      <w:proofErr w:type="spellEnd"/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versus absolute differences in depth (Fig. </w:t>
      </w:r>
      <w:r w:rsidR="00BA585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>1).</w:t>
      </w:r>
    </w:p>
    <w:p w14:paraId="201756C8" w14:textId="77777777" w:rsidR="00596B36" w:rsidRDefault="00596B36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2F34B0" w14:textId="3592F6F2" w:rsidR="00C9447B" w:rsidRDefault="007C493F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recognise that individual points in </w:t>
      </w:r>
      <w:r w:rsidR="00596B36">
        <w:rPr>
          <w:rFonts w:ascii="Times New Roman" w:eastAsiaTheme="minorEastAsia" w:hAnsi="Times New Roman" w:cs="Times New Roman"/>
          <w:sz w:val="24"/>
          <w:szCs w:val="24"/>
        </w:rPr>
        <w:t xml:space="preserve">Fig. </w:t>
      </w:r>
      <w:r w:rsidR="00BA585C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596B36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are not independent of one another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, as both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 arise from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structured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inter-point </w:t>
      </w:r>
      <w:r w:rsidR="001F46F8">
        <w:rPr>
          <w:rFonts w:ascii="Times New Roman" w:eastAsiaTheme="minorEastAsia" w:hAnsi="Times New Roman" w:cs="Times New Roman"/>
          <w:sz w:val="24"/>
          <w:szCs w:val="24"/>
        </w:rPr>
        <w:t>distance matrices.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However,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we are not able to </w:t>
      </w:r>
      <w:r>
        <w:rPr>
          <w:rFonts w:ascii="Times New Roman" w:eastAsiaTheme="minorEastAsia" w:hAnsi="Times New Roman" w:cs="Times New Roman"/>
          <w:sz w:val="24"/>
          <w:szCs w:val="24"/>
        </w:rPr>
        <w:t>fit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a “distance-decay” </w:t>
      </w:r>
      <w:r w:rsidR="00C54A6B">
        <w:rPr>
          <w:rFonts w:ascii="Times New Roman" w:eastAsiaTheme="minorEastAsia" w:hAnsi="Times New Roman" w:cs="Times New Roman"/>
          <w:sz w:val="24"/>
          <w:szCs w:val="24"/>
        </w:rPr>
        <w:t xml:space="preserve">type of 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>model</w:t>
      </w:r>
      <w:r w:rsidR="00C54A6B">
        <w:rPr>
          <w:rFonts w:ascii="Times New Roman" w:eastAsiaTheme="minorEastAsia" w:hAnsi="Times New Roman" w:cs="Times New Roman"/>
          <w:sz w:val="24"/>
          <w:szCs w:val="24"/>
        </w:rPr>
        <w:t xml:space="preserve"> here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C54A6B">
        <w:rPr>
          <w:rFonts w:ascii="Times New Roman" w:eastAsiaTheme="minorEastAsia" w:hAnsi="Times New Roman" w:cs="Times New Roman"/>
          <w:sz w:val="24"/>
          <w:szCs w:val="24"/>
        </w:rPr>
        <w:t xml:space="preserve">e.g., 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Nekola &amp; White 1999; Millar </w:t>
      </w:r>
      <w:r w:rsidR="00C9447B" w:rsidRPr="00FB46EB">
        <w:rPr>
          <w:rFonts w:ascii="Times New Roman" w:eastAsiaTheme="minorEastAsia" w:hAnsi="Times New Roman" w:cs="Times New Roman"/>
          <w:i/>
          <w:iCs/>
          <w:sz w:val="24"/>
          <w:szCs w:val="24"/>
        </w:rPr>
        <w:t>et al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 xml:space="preserve">. 2011), as there is no upper bound on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>functional distances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C54A6B">
        <w:rPr>
          <w:rFonts w:ascii="Times New Roman" w:eastAsiaTheme="minorEastAsia" w:hAnsi="Times New Roman" w:cs="Times New Roman"/>
          <w:sz w:val="24"/>
          <w:szCs w:val="24"/>
        </w:rPr>
        <w:t xml:space="preserve"> transform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="00C54A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values to </w:t>
      </w:r>
      <w:r w:rsidR="00C54A6B">
        <w:rPr>
          <w:rFonts w:ascii="Times New Roman" w:eastAsiaTheme="minorEastAsia" w:hAnsi="Times New Roman" w:cs="Times New Roman"/>
          <w:sz w:val="24"/>
          <w:szCs w:val="24"/>
        </w:rPr>
        <w:t xml:space="preserve">a 0 – 1 scale (or a 0 – 100 % scale) is not really sensible or warranted for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unbounded </w:t>
      </w:r>
      <w:r w:rsidR="00C54A6B">
        <w:rPr>
          <w:rFonts w:ascii="Times New Roman" w:eastAsiaTheme="minorEastAsia" w:hAnsi="Times New Roman" w:cs="Times New Roman"/>
          <w:sz w:val="24"/>
          <w:szCs w:val="24"/>
        </w:rPr>
        <w:t>functional multivariate spaces</w:t>
      </w:r>
      <w:r w:rsidR="00C9447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54D0F3E" w14:textId="084EB124" w:rsidR="00C54A6B" w:rsidRDefault="00C54A6B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245DFA0" w14:textId="0AEEB931" w:rsidR="00CE670D" w:rsidRDefault="00C54A6B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We 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>may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however, fit a von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Bertalanffy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nonlinear growth curve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EB2D61">
        <w:rPr>
          <w:rFonts w:ascii="Times New Roman" w:eastAsiaTheme="minorEastAsia" w:hAnsi="Times New Roman" w:cs="Times New Roman"/>
          <w:sz w:val="24"/>
          <w:szCs w:val="24"/>
        </w:rPr>
        <w:t>treating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as “length”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="003C1013">
        <w:rPr>
          <w:rFonts w:ascii="Times New Roman" w:eastAsiaTheme="minorEastAsia" w:hAnsi="Times New Roman" w:cs="Times New Roman"/>
          <w:sz w:val="24"/>
          <w:szCs w:val="24"/>
        </w:rPr>
        <w:t>) and</w:t>
      </w:r>
      <w:r w:rsidR="00EB2D61">
        <w:rPr>
          <w:rFonts w:ascii="Times New Roman" w:eastAsiaTheme="minorEastAsia" w:hAnsi="Times New Roman" w:cs="Times New Roman"/>
          <w:sz w:val="24"/>
          <w:szCs w:val="24"/>
        </w:rPr>
        <w:t xml:space="preserve"> treating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as “time”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="003C1013">
        <w:rPr>
          <w:rFonts w:ascii="Times New Roman" w:eastAsiaTheme="minorEastAsia" w:hAnsi="Times New Roman" w:cs="Times New Roman"/>
          <w:sz w:val="24"/>
          <w:szCs w:val="24"/>
        </w:rPr>
        <w:t>). Nonlinear least squares</w:t>
      </w:r>
      <w:r w:rsidR="00B160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may be used to estimate 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EA20B8">
        <w:rPr>
          <w:rFonts w:ascii="Times New Roman" w:eastAsiaTheme="minorEastAsia" w:hAnsi="Times New Roman" w:cs="Times New Roman"/>
          <w:sz w:val="24"/>
          <w:szCs w:val="24"/>
        </w:rPr>
        <w:t>model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parameters</w:t>
      </w:r>
      <w:r w:rsidR="00EB2D6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>Variances and c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>onfidence</w:t>
      </w:r>
      <w:r w:rsidR="00EB2D6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>intervals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 xml:space="preserve"> on the model parameters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2D61">
        <w:rPr>
          <w:rFonts w:ascii="Times New Roman" w:eastAsiaTheme="minorEastAsia" w:hAnsi="Times New Roman" w:cs="Times New Roman"/>
          <w:sz w:val="24"/>
          <w:szCs w:val="24"/>
        </w:rPr>
        <w:t>may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 xml:space="preserve">then </w:t>
      </w:r>
      <w:r w:rsidR="00EA20B8">
        <w:rPr>
          <w:rFonts w:ascii="Times New Roman" w:eastAsiaTheme="minorEastAsia" w:hAnsi="Times New Roman" w:cs="Times New Roman"/>
          <w:sz w:val="24"/>
          <w:szCs w:val="24"/>
        </w:rPr>
        <w:t>be obtained using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a jack-knife procedure (see Millar </w:t>
      </w:r>
      <w:r w:rsidR="003C1013" w:rsidRPr="003B48BC">
        <w:rPr>
          <w:rFonts w:ascii="Times New Roman" w:eastAsiaTheme="minorEastAsia" w:hAnsi="Times New Roman" w:cs="Times New Roman"/>
          <w:i/>
          <w:iCs/>
          <w:sz w:val="24"/>
          <w:szCs w:val="24"/>
        </w:rPr>
        <w:t>et al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>. 2011, for details)</w:t>
      </w:r>
      <w:r w:rsidR="00D3423F">
        <w:rPr>
          <w:rFonts w:ascii="Times New Roman" w:eastAsiaTheme="minorEastAsia" w:hAnsi="Times New Roman" w:cs="Times New Roman"/>
          <w:sz w:val="24"/>
          <w:szCs w:val="24"/>
        </w:rPr>
        <w:t>, followed by the delta method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 xml:space="preserve"> to obtain prediction intervals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>. Th</w:t>
      </w:r>
      <w:r w:rsidR="00B1604D">
        <w:rPr>
          <w:rFonts w:ascii="Times New Roman" w:eastAsiaTheme="minorEastAsia" w:hAnsi="Times New Roman" w:cs="Times New Roman"/>
          <w:sz w:val="24"/>
          <w:szCs w:val="24"/>
        </w:rPr>
        <w:t>e jack-knife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approach explicitly and empirically acknowledges that the correct </w:t>
      </w:r>
      <w:r w:rsidR="00B1604D">
        <w:rPr>
          <w:rFonts w:ascii="Times New Roman" w:eastAsiaTheme="minorEastAsia" w:hAnsi="Times New Roman" w:cs="Times New Roman"/>
          <w:sz w:val="24"/>
          <w:szCs w:val="24"/>
        </w:rPr>
        <w:t>sampling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units (and degrees of freedom) in the system</w:t>
      </w:r>
      <w:r w:rsidR="00B1604D">
        <w:rPr>
          <w:rFonts w:ascii="Times New Roman" w:eastAsiaTheme="minorEastAsia" w:hAnsi="Times New Roman" w:cs="Times New Roman"/>
          <w:sz w:val="24"/>
          <w:szCs w:val="24"/>
        </w:rPr>
        <w:t xml:space="preserve"> being model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B1604D">
        <w:rPr>
          <w:rFonts w:ascii="Times New Roman" w:eastAsiaTheme="minorEastAsia" w:hAnsi="Times New Roman" w:cs="Times New Roman"/>
          <w:sz w:val="24"/>
          <w:szCs w:val="24"/>
        </w:rPr>
        <w:t>ed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 xml:space="preserve"> here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arise from the original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) sampling units </w:t>
      </w:r>
      <w:r w:rsidR="00B1604D">
        <w:rPr>
          <w:rFonts w:ascii="Times New Roman" w:eastAsiaTheme="minorEastAsia" w:hAnsi="Times New Roman" w:cs="Times New Roman"/>
          <w:sz w:val="24"/>
          <w:szCs w:val="24"/>
        </w:rPr>
        <w:t xml:space="preserve">occurring 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>along the gradient, and</w:t>
      </w:r>
      <w:r w:rsidR="00B1604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>not the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/2</m:t>
        </m:r>
      </m:oMath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) distances we have calculated </w:t>
      </w:r>
      <w:r w:rsidR="00A0109B">
        <w:rPr>
          <w:rFonts w:ascii="Times New Roman" w:eastAsiaTheme="minorEastAsia" w:hAnsi="Times New Roman" w:cs="Times New Roman"/>
          <w:sz w:val="24"/>
          <w:szCs w:val="24"/>
        </w:rPr>
        <w:t>among</w:t>
      </w:r>
      <w:r w:rsidR="003C1013">
        <w:rPr>
          <w:rFonts w:ascii="Times New Roman" w:eastAsiaTheme="minorEastAsia" w:hAnsi="Times New Roman" w:cs="Times New Roman"/>
          <w:sz w:val="24"/>
          <w:szCs w:val="24"/>
        </w:rPr>
        <w:t xml:space="preserve"> them</w:t>
      </w:r>
      <w:r w:rsidR="00D342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ED96E19" w14:textId="77777777" w:rsidR="00CE670D" w:rsidRDefault="00CE670D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DEE6FF8" w14:textId="0DE171AA" w:rsidR="00C54A6B" w:rsidRDefault="001D6E54" w:rsidP="006D78B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Generally, it is clear that o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>ur proposed nonlinear model may well provide a better fit than a linear model, depending on the nature of the data and the relative importance, steepness and length of the sampled gradient, relative to biotic function</w:t>
      </w:r>
      <w:r w:rsidR="003D79FD">
        <w:rPr>
          <w:rFonts w:ascii="Times New Roman" w:eastAsiaTheme="minorEastAsia" w:hAnsi="Times New Roman" w:cs="Times New Roman"/>
          <w:sz w:val="24"/>
          <w:szCs w:val="24"/>
        </w:rPr>
        <w:t>al change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D79FD">
        <w:rPr>
          <w:rFonts w:ascii="Times New Roman" w:eastAsiaTheme="minorEastAsia" w:hAnsi="Times New Roman" w:cs="Times New Roman"/>
          <w:sz w:val="24"/>
          <w:szCs w:val="24"/>
        </w:rPr>
        <w:t>The model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 xml:space="preserve"> also has greater biological and ecological credence, compared to some other potential nonlinear models. For example, adding a quadratic term to a linear model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sub>
        </m:sSub>
      </m:oMath>
      <w:r w:rsidR="00CE670D">
        <w:rPr>
          <w:rFonts w:ascii="Times New Roman" w:eastAsiaTheme="minorEastAsia" w:hAnsi="Times New Roman" w:cs="Times New Roman"/>
          <w:sz w:val="24"/>
          <w:szCs w:val="24"/>
        </w:rPr>
        <w:t xml:space="preserve"> versus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 w:rsidR="00CE670D">
        <w:rPr>
          <w:rFonts w:ascii="Times New Roman" w:eastAsiaTheme="minorEastAsia" w:hAnsi="Times New Roman" w:cs="Times New Roman"/>
          <w:sz w:val="24"/>
          <w:szCs w:val="24"/>
        </w:rPr>
        <w:t xml:space="preserve"> would </w:t>
      </w:r>
      <w:r>
        <w:rPr>
          <w:rFonts w:ascii="Times New Roman" w:eastAsiaTheme="minorEastAsia" w:hAnsi="Times New Roman" w:cs="Times New Roman"/>
          <w:sz w:val="24"/>
          <w:szCs w:val="24"/>
        </w:rPr>
        <w:t>generate a parabolic response curve</w:t>
      </w:r>
      <w:r w:rsidR="008A644D">
        <w:rPr>
          <w:rFonts w:ascii="Times New Roman" w:eastAsiaTheme="minorEastAsia" w:hAnsi="Times New Roman" w:cs="Times New Roman"/>
          <w:sz w:val="24"/>
          <w:szCs w:val="24"/>
        </w:rPr>
        <w:t xml:space="preserve">. A parabolic model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would 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>predict that,</w:t>
      </w:r>
      <w:r w:rsidR="00CE670D" w:rsidRPr="0036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 xml:space="preserve">for samples occurring at </w:t>
      </w:r>
      <w:r w:rsidR="004059D2">
        <w:rPr>
          <w:rFonts w:ascii="Times New Roman" w:eastAsiaTheme="minorEastAsia" w:hAnsi="Times New Roman" w:cs="Times New Roman"/>
          <w:sz w:val="24"/>
          <w:szCs w:val="24"/>
        </w:rPr>
        <w:t>increasingly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 xml:space="preserve"> large distances apart along the gradient,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>functional distances</w:t>
      </w:r>
      <w:r w:rsidR="00CE670D" w:rsidRPr="0036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will</w:t>
      </w:r>
      <w:r w:rsidR="004059D2">
        <w:rPr>
          <w:rFonts w:ascii="Times New Roman" w:eastAsiaTheme="minorEastAsia" w:hAnsi="Times New Roman" w:cs="Times New Roman"/>
          <w:sz w:val="24"/>
          <w:szCs w:val="24"/>
        </w:rPr>
        <w:t xml:space="preserve"> eventually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decrease and </w:t>
      </w:r>
      <w:r w:rsidR="00CE670D">
        <w:rPr>
          <w:rFonts w:ascii="Times New Roman" w:eastAsiaTheme="minorEastAsia" w:hAnsi="Times New Roman" w:cs="Times New Roman"/>
          <w:sz w:val="24"/>
          <w:szCs w:val="24"/>
        </w:rPr>
        <w:t>return to zero, or even become negative, which is clearly biologically unrealistic.</w:t>
      </w:r>
    </w:p>
    <w:p w14:paraId="539655BC" w14:textId="0AB3A5B7" w:rsidR="002D6AB5" w:rsidRDefault="002D6AB5" w:rsidP="00CE670D">
      <w:pPr>
        <w:spacing w:after="0" w:line="240" w:lineRule="auto"/>
        <w:jc w:val="center"/>
      </w:pPr>
    </w:p>
    <w:p w14:paraId="28E90D5D" w14:textId="6CD7347C" w:rsidR="005A2E56" w:rsidRDefault="005A2E56" w:rsidP="00CE670D">
      <w:pPr>
        <w:spacing w:after="0" w:line="240" w:lineRule="auto"/>
        <w:jc w:val="center"/>
      </w:pPr>
      <w:r w:rsidRPr="005A2E56">
        <w:rPr>
          <w:noProof/>
        </w:rPr>
        <w:drawing>
          <wp:inline distT="0" distB="0" distL="0" distR="0" wp14:anchorId="500DBD7C" wp14:editId="77FBCD7A">
            <wp:extent cx="4251325" cy="381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9"/>
                    <a:stretch/>
                  </pic:blipFill>
                  <pic:spPr bwMode="auto">
                    <a:xfrm>
                      <a:off x="0" y="0"/>
                      <a:ext cx="4251600" cy="38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6643C" w14:textId="77777777" w:rsidR="005A2E56" w:rsidRDefault="005A2E56" w:rsidP="00CE67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5DE80AC" w14:textId="3769BEDF" w:rsidR="00BA585C" w:rsidRDefault="00CE670D" w:rsidP="00FB46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B3C9D">
        <w:rPr>
          <w:rFonts w:ascii="Times New Roman" w:eastAsiaTheme="minorEastAsia" w:hAnsi="Times New Roman" w:cs="Times New Roman"/>
          <w:b/>
          <w:bCs/>
          <w:sz w:val="24"/>
          <w:szCs w:val="24"/>
        </w:rPr>
        <w:t>Fig. A1.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 Mean nearest-neighbour </w:t>
      </w:r>
      <w:r w:rsidR="00B1604D" w:rsidRPr="008B3C9D">
        <w:rPr>
          <w:rFonts w:ascii="Times New Roman" w:eastAsiaTheme="minorEastAsia" w:hAnsi="Times New Roman" w:cs="Times New Roman"/>
          <w:sz w:val="24"/>
          <w:szCs w:val="24"/>
        </w:rPr>
        <w:t xml:space="preserve">distance 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>in functional multivariate space (</w:t>
      </w:r>
      <w:proofErr w:type="spellStart"/>
      <w:r w:rsidRPr="008B3C9D">
        <w:rPr>
          <w:rFonts w:ascii="Times New Roman" w:eastAsiaTheme="minorEastAsia" w:hAnsi="Times New Roman" w:cs="Times New Roman"/>
          <w:sz w:val="24"/>
          <w:szCs w:val="24"/>
        </w:rPr>
        <w:t>MNND</w:t>
      </w:r>
      <w:r w:rsidR="009A3DF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A3DF3">
        <w:rPr>
          <w:rFonts w:ascii="Times New Roman" w:eastAsiaTheme="minorEastAsia" w:hAnsi="Times New Roman" w:cs="Times New Roman"/>
          <w:i/>
          <w:iCs/>
          <w:sz w:val="24"/>
          <w:szCs w:val="24"/>
        </w:rPr>
        <w:t>beta</w:t>
      </w:r>
      <w:proofErr w:type="spellEnd"/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), based on </w:t>
      </w:r>
      <w:r w:rsidR="00B1604D" w:rsidRPr="008B3C9D">
        <w:rPr>
          <w:rFonts w:ascii="Times New Roman" w:eastAsiaTheme="minorEastAsia" w:hAnsi="Times New Roman" w:cs="Times New Roman"/>
          <w:sz w:val="24"/>
          <w:szCs w:val="24"/>
        </w:rPr>
        <w:t xml:space="preserve">eight normalized continuous morphological trait 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>variables</w:t>
      </w:r>
      <w:r w:rsidR="00B1604D" w:rsidRPr="008B3C9D">
        <w:rPr>
          <w:rFonts w:ascii="Times New Roman" w:eastAsiaTheme="minorEastAsia" w:hAnsi="Times New Roman" w:cs="Times New Roman"/>
          <w:sz w:val="24"/>
          <w:szCs w:val="24"/>
        </w:rPr>
        <w:t xml:space="preserve"> for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0F6D" w:rsidRPr="008B3C9D">
        <w:rPr>
          <w:rFonts w:ascii="Times New Roman" w:eastAsiaTheme="minorEastAsia" w:hAnsi="Times New Roman" w:cs="Times New Roman"/>
          <w:sz w:val="24"/>
          <w:szCs w:val="24"/>
        </w:rPr>
        <w:t xml:space="preserve">marine 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ray-finned fishes at the Three Kings Islands, New Zealand </w:t>
      </w:r>
      <w:r w:rsidRPr="008B3C9D">
        <w:rPr>
          <w:rFonts w:ascii="Times New Roman" w:eastAsiaTheme="minorEastAsia" w:hAnsi="Times New Roman" w:cs="Times New Roman"/>
          <w:i/>
          <w:iCs/>
          <w:sz w:val="24"/>
          <w:szCs w:val="24"/>
        </w:rPr>
        <w:t>vs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. absolute differences in depth (in metres). The black line shows the </w:t>
      </w:r>
      <w:r w:rsidR="00D3423F" w:rsidRPr="008B3C9D">
        <w:rPr>
          <w:rFonts w:ascii="Times New Roman" w:eastAsiaTheme="minorEastAsia" w:hAnsi="Times New Roman" w:cs="Times New Roman"/>
          <w:sz w:val="24"/>
          <w:szCs w:val="24"/>
        </w:rPr>
        <w:t xml:space="preserve">adapted 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von </w:t>
      </w:r>
      <w:proofErr w:type="spellStart"/>
      <w:r w:rsidRPr="008B3C9D">
        <w:rPr>
          <w:rFonts w:ascii="Times New Roman" w:eastAsiaTheme="minorEastAsia" w:hAnsi="Times New Roman" w:cs="Times New Roman"/>
          <w:sz w:val="24"/>
          <w:szCs w:val="24"/>
        </w:rPr>
        <w:t>Bertalanffy</w:t>
      </w:r>
      <w:proofErr w:type="spellEnd"/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 growth model fit to these data</w:t>
      </w:r>
      <w:r w:rsidR="00D523A7" w:rsidRPr="008B3C9D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23A7" w:rsidRPr="008B3C9D">
        <w:rPr>
          <w:rFonts w:ascii="Times New Roman" w:eastAsiaTheme="minorEastAsia" w:hAnsi="Times New Roman" w:cs="Times New Roman"/>
          <w:sz w:val="24"/>
          <w:szCs w:val="24"/>
        </w:rPr>
        <w:t>the 1-standard-error prediction region (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>grey lines</w:t>
      </w:r>
      <w:r w:rsidR="00D523A7" w:rsidRPr="008B3C9D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23A7" w:rsidRPr="008B3C9D">
        <w:rPr>
          <w:rFonts w:ascii="Times New Roman" w:eastAsiaTheme="minorEastAsia" w:hAnsi="Times New Roman" w:cs="Times New Roman"/>
          <w:sz w:val="24"/>
          <w:szCs w:val="24"/>
        </w:rPr>
        <w:t xml:space="preserve">was 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>obtained using jack</w:t>
      </w:r>
      <w:r w:rsidR="005A2E56" w:rsidRPr="008B3C9D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>knife estimates of variances in parameters</w:t>
      </w:r>
      <w:r w:rsidR="00D523A7" w:rsidRPr="008B3C9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423F" w:rsidRPr="008B3C9D">
        <w:rPr>
          <w:rFonts w:ascii="Times New Roman" w:eastAsiaTheme="minorEastAsia" w:hAnsi="Times New Roman" w:cs="Times New Roman"/>
          <w:sz w:val="24"/>
          <w:szCs w:val="24"/>
        </w:rPr>
        <w:t xml:space="preserve">followed by </w:t>
      </w:r>
      <w:r w:rsidRPr="008B3C9D">
        <w:rPr>
          <w:rFonts w:ascii="Times New Roman" w:eastAsiaTheme="minorEastAsia" w:hAnsi="Times New Roman" w:cs="Times New Roman"/>
          <w:sz w:val="24"/>
          <w:szCs w:val="24"/>
        </w:rPr>
        <w:t>the delta method.</w:t>
      </w:r>
    </w:p>
    <w:p w14:paraId="52CC6BC2" w14:textId="3968DE4F" w:rsidR="00F33310" w:rsidRPr="006D78B0" w:rsidRDefault="00937CE3" w:rsidP="006D7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D842986" w14:textId="2CE0E1A2" w:rsidR="008D36E1" w:rsidRPr="006D78B0" w:rsidRDefault="008D36E1" w:rsidP="006D7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8B0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C606A23" w14:textId="5493F51A" w:rsidR="008D36E1" w:rsidRDefault="008D36E1" w:rsidP="004E66D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D78B0">
        <w:rPr>
          <w:rFonts w:ascii="Times New Roman" w:hAnsi="Times New Roman" w:cs="Times New Roman"/>
          <w:sz w:val="24"/>
          <w:szCs w:val="24"/>
        </w:rPr>
        <w:t>Cailliet</w:t>
      </w:r>
      <w:proofErr w:type="spellEnd"/>
      <w:r w:rsidRPr="006D78B0">
        <w:rPr>
          <w:rFonts w:ascii="Times New Roman" w:hAnsi="Times New Roman" w:cs="Times New Roman"/>
          <w:sz w:val="24"/>
          <w:szCs w:val="24"/>
        </w:rPr>
        <w:t xml:space="preserve">, G. M., W. D. Smith, H. F. </w:t>
      </w:r>
      <w:proofErr w:type="spellStart"/>
      <w:r w:rsidRPr="006D78B0">
        <w:rPr>
          <w:rFonts w:ascii="Times New Roman" w:hAnsi="Times New Roman" w:cs="Times New Roman"/>
          <w:sz w:val="24"/>
          <w:szCs w:val="24"/>
        </w:rPr>
        <w:t>Mollet</w:t>
      </w:r>
      <w:proofErr w:type="spellEnd"/>
      <w:r w:rsidRPr="006D78B0">
        <w:rPr>
          <w:rFonts w:ascii="Times New Roman" w:hAnsi="Times New Roman" w:cs="Times New Roman"/>
          <w:sz w:val="24"/>
          <w:szCs w:val="24"/>
        </w:rPr>
        <w:t xml:space="preserve">, and K. J. Goldman. 2006. Age and growth studies of chondrichthyan fishes: the need for consistency in terminology, verification, validation, and growth function fitting. </w:t>
      </w:r>
      <w:r w:rsidRPr="006D78B0">
        <w:rPr>
          <w:rFonts w:ascii="Times New Roman" w:hAnsi="Times New Roman" w:cs="Times New Roman"/>
          <w:i/>
          <w:iCs/>
          <w:sz w:val="24"/>
          <w:szCs w:val="24"/>
        </w:rPr>
        <w:t xml:space="preserve">Environmental Biology of Fish </w:t>
      </w:r>
      <w:r w:rsidRPr="006D78B0">
        <w:rPr>
          <w:rFonts w:ascii="Times New Roman" w:hAnsi="Times New Roman" w:cs="Times New Roman"/>
          <w:sz w:val="24"/>
          <w:szCs w:val="24"/>
        </w:rPr>
        <w:t>77: 211-228.</w:t>
      </w:r>
    </w:p>
    <w:p w14:paraId="478AE6AD" w14:textId="408BEC17" w:rsidR="00C9447B" w:rsidRDefault="00C9447B" w:rsidP="00C9447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Millar, R.B., M. J. Anderson, and N. </w:t>
      </w:r>
      <w:proofErr w:type="spellStart"/>
      <w:r>
        <w:rPr>
          <w:rFonts w:ascii="Times New Roman" w:hAnsi="Times New Roman" w:cs="Times New Roman"/>
          <w:sz w:val="24"/>
          <w:szCs w:val="24"/>
        </w:rPr>
        <w:t>Tolimieri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Much ado about nothings: using zero similarity points in distance-decay curves. </w:t>
      </w:r>
      <w:r w:rsidRPr="00C9447B">
        <w:rPr>
          <w:rFonts w:ascii="Times New Roman" w:hAnsi="Times New Roman" w:cs="Times New Roman"/>
          <w:i/>
          <w:iCs/>
          <w:sz w:val="24"/>
          <w:szCs w:val="24"/>
        </w:rPr>
        <w:t>Ecology</w:t>
      </w:r>
      <w:r>
        <w:rPr>
          <w:rFonts w:ascii="Times New Roman" w:hAnsi="Times New Roman" w:cs="Times New Roman"/>
          <w:sz w:val="24"/>
          <w:szCs w:val="24"/>
        </w:rPr>
        <w:t xml:space="preserve"> 92: 1717-1722.</w:t>
      </w:r>
    </w:p>
    <w:p w14:paraId="7EFA1662" w14:textId="71F7B941" w:rsidR="00C9447B" w:rsidRDefault="00C9447B" w:rsidP="00C9447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9447B">
        <w:rPr>
          <w:rFonts w:ascii="Times New Roman" w:hAnsi="Times New Roman" w:cs="Times New Roman"/>
          <w:sz w:val="24"/>
          <w:szCs w:val="24"/>
        </w:rPr>
        <w:t>Nekola, J. C., and P. S. White. 1999. The distance decay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7B">
        <w:rPr>
          <w:rFonts w:ascii="Times New Roman" w:hAnsi="Times New Roman" w:cs="Times New Roman"/>
          <w:sz w:val="24"/>
          <w:szCs w:val="24"/>
        </w:rPr>
        <w:t xml:space="preserve">similarity in biogeography and ecology. </w:t>
      </w:r>
      <w:r w:rsidRPr="00C9447B">
        <w:rPr>
          <w:rFonts w:ascii="Times New Roman" w:hAnsi="Times New Roman" w:cs="Times New Roman"/>
          <w:i/>
          <w:iCs/>
          <w:sz w:val="24"/>
          <w:szCs w:val="24"/>
        </w:rPr>
        <w:t xml:space="preserve">Journal of Biogeography </w:t>
      </w:r>
      <w:r w:rsidRPr="00C9447B">
        <w:rPr>
          <w:rFonts w:ascii="Times New Roman" w:hAnsi="Times New Roman" w:cs="Times New Roman"/>
          <w:sz w:val="24"/>
          <w:szCs w:val="24"/>
        </w:rPr>
        <w:t>26: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47B">
        <w:rPr>
          <w:rFonts w:ascii="Times New Roman" w:hAnsi="Times New Roman" w:cs="Times New Roman"/>
          <w:sz w:val="24"/>
          <w:szCs w:val="24"/>
        </w:rPr>
        <w:t>867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447B">
        <w:rPr>
          <w:rFonts w:ascii="Times New Roman" w:hAnsi="Times New Roman" w:cs="Times New Roman"/>
          <w:sz w:val="24"/>
          <w:szCs w:val="24"/>
        </w:rPr>
        <w:t>878.</w:t>
      </w:r>
    </w:p>
    <w:p w14:paraId="2B3301C5" w14:textId="07254B74" w:rsidR="00D40883" w:rsidRDefault="00157F86" w:rsidP="007D052B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Ogle, D. 201</w:t>
      </w:r>
      <w:r w:rsidR="006F36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E66DC">
        <w:rPr>
          <w:rFonts w:ascii="Times New Roman" w:hAnsi="Times New Roman" w:cs="Times New Roman"/>
          <w:i/>
          <w:iCs/>
          <w:sz w:val="24"/>
          <w:szCs w:val="24"/>
        </w:rPr>
        <w:t>Introductory Fisheries Analyses with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36B8">
        <w:rPr>
          <w:rFonts w:ascii="Times New Roman" w:hAnsi="Times New Roman" w:cs="Times New Roman"/>
          <w:sz w:val="24"/>
          <w:szCs w:val="24"/>
        </w:rPr>
        <w:t>Chapman &amp; Hall/</w:t>
      </w:r>
      <w:r>
        <w:rPr>
          <w:rFonts w:ascii="Times New Roman" w:hAnsi="Times New Roman" w:cs="Times New Roman"/>
          <w:sz w:val="24"/>
          <w:szCs w:val="24"/>
        </w:rPr>
        <w:t xml:space="preserve">CRC Press, Taylor &amp; Francis Group, </w:t>
      </w:r>
      <w:r w:rsidR="006F36B8">
        <w:rPr>
          <w:rFonts w:ascii="Times New Roman" w:hAnsi="Times New Roman" w:cs="Times New Roman"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>, USA</w:t>
      </w:r>
      <w:r w:rsidR="00C01078">
        <w:rPr>
          <w:rFonts w:ascii="Times New Roman" w:hAnsi="Times New Roman" w:cs="Times New Roman"/>
          <w:sz w:val="24"/>
          <w:szCs w:val="24"/>
        </w:rPr>
        <w:t>, 337 pp.</w:t>
      </w:r>
    </w:p>
    <w:sectPr w:rsidR="00D40883" w:rsidSect="007D052B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FEFB" w14:textId="77777777" w:rsidR="00D71888" w:rsidRDefault="00D71888" w:rsidP="007D052B">
      <w:pPr>
        <w:spacing w:after="0" w:line="240" w:lineRule="auto"/>
      </w:pPr>
      <w:r>
        <w:separator/>
      </w:r>
    </w:p>
  </w:endnote>
  <w:endnote w:type="continuationSeparator" w:id="0">
    <w:p w14:paraId="4B0EFA41" w14:textId="77777777" w:rsidR="00D71888" w:rsidRDefault="00D71888" w:rsidP="007D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0D34" w14:textId="77777777" w:rsidR="00D71888" w:rsidRDefault="00D71888" w:rsidP="007D052B">
      <w:pPr>
        <w:spacing w:after="0" w:line="240" w:lineRule="auto"/>
      </w:pPr>
      <w:r>
        <w:separator/>
      </w:r>
    </w:p>
  </w:footnote>
  <w:footnote w:type="continuationSeparator" w:id="0">
    <w:p w14:paraId="568EA7E7" w14:textId="77777777" w:rsidR="00D71888" w:rsidRDefault="00D71888" w:rsidP="007D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8083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5553F4" w14:textId="61F75A28" w:rsidR="007D052B" w:rsidRDefault="007D05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48C904" w14:textId="77777777" w:rsidR="007D052B" w:rsidRDefault="007D0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10"/>
    <w:rsid w:val="00157F86"/>
    <w:rsid w:val="001D6E54"/>
    <w:rsid w:val="001F46F8"/>
    <w:rsid w:val="00270F6D"/>
    <w:rsid w:val="002724B2"/>
    <w:rsid w:val="00276384"/>
    <w:rsid w:val="002D6AB5"/>
    <w:rsid w:val="003624D5"/>
    <w:rsid w:val="00364508"/>
    <w:rsid w:val="003743B7"/>
    <w:rsid w:val="003B48BC"/>
    <w:rsid w:val="003C1013"/>
    <w:rsid w:val="003C6642"/>
    <w:rsid w:val="003D0FB4"/>
    <w:rsid w:val="003D79FD"/>
    <w:rsid w:val="004059D2"/>
    <w:rsid w:val="004065BC"/>
    <w:rsid w:val="004353F6"/>
    <w:rsid w:val="004B3529"/>
    <w:rsid w:val="004E66DC"/>
    <w:rsid w:val="005838F7"/>
    <w:rsid w:val="00596B36"/>
    <w:rsid w:val="005A2D49"/>
    <w:rsid w:val="005A2E56"/>
    <w:rsid w:val="006605C4"/>
    <w:rsid w:val="006D78B0"/>
    <w:rsid w:val="006F36B8"/>
    <w:rsid w:val="00712B16"/>
    <w:rsid w:val="00723A15"/>
    <w:rsid w:val="007C493F"/>
    <w:rsid w:val="007D052B"/>
    <w:rsid w:val="00874E7B"/>
    <w:rsid w:val="0089404D"/>
    <w:rsid w:val="008A644D"/>
    <w:rsid w:val="008B3C9D"/>
    <w:rsid w:val="008D36E1"/>
    <w:rsid w:val="008F3A36"/>
    <w:rsid w:val="00937CE3"/>
    <w:rsid w:val="009A3DF3"/>
    <w:rsid w:val="00A0109B"/>
    <w:rsid w:val="00A13F12"/>
    <w:rsid w:val="00A84A07"/>
    <w:rsid w:val="00A94512"/>
    <w:rsid w:val="00A96B34"/>
    <w:rsid w:val="00AA0BCD"/>
    <w:rsid w:val="00B07CD5"/>
    <w:rsid w:val="00B1604D"/>
    <w:rsid w:val="00B75178"/>
    <w:rsid w:val="00BA585C"/>
    <w:rsid w:val="00C01078"/>
    <w:rsid w:val="00C26D8F"/>
    <w:rsid w:val="00C43208"/>
    <w:rsid w:val="00C54A6B"/>
    <w:rsid w:val="00C714D4"/>
    <w:rsid w:val="00C73B14"/>
    <w:rsid w:val="00C9447B"/>
    <w:rsid w:val="00CE670D"/>
    <w:rsid w:val="00D3423F"/>
    <w:rsid w:val="00D40883"/>
    <w:rsid w:val="00D415BA"/>
    <w:rsid w:val="00D523A7"/>
    <w:rsid w:val="00D71888"/>
    <w:rsid w:val="00D80FC5"/>
    <w:rsid w:val="00DF0EE2"/>
    <w:rsid w:val="00E230A9"/>
    <w:rsid w:val="00E23DB1"/>
    <w:rsid w:val="00EA20B8"/>
    <w:rsid w:val="00EB2D61"/>
    <w:rsid w:val="00EC4372"/>
    <w:rsid w:val="00F33310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6721"/>
  <w15:chartTrackingRefBased/>
  <w15:docId w15:val="{E5DEE8EE-C214-443A-891F-0B5BFFA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3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2B"/>
  </w:style>
  <w:style w:type="paragraph" w:styleId="Footer">
    <w:name w:val="footer"/>
    <w:basedOn w:val="Normal"/>
    <w:link w:val="FooterChar"/>
    <w:uiPriority w:val="99"/>
    <w:unhideWhenUsed/>
    <w:rsid w:val="007D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2B"/>
  </w:style>
  <w:style w:type="paragraph" w:styleId="BalloonText">
    <w:name w:val="Balloon Text"/>
    <w:basedOn w:val="Normal"/>
    <w:link w:val="BalloonTextChar"/>
    <w:uiPriority w:val="99"/>
    <w:semiHidden/>
    <w:unhideWhenUsed/>
    <w:rsid w:val="0043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BC325-631D-400D-8C8D-E80D13B0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Anderson</dc:creator>
  <cp:keywords/>
  <dc:description/>
  <cp:lastModifiedBy>Lizzy Myers</cp:lastModifiedBy>
  <cp:revision>52</cp:revision>
  <dcterms:created xsi:type="dcterms:W3CDTF">2020-07-07T02:01:00Z</dcterms:created>
  <dcterms:modified xsi:type="dcterms:W3CDTF">2021-06-15T01:50:00Z</dcterms:modified>
</cp:coreProperties>
</file>