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olors3.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charts/style3.xml" ContentType="application/vnd.ms-office.chartstyle+xml"/>
  <Override PartName="/word/charts/colors1.xml" ContentType="application/vnd.ms-office.chartcolorstyle+xml"/>
  <Override PartName="/word/charts/colors2.xml" ContentType="application/vnd.ms-office.chartcolorsty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Override PartName="/word/charts/style1.xml" ContentType="application/vnd.ms-office.chartstyle+xml"/>
  <Override PartName="/word/charts/style2.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46E3" w:rsidRDefault="001746E3" w:rsidP="001746E3">
      <w:pPr>
        <w:ind w:left="-1350" w:right="-1260"/>
        <w:jc w:val="center"/>
        <w:rPr>
          <w:b/>
          <w:sz w:val="28"/>
          <w:szCs w:val="28"/>
        </w:rPr>
      </w:pPr>
      <w:r>
        <w:rPr>
          <w:noProof/>
          <w:lang w:val="en-IN" w:eastAsia="en-IN"/>
        </w:rPr>
        <w:drawing>
          <wp:inline distT="0" distB="0" distL="0" distR="0">
            <wp:extent cx="5334000" cy="810721"/>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C_centre.gif"/>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34000" cy="810721"/>
                    </a:xfrm>
                    <a:prstGeom prst="rect">
                      <a:avLst/>
                    </a:prstGeom>
                  </pic:spPr>
                </pic:pic>
              </a:graphicData>
            </a:graphic>
          </wp:inline>
        </w:drawing>
      </w:r>
    </w:p>
    <w:p w:rsidR="001746E3" w:rsidRDefault="001746E3" w:rsidP="001746E3">
      <w:pPr>
        <w:ind w:left="-1350" w:right="-1260"/>
        <w:jc w:val="center"/>
        <w:rPr>
          <w:b/>
          <w:sz w:val="28"/>
          <w:szCs w:val="28"/>
        </w:rPr>
      </w:pPr>
    </w:p>
    <w:p w:rsidR="001746E3" w:rsidRDefault="001746E3" w:rsidP="001746E3">
      <w:pPr>
        <w:ind w:left="-1350" w:right="-1260"/>
        <w:jc w:val="center"/>
        <w:rPr>
          <w:b/>
          <w:sz w:val="28"/>
          <w:szCs w:val="28"/>
        </w:rPr>
      </w:pPr>
      <w:r>
        <w:rPr>
          <w:b/>
          <w:sz w:val="28"/>
          <w:szCs w:val="28"/>
        </w:rPr>
        <w:t>Supplemental Information for:</w:t>
      </w:r>
    </w:p>
    <w:p w:rsidR="001746E3" w:rsidRDefault="001746E3" w:rsidP="001746E3">
      <w:pPr>
        <w:ind w:left="-1350" w:right="-1260"/>
        <w:jc w:val="center"/>
        <w:rPr>
          <w:b/>
          <w:sz w:val="28"/>
          <w:szCs w:val="28"/>
        </w:rPr>
      </w:pPr>
    </w:p>
    <w:p w:rsidR="001746E3" w:rsidRPr="007F0433" w:rsidRDefault="001746E3" w:rsidP="001746E3">
      <w:pPr>
        <w:ind w:left="-1350" w:right="-1260"/>
        <w:jc w:val="center"/>
        <w:rPr>
          <w:b/>
          <w:sz w:val="28"/>
          <w:szCs w:val="28"/>
        </w:rPr>
      </w:pPr>
    </w:p>
    <w:p w:rsidR="001746E3" w:rsidRDefault="001746E3" w:rsidP="001746E3">
      <w:pPr>
        <w:ind w:left="-1350" w:right="-1260"/>
        <w:jc w:val="center"/>
        <w:rPr>
          <w:b/>
          <w:color w:val="002060"/>
          <w:sz w:val="32"/>
          <w:szCs w:val="32"/>
        </w:rPr>
      </w:pPr>
      <w:r w:rsidRPr="000B35DD">
        <w:rPr>
          <w:b/>
          <w:color w:val="002060"/>
          <w:sz w:val="32"/>
          <w:szCs w:val="32"/>
        </w:rPr>
        <w:t>Runs of homozygosity in killer whale genomes provide a global record of demographic histories</w:t>
      </w:r>
    </w:p>
    <w:p w:rsidR="001746E3" w:rsidRDefault="001746E3" w:rsidP="001746E3">
      <w:pPr>
        <w:ind w:left="-1350" w:right="-1260"/>
        <w:jc w:val="center"/>
        <w:rPr>
          <w:b/>
          <w:color w:val="002060"/>
        </w:rPr>
      </w:pPr>
    </w:p>
    <w:p w:rsidR="001746E3" w:rsidRDefault="001746E3" w:rsidP="001746E3">
      <w:pPr>
        <w:ind w:left="-1350" w:right="-1260"/>
        <w:jc w:val="center"/>
        <w:rPr>
          <w:b/>
          <w:color w:val="002060"/>
        </w:rPr>
      </w:pPr>
    </w:p>
    <w:p w:rsidR="001746E3" w:rsidRDefault="001746E3" w:rsidP="001746E3">
      <w:pPr>
        <w:ind w:left="-1350" w:right="-1260"/>
        <w:jc w:val="center"/>
        <w:rPr>
          <w:lang w:val="en-GB"/>
        </w:rPr>
      </w:pPr>
      <w:r w:rsidRPr="000B35DD">
        <w:rPr>
          <w:lang w:val="en-GB"/>
        </w:rPr>
        <w:t>Andrew D. Foote, Rebecca Hooper, Alana Alexander, Robin W. Baird, Charles Scott Baker, Lisa Ballance,</w:t>
      </w:r>
    </w:p>
    <w:p w:rsidR="001746E3" w:rsidRDefault="001746E3" w:rsidP="001746E3">
      <w:pPr>
        <w:ind w:left="-1350" w:right="-1260"/>
        <w:jc w:val="center"/>
        <w:rPr>
          <w:lang w:val="en-GB"/>
        </w:rPr>
      </w:pPr>
      <w:r w:rsidRPr="000B35DD">
        <w:rPr>
          <w:lang w:val="en-GB"/>
        </w:rPr>
        <w:t xml:space="preserve"> Jay Barlow, Andrew Brownlow, Tim Collins, Rochelle Constantine, Luciano Dalla Rosa, Nicholas J. Davison,</w:t>
      </w:r>
    </w:p>
    <w:p w:rsidR="001746E3" w:rsidRDefault="001746E3" w:rsidP="001746E3">
      <w:pPr>
        <w:ind w:left="-1350" w:right="-1260"/>
        <w:jc w:val="center"/>
        <w:rPr>
          <w:lang w:val="en-GB"/>
        </w:rPr>
      </w:pPr>
      <w:r w:rsidRPr="000B35DD">
        <w:rPr>
          <w:lang w:val="en-GB"/>
        </w:rPr>
        <w:t xml:space="preserve"> John W. Durban, Ruth Esteban, Laurent </w:t>
      </w:r>
      <w:proofErr w:type="spellStart"/>
      <w:r w:rsidRPr="000B35DD">
        <w:rPr>
          <w:lang w:val="en-GB"/>
        </w:rPr>
        <w:t>Excoffier</w:t>
      </w:r>
      <w:proofErr w:type="spellEnd"/>
      <w:r w:rsidRPr="000B35DD">
        <w:rPr>
          <w:lang w:val="en-GB"/>
        </w:rPr>
        <w:t xml:space="preserve">, Sarah L. Fordyce Martin, Karin A. Forney, Tim </w:t>
      </w:r>
      <w:proofErr w:type="spellStart"/>
      <w:r w:rsidRPr="000B35DD">
        <w:rPr>
          <w:lang w:val="en-GB"/>
        </w:rPr>
        <w:t>Gerrodette</w:t>
      </w:r>
      <w:proofErr w:type="spellEnd"/>
      <w:r w:rsidRPr="000B35DD">
        <w:rPr>
          <w:lang w:val="en-GB"/>
        </w:rPr>
        <w:t>,</w:t>
      </w:r>
    </w:p>
    <w:p w:rsidR="001746E3" w:rsidRDefault="001746E3" w:rsidP="001746E3">
      <w:pPr>
        <w:ind w:left="-1350" w:right="-1260"/>
        <w:jc w:val="center"/>
        <w:rPr>
          <w:lang w:val="en-GB"/>
        </w:rPr>
      </w:pPr>
      <w:r w:rsidRPr="000B35DD">
        <w:rPr>
          <w:lang w:val="en-GB"/>
        </w:rPr>
        <w:t xml:space="preserve">M. Thomas P. Gilbert, Christophe </w:t>
      </w:r>
      <w:proofErr w:type="spellStart"/>
      <w:r w:rsidRPr="000B35DD">
        <w:rPr>
          <w:lang w:val="en-GB"/>
        </w:rPr>
        <w:t>Guinet</w:t>
      </w:r>
      <w:proofErr w:type="spellEnd"/>
      <w:r w:rsidRPr="000B35DD">
        <w:rPr>
          <w:lang w:val="en-GB"/>
        </w:rPr>
        <w:t>, M. Bradley Hanson, Songhai Li, Michael D. Martin, Kelly M. Robertson,</w:t>
      </w:r>
    </w:p>
    <w:p w:rsidR="001746E3" w:rsidRDefault="001746E3" w:rsidP="001746E3">
      <w:pPr>
        <w:ind w:left="-1350" w:right="-1260"/>
        <w:jc w:val="center"/>
        <w:rPr>
          <w:lang w:val="en-GB"/>
        </w:rPr>
      </w:pPr>
      <w:r w:rsidRPr="000B35DD">
        <w:rPr>
          <w:lang w:val="en-GB"/>
        </w:rPr>
        <w:t xml:space="preserve">Filipa I. P. Samarra, </w:t>
      </w:r>
      <w:proofErr w:type="spellStart"/>
      <w:r w:rsidRPr="000B35DD">
        <w:rPr>
          <w:lang w:val="en-GB"/>
        </w:rPr>
        <w:t>Renaud</w:t>
      </w:r>
      <w:proofErr w:type="spellEnd"/>
      <w:r w:rsidRPr="000B35DD">
        <w:rPr>
          <w:lang w:val="en-GB"/>
        </w:rPr>
        <w:t xml:space="preserve"> de </w:t>
      </w:r>
      <w:proofErr w:type="spellStart"/>
      <w:r w:rsidRPr="000B35DD">
        <w:rPr>
          <w:lang w:val="en-GB"/>
        </w:rPr>
        <w:t>Stephanis</w:t>
      </w:r>
      <w:proofErr w:type="spellEnd"/>
      <w:r w:rsidRPr="000B35DD">
        <w:rPr>
          <w:lang w:val="en-GB"/>
        </w:rPr>
        <w:t xml:space="preserve">, Sara B. Tavares, Paul </w:t>
      </w:r>
      <w:proofErr w:type="spellStart"/>
      <w:r w:rsidRPr="000B35DD">
        <w:rPr>
          <w:lang w:val="en-GB"/>
        </w:rPr>
        <w:t>Tixier</w:t>
      </w:r>
      <w:proofErr w:type="spellEnd"/>
      <w:r w:rsidRPr="000B35DD">
        <w:rPr>
          <w:lang w:val="en-GB"/>
        </w:rPr>
        <w:t xml:space="preserve">, John A. </w:t>
      </w:r>
      <w:proofErr w:type="spellStart"/>
      <w:r w:rsidRPr="000B35DD">
        <w:rPr>
          <w:lang w:val="en-GB"/>
        </w:rPr>
        <w:t>Totterdell</w:t>
      </w:r>
      <w:proofErr w:type="spellEnd"/>
      <w:r w:rsidRPr="000B35DD">
        <w:rPr>
          <w:lang w:val="en-GB"/>
        </w:rPr>
        <w:t>, Paul Wade,</w:t>
      </w:r>
    </w:p>
    <w:p w:rsidR="001746E3" w:rsidRPr="000B35DD" w:rsidRDefault="001746E3" w:rsidP="001746E3">
      <w:pPr>
        <w:ind w:left="-1350" w:right="-1260"/>
        <w:jc w:val="center"/>
        <w:rPr>
          <w:lang w:val="en-GB"/>
        </w:rPr>
      </w:pPr>
      <w:r w:rsidRPr="000B35DD">
        <w:rPr>
          <w:lang w:val="en-GB"/>
        </w:rPr>
        <w:t xml:space="preserve"> Jochen B.W. Wolf, </w:t>
      </w:r>
      <w:proofErr w:type="spellStart"/>
      <w:r w:rsidRPr="000B35DD">
        <w:rPr>
          <w:lang w:val="en-GB"/>
        </w:rPr>
        <w:t>Guangyi</w:t>
      </w:r>
      <w:proofErr w:type="spellEnd"/>
      <w:r w:rsidRPr="000B35DD">
        <w:rPr>
          <w:lang w:val="en-GB"/>
        </w:rPr>
        <w:t xml:space="preserve"> Fan, </w:t>
      </w:r>
      <w:proofErr w:type="spellStart"/>
      <w:r w:rsidRPr="000B35DD">
        <w:rPr>
          <w:lang w:val="en-GB"/>
        </w:rPr>
        <w:t>Yaolei</w:t>
      </w:r>
      <w:proofErr w:type="spellEnd"/>
      <w:r w:rsidRPr="000B35DD">
        <w:rPr>
          <w:lang w:val="en-GB"/>
        </w:rPr>
        <w:t xml:space="preserve"> Zhang, and Phillip A. Morin</w:t>
      </w:r>
    </w:p>
    <w:p w:rsidR="001746E3" w:rsidRDefault="001746E3" w:rsidP="001746E3">
      <w:pPr>
        <w:ind w:left="-1350" w:right="-1260"/>
        <w:jc w:val="center"/>
      </w:pPr>
    </w:p>
    <w:p w:rsidR="001746E3" w:rsidRDefault="001746E3" w:rsidP="001746E3">
      <w:pPr>
        <w:ind w:right="-1260"/>
      </w:pPr>
    </w:p>
    <w:p w:rsidR="001746E3" w:rsidRDefault="001746E3" w:rsidP="001746E3">
      <w:pPr>
        <w:ind w:right="-1260"/>
      </w:pPr>
    </w:p>
    <w:p w:rsidR="001746E3" w:rsidRDefault="001746E3" w:rsidP="001746E3">
      <w:pPr>
        <w:ind w:right="-1260"/>
        <w:rPr>
          <w:b/>
          <w:color w:val="002060"/>
          <w:sz w:val="32"/>
          <w:szCs w:val="32"/>
        </w:rPr>
      </w:pPr>
    </w:p>
    <w:p w:rsidR="001746E3" w:rsidRDefault="001746E3" w:rsidP="001746E3">
      <w:pPr>
        <w:ind w:right="-1260"/>
        <w:rPr>
          <w:b/>
          <w:color w:val="002060"/>
          <w:sz w:val="32"/>
          <w:szCs w:val="32"/>
        </w:rPr>
      </w:pPr>
      <w:r>
        <w:rPr>
          <w:b/>
          <w:color w:val="002060"/>
          <w:sz w:val="32"/>
          <w:szCs w:val="32"/>
        </w:rPr>
        <w:t>Table of Contents:</w:t>
      </w:r>
    </w:p>
    <w:p w:rsidR="001746E3" w:rsidRDefault="001746E3" w:rsidP="001746E3">
      <w:pPr>
        <w:ind w:right="-1260"/>
        <w:rPr>
          <w:b/>
          <w:color w:val="002060"/>
          <w:sz w:val="32"/>
          <w:szCs w:val="32"/>
        </w:rPr>
      </w:pPr>
    </w:p>
    <w:tbl>
      <w:tblPr>
        <w:tblStyle w:val="TableGrid"/>
        <w:tblW w:w="0" w:type="auto"/>
        <w:tblLook w:val="04A0"/>
      </w:tblPr>
      <w:tblGrid>
        <w:gridCol w:w="4618"/>
        <w:gridCol w:w="4618"/>
      </w:tblGrid>
      <w:tr w:rsidR="001746E3" w:rsidTr="00D0271E">
        <w:tc>
          <w:tcPr>
            <w:tcW w:w="4788" w:type="dxa"/>
          </w:tcPr>
          <w:p w:rsidR="001746E3" w:rsidRDefault="001746E3" w:rsidP="00D0271E">
            <w:pPr>
              <w:ind w:right="-1260"/>
              <w:rPr>
                <w:b/>
                <w:color w:val="002060"/>
                <w:sz w:val="32"/>
                <w:szCs w:val="32"/>
              </w:rPr>
            </w:pPr>
            <w:r w:rsidRPr="000B35DD">
              <w:rPr>
                <w:b/>
                <w:color w:val="002060"/>
                <w:sz w:val="32"/>
                <w:szCs w:val="32"/>
              </w:rPr>
              <w:t>Figure S1</w:t>
            </w:r>
          </w:p>
        </w:tc>
        <w:tc>
          <w:tcPr>
            <w:tcW w:w="4788" w:type="dxa"/>
          </w:tcPr>
          <w:p w:rsidR="001746E3" w:rsidRPr="00574328" w:rsidRDefault="001746E3" w:rsidP="00D0271E">
            <w:pPr>
              <w:tabs>
                <w:tab w:val="left" w:pos="585"/>
                <w:tab w:val="right" w:pos="5832"/>
              </w:tabs>
              <w:ind w:right="-1260"/>
              <w:jc w:val="center"/>
              <w:rPr>
                <w:color w:val="002060"/>
                <w:sz w:val="32"/>
                <w:szCs w:val="32"/>
              </w:rPr>
            </w:pPr>
            <w:r w:rsidRPr="00574328">
              <w:rPr>
                <w:color w:val="002060"/>
                <w:sz w:val="32"/>
                <w:szCs w:val="32"/>
              </w:rPr>
              <w:t>Page 2</w:t>
            </w:r>
          </w:p>
        </w:tc>
      </w:tr>
      <w:tr w:rsidR="001746E3" w:rsidTr="00D0271E">
        <w:tc>
          <w:tcPr>
            <w:tcW w:w="4788" w:type="dxa"/>
          </w:tcPr>
          <w:p w:rsidR="001746E3" w:rsidRDefault="001746E3" w:rsidP="00D0271E">
            <w:pPr>
              <w:ind w:right="-1260"/>
              <w:rPr>
                <w:b/>
                <w:color w:val="002060"/>
                <w:sz w:val="32"/>
                <w:szCs w:val="32"/>
              </w:rPr>
            </w:pPr>
            <w:r w:rsidRPr="000B35DD">
              <w:rPr>
                <w:b/>
                <w:color w:val="002060"/>
                <w:sz w:val="32"/>
                <w:szCs w:val="32"/>
              </w:rPr>
              <w:t>Figure S</w:t>
            </w:r>
            <w:r>
              <w:rPr>
                <w:b/>
                <w:color w:val="002060"/>
                <w:sz w:val="32"/>
                <w:szCs w:val="32"/>
              </w:rPr>
              <w:t>2</w:t>
            </w:r>
          </w:p>
        </w:tc>
        <w:tc>
          <w:tcPr>
            <w:tcW w:w="4788" w:type="dxa"/>
          </w:tcPr>
          <w:p w:rsidR="001746E3" w:rsidRPr="00574328" w:rsidRDefault="001746E3" w:rsidP="00D0271E">
            <w:pPr>
              <w:tabs>
                <w:tab w:val="left" w:pos="975"/>
              </w:tabs>
              <w:ind w:right="-1260"/>
              <w:jc w:val="center"/>
              <w:rPr>
                <w:color w:val="002060"/>
                <w:sz w:val="32"/>
                <w:szCs w:val="32"/>
              </w:rPr>
            </w:pPr>
            <w:r w:rsidRPr="00574328">
              <w:rPr>
                <w:color w:val="002060"/>
                <w:sz w:val="32"/>
                <w:szCs w:val="32"/>
              </w:rPr>
              <w:t>Page</w:t>
            </w:r>
            <w:r>
              <w:rPr>
                <w:color w:val="002060"/>
                <w:sz w:val="32"/>
                <w:szCs w:val="32"/>
              </w:rPr>
              <w:t>s</w:t>
            </w:r>
            <w:r w:rsidRPr="00574328">
              <w:rPr>
                <w:color w:val="002060"/>
                <w:sz w:val="32"/>
                <w:szCs w:val="32"/>
              </w:rPr>
              <w:t xml:space="preserve"> 3</w:t>
            </w:r>
            <w:r>
              <w:rPr>
                <w:color w:val="002060"/>
                <w:sz w:val="32"/>
                <w:szCs w:val="32"/>
              </w:rPr>
              <w:t>-5</w:t>
            </w:r>
          </w:p>
        </w:tc>
      </w:tr>
      <w:tr w:rsidR="001746E3" w:rsidTr="00D0271E">
        <w:tc>
          <w:tcPr>
            <w:tcW w:w="4788" w:type="dxa"/>
          </w:tcPr>
          <w:p w:rsidR="001746E3" w:rsidRDefault="001746E3" w:rsidP="00D0271E">
            <w:pPr>
              <w:ind w:right="-1260"/>
              <w:rPr>
                <w:b/>
                <w:color w:val="002060"/>
                <w:sz w:val="32"/>
                <w:szCs w:val="32"/>
              </w:rPr>
            </w:pPr>
            <w:r w:rsidRPr="00FE667B">
              <w:rPr>
                <w:b/>
                <w:color w:val="002060"/>
                <w:sz w:val="32"/>
                <w:szCs w:val="32"/>
              </w:rPr>
              <w:t>Figure S</w:t>
            </w:r>
            <w:r>
              <w:rPr>
                <w:b/>
                <w:color w:val="002060"/>
                <w:sz w:val="32"/>
                <w:szCs w:val="32"/>
              </w:rPr>
              <w:t>3</w:t>
            </w:r>
          </w:p>
        </w:tc>
        <w:tc>
          <w:tcPr>
            <w:tcW w:w="4788" w:type="dxa"/>
          </w:tcPr>
          <w:p w:rsidR="001746E3" w:rsidRPr="00574328" w:rsidRDefault="001746E3" w:rsidP="00D0271E">
            <w:pPr>
              <w:tabs>
                <w:tab w:val="left" w:pos="1110"/>
              </w:tabs>
              <w:ind w:right="-1260"/>
              <w:jc w:val="center"/>
              <w:rPr>
                <w:color w:val="002060"/>
                <w:sz w:val="32"/>
                <w:szCs w:val="32"/>
              </w:rPr>
            </w:pPr>
            <w:r w:rsidRPr="00574328">
              <w:rPr>
                <w:color w:val="002060"/>
                <w:sz w:val="32"/>
                <w:szCs w:val="32"/>
              </w:rPr>
              <w:t xml:space="preserve">Page </w:t>
            </w:r>
            <w:r>
              <w:rPr>
                <w:color w:val="002060"/>
                <w:sz w:val="32"/>
                <w:szCs w:val="32"/>
              </w:rPr>
              <w:t>6</w:t>
            </w:r>
          </w:p>
        </w:tc>
      </w:tr>
      <w:tr w:rsidR="001746E3" w:rsidTr="00D0271E">
        <w:tc>
          <w:tcPr>
            <w:tcW w:w="4788" w:type="dxa"/>
          </w:tcPr>
          <w:p w:rsidR="001746E3" w:rsidRDefault="001746E3" w:rsidP="00D0271E">
            <w:pPr>
              <w:ind w:right="-1260"/>
              <w:rPr>
                <w:b/>
                <w:color w:val="002060"/>
                <w:sz w:val="32"/>
                <w:szCs w:val="32"/>
              </w:rPr>
            </w:pPr>
            <w:r w:rsidRPr="00FE667B">
              <w:rPr>
                <w:b/>
                <w:color w:val="002060"/>
                <w:sz w:val="32"/>
                <w:szCs w:val="32"/>
              </w:rPr>
              <w:t>Figure S</w:t>
            </w:r>
            <w:r>
              <w:rPr>
                <w:b/>
                <w:color w:val="002060"/>
                <w:sz w:val="32"/>
                <w:szCs w:val="32"/>
              </w:rPr>
              <w:t>4</w:t>
            </w:r>
          </w:p>
        </w:tc>
        <w:tc>
          <w:tcPr>
            <w:tcW w:w="4788" w:type="dxa"/>
          </w:tcPr>
          <w:p w:rsidR="001746E3" w:rsidRPr="00574328" w:rsidRDefault="001746E3" w:rsidP="00D0271E">
            <w:pPr>
              <w:tabs>
                <w:tab w:val="left" w:pos="1110"/>
              </w:tabs>
              <w:ind w:right="-1260"/>
              <w:jc w:val="center"/>
              <w:rPr>
                <w:color w:val="002060"/>
                <w:sz w:val="32"/>
                <w:szCs w:val="32"/>
              </w:rPr>
            </w:pPr>
            <w:r w:rsidRPr="00574328">
              <w:rPr>
                <w:color w:val="002060"/>
                <w:sz w:val="32"/>
                <w:szCs w:val="32"/>
              </w:rPr>
              <w:t>Page</w:t>
            </w:r>
            <w:r>
              <w:rPr>
                <w:color w:val="002060"/>
                <w:sz w:val="32"/>
                <w:szCs w:val="32"/>
              </w:rPr>
              <w:t>s</w:t>
            </w:r>
            <w:r w:rsidRPr="00574328">
              <w:rPr>
                <w:color w:val="002060"/>
                <w:sz w:val="32"/>
                <w:szCs w:val="32"/>
              </w:rPr>
              <w:t xml:space="preserve"> </w:t>
            </w:r>
            <w:r>
              <w:rPr>
                <w:color w:val="002060"/>
                <w:sz w:val="32"/>
                <w:szCs w:val="32"/>
              </w:rPr>
              <w:t>7-8</w:t>
            </w:r>
          </w:p>
        </w:tc>
      </w:tr>
      <w:tr w:rsidR="001746E3" w:rsidTr="00D0271E">
        <w:tc>
          <w:tcPr>
            <w:tcW w:w="4788" w:type="dxa"/>
          </w:tcPr>
          <w:p w:rsidR="001746E3" w:rsidRDefault="001746E3" w:rsidP="00D0271E">
            <w:pPr>
              <w:ind w:right="-1260"/>
              <w:rPr>
                <w:b/>
                <w:color w:val="002060"/>
                <w:sz w:val="32"/>
                <w:szCs w:val="32"/>
              </w:rPr>
            </w:pPr>
            <w:r w:rsidRPr="00FE667B">
              <w:rPr>
                <w:b/>
                <w:color w:val="002060"/>
                <w:sz w:val="32"/>
                <w:szCs w:val="32"/>
              </w:rPr>
              <w:t>Figure S</w:t>
            </w:r>
            <w:r>
              <w:rPr>
                <w:b/>
                <w:color w:val="002060"/>
                <w:sz w:val="32"/>
                <w:szCs w:val="32"/>
              </w:rPr>
              <w:t>5</w:t>
            </w:r>
          </w:p>
        </w:tc>
        <w:tc>
          <w:tcPr>
            <w:tcW w:w="4788" w:type="dxa"/>
          </w:tcPr>
          <w:p w:rsidR="001746E3" w:rsidRPr="00574328" w:rsidRDefault="001746E3" w:rsidP="00D0271E">
            <w:pPr>
              <w:tabs>
                <w:tab w:val="left" w:pos="750"/>
              </w:tabs>
              <w:ind w:right="-1260"/>
              <w:jc w:val="center"/>
              <w:rPr>
                <w:color w:val="002060"/>
                <w:sz w:val="32"/>
                <w:szCs w:val="32"/>
              </w:rPr>
            </w:pPr>
            <w:r w:rsidRPr="00574328">
              <w:rPr>
                <w:color w:val="002060"/>
                <w:sz w:val="32"/>
                <w:szCs w:val="32"/>
              </w:rPr>
              <w:t xml:space="preserve">Page </w:t>
            </w:r>
            <w:r>
              <w:rPr>
                <w:color w:val="002060"/>
                <w:sz w:val="32"/>
                <w:szCs w:val="32"/>
              </w:rPr>
              <w:t>9</w:t>
            </w:r>
          </w:p>
        </w:tc>
      </w:tr>
      <w:tr w:rsidR="001746E3" w:rsidTr="00D0271E">
        <w:tc>
          <w:tcPr>
            <w:tcW w:w="4788" w:type="dxa"/>
          </w:tcPr>
          <w:p w:rsidR="001746E3" w:rsidRDefault="001746E3" w:rsidP="00D0271E">
            <w:pPr>
              <w:ind w:right="-1260"/>
              <w:rPr>
                <w:b/>
                <w:color w:val="002060"/>
                <w:sz w:val="32"/>
                <w:szCs w:val="32"/>
              </w:rPr>
            </w:pPr>
            <w:r w:rsidRPr="00FE667B">
              <w:rPr>
                <w:b/>
                <w:color w:val="002060"/>
                <w:sz w:val="32"/>
                <w:szCs w:val="32"/>
              </w:rPr>
              <w:t>Figure S</w:t>
            </w:r>
            <w:r>
              <w:rPr>
                <w:b/>
                <w:color w:val="002060"/>
                <w:sz w:val="32"/>
                <w:szCs w:val="32"/>
              </w:rPr>
              <w:t>6</w:t>
            </w:r>
          </w:p>
        </w:tc>
        <w:tc>
          <w:tcPr>
            <w:tcW w:w="4788" w:type="dxa"/>
          </w:tcPr>
          <w:p w:rsidR="001746E3" w:rsidRPr="00574328" w:rsidRDefault="001746E3" w:rsidP="00D0271E">
            <w:pPr>
              <w:tabs>
                <w:tab w:val="left" w:pos="525"/>
              </w:tabs>
              <w:ind w:right="-1260"/>
              <w:jc w:val="center"/>
              <w:rPr>
                <w:color w:val="002060"/>
                <w:sz w:val="32"/>
                <w:szCs w:val="32"/>
              </w:rPr>
            </w:pPr>
            <w:r w:rsidRPr="00574328">
              <w:rPr>
                <w:color w:val="002060"/>
                <w:sz w:val="32"/>
                <w:szCs w:val="32"/>
              </w:rPr>
              <w:t xml:space="preserve">Page </w:t>
            </w:r>
            <w:r>
              <w:rPr>
                <w:color w:val="002060"/>
                <w:sz w:val="32"/>
                <w:szCs w:val="32"/>
              </w:rPr>
              <w:t>10</w:t>
            </w:r>
          </w:p>
        </w:tc>
      </w:tr>
      <w:tr w:rsidR="001746E3" w:rsidTr="00D0271E">
        <w:tc>
          <w:tcPr>
            <w:tcW w:w="4788" w:type="dxa"/>
          </w:tcPr>
          <w:p w:rsidR="001746E3" w:rsidRDefault="001746E3" w:rsidP="00D0271E">
            <w:pPr>
              <w:ind w:right="-1260"/>
              <w:rPr>
                <w:b/>
                <w:color w:val="002060"/>
                <w:sz w:val="32"/>
                <w:szCs w:val="32"/>
              </w:rPr>
            </w:pPr>
            <w:r w:rsidRPr="001D7B40">
              <w:rPr>
                <w:b/>
                <w:color w:val="002060"/>
                <w:sz w:val="32"/>
                <w:szCs w:val="32"/>
              </w:rPr>
              <w:t>Figure S</w:t>
            </w:r>
            <w:r>
              <w:rPr>
                <w:b/>
                <w:color w:val="002060"/>
                <w:sz w:val="32"/>
                <w:szCs w:val="32"/>
              </w:rPr>
              <w:t>7</w:t>
            </w:r>
          </w:p>
        </w:tc>
        <w:tc>
          <w:tcPr>
            <w:tcW w:w="4788" w:type="dxa"/>
          </w:tcPr>
          <w:p w:rsidR="001746E3" w:rsidRPr="00574328" w:rsidRDefault="001746E3" w:rsidP="00D0271E">
            <w:pPr>
              <w:tabs>
                <w:tab w:val="left" w:pos="525"/>
              </w:tabs>
              <w:ind w:right="-1260"/>
              <w:jc w:val="center"/>
              <w:rPr>
                <w:color w:val="002060"/>
                <w:sz w:val="32"/>
                <w:szCs w:val="32"/>
              </w:rPr>
            </w:pPr>
            <w:r w:rsidRPr="00574328">
              <w:rPr>
                <w:color w:val="002060"/>
                <w:sz w:val="32"/>
                <w:szCs w:val="32"/>
              </w:rPr>
              <w:t xml:space="preserve">Page </w:t>
            </w:r>
            <w:r>
              <w:rPr>
                <w:color w:val="002060"/>
                <w:sz w:val="32"/>
                <w:szCs w:val="32"/>
              </w:rPr>
              <w:t>11</w:t>
            </w:r>
          </w:p>
        </w:tc>
      </w:tr>
      <w:tr w:rsidR="001746E3" w:rsidTr="00D0271E">
        <w:tc>
          <w:tcPr>
            <w:tcW w:w="4788" w:type="dxa"/>
          </w:tcPr>
          <w:p w:rsidR="001746E3" w:rsidRDefault="001746E3" w:rsidP="00D0271E">
            <w:pPr>
              <w:ind w:right="-1260"/>
              <w:rPr>
                <w:b/>
                <w:color w:val="002060"/>
                <w:sz w:val="32"/>
                <w:szCs w:val="32"/>
              </w:rPr>
            </w:pPr>
            <w:r w:rsidRPr="001D7B40">
              <w:rPr>
                <w:b/>
                <w:color w:val="002060"/>
                <w:sz w:val="32"/>
                <w:szCs w:val="32"/>
              </w:rPr>
              <w:t>Figure S</w:t>
            </w:r>
            <w:r>
              <w:rPr>
                <w:b/>
                <w:color w:val="002060"/>
                <w:sz w:val="32"/>
                <w:szCs w:val="32"/>
              </w:rPr>
              <w:t>8</w:t>
            </w:r>
          </w:p>
        </w:tc>
        <w:tc>
          <w:tcPr>
            <w:tcW w:w="4788" w:type="dxa"/>
          </w:tcPr>
          <w:p w:rsidR="001746E3" w:rsidRPr="00574328" w:rsidRDefault="001746E3" w:rsidP="00D0271E">
            <w:pPr>
              <w:tabs>
                <w:tab w:val="left" w:pos="525"/>
              </w:tabs>
              <w:ind w:right="-1260"/>
              <w:jc w:val="center"/>
              <w:rPr>
                <w:color w:val="002060"/>
                <w:sz w:val="32"/>
                <w:szCs w:val="32"/>
              </w:rPr>
            </w:pPr>
            <w:r w:rsidRPr="00574328">
              <w:rPr>
                <w:color w:val="002060"/>
                <w:sz w:val="32"/>
                <w:szCs w:val="32"/>
              </w:rPr>
              <w:t xml:space="preserve">Page </w:t>
            </w:r>
            <w:r>
              <w:rPr>
                <w:color w:val="002060"/>
                <w:sz w:val="32"/>
                <w:szCs w:val="32"/>
              </w:rPr>
              <w:t>12</w:t>
            </w:r>
          </w:p>
        </w:tc>
      </w:tr>
      <w:tr w:rsidR="001746E3" w:rsidTr="00D0271E">
        <w:tc>
          <w:tcPr>
            <w:tcW w:w="4788" w:type="dxa"/>
          </w:tcPr>
          <w:p w:rsidR="001746E3" w:rsidRDefault="001746E3" w:rsidP="00D0271E">
            <w:pPr>
              <w:ind w:right="-1260"/>
              <w:rPr>
                <w:b/>
                <w:color w:val="002060"/>
                <w:sz w:val="32"/>
                <w:szCs w:val="32"/>
              </w:rPr>
            </w:pPr>
            <w:r>
              <w:rPr>
                <w:b/>
                <w:color w:val="002060"/>
                <w:sz w:val="32"/>
                <w:szCs w:val="32"/>
              </w:rPr>
              <w:t>Table S1</w:t>
            </w:r>
          </w:p>
        </w:tc>
        <w:tc>
          <w:tcPr>
            <w:tcW w:w="4788" w:type="dxa"/>
          </w:tcPr>
          <w:p w:rsidR="001746E3" w:rsidRPr="00574328" w:rsidRDefault="001746E3" w:rsidP="00D0271E">
            <w:pPr>
              <w:tabs>
                <w:tab w:val="left" w:pos="525"/>
              </w:tabs>
              <w:ind w:right="-1260"/>
              <w:jc w:val="center"/>
              <w:rPr>
                <w:color w:val="002060"/>
                <w:sz w:val="32"/>
                <w:szCs w:val="32"/>
              </w:rPr>
            </w:pPr>
            <w:r w:rsidRPr="00574328">
              <w:rPr>
                <w:color w:val="002060"/>
                <w:sz w:val="32"/>
                <w:szCs w:val="32"/>
              </w:rPr>
              <w:t xml:space="preserve">Page </w:t>
            </w:r>
            <w:r>
              <w:rPr>
                <w:color w:val="002060"/>
                <w:sz w:val="32"/>
                <w:szCs w:val="32"/>
              </w:rPr>
              <w:t>13</w:t>
            </w:r>
          </w:p>
        </w:tc>
      </w:tr>
      <w:tr w:rsidR="001746E3" w:rsidTr="00D0271E">
        <w:tc>
          <w:tcPr>
            <w:tcW w:w="4788" w:type="dxa"/>
          </w:tcPr>
          <w:p w:rsidR="001746E3" w:rsidRDefault="001746E3" w:rsidP="00D0271E">
            <w:pPr>
              <w:ind w:right="-1260"/>
              <w:rPr>
                <w:b/>
                <w:color w:val="002060"/>
                <w:sz w:val="32"/>
                <w:szCs w:val="32"/>
              </w:rPr>
            </w:pPr>
            <w:r>
              <w:rPr>
                <w:b/>
                <w:color w:val="002060"/>
                <w:sz w:val="32"/>
                <w:szCs w:val="32"/>
              </w:rPr>
              <w:t>Table S2</w:t>
            </w:r>
          </w:p>
        </w:tc>
        <w:tc>
          <w:tcPr>
            <w:tcW w:w="4788" w:type="dxa"/>
          </w:tcPr>
          <w:p w:rsidR="001746E3" w:rsidRPr="00574328" w:rsidRDefault="001746E3" w:rsidP="00D0271E">
            <w:pPr>
              <w:tabs>
                <w:tab w:val="left" w:pos="525"/>
              </w:tabs>
              <w:ind w:right="-1260"/>
              <w:jc w:val="center"/>
              <w:rPr>
                <w:color w:val="002060"/>
                <w:sz w:val="32"/>
                <w:szCs w:val="32"/>
              </w:rPr>
            </w:pPr>
            <w:r w:rsidRPr="00574328">
              <w:rPr>
                <w:color w:val="002060"/>
                <w:sz w:val="32"/>
                <w:szCs w:val="32"/>
              </w:rPr>
              <w:t xml:space="preserve">Page </w:t>
            </w:r>
            <w:r>
              <w:rPr>
                <w:color w:val="002060"/>
                <w:sz w:val="32"/>
                <w:szCs w:val="32"/>
              </w:rPr>
              <w:t>14</w:t>
            </w:r>
          </w:p>
        </w:tc>
      </w:tr>
    </w:tbl>
    <w:p w:rsidR="001746E3" w:rsidRDefault="001746E3" w:rsidP="001746E3">
      <w:pPr>
        <w:ind w:right="-1260"/>
        <w:jc w:val="center"/>
        <w:rPr>
          <w:b/>
          <w:color w:val="002060"/>
          <w:sz w:val="32"/>
          <w:szCs w:val="32"/>
        </w:rPr>
      </w:pPr>
    </w:p>
    <w:p w:rsidR="001746E3" w:rsidRDefault="001746E3" w:rsidP="001746E3">
      <w:pPr>
        <w:ind w:right="-1260"/>
        <w:jc w:val="center"/>
        <w:rPr>
          <w:b/>
          <w:color w:val="002060"/>
          <w:sz w:val="32"/>
          <w:szCs w:val="32"/>
        </w:rPr>
      </w:pPr>
    </w:p>
    <w:p w:rsidR="001746E3" w:rsidRDefault="001746E3" w:rsidP="001746E3">
      <w:pPr>
        <w:ind w:right="-1260"/>
        <w:jc w:val="center"/>
        <w:rPr>
          <w:b/>
          <w:color w:val="002060"/>
          <w:sz w:val="32"/>
          <w:szCs w:val="32"/>
        </w:rPr>
      </w:pPr>
    </w:p>
    <w:p w:rsidR="001746E3" w:rsidRDefault="001746E3" w:rsidP="001746E3">
      <w:pPr>
        <w:ind w:right="-1260"/>
        <w:jc w:val="center"/>
        <w:rPr>
          <w:b/>
          <w:color w:val="002060"/>
          <w:sz w:val="32"/>
          <w:szCs w:val="32"/>
        </w:rPr>
      </w:pPr>
    </w:p>
    <w:p w:rsidR="001746E3" w:rsidRDefault="001746E3" w:rsidP="001746E3">
      <w:pPr>
        <w:ind w:right="-1260"/>
        <w:jc w:val="center"/>
        <w:rPr>
          <w:b/>
          <w:color w:val="002060"/>
          <w:sz w:val="32"/>
          <w:szCs w:val="32"/>
        </w:rPr>
      </w:pPr>
    </w:p>
    <w:p w:rsidR="001746E3" w:rsidRDefault="001746E3" w:rsidP="001746E3">
      <w:pPr>
        <w:ind w:right="-1260"/>
        <w:jc w:val="center"/>
        <w:rPr>
          <w:b/>
          <w:color w:val="002060"/>
          <w:sz w:val="32"/>
          <w:szCs w:val="32"/>
        </w:rPr>
      </w:pPr>
    </w:p>
    <w:p w:rsidR="001746E3" w:rsidRDefault="001746E3" w:rsidP="001746E3">
      <w:pPr>
        <w:ind w:right="-1260"/>
        <w:jc w:val="center"/>
        <w:rPr>
          <w:b/>
          <w:color w:val="002060"/>
          <w:sz w:val="32"/>
          <w:szCs w:val="32"/>
        </w:rPr>
      </w:pPr>
    </w:p>
    <w:p w:rsidR="001746E3" w:rsidRDefault="001746E3">
      <w:pPr>
        <w:rPr>
          <w:rFonts w:asciiTheme="minorHAnsi" w:hAnsiTheme="minorHAnsi" w:cstheme="minorHAnsi"/>
          <w:b/>
        </w:rPr>
      </w:pPr>
    </w:p>
    <w:p w:rsidR="002342E9" w:rsidRDefault="00B30E5B">
      <w:pPr>
        <w:rPr>
          <w:b/>
        </w:rPr>
      </w:pPr>
      <w:proofErr w:type="gramStart"/>
      <w:r w:rsidRPr="00B30E5B">
        <w:rPr>
          <w:rFonts w:asciiTheme="minorHAnsi" w:hAnsiTheme="minorHAnsi" w:cstheme="minorHAnsi"/>
          <w:b/>
        </w:rPr>
        <w:lastRenderedPageBreak/>
        <w:t>a</w:t>
      </w:r>
      <w:proofErr w:type="gramEnd"/>
      <w:r>
        <w:rPr>
          <w:rFonts w:asciiTheme="minorHAnsi" w:hAnsiTheme="minorHAnsi" w:cstheme="minorHAnsi"/>
          <w:b/>
        </w:rPr>
        <w:tab/>
      </w:r>
      <w:r>
        <w:rPr>
          <w:rFonts w:asciiTheme="minorHAnsi" w:hAnsiTheme="minorHAnsi" w:cstheme="minorHAnsi"/>
          <w:b/>
        </w:rPr>
        <w:tab/>
      </w:r>
      <w:r w:rsidR="002342E9">
        <w:rPr>
          <w:b/>
          <w:noProof/>
          <w:lang w:val="en-IN" w:eastAsia="en-IN"/>
        </w:rPr>
        <w:drawing>
          <wp:inline distT="0" distB="0" distL="0" distR="0">
            <wp:extent cx="4206240" cy="21604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rney&amp;Wade-Figure2.pdf"/>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06240" cy="2160478"/>
                    </a:xfrm>
                    <a:prstGeom prst="rect">
                      <a:avLst/>
                    </a:prstGeom>
                  </pic:spPr>
                </pic:pic>
              </a:graphicData>
            </a:graphic>
          </wp:inline>
        </w:drawing>
      </w:r>
    </w:p>
    <w:p w:rsidR="00B30E5B" w:rsidRDefault="00B30E5B" w:rsidP="00FD598A">
      <w:pPr>
        <w:jc w:val="both"/>
        <w:rPr>
          <w:bCs/>
          <w:noProof/>
        </w:rPr>
      </w:pPr>
      <w:proofErr w:type="gramStart"/>
      <w:r>
        <w:rPr>
          <w:rFonts w:asciiTheme="minorHAnsi" w:hAnsiTheme="minorHAnsi" w:cstheme="minorHAnsi"/>
          <w:b/>
        </w:rPr>
        <w:t>b</w:t>
      </w:r>
      <w:proofErr w:type="gramEnd"/>
      <w:r>
        <w:rPr>
          <w:bCs/>
          <w:noProof/>
        </w:rPr>
        <w:tab/>
      </w:r>
      <w:r>
        <w:rPr>
          <w:bCs/>
          <w:noProof/>
        </w:rPr>
        <w:tab/>
      </w:r>
      <w:r>
        <w:rPr>
          <w:bCs/>
          <w:noProof/>
          <w:lang w:val="en-IN" w:eastAsia="en-IN"/>
        </w:rPr>
        <w:drawing>
          <wp:inline distT="0" distB="0" distL="0" distR="0">
            <wp:extent cx="4206240" cy="2161517"/>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4478" b="4332"/>
                    <a:stretch/>
                  </pic:blipFill>
                  <pic:spPr bwMode="auto">
                    <a:xfrm>
                      <a:off x="0" y="0"/>
                      <a:ext cx="4206240" cy="216151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D598A" w:rsidRDefault="00B30E5B" w:rsidP="00FD598A">
      <w:pPr>
        <w:jc w:val="both"/>
        <w:rPr>
          <w:bCs/>
        </w:rPr>
      </w:pPr>
      <w:proofErr w:type="gramStart"/>
      <w:r>
        <w:rPr>
          <w:rFonts w:asciiTheme="minorHAnsi" w:hAnsiTheme="minorHAnsi" w:cstheme="minorHAnsi"/>
          <w:b/>
        </w:rPr>
        <w:t>c</w:t>
      </w:r>
      <w:proofErr w:type="gramEnd"/>
      <w:r>
        <w:rPr>
          <w:rFonts w:asciiTheme="minorHAnsi" w:hAnsiTheme="minorHAnsi" w:cstheme="minorHAnsi"/>
          <w:b/>
        </w:rPr>
        <w:tab/>
      </w:r>
      <w:r>
        <w:rPr>
          <w:bCs/>
          <w:noProof/>
        </w:rPr>
        <w:t xml:space="preserve"> </w:t>
      </w:r>
      <w:r>
        <w:rPr>
          <w:bCs/>
          <w:noProof/>
        </w:rPr>
        <w:tab/>
      </w:r>
      <w:r>
        <w:rPr>
          <w:bCs/>
          <w:noProof/>
          <w:lang w:val="en-IN" w:eastAsia="en-IN"/>
        </w:rPr>
        <w:drawing>
          <wp:inline distT="0" distB="0" distL="0" distR="0">
            <wp:extent cx="4206240" cy="219035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4070" b="3523"/>
                    <a:stretch/>
                  </pic:blipFill>
                  <pic:spPr bwMode="auto">
                    <a:xfrm>
                      <a:off x="0" y="0"/>
                      <a:ext cx="4206240" cy="219035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D598A" w:rsidRPr="00B30E5B" w:rsidRDefault="00051431" w:rsidP="00B30E5B">
      <w:pPr>
        <w:jc w:val="both"/>
        <w:rPr>
          <w:rFonts w:asciiTheme="minorHAnsi" w:hAnsiTheme="minorHAnsi" w:cstheme="minorHAnsi"/>
          <w:bCs/>
        </w:rPr>
      </w:pPr>
      <w:r w:rsidRPr="00D425AF">
        <w:rPr>
          <w:rFonts w:asciiTheme="minorHAnsi" w:hAnsiTheme="minorHAnsi" w:cstheme="minorHAnsi"/>
          <w:b/>
        </w:rPr>
        <w:t xml:space="preserve">Figure S1: </w:t>
      </w:r>
      <w:r w:rsidR="00B30E5B">
        <w:rPr>
          <w:rFonts w:asciiTheme="minorHAnsi" w:hAnsiTheme="minorHAnsi" w:cstheme="minorHAnsi"/>
          <w:b/>
        </w:rPr>
        <w:t>a.</w:t>
      </w:r>
      <w:r w:rsidR="00B30E5B" w:rsidRPr="00F5712E">
        <w:rPr>
          <w:rFonts w:asciiTheme="minorHAnsi" w:hAnsiTheme="minorHAnsi" w:cstheme="minorHAnsi"/>
          <w:b/>
          <w:color w:val="000000" w:themeColor="text1"/>
        </w:rPr>
        <w:t xml:space="preserve"> </w:t>
      </w:r>
      <w:r w:rsidRPr="00F5712E">
        <w:rPr>
          <w:rFonts w:asciiTheme="minorHAnsi" w:hAnsiTheme="minorHAnsi" w:cstheme="minorHAnsi"/>
          <w:color w:val="000000" w:themeColor="text1"/>
        </w:rPr>
        <w:t>World-wide killer whale densities.</w:t>
      </w:r>
      <w:r w:rsidRPr="00F5712E">
        <w:rPr>
          <w:rFonts w:asciiTheme="minorHAnsi" w:hAnsiTheme="minorHAnsi" w:cstheme="minorHAnsi"/>
          <w:bCs/>
          <w:color w:val="000000" w:themeColor="text1"/>
        </w:rPr>
        <w:t xml:space="preserve"> Numbers on map indicate killer whale density in animals per 10,000 km</w:t>
      </w:r>
      <w:r w:rsidRPr="00F5712E">
        <w:rPr>
          <w:rFonts w:asciiTheme="minorHAnsi" w:hAnsiTheme="minorHAnsi" w:cstheme="minorHAnsi"/>
          <w:bCs/>
          <w:color w:val="000000" w:themeColor="text1"/>
          <w:vertAlign w:val="superscript"/>
        </w:rPr>
        <w:t>2</w:t>
      </w:r>
      <w:r w:rsidRPr="00F5712E">
        <w:rPr>
          <w:rFonts w:asciiTheme="minorHAnsi" w:hAnsiTheme="minorHAnsi" w:cstheme="minorHAnsi"/>
          <w:bCs/>
          <w:color w:val="000000" w:themeColor="text1"/>
        </w:rPr>
        <w:t>. Shading indicates ocean productivity as measured by the average chlorophyll-a concentration (mg/</w:t>
      </w:r>
      <w:proofErr w:type="spellStart"/>
      <w:r w:rsidRPr="00F5712E">
        <w:rPr>
          <w:rFonts w:asciiTheme="minorHAnsi" w:hAnsiTheme="minorHAnsi" w:cstheme="minorHAnsi"/>
          <w:bCs/>
          <w:color w:val="000000" w:themeColor="text1"/>
        </w:rPr>
        <w:t>m</w:t>
      </w:r>
      <w:r w:rsidRPr="00F5712E">
        <w:rPr>
          <w:rFonts w:asciiTheme="minorHAnsi" w:hAnsiTheme="minorHAnsi" w:cstheme="minorHAnsi"/>
          <w:bCs/>
          <w:color w:val="000000" w:themeColor="text1"/>
          <w:vertAlign w:val="superscript"/>
        </w:rPr>
        <w:t>3</w:t>
      </w:r>
      <w:proofErr w:type="spellEnd"/>
      <w:r w:rsidRPr="00F5712E">
        <w:rPr>
          <w:rFonts w:asciiTheme="minorHAnsi" w:hAnsiTheme="minorHAnsi" w:cstheme="minorHAnsi"/>
          <w:bCs/>
          <w:color w:val="000000" w:themeColor="text1"/>
        </w:rPr>
        <w:t xml:space="preserve">) from 1997-2002 </w:t>
      </w:r>
      <w:proofErr w:type="spellStart"/>
      <w:r w:rsidRPr="00F5712E">
        <w:rPr>
          <w:rFonts w:asciiTheme="minorHAnsi" w:hAnsiTheme="minorHAnsi" w:cstheme="minorHAnsi"/>
          <w:bCs/>
          <w:color w:val="000000" w:themeColor="text1"/>
        </w:rPr>
        <w:t>SeaWiFS</w:t>
      </w:r>
      <w:proofErr w:type="spellEnd"/>
      <w:r w:rsidRPr="00F5712E">
        <w:rPr>
          <w:rFonts w:asciiTheme="minorHAnsi" w:hAnsiTheme="minorHAnsi" w:cstheme="minorHAnsi"/>
          <w:bCs/>
          <w:color w:val="000000" w:themeColor="text1"/>
        </w:rPr>
        <w:t xml:space="preserve"> images. </w:t>
      </w:r>
      <w:proofErr w:type="gramStart"/>
      <w:r w:rsidRPr="00F5712E">
        <w:rPr>
          <w:rFonts w:asciiTheme="minorHAnsi" w:hAnsiTheme="minorHAnsi" w:cstheme="minorHAnsi"/>
          <w:bCs/>
          <w:color w:val="000000" w:themeColor="text1"/>
        </w:rPr>
        <w:t>Adapted from Forney &amp; Wade (2006).</w:t>
      </w:r>
      <w:proofErr w:type="gramEnd"/>
      <w:r w:rsidR="00B30E5B" w:rsidRPr="00F5712E">
        <w:rPr>
          <w:rFonts w:asciiTheme="minorHAnsi" w:hAnsiTheme="minorHAnsi" w:cstheme="minorHAnsi"/>
          <w:bCs/>
          <w:color w:val="000000" w:themeColor="text1"/>
        </w:rPr>
        <w:t xml:space="preserve"> </w:t>
      </w:r>
      <w:r w:rsidR="00B30E5B" w:rsidRPr="00F5712E">
        <w:rPr>
          <w:rFonts w:asciiTheme="minorHAnsi" w:hAnsiTheme="minorHAnsi" w:cstheme="minorHAnsi"/>
          <w:b/>
          <w:color w:val="000000" w:themeColor="text1"/>
        </w:rPr>
        <w:t>b.</w:t>
      </w:r>
      <w:r w:rsidR="00B30E5B" w:rsidRPr="00F5712E">
        <w:rPr>
          <w:rFonts w:asciiTheme="minorHAnsi" w:hAnsiTheme="minorHAnsi" w:cstheme="minorHAnsi"/>
          <w:bCs/>
          <w:color w:val="000000" w:themeColor="text1"/>
        </w:rPr>
        <w:t xml:space="preserve"> &amp; </w:t>
      </w:r>
      <w:r w:rsidR="00B30E5B" w:rsidRPr="00F5712E">
        <w:rPr>
          <w:rFonts w:asciiTheme="minorHAnsi" w:hAnsiTheme="minorHAnsi" w:cstheme="minorHAnsi"/>
          <w:b/>
          <w:color w:val="000000" w:themeColor="text1"/>
        </w:rPr>
        <w:t>c.</w:t>
      </w:r>
      <w:r w:rsidR="00B30E5B" w:rsidRPr="00F5712E">
        <w:rPr>
          <w:rFonts w:asciiTheme="minorHAnsi" w:hAnsiTheme="minorHAnsi" w:cstheme="minorHAnsi"/>
          <w:color w:val="000000" w:themeColor="text1"/>
          <w:lang w:val="en-GB"/>
        </w:rPr>
        <w:t xml:space="preserve"> </w:t>
      </w:r>
      <w:r w:rsidR="00FD598A" w:rsidRPr="00F5712E">
        <w:rPr>
          <w:rFonts w:asciiTheme="minorHAnsi" w:hAnsiTheme="minorHAnsi" w:cstheme="minorHAnsi"/>
          <w:color w:val="000000" w:themeColor="text1"/>
          <w:lang w:val="en-GB"/>
        </w:rPr>
        <w:t>Habitat maps modelling the distribution of suitable habitat</w:t>
      </w:r>
      <w:r w:rsidR="00623E81" w:rsidRPr="00F5712E">
        <w:rPr>
          <w:rFonts w:asciiTheme="minorHAnsi" w:hAnsiTheme="minorHAnsi" w:cstheme="minorHAnsi"/>
          <w:color w:val="000000" w:themeColor="text1"/>
          <w:lang w:val="en-GB"/>
        </w:rPr>
        <w:t xml:space="preserve"> (red = core suitable habitat, yellow = less suitable habitat)</w:t>
      </w:r>
      <w:r w:rsidR="00FD598A" w:rsidRPr="00F5712E">
        <w:rPr>
          <w:rFonts w:asciiTheme="minorHAnsi" w:hAnsiTheme="minorHAnsi" w:cstheme="minorHAnsi"/>
          <w:color w:val="000000" w:themeColor="text1"/>
          <w:lang w:val="en-GB"/>
        </w:rPr>
        <w:t xml:space="preserve"> for killer whales at the present</w:t>
      </w:r>
      <w:r w:rsidR="00B30E5B" w:rsidRPr="00F5712E">
        <w:rPr>
          <w:rFonts w:asciiTheme="minorHAnsi" w:hAnsiTheme="minorHAnsi" w:cstheme="minorHAnsi"/>
          <w:color w:val="000000" w:themeColor="text1"/>
          <w:lang w:val="en-GB"/>
        </w:rPr>
        <w:t xml:space="preserve"> </w:t>
      </w:r>
      <w:r w:rsidR="00B30E5B" w:rsidRPr="00F5712E">
        <w:rPr>
          <w:rFonts w:asciiTheme="minorHAnsi" w:hAnsiTheme="minorHAnsi" w:cstheme="minorHAnsi"/>
          <w:b/>
          <w:bCs/>
          <w:color w:val="000000" w:themeColor="text1"/>
          <w:lang w:val="en-GB"/>
        </w:rPr>
        <w:t>(b)</w:t>
      </w:r>
      <w:r w:rsidR="00FD598A" w:rsidRPr="00F5712E">
        <w:rPr>
          <w:rFonts w:asciiTheme="minorHAnsi" w:hAnsiTheme="minorHAnsi" w:cstheme="minorHAnsi"/>
          <w:color w:val="000000" w:themeColor="text1"/>
          <w:lang w:val="en-GB"/>
        </w:rPr>
        <w:t xml:space="preserve"> and during the LGM </w:t>
      </w:r>
      <w:r w:rsidR="00B30E5B" w:rsidRPr="00F5712E">
        <w:rPr>
          <w:rFonts w:asciiTheme="minorHAnsi" w:hAnsiTheme="minorHAnsi" w:cstheme="minorHAnsi"/>
          <w:b/>
          <w:bCs/>
          <w:color w:val="000000" w:themeColor="text1"/>
          <w:lang w:val="en-GB"/>
        </w:rPr>
        <w:t>(c)</w:t>
      </w:r>
      <w:r w:rsidR="00B30E5B" w:rsidRPr="00F5712E">
        <w:rPr>
          <w:rFonts w:asciiTheme="minorHAnsi" w:hAnsiTheme="minorHAnsi" w:cstheme="minorHAnsi"/>
          <w:color w:val="000000" w:themeColor="text1"/>
          <w:lang w:val="en-GB"/>
        </w:rPr>
        <w:t xml:space="preserve"> </w:t>
      </w:r>
      <w:r w:rsidR="00FD598A" w:rsidRPr="00F5712E">
        <w:rPr>
          <w:rFonts w:asciiTheme="minorHAnsi" w:hAnsiTheme="minorHAnsi" w:cstheme="minorHAnsi"/>
          <w:color w:val="000000" w:themeColor="text1"/>
          <w:lang w:val="en-GB"/>
        </w:rPr>
        <w:t>were originally constructed for a study by Morin et al.</w:t>
      </w:r>
      <w:r w:rsidR="00F5712E">
        <w:rPr>
          <w:rFonts w:asciiTheme="minorHAnsi" w:hAnsiTheme="minorHAnsi" w:cstheme="minorHAnsi"/>
          <w:color w:val="000000" w:themeColor="text1"/>
          <w:lang w:val="en-GB"/>
        </w:rPr>
        <w:t>,</w:t>
      </w:r>
      <w:r w:rsidR="00FD598A" w:rsidRPr="00F5712E">
        <w:rPr>
          <w:rFonts w:asciiTheme="minorHAnsi" w:hAnsiTheme="minorHAnsi" w:cstheme="minorHAnsi"/>
          <w:color w:val="000000" w:themeColor="text1"/>
          <w:lang w:val="en-GB"/>
        </w:rPr>
        <w:t xml:space="preserve"> (2015) using the </w:t>
      </w:r>
      <w:proofErr w:type="spellStart"/>
      <w:r w:rsidR="00FD598A" w:rsidRPr="00F5712E">
        <w:rPr>
          <w:rFonts w:asciiTheme="minorHAnsi" w:hAnsiTheme="minorHAnsi" w:cstheme="minorHAnsi"/>
          <w:color w:val="000000" w:themeColor="text1"/>
          <w:lang w:val="en-GB"/>
        </w:rPr>
        <w:t>AquaMaps</w:t>
      </w:r>
      <w:proofErr w:type="spellEnd"/>
      <w:r w:rsidR="00FD598A" w:rsidRPr="00F5712E">
        <w:rPr>
          <w:rFonts w:asciiTheme="minorHAnsi" w:hAnsiTheme="minorHAnsi" w:cstheme="minorHAnsi"/>
          <w:color w:val="000000" w:themeColor="text1"/>
          <w:lang w:val="en-GB"/>
        </w:rPr>
        <w:t xml:space="preserve"> approach (Ready et al.</w:t>
      </w:r>
      <w:r w:rsidR="00F5712E">
        <w:rPr>
          <w:rFonts w:asciiTheme="minorHAnsi" w:hAnsiTheme="minorHAnsi" w:cstheme="minorHAnsi"/>
          <w:color w:val="000000" w:themeColor="text1"/>
          <w:lang w:val="en-GB"/>
        </w:rPr>
        <w:t>,</w:t>
      </w:r>
      <w:r w:rsidR="00FD598A" w:rsidRPr="00F5712E">
        <w:rPr>
          <w:rFonts w:asciiTheme="minorHAnsi" w:hAnsiTheme="minorHAnsi" w:cstheme="minorHAnsi"/>
          <w:color w:val="000000" w:themeColor="text1"/>
          <w:lang w:val="en-GB"/>
        </w:rPr>
        <w:t xml:space="preserve"> 2010; </w:t>
      </w:r>
      <w:proofErr w:type="spellStart"/>
      <w:r w:rsidR="00FD598A" w:rsidRPr="00F5712E">
        <w:rPr>
          <w:rFonts w:asciiTheme="minorHAnsi" w:hAnsiTheme="minorHAnsi" w:cstheme="minorHAnsi"/>
          <w:color w:val="000000" w:themeColor="text1"/>
          <w:lang w:val="en-GB"/>
        </w:rPr>
        <w:t>Kaschner</w:t>
      </w:r>
      <w:proofErr w:type="spellEnd"/>
      <w:r w:rsidR="00FD598A" w:rsidRPr="00F5712E">
        <w:rPr>
          <w:rFonts w:asciiTheme="minorHAnsi" w:hAnsiTheme="minorHAnsi" w:cstheme="minorHAnsi"/>
          <w:color w:val="000000" w:themeColor="text1"/>
          <w:lang w:val="en-GB"/>
        </w:rPr>
        <w:t xml:space="preserve"> et al.</w:t>
      </w:r>
      <w:r w:rsidR="00F5712E">
        <w:rPr>
          <w:rFonts w:asciiTheme="minorHAnsi" w:hAnsiTheme="minorHAnsi" w:cstheme="minorHAnsi"/>
          <w:color w:val="000000" w:themeColor="text1"/>
          <w:lang w:val="en-GB"/>
        </w:rPr>
        <w:t>,</w:t>
      </w:r>
      <w:r w:rsidR="00FD598A" w:rsidRPr="00F5712E">
        <w:rPr>
          <w:rFonts w:asciiTheme="minorHAnsi" w:hAnsiTheme="minorHAnsi" w:cstheme="minorHAnsi"/>
          <w:color w:val="000000" w:themeColor="text1"/>
          <w:lang w:val="en-GB"/>
        </w:rPr>
        <w:t xml:space="preserve"> 2011). Predictions of the relative environmental suitability for killer whales were projected into geographic space by relating habitat preferences (based on a predefined set of environmental parameters including depth, temperature, salinity and sea ice concentration) to local conditions using environmental data for different time periods and assuming no changes in species-specific habitat usage over time. See Morin et al.</w:t>
      </w:r>
      <w:r w:rsidR="00F5712E">
        <w:rPr>
          <w:rFonts w:asciiTheme="minorHAnsi" w:hAnsiTheme="minorHAnsi" w:cstheme="minorHAnsi"/>
          <w:color w:val="000000" w:themeColor="text1"/>
          <w:lang w:val="en-GB"/>
        </w:rPr>
        <w:t>,</w:t>
      </w:r>
      <w:r w:rsidR="00FD598A" w:rsidRPr="00F5712E">
        <w:rPr>
          <w:rFonts w:asciiTheme="minorHAnsi" w:hAnsiTheme="minorHAnsi" w:cstheme="minorHAnsi"/>
          <w:color w:val="000000" w:themeColor="text1"/>
          <w:lang w:val="en-GB"/>
        </w:rPr>
        <w:t xml:space="preserve"> (2015) for more details.</w:t>
      </w:r>
    </w:p>
    <w:p w:rsidR="00B30E5B" w:rsidRDefault="00B30E5B">
      <w:pPr>
        <w:rPr>
          <w:b/>
        </w:rPr>
      </w:pPr>
    </w:p>
    <w:p w:rsidR="00985A4B" w:rsidRDefault="00B30E5B" w:rsidP="00B30E5B">
      <w:pPr>
        <w:jc w:val="center"/>
        <w:rPr>
          <w:rFonts w:cstheme="minorHAnsi"/>
        </w:rPr>
      </w:pPr>
      <w:r>
        <w:rPr>
          <w:rFonts w:cstheme="minorHAnsi"/>
          <w:noProof/>
          <w:lang w:val="en-IN" w:eastAsia="en-IN"/>
        </w:rPr>
        <w:lastRenderedPageBreak/>
        <w:drawing>
          <wp:inline distT="0" distB="0" distL="0" distR="0">
            <wp:extent cx="5546690" cy="8382119"/>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493" t="7869" r="10327" b="4061"/>
                    <a:stretch/>
                  </pic:blipFill>
                  <pic:spPr bwMode="auto">
                    <a:xfrm>
                      <a:off x="0" y="0"/>
                      <a:ext cx="5548790" cy="838529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30E5B" w:rsidRDefault="00B30E5B" w:rsidP="00A83546">
      <w:pPr>
        <w:jc w:val="both"/>
        <w:rPr>
          <w:rFonts w:asciiTheme="minorHAnsi" w:hAnsiTheme="minorHAnsi" w:cstheme="minorHAnsi"/>
          <w:b/>
          <w:bCs/>
        </w:rPr>
      </w:pPr>
    </w:p>
    <w:p w:rsidR="00985A4B" w:rsidRPr="00D425AF" w:rsidRDefault="003041A4" w:rsidP="00A83546">
      <w:pPr>
        <w:jc w:val="both"/>
        <w:rPr>
          <w:rFonts w:asciiTheme="minorHAnsi" w:hAnsiTheme="minorHAnsi" w:cstheme="minorHAnsi"/>
          <w:b/>
          <w:bCs/>
        </w:rPr>
      </w:pPr>
      <w:r w:rsidRPr="00D425AF">
        <w:rPr>
          <w:rFonts w:asciiTheme="minorHAnsi" w:hAnsiTheme="minorHAnsi" w:cstheme="minorHAnsi"/>
          <w:b/>
          <w:bCs/>
        </w:rPr>
        <w:t>Figure S2</w:t>
      </w:r>
    </w:p>
    <w:p w:rsidR="00985A4B" w:rsidRDefault="00B30E5B" w:rsidP="00A83546">
      <w:pPr>
        <w:jc w:val="both"/>
        <w:rPr>
          <w:rFonts w:cstheme="minorHAnsi"/>
        </w:rPr>
      </w:pPr>
      <w:r>
        <w:rPr>
          <w:rFonts w:cstheme="minorHAnsi"/>
          <w:noProof/>
          <w:lang w:val="en-IN" w:eastAsia="en-IN"/>
        </w:rPr>
        <w:lastRenderedPageBreak/>
        <w:drawing>
          <wp:inline distT="0" distB="0" distL="0" distR="0">
            <wp:extent cx="5727700" cy="8455025"/>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27700" cy="8455025"/>
                    </a:xfrm>
                    <a:prstGeom prst="rect">
                      <a:avLst/>
                    </a:prstGeom>
                  </pic:spPr>
                </pic:pic>
              </a:graphicData>
            </a:graphic>
          </wp:inline>
        </w:drawing>
      </w:r>
    </w:p>
    <w:p w:rsidR="00985A4B" w:rsidRDefault="00985A4B" w:rsidP="00A83546">
      <w:pPr>
        <w:jc w:val="both"/>
        <w:rPr>
          <w:rFonts w:cstheme="minorHAnsi"/>
        </w:rPr>
      </w:pPr>
    </w:p>
    <w:p w:rsidR="00E2195E" w:rsidRPr="00D425AF" w:rsidRDefault="00E2195E" w:rsidP="00E2195E">
      <w:pPr>
        <w:jc w:val="both"/>
        <w:rPr>
          <w:rFonts w:asciiTheme="minorHAnsi" w:hAnsiTheme="minorHAnsi" w:cstheme="minorHAnsi"/>
          <w:b/>
          <w:bCs/>
        </w:rPr>
      </w:pPr>
      <w:r w:rsidRPr="00D425AF">
        <w:rPr>
          <w:rFonts w:asciiTheme="minorHAnsi" w:hAnsiTheme="minorHAnsi" w:cstheme="minorHAnsi"/>
          <w:b/>
          <w:bCs/>
        </w:rPr>
        <w:t>Figure S2 continued</w:t>
      </w:r>
    </w:p>
    <w:p w:rsidR="00985A4B" w:rsidRDefault="00B30E5B" w:rsidP="00A83546">
      <w:pPr>
        <w:jc w:val="both"/>
        <w:rPr>
          <w:rFonts w:cstheme="minorHAnsi"/>
        </w:rPr>
      </w:pPr>
      <w:r>
        <w:rPr>
          <w:rFonts w:cstheme="minorHAnsi"/>
          <w:noProof/>
          <w:lang w:val="en-IN" w:eastAsia="en-IN"/>
        </w:rPr>
        <w:lastRenderedPageBreak/>
        <w:drawing>
          <wp:inline distT="0" distB="0" distL="0" distR="0">
            <wp:extent cx="5727700" cy="6789420"/>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27700" cy="6789420"/>
                    </a:xfrm>
                    <a:prstGeom prst="rect">
                      <a:avLst/>
                    </a:prstGeom>
                  </pic:spPr>
                </pic:pic>
              </a:graphicData>
            </a:graphic>
          </wp:inline>
        </w:drawing>
      </w:r>
    </w:p>
    <w:p w:rsidR="00985A4B" w:rsidRDefault="00985A4B" w:rsidP="00A83546">
      <w:pPr>
        <w:jc w:val="both"/>
        <w:rPr>
          <w:rFonts w:cstheme="minorHAnsi"/>
        </w:rPr>
      </w:pPr>
    </w:p>
    <w:p w:rsidR="00512471" w:rsidRPr="00D425AF" w:rsidRDefault="00512471" w:rsidP="00512471">
      <w:pPr>
        <w:jc w:val="both"/>
        <w:rPr>
          <w:rFonts w:asciiTheme="minorHAnsi" w:hAnsiTheme="minorHAnsi" w:cstheme="minorHAnsi"/>
          <w:b/>
          <w:bCs/>
        </w:rPr>
      </w:pPr>
      <w:r w:rsidRPr="00D425AF">
        <w:rPr>
          <w:rFonts w:asciiTheme="minorHAnsi" w:hAnsiTheme="minorHAnsi" w:cstheme="minorHAnsi"/>
          <w:b/>
          <w:bCs/>
        </w:rPr>
        <w:t>Figure S2: D</w:t>
      </w:r>
      <w:r w:rsidR="009E2164" w:rsidRPr="00D425AF">
        <w:rPr>
          <w:rFonts w:asciiTheme="minorHAnsi" w:hAnsiTheme="minorHAnsi" w:cstheme="minorHAnsi"/>
          <w:b/>
          <w:bCs/>
        </w:rPr>
        <w:t>istributions of d</w:t>
      </w:r>
      <w:r w:rsidRPr="00D425AF">
        <w:rPr>
          <w:rFonts w:asciiTheme="minorHAnsi" w:hAnsiTheme="minorHAnsi" w:cstheme="minorHAnsi"/>
          <w:b/>
          <w:bCs/>
        </w:rPr>
        <w:t>epth of coverage</w:t>
      </w:r>
      <w:r w:rsidR="009E2164" w:rsidRPr="00D425AF">
        <w:rPr>
          <w:rFonts w:asciiTheme="minorHAnsi" w:hAnsiTheme="minorHAnsi" w:cstheme="minorHAnsi"/>
          <w:b/>
          <w:bCs/>
        </w:rPr>
        <w:t xml:space="preserve"> per genome</w:t>
      </w:r>
      <w:r w:rsidRPr="00D425AF">
        <w:rPr>
          <w:rFonts w:asciiTheme="minorHAnsi" w:hAnsiTheme="minorHAnsi" w:cstheme="minorHAnsi"/>
          <w:b/>
          <w:bCs/>
        </w:rPr>
        <w:t>.</w:t>
      </w:r>
    </w:p>
    <w:p w:rsidR="00512471" w:rsidRPr="00D425AF" w:rsidRDefault="00512471" w:rsidP="00F64C32">
      <w:pPr>
        <w:jc w:val="both"/>
        <w:rPr>
          <w:rFonts w:asciiTheme="minorHAnsi" w:hAnsiTheme="minorHAnsi" w:cstheme="minorHAnsi"/>
        </w:rPr>
      </w:pPr>
      <w:r w:rsidRPr="00D425AF">
        <w:rPr>
          <w:rFonts w:asciiTheme="minorHAnsi" w:hAnsiTheme="minorHAnsi" w:cstheme="minorHAnsi"/>
        </w:rPr>
        <w:t>Counts of sites (</w:t>
      </w:r>
      <w:r w:rsidRPr="00D425AF">
        <w:rPr>
          <w:rFonts w:asciiTheme="minorHAnsi" w:hAnsiTheme="minorHAnsi" w:cstheme="minorHAnsi"/>
          <w:i/>
          <w:iCs/>
        </w:rPr>
        <w:t>y</w:t>
      </w:r>
      <w:r w:rsidRPr="00D425AF">
        <w:rPr>
          <w:rFonts w:asciiTheme="minorHAnsi" w:hAnsiTheme="minorHAnsi" w:cstheme="minorHAnsi"/>
        </w:rPr>
        <w:t>-axis) at different depths of coverage (</w:t>
      </w:r>
      <w:r w:rsidRPr="00D425AF">
        <w:rPr>
          <w:rFonts w:asciiTheme="minorHAnsi" w:hAnsiTheme="minorHAnsi" w:cstheme="minorHAnsi"/>
          <w:i/>
          <w:iCs/>
        </w:rPr>
        <w:t>x</w:t>
      </w:r>
      <w:r w:rsidRPr="00D425AF">
        <w:rPr>
          <w:rFonts w:asciiTheme="minorHAnsi" w:hAnsiTheme="minorHAnsi" w:cstheme="minorHAnsi"/>
        </w:rPr>
        <w:t xml:space="preserve">-axis) for all samples after marking duplicates with </w:t>
      </w:r>
      <w:proofErr w:type="spellStart"/>
      <w:r w:rsidRPr="00D425AF">
        <w:rPr>
          <w:rFonts w:asciiTheme="minorHAnsi" w:hAnsiTheme="minorHAnsi" w:cstheme="minorHAnsi"/>
        </w:rPr>
        <w:t>samtools</w:t>
      </w:r>
      <w:proofErr w:type="spellEnd"/>
      <w:r w:rsidRPr="00D425AF">
        <w:rPr>
          <w:rFonts w:asciiTheme="minorHAnsi" w:hAnsiTheme="minorHAnsi" w:cstheme="minorHAnsi"/>
        </w:rPr>
        <w:t xml:space="preserve"> </w:t>
      </w:r>
      <w:proofErr w:type="spellStart"/>
      <w:r w:rsidRPr="00D425AF">
        <w:rPr>
          <w:rFonts w:asciiTheme="minorHAnsi" w:hAnsiTheme="minorHAnsi" w:cstheme="minorHAnsi"/>
        </w:rPr>
        <w:t>markdup</w:t>
      </w:r>
      <w:proofErr w:type="spellEnd"/>
      <w:r w:rsidRPr="00D425AF">
        <w:rPr>
          <w:rFonts w:asciiTheme="minorHAnsi" w:hAnsiTheme="minorHAnsi" w:cstheme="minorHAnsi"/>
        </w:rPr>
        <w:t xml:space="preserve">, masking repeats with </w:t>
      </w:r>
      <w:proofErr w:type="spellStart"/>
      <w:r w:rsidRPr="00D425AF">
        <w:rPr>
          <w:rFonts w:asciiTheme="minorHAnsi" w:hAnsiTheme="minorHAnsi" w:cstheme="minorHAnsi"/>
        </w:rPr>
        <w:t>bedtools</w:t>
      </w:r>
      <w:proofErr w:type="spellEnd"/>
      <w:r w:rsidRPr="00D425AF">
        <w:rPr>
          <w:rFonts w:asciiTheme="minorHAnsi" w:hAnsiTheme="minorHAnsi" w:cstheme="minorHAnsi"/>
        </w:rPr>
        <w:t xml:space="preserve"> intersect and removing the x-chromosome </w:t>
      </w:r>
      <w:r w:rsidR="00F64C32" w:rsidRPr="00D425AF">
        <w:rPr>
          <w:rFonts w:asciiTheme="minorHAnsi" w:hAnsiTheme="minorHAnsi" w:cstheme="minorHAnsi"/>
        </w:rPr>
        <w:t>using</w:t>
      </w:r>
      <w:r w:rsidRPr="00D425AF">
        <w:rPr>
          <w:rFonts w:asciiTheme="minorHAnsi" w:hAnsiTheme="minorHAnsi" w:cstheme="minorHAnsi"/>
        </w:rPr>
        <w:t xml:space="preserve"> </w:t>
      </w:r>
      <w:proofErr w:type="spellStart"/>
      <w:r w:rsidRPr="00D425AF">
        <w:rPr>
          <w:rFonts w:asciiTheme="minorHAnsi" w:hAnsiTheme="minorHAnsi" w:cstheme="minorHAnsi"/>
        </w:rPr>
        <w:t>samtools</w:t>
      </w:r>
      <w:proofErr w:type="spellEnd"/>
      <w:r w:rsidRPr="00D425AF">
        <w:rPr>
          <w:rFonts w:asciiTheme="minorHAnsi" w:hAnsiTheme="minorHAnsi" w:cstheme="minorHAnsi"/>
        </w:rPr>
        <w:t xml:space="preserve"> view. Depths were estimated using </w:t>
      </w:r>
      <w:proofErr w:type="spellStart"/>
      <w:r w:rsidRPr="00D425AF">
        <w:rPr>
          <w:rFonts w:asciiTheme="minorHAnsi" w:hAnsiTheme="minorHAnsi" w:cstheme="minorHAnsi"/>
        </w:rPr>
        <w:t>angsd</w:t>
      </w:r>
      <w:proofErr w:type="spellEnd"/>
      <w:r w:rsidR="00F64C32" w:rsidRPr="00D425AF">
        <w:rPr>
          <w:rFonts w:asciiTheme="minorHAnsi" w:hAnsiTheme="minorHAnsi" w:cstheme="minorHAnsi"/>
        </w:rPr>
        <w:t xml:space="preserve"> -</w:t>
      </w:r>
      <w:proofErr w:type="spellStart"/>
      <w:r w:rsidR="00F64C32" w:rsidRPr="00D425AF">
        <w:rPr>
          <w:rFonts w:asciiTheme="minorHAnsi" w:hAnsiTheme="minorHAnsi" w:cstheme="minorHAnsi"/>
        </w:rPr>
        <w:t>doDepth</w:t>
      </w:r>
      <w:proofErr w:type="spellEnd"/>
      <w:r w:rsidR="00F64C32" w:rsidRPr="00D425AF">
        <w:rPr>
          <w:rFonts w:asciiTheme="minorHAnsi" w:hAnsiTheme="minorHAnsi" w:cstheme="minorHAnsi"/>
        </w:rPr>
        <w:t>,</w:t>
      </w:r>
      <w:r w:rsidRPr="00D425AF">
        <w:rPr>
          <w:rFonts w:asciiTheme="minorHAnsi" w:hAnsiTheme="minorHAnsi" w:cstheme="minorHAnsi"/>
        </w:rPr>
        <w:t xml:space="preserve"> considering only reads that uniquely mapped to one region of the genome with a minimum mapping quality of 20, after adjusting q</w:t>
      </w:r>
      <w:r w:rsidR="00647EAF">
        <w:rPr>
          <w:rFonts w:asciiTheme="minorHAnsi" w:hAnsiTheme="minorHAnsi" w:cstheme="minorHAnsi"/>
        </w:rPr>
        <w:t>-</w:t>
      </w:r>
      <w:r w:rsidRPr="00D425AF">
        <w:rPr>
          <w:rFonts w:asciiTheme="minorHAnsi" w:hAnsiTheme="minorHAnsi" w:cstheme="minorHAnsi"/>
        </w:rPr>
        <w:t xml:space="preserve">scores around </w:t>
      </w:r>
      <w:proofErr w:type="spellStart"/>
      <w:r w:rsidRPr="00D425AF">
        <w:rPr>
          <w:rFonts w:asciiTheme="minorHAnsi" w:hAnsiTheme="minorHAnsi" w:cstheme="minorHAnsi"/>
        </w:rPr>
        <w:t>indels</w:t>
      </w:r>
      <w:proofErr w:type="spellEnd"/>
      <w:r w:rsidRPr="00D425AF">
        <w:rPr>
          <w:rFonts w:asciiTheme="minorHAnsi" w:hAnsiTheme="minorHAnsi" w:cstheme="minorHAnsi"/>
        </w:rPr>
        <w:t xml:space="preserve"> (-</w:t>
      </w:r>
      <w:proofErr w:type="spellStart"/>
      <w:r w:rsidRPr="00D425AF">
        <w:rPr>
          <w:rFonts w:asciiTheme="minorHAnsi" w:hAnsiTheme="minorHAnsi" w:cstheme="minorHAnsi"/>
        </w:rPr>
        <w:t>baq</w:t>
      </w:r>
      <w:proofErr w:type="spellEnd"/>
      <w:r w:rsidRPr="00D425AF">
        <w:rPr>
          <w:rFonts w:asciiTheme="minorHAnsi" w:hAnsiTheme="minorHAnsi" w:cstheme="minorHAnsi"/>
        </w:rPr>
        <w:t xml:space="preserve"> 1) and </w:t>
      </w:r>
      <w:proofErr w:type="spellStart"/>
      <w:r w:rsidRPr="00D425AF">
        <w:rPr>
          <w:rFonts w:asciiTheme="minorHAnsi" w:hAnsiTheme="minorHAnsi" w:cstheme="minorHAnsi"/>
        </w:rPr>
        <w:t>mapQ</w:t>
      </w:r>
      <w:proofErr w:type="spellEnd"/>
      <w:r w:rsidRPr="00D425AF">
        <w:rPr>
          <w:rFonts w:asciiTheme="minorHAnsi" w:hAnsiTheme="minorHAnsi" w:cstheme="minorHAnsi"/>
        </w:rPr>
        <w:t xml:space="preserve"> for excessive mismatches (-C 50)</w:t>
      </w:r>
      <w:r w:rsidR="00F64C32" w:rsidRPr="00D425AF">
        <w:rPr>
          <w:rFonts w:asciiTheme="minorHAnsi" w:hAnsiTheme="minorHAnsi" w:cstheme="minorHAnsi"/>
        </w:rPr>
        <w:t xml:space="preserve">, and discarding bad reads (those with flag scores </w:t>
      </w:r>
      <w:r w:rsidR="00F64C32" w:rsidRPr="00D425AF">
        <w:rPr>
          <w:rFonts w:asciiTheme="minorHAnsi" w:hAnsiTheme="minorHAnsi" w:cstheme="minorHAnsi"/>
          <w:u w:val="single"/>
        </w:rPr>
        <w:t>&gt;</w:t>
      </w:r>
      <w:r w:rsidR="00F64C32" w:rsidRPr="00D425AF">
        <w:rPr>
          <w:rFonts w:asciiTheme="minorHAnsi" w:hAnsiTheme="minorHAnsi" w:cstheme="minorHAnsi"/>
        </w:rPr>
        <w:t>256).</w:t>
      </w:r>
      <w:r w:rsidR="00623E81">
        <w:rPr>
          <w:rFonts w:asciiTheme="minorHAnsi" w:hAnsiTheme="minorHAnsi" w:cstheme="minorHAnsi"/>
        </w:rPr>
        <w:t xml:space="preserve"> The two F1 samples are shown separately as black and grey bars on the same axis.</w:t>
      </w:r>
    </w:p>
    <w:p w:rsidR="00985A4B" w:rsidRDefault="00985A4B" w:rsidP="00A83546">
      <w:pPr>
        <w:jc w:val="both"/>
        <w:rPr>
          <w:rFonts w:cstheme="minorHAnsi"/>
        </w:rPr>
      </w:pPr>
    </w:p>
    <w:p w:rsidR="00985A4B" w:rsidRDefault="00985A4B" w:rsidP="00A83546">
      <w:pPr>
        <w:jc w:val="both"/>
        <w:rPr>
          <w:rFonts w:cstheme="minorHAnsi"/>
        </w:rPr>
      </w:pPr>
    </w:p>
    <w:p w:rsidR="00B30E5B" w:rsidRDefault="003041A4">
      <w:pPr>
        <w:rPr>
          <w:rFonts w:cstheme="minorHAnsi"/>
          <w:b/>
          <w:bCs/>
          <w:sz w:val="32"/>
          <w:szCs w:val="32"/>
        </w:rPr>
      </w:pPr>
      <w:r>
        <w:rPr>
          <w:rFonts w:cstheme="minorHAnsi"/>
          <w:b/>
          <w:bCs/>
          <w:sz w:val="32"/>
          <w:szCs w:val="32"/>
        </w:rPr>
        <w:br w:type="page"/>
      </w:r>
    </w:p>
    <w:p w:rsidR="00B30E5B" w:rsidRDefault="00B30E5B">
      <w:pPr>
        <w:rPr>
          <w:rFonts w:cstheme="minorHAnsi"/>
          <w:b/>
          <w:bCs/>
          <w:sz w:val="32"/>
          <w:szCs w:val="32"/>
        </w:rPr>
      </w:pPr>
    </w:p>
    <w:p w:rsidR="00B30E5B" w:rsidRDefault="00B30E5B">
      <w:pPr>
        <w:rPr>
          <w:rFonts w:cstheme="minorHAnsi"/>
          <w:b/>
          <w:bCs/>
          <w:sz w:val="32"/>
          <w:szCs w:val="32"/>
        </w:rPr>
      </w:pPr>
    </w:p>
    <w:p w:rsidR="00B30E5B" w:rsidRDefault="00B30E5B">
      <w:pPr>
        <w:rPr>
          <w:rFonts w:cstheme="minorHAnsi"/>
          <w:b/>
          <w:bCs/>
          <w:sz w:val="32"/>
          <w:szCs w:val="32"/>
        </w:rPr>
      </w:pPr>
    </w:p>
    <w:p w:rsidR="00B30E5B" w:rsidRDefault="00B30E5B">
      <w:pPr>
        <w:rPr>
          <w:rFonts w:cstheme="minorHAnsi"/>
          <w:b/>
          <w:bCs/>
          <w:sz w:val="32"/>
          <w:szCs w:val="32"/>
        </w:rPr>
      </w:pPr>
    </w:p>
    <w:p w:rsidR="00B30E5B" w:rsidRDefault="00B30E5B">
      <w:pPr>
        <w:rPr>
          <w:rFonts w:cstheme="minorHAnsi"/>
          <w:b/>
          <w:bCs/>
          <w:sz w:val="32"/>
          <w:szCs w:val="32"/>
        </w:rPr>
      </w:pPr>
    </w:p>
    <w:p w:rsidR="00B30E5B" w:rsidRDefault="00B30E5B">
      <w:pPr>
        <w:rPr>
          <w:rFonts w:cstheme="minorHAnsi"/>
          <w:b/>
          <w:bCs/>
          <w:sz w:val="32"/>
          <w:szCs w:val="32"/>
        </w:rPr>
      </w:pPr>
    </w:p>
    <w:p w:rsidR="00B30E5B" w:rsidRDefault="00B30E5B">
      <w:pPr>
        <w:rPr>
          <w:rFonts w:cstheme="minorHAnsi"/>
          <w:b/>
          <w:bCs/>
          <w:sz w:val="32"/>
          <w:szCs w:val="32"/>
        </w:rPr>
      </w:pPr>
    </w:p>
    <w:p w:rsidR="002F3738" w:rsidRDefault="002F3738">
      <w:pPr>
        <w:rPr>
          <w:rFonts w:cstheme="minorHAnsi"/>
          <w:b/>
          <w:bCs/>
          <w:sz w:val="32"/>
          <w:szCs w:val="32"/>
        </w:rPr>
      </w:pPr>
      <w:r>
        <w:rPr>
          <w:rFonts w:cstheme="minorHAnsi"/>
          <w:b/>
          <w:bCs/>
          <w:noProof/>
          <w:sz w:val="32"/>
          <w:szCs w:val="32"/>
          <w:lang w:val="en-IN" w:eastAsia="en-IN"/>
        </w:rPr>
        <w:drawing>
          <wp:inline distT="0" distB="0" distL="0" distR="0">
            <wp:extent cx="5727700" cy="192965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66310"/>
                    <a:stretch/>
                  </pic:blipFill>
                  <pic:spPr bwMode="auto">
                    <a:xfrm>
                      <a:off x="0" y="0"/>
                      <a:ext cx="5727700" cy="19296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F3738" w:rsidRPr="00D425AF" w:rsidRDefault="002F3738" w:rsidP="002F3738">
      <w:pPr>
        <w:jc w:val="both"/>
        <w:rPr>
          <w:rFonts w:asciiTheme="minorHAnsi" w:eastAsiaTheme="minorHAnsi" w:hAnsiTheme="minorHAnsi" w:cstheme="minorHAnsi"/>
          <w:b/>
          <w:bCs/>
          <w:lang w:eastAsia="en-US"/>
        </w:rPr>
      </w:pPr>
      <w:r w:rsidRPr="00D425AF">
        <w:rPr>
          <w:rFonts w:asciiTheme="minorHAnsi" w:hAnsiTheme="minorHAnsi" w:cstheme="minorHAnsi"/>
          <w:b/>
          <w:bCs/>
        </w:rPr>
        <w:t xml:space="preserve">Figure S3: </w:t>
      </w:r>
      <w:r w:rsidRPr="00D425AF">
        <w:rPr>
          <w:rFonts w:asciiTheme="minorHAnsi" w:eastAsiaTheme="minorHAnsi" w:hAnsiTheme="minorHAnsi" w:cstheme="minorHAnsi"/>
          <w:b/>
          <w:bCs/>
          <w:lang w:eastAsia="en-US"/>
        </w:rPr>
        <w:t>Distribution of base quality scores </w:t>
      </w:r>
    </w:p>
    <w:p w:rsidR="002F3738" w:rsidRPr="00D425AF" w:rsidRDefault="002F3738" w:rsidP="002F3738">
      <w:pPr>
        <w:jc w:val="both"/>
        <w:rPr>
          <w:rFonts w:asciiTheme="minorHAnsi" w:hAnsiTheme="minorHAnsi" w:cstheme="minorHAnsi"/>
        </w:rPr>
      </w:pPr>
      <w:r w:rsidRPr="00D425AF">
        <w:rPr>
          <w:rFonts w:asciiTheme="minorHAnsi" w:hAnsiTheme="minorHAnsi" w:cstheme="minorHAnsi"/>
        </w:rPr>
        <w:t xml:space="preserve">Counts of </w:t>
      </w:r>
      <w:r w:rsidR="007C5928" w:rsidRPr="00D425AF">
        <w:rPr>
          <w:rFonts w:asciiTheme="minorHAnsi" w:hAnsiTheme="minorHAnsi" w:cstheme="minorHAnsi"/>
        </w:rPr>
        <w:t>bases (</w:t>
      </w:r>
      <w:r w:rsidR="007C5928" w:rsidRPr="00D425AF">
        <w:rPr>
          <w:rFonts w:asciiTheme="minorHAnsi" w:hAnsiTheme="minorHAnsi" w:cstheme="minorHAnsi"/>
          <w:i/>
          <w:iCs/>
        </w:rPr>
        <w:t>y</w:t>
      </w:r>
      <w:r w:rsidR="007C5928" w:rsidRPr="00D425AF">
        <w:rPr>
          <w:rFonts w:asciiTheme="minorHAnsi" w:hAnsiTheme="minorHAnsi" w:cstheme="minorHAnsi"/>
        </w:rPr>
        <w:t>-axis) with different quality scores</w:t>
      </w:r>
      <w:r w:rsidRPr="00D425AF">
        <w:rPr>
          <w:rFonts w:asciiTheme="minorHAnsi" w:hAnsiTheme="minorHAnsi" w:cstheme="minorHAnsi"/>
        </w:rPr>
        <w:t xml:space="preserve"> (</w:t>
      </w:r>
      <w:r w:rsidRPr="00D425AF">
        <w:rPr>
          <w:rFonts w:asciiTheme="minorHAnsi" w:hAnsiTheme="minorHAnsi" w:cstheme="minorHAnsi"/>
          <w:i/>
          <w:iCs/>
        </w:rPr>
        <w:t>x</w:t>
      </w:r>
      <w:r w:rsidRPr="00D425AF">
        <w:rPr>
          <w:rFonts w:asciiTheme="minorHAnsi" w:hAnsiTheme="minorHAnsi" w:cstheme="minorHAnsi"/>
        </w:rPr>
        <w:t xml:space="preserve">-axis) </w:t>
      </w:r>
      <w:r w:rsidR="007C5928" w:rsidRPr="00D425AF">
        <w:rPr>
          <w:rFonts w:asciiTheme="minorHAnsi" w:hAnsiTheme="minorHAnsi" w:cstheme="minorHAnsi"/>
        </w:rPr>
        <w:t xml:space="preserve">summed across </w:t>
      </w:r>
      <w:r w:rsidRPr="00D425AF">
        <w:rPr>
          <w:rFonts w:asciiTheme="minorHAnsi" w:hAnsiTheme="minorHAnsi" w:cstheme="minorHAnsi"/>
        </w:rPr>
        <w:t xml:space="preserve">all samples after marking duplicates with </w:t>
      </w:r>
      <w:proofErr w:type="spellStart"/>
      <w:r w:rsidRPr="00D425AF">
        <w:rPr>
          <w:rFonts w:asciiTheme="minorHAnsi" w:hAnsiTheme="minorHAnsi" w:cstheme="minorHAnsi"/>
        </w:rPr>
        <w:t>samtools</w:t>
      </w:r>
      <w:proofErr w:type="spellEnd"/>
      <w:r w:rsidRPr="00D425AF">
        <w:rPr>
          <w:rFonts w:asciiTheme="minorHAnsi" w:hAnsiTheme="minorHAnsi" w:cstheme="minorHAnsi"/>
        </w:rPr>
        <w:t xml:space="preserve"> </w:t>
      </w:r>
      <w:proofErr w:type="spellStart"/>
      <w:r w:rsidRPr="00D425AF">
        <w:rPr>
          <w:rFonts w:asciiTheme="minorHAnsi" w:hAnsiTheme="minorHAnsi" w:cstheme="minorHAnsi"/>
        </w:rPr>
        <w:t>markdup</w:t>
      </w:r>
      <w:proofErr w:type="spellEnd"/>
      <w:r w:rsidRPr="00D425AF">
        <w:rPr>
          <w:rFonts w:asciiTheme="minorHAnsi" w:hAnsiTheme="minorHAnsi" w:cstheme="minorHAnsi"/>
        </w:rPr>
        <w:t xml:space="preserve">, masking repeats with </w:t>
      </w:r>
      <w:proofErr w:type="spellStart"/>
      <w:r w:rsidRPr="00D425AF">
        <w:rPr>
          <w:rFonts w:asciiTheme="minorHAnsi" w:hAnsiTheme="minorHAnsi" w:cstheme="minorHAnsi"/>
        </w:rPr>
        <w:t>bedtools</w:t>
      </w:r>
      <w:proofErr w:type="spellEnd"/>
      <w:r w:rsidRPr="00D425AF">
        <w:rPr>
          <w:rFonts w:asciiTheme="minorHAnsi" w:hAnsiTheme="minorHAnsi" w:cstheme="minorHAnsi"/>
        </w:rPr>
        <w:t xml:space="preserve"> intersect and removing the x-chromosome using </w:t>
      </w:r>
      <w:proofErr w:type="spellStart"/>
      <w:r w:rsidRPr="00D425AF">
        <w:rPr>
          <w:rFonts w:asciiTheme="minorHAnsi" w:hAnsiTheme="minorHAnsi" w:cstheme="minorHAnsi"/>
        </w:rPr>
        <w:t>samtools</w:t>
      </w:r>
      <w:proofErr w:type="spellEnd"/>
      <w:r w:rsidRPr="00D425AF">
        <w:rPr>
          <w:rFonts w:asciiTheme="minorHAnsi" w:hAnsiTheme="minorHAnsi" w:cstheme="minorHAnsi"/>
        </w:rPr>
        <w:t xml:space="preserve"> view. </w:t>
      </w:r>
      <w:r w:rsidR="00623E81">
        <w:rPr>
          <w:rFonts w:asciiTheme="minorHAnsi" w:hAnsiTheme="minorHAnsi" w:cstheme="minorHAnsi"/>
        </w:rPr>
        <w:t>Quality scores</w:t>
      </w:r>
      <w:r w:rsidRPr="00D425AF">
        <w:rPr>
          <w:rFonts w:asciiTheme="minorHAnsi" w:hAnsiTheme="minorHAnsi" w:cstheme="minorHAnsi"/>
        </w:rPr>
        <w:t xml:space="preserve"> were estimated using </w:t>
      </w:r>
      <w:proofErr w:type="spellStart"/>
      <w:r w:rsidRPr="00D425AF">
        <w:rPr>
          <w:rFonts w:asciiTheme="minorHAnsi" w:hAnsiTheme="minorHAnsi" w:cstheme="minorHAnsi"/>
        </w:rPr>
        <w:t>angsd</w:t>
      </w:r>
      <w:proofErr w:type="spellEnd"/>
      <w:r w:rsidRPr="00D425AF">
        <w:rPr>
          <w:rFonts w:asciiTheme="minorHAnsi" w:hAnsiTheme="minorHAnsi" w:cstheme="minorHAnsi"/>
        </w:rPr>
        <w:t xml:space="preserve"> -</w:t>
      </w:r>
      <w:proofErr w:type="spellStart"/>
      <w:r w:rsidRPr="00D425AF">
        <w:rPr>
          <w:rFonts w:asciiTheme="minorHAnsi" w:hAnsiTheme="minorHAnsi" w:cstheme="minorHAnsi"/>
        </w:rPr>
        <w:t>doQsDist</w:t>
      </w:r>
      <w:proofErr w:type="spellEnd"/>
      <w:r w:rsidRPr="00D425AF">
        <w:rPr>
          <w:rFonts w:asciiTheme="minorHAnsi" w:hAnsiTheme="minorHAnsi" w:cstheme="minorHAnsi"/>
        </w:rPr>
        <w:t xml:space="preserve">, considering only reads that uniquely mapped to one region of the genome with a minimum mapping quality of 20, after adjusting </w:t>
      </w:r>
      <w:proofErr w:type="spellStart"/>
      <w:r w:rsidRPr="00D425AF">
        <w:rPr>
          <w:rFonts w:asciiTheme="minorHAnsi" w:hAnsiTheme="minorHAnsi" w:cstheme="minorHAnsi"/>
        </w:rPr>
        <w:t>adjusting</w:t>
      </w:r>
      <w:proofErr w:type="spellEnd"/>
      <w:r w:rsidRPr="00D425AF">
        <w:rPr>
          <w:rFonts w:asciiTheme="minorHAnsi" w:hAnsiTheme="minorHAnsi" w:cstheme="minorHAnsi"/>
        </w:rPr>
        <w:t xml:space="preserve"> </w:t>
      </w:r>
      <w:proofErr w:type="spellStart"/>
      <w:r w:rsidRPr="00D425AF">
        <w:rPr>
          <w:rFonts w:asciiTheme="minorHAnsi" w:hAnsiTheme="minorHAnsi" w:cstheme="minorHAnsi"/>
        </w:rPr>
        <w:t>qscores</w:t>
      </w:r>
      <w:proofErr w:type="spellEnd"/>
      <w:r w:rsidRPr="00D425AF">
        <w:rPr>
          <w:rFonts w:asciiTheme="minorHAnsi" w:hAnsiTheme="minorHAnsi" w:cstheme="minorHAnsi"/>
        </w:rPr>
        <w:t xml:space="preserve"> around </w:t>
      </w:r>
      <w:proofErr w:type="spellStart"/>
      <w:r w:rsidRPr="00D425AF">
        <w:rPr>
          <w:rFonts w:asciiTheme="minorHAnsi" w:hAnsiTheme="minorHAnsi" w:cstheme="minorHAnsi"/>
        </w:rPr>
        <w:t>indels</w:t>
      </w:r>
      <w:proofErr w:type="spellEnd"/>
      <w:r w:rsidRPr="00D425AF">
        <w:rPr>
          <w:rFonts w:asciiTheme="minorHAnsi" w:hAnsiTheme="minorHAnsi" w:cstheme="minorHAnsi"/>
        </w:rPr>
        <w:t xml:space="preserve"> (-</w:t>
      </w:r>
      <w:proofErr w:type="spellStart"/>
      <w:r w:rsidRPr="00D425AF">
        <w:rPr>
          <w:rFonts w:asciiTheme="minorHAnsi" w:hAnsiTheme="minorHAnsi" w:cstheme="minorHAnsi"/>
        </w:rPr>
        <w:t>baq</w:t>
      </w:r>
      <w:proofErr w:type="spellEnd"/>
      <w:r w:rsidRPr="00D425AF">
        <w:rPr>
          <w:rFonts w:asciiTheme="minorHAnsi" w:hAnsiTheme="minorHAnsi" w:cstheme="minorHAnsi"/>
        </w:rPr>
        <w:t xml:space="preserve"> 1) and </w:t>
      </w:r>
      <w:proofErr w:type="spellStart"/>
      <w:r w:rsidRPr="00D425AF">
        <w:rPr>
          <w:rFonts w:asciiTheme="minorHAnsi" w:hAnsiTheme="minorHAnsi" w:cstheme="minorHAnsi"/>
        </w:rPr>
        <w:t>mapQ</w:t>
      </w:r>
      <w:proofErr w:type="spellEnd"/>
      <w:r w:rsidRPr="00D425AF">
        <w:rPr>
          <w:rFonts w:asciiTheme="minorHAnsi" w:hAnsiTheme="minorHAnsi" w:cstheme="minorHAnsi"/>
        </w:rPr>
        <w:t xml:space="preserve"> for excessive mismatches (-C 50), and discarding bad reads (those with flag scores </w:t>
      </w:r>
      <w:r w:rsidRPr="00D425AF">
        <w:rPr>
          <w:rFonts w:asciiTheme="minorHAnsi" w:hAnsiTheme="minorHAnsi" w:cstheme="minorHAnsi"/>
          <w:u w:val="single"/>
        </w:rPr>
        <w:t>&gt;</w:t>
      </w:r>
      <w:r w:rsidRPr="00D425AF">
        <w:rPr>
          <w:rFonts w:asciiTheme="minorHAnsi" w:hAnsiTheme="minorHAnsi" w:cstheme="minorHAnsi"/>
        </w:rPr>
        <w:t>256).</w:t>
      </w:r>
    </w:p>
    <w:p w:rsidR="004A314E" w:rsidRDefault="004A314E">
      <w:pPr>
        <w:rPr>
          <w:rFonts w:ascii="Helvetica" w:hAnsi="Helvetica" w:cstheme="minorHAnsi"/>
          <w:b/>
          <w:bCs/>
        </w:rPr>
      </w:pPr>
      <w:r>
        <w:rPr>
          <w:rFonts w:ascii="Helvetica" w:hAnsi="Helvetica" w:cstheme="minorHAnsi"/>
          <w:b/>
          <w:bCs/>
        </w:rPr>
        <w:br w:type="page"/>
      </w:r>
    </w:p>
    <w:p w:rsidR="004A314E" w:rsidRPr="00D425AF" w:rsidRDefault="002848FC">
      <w:pPr>
        <w:rPr>
          <w:noProof/>
        </w:rPr>
      </w:pPr>
      <w:r w:rsidRPr="002848FC">
        <w:rPr>
          <w:noProof/>
        </w:rPr>
        <w:lastRenderedPageBreak/>
        <w:pict>
          <v:shapetype id="_x0000_t202" coordsize="21600,21600" o:spt="202" path="m,l,21600r21600,l21600,xe">
            <v:stroke joinstyle="miter"/>
            <v:path gradientshapeok="t" o:connecttype="rect"/>
          </v:shapetype>
          <v:shape id="Text Box 56" o:spid="_x0000_s1026" type="#_x0000_t202" style="position:absolute;margin-left:-2pt;margin-top:230.9pt;width:38.45pt;height:29.4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" filled="f" stroked="f" strokeweight=".5pt">
            <v:textbox>
              <w:txbxContent>
                <w:p w:rsidR="00D425AF" w:rsidRPr="00D425AF" w:rsidRDefault="00D425AF" w:rsidP="00D425AF">
                  <w:pPr>
                    <w:rPr>
                      <w:rFonts w:asciiTheme="minorHAnsi" w:hAnsiTheme="minorHAnsi" w:cstheme="minorHAnsi"/>
                      <w:b/>
                      <w:bCs/>
                      <w:sz w:val="28"/>
                      <w:szCs w:val="28"/>
                    </w:rPr>
                  </w:pPr>
                  <w:proofErr w:type="gramStart"/>
                  <w:r>
                    <w:rPr>
                      <w:rFonts w:asciiTheme="minorHAnsi" w:hAnsiTheme="minorHAnsi" w:cstheme="minorHAnsi"/>
                      <w:b/>
                      <w:bCs/>
                      <w:sz w:val="28"/>
                      <w:szCs w:val="28"/>
                    </w:rPr>
                    <w:t>b</w:t>
                  </w:r>
                  <w:proofErr w:type="gramEnd"/>
                </w:p>
              </w:txbxContent>
            </v:textbox>
          </v:shape>
        </w:pict>
      </w:r>
      <w:r w:rsidRPr="002848FC">
        <w:rPr>
          <w:noProof/>
        </w:rPr>
        <w:pict>
          <v:shape id="Text Box 55" o:spid="_x0000_s1027" type="#_x0000_t202" style="position:absolute;margin-left:-1.65pt;margin-top:-6.55pt;width:38.45pt;height:29.4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" filled="f" stroked="f" strokeweight=".5pt">
            <v:textbox>
              <w:txbxContent>
                <w:p w:rsidR="00D425AF" w:rsidRPr="00D425AF" w:rsidRDefault="00D425AF">
                  <w:pPr>
                    <w:rPr>
                      <w:rFonts w:asciiTheme="minorHAnsi" w:hAnsiTheme="minorHAnsi" w:cstheme="minorHAnsi"/>
                      <w:b/>
                      <w:bCs/>
                      <w:sz w:val="28"/>
                      <w:szCs w:val="28"/>
                    </w:rPr>
                  </w:pPr>
                  <w:proofErr w:type="gramStart"/>
                  <w:r w:rsidRPr="00D425AF">
                    <w:rPr>
                      <w:rFonts w:asciiTheme="minorHAnsi" w:hAnsiTheme="minorHAnsi" w:cstheme="minorHAnsi"/>
                      <w:b/>
                      <w:bCs/>
                      <w:sz w:val="28"/>
                      <w:szCs w:val="28"/>
                    </w:rPr>
                    <w:t>a</w:t>
                  </w:r>
                  <w:proofErr w:type="gramEnd"/>
                </w:p>
              </w:txbxContent>
            </v:textbox>
          </v:shape>
        </w:pict>
      </w:r>
      <w:r w:rsidR="00D425AF">
        <w:rPr>
          <w:noProof/>
          <w:lang w:val="en-IN" w:eastAsia="en-IN"/>
        </w:rPr>
        <w:drawing>
          <wp:inline distT="0" distB="0" distL="0" distR="0">
            <wp:extent cx="5727700" cy="2940050"/>
            <wp:effectExtent l="0" t="0" r="0" b="0"/>
            <wp:docPr id="54" name="Chart 5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8565526-0B4E-024E-BF07-C50F42A377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425AF" w:rsidRPr="00D425AF" w:rsidRDefault="002848FC" w:rsidP="00D425AF">
      <w:pPr>
        <w:jc w:val="center"/>
        <w:rPr>
          <w:rFonts w:cstheme="minorHAnsi"/>
          <w:b/>
          <w:bCs/>
          <w:sz w:val="32"/>
          <w:szCs w:val="32"/>
        </w:rPr>
      </w:pPr>
      <w:r w:rsidRPr="002848FC">
        <w:rPr>
          <w:noProof/>
        </w:rPr>
        <w:pict>
          <v:shape id="Text Box 57" o:spid="_x0000_s1028" type="#_x0000_t202" style="position:absolute;left:0;text-align:left;margin-left:-1.4pt;margin-top:213.5pt;width:38.45pt;height:29.4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 filled="f" stroked="f" strokeweight=".5pt">
            <v:textbox>
              <w:txbxContent>
                <w:p w:rsidR="00D425AF" w:rsidRPr="00D425AF" w:rsidRDefault="00D425AF" w:rsidP="00D425AF">
                  <w:pPr>
                    <w:rPr>
                      <w:rFonts w:asciiTheme="minorHAnsi" w:hAnsiTheme="minorHAnsi" w:cstheme="minorHAnsi"/>
                      <w:b/>
                      <w:bCs/>
                      <w:sz w:val="28"/>
                      <w:szCs w:val="28"/>
                    </w:rPr>
                  </w:pPr>
                  <w:proofErr w:type="gramStart"/>
                  <w:r>
                    <w:rPr>
                      <w:rFonts w:asciiTheme="minorHAnsi" w:hAnsiTheme="minorHAnsi" w:cstheme="minorHAnsi"/>
                      <w:b/>
                      <w:bCs/>
                      <w:sz w:val="28"/>
                      <w:szCs w:val="28"/>
                    </w:rPr>
                    <w:t>c</w:t>
                  </w:r>
                  <w:proofErr w:type="gramEnd"/>
                </w:p>
              </w:txbxContent>
            </v:textbox>
          </v:shape>
        </w:pict>
      </w:r>
      <w:r w:rsidR="004A314E">
        <w:rPr>
          <w:noProof/>
          <w:lang w:val="en-IN" w:eastAsia="en-IN"/>
        </w:rPr>
        <w:drawing>
          <wp:inline distT="0" distB="0" distL="0" distR="0">
            <wp:extent cx="4572000" cy="2743200"/>
            <wp:effectExtent l="0" t="0" r="0" b="0"/>
            <wp:docPr id="43" name="Chart 4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2690D86-52F1-1742-BB73-2209CDC3E1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A314E" w:rsidRPr="00D425AF" w:rsidRDefault="00D425AF" w:rsidP="00D425AF">
      <w:pPr>
        <w:jc w:val="center"/>
        <w:rPr>
          <w:rFonts w:asciiTheme="minorHAnsi" w:hAnsiTheme="minorHAnsi" w:cstheme="minorHAnsi"/>
          <w:b/>
          <w:bCs/>
        </w:rPr>
      </w:pPr>
      <w:r>
        <w:rPr>
          <w:noProof/>
          <w:lang w:val="en-IN" w:eastAsia="en-IN"/>
        </w:rPr>
        <w:drawing>
          <wp:inline distT="0" distB="0" distL="0" distR="0">
            <wp:extent cx="4572000" cy="2743200"/>
            <wp:effectExtent l="0" t="0" r="0" b="0"/>
            <wp:docPr id="44" name="Chart 4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2690D86-52F1-1742-BB73-2209CDC3E1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A314E" w:rsidRDefault="004A314E">
      <w:pPr>
        <w:rPr>
          <w:rFonts w:ascii="Helvetica" w:hAnsi="Helvetica" w:cstheme="minorHAnsi"/>
          <w:b/>
          <w:bCs/>
        </w:rPr>
      </w:pPr>
    </w:p>
    <w:p w:rsidR="004A314E" w:rsidRPr="00D425AF" w:rsidRDefault="004A314E" w:rsidP="004A314E">
      <w:pPr>
        <w:jc w:val="both"/>
        <w:rPr>
          <w:rFonts w:asciiTheme="minorHAnsi" w:hAnsiTheme="minorHAnsi" w:cstheme="minorHAnsi"/>
          <w:b/>
          <w:bCs/>
        </w:rPr>
      </w:pPr>
      <w:r w:rsidRPr="00D425AF">
        <w:rPr>
          <w:rFonts w:asciiTheme="minorHAnsi" w:hAnsiTheme="minorHAnsi" w:cstheme="minorHAnsi"/>
          <w:b/>
          <w:bCs/>
        </w:rPr>
        <w:t>Figure S</w:t>
      </w:r>
      <w:r w:rsidR="00D425AF" w:rsidRPr="00D425AF">
        <w:rPr>
          <w:rFonts w:asciiTheme="minorHAnsi" w:hAnsiTheme="minorHAnsi" w:cstheme="minorHAnsi"/>
          <w:b/>
          <w:bCs/>
        </w:rPr>
        <w:t>4</w:t>
      </w:r>
    </w:p>
    <w:p w:rsidR="00B30E5B" w:rsidRDefault="00B30E5B">
      <w:pPr>
        <w:rPr>
          <w:rFonts w:asciiTheme="minorHAnsi" w:hAnsiTheme="minorHAnsi" w:cstheme="minorHAnsi"/>
          <w:b/>
          <w:bCs/>
        </w:rPr>
      </w:pPr>
    </w:p>
    <w:p w:rsidR="00D77470" w:rsidRPr="00583784" w:rsidRDefault="002848FC">
      <w:pPr>
        <w:rPr>
          <w:rFonts w:asciiTheme="minorHAnsi" w:hAnsiTheme="minorHAnsi" w:cstheme="minorHAnsi"/>
          <w:b/>
          <w:bCs/>
        </w:rPr>
      </w:pPr>
      <w:r w:rsidRPr="002848FC">
        <w:rPr>
          <w:rFonts w:cstheme="minorHAnsi"/>
          <w:b/>
          <w:bCs/>
          <w:noProof/>
        </w:rPr>
        <w:lastRenderedPageBreak/>
        <w:pict>
          <v:group id="Group 5" o:spid="_x0000_s1029" style="position:absolute;margin-left:16.85pt;margin-top:13.95pt;width:411.1pt;height:256.05pt;z-index:251693056;mso-width-relative:margin;mso-height-relative:margin" coordsize="45720,25265" o:gfxdat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0" type="#_x0000_t75" style="position:absolute;width:45720;height:23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">
              <v:imagedata r:id="rId18" o:title="" cropbottom="6300f"/>
            </v:shape>
            <v:shape id="TextBox 4" o:spid="_x0000_s1031" type="#_x0000_t202" style="position:absolute;left:17089;top:22814;width:18974;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" filled="f" stroked="f">
              <v:textbox>
                <w:txbxContent>
                  <w:p w:rsidR="00502961" w:rsidRDefault="00502961" w:rsidP="00502961">
                    <w:pPr>
                      <w:rPr>
                        <w:rFonts w:ascii="Helvetica" w:hAnsi="Helvetica" w:cstheme="minorBidi"/>
                        <w:color w:val="000000" w:themeColor="text1"/>
                        <w:kern w:val="24"/>
                        <w:sz w:val="16"/>
                        <w:szCs w:val="16"/>
                      </w:rPr>
                    </w:pPr>
                    <w:r>
                      <w:rPr>
                        <w:rFonts w:ascii="Helvetica" w:hAnsi="Helvetica" w:cstheme="minorBidi"/>
                        <w:color w:val="000000" w:themeColor="text1"/>
                        <w:kern w:val="24"/>
                        <w:sz w:val="16"/>
                        <w:szCs w:val="16"/>
                      </w:rPr>
                      <w:t xml:space="preserve">Years (g=25.7, </w:t>
                    </w:r>
                    <m:oMath>
                      <m:r>
                        <w:rPr>
                          <w:rFonts w:ascii="Cambria Math" w:hAnsi="Cambria Math" w:cstheme="minorBidi"/>
                          <w:color w:val="000000" w:themeColor="text1"/>
                          <w:kern w:val="24"/>
                          <w:sz w:val="16"/>
                          <w:szCs w:val="16"/>
                        </w:rPr>
                        <m:t>µ</m:t>
                      </m:r>
                    </m:oMath>
                    <w:r>
                      <w:rPr>
                        <w:rFonts w:ascii="Helvetica" w:hAnsi="Helvetica" w:cstheme="minorBidi"/>
                        <w:color w:val="000000" w:themeColor="text1"/>
                        <w:kern w:val="24"/>
                        <w:sz w:val="16"/>
                        <w:szCs w:val="16"/>
                      </w:rPr>
                      <w:t>=2.34x10</w:t>
                    </w:r>
                    <w:r>
                      <w:rPr>
                        <w:rFonts w:ascii="Helvetica" w:hAnsi="Helvetica" w:cstheme="minorBidi"/>
                        <w:color w:val="000000" w:themeColor="text1"/>
                        <w:kern w:val="24"/>
                        <w:position w:val="5"/>
                        <w:sz w:val="16"/>
                        <w:szCs w:val="16"/>
                        <w:vertAlign w:val="superscript"/>
                      </w:rPr>
                      <w:t>-8</w:t>
                    </w:r>
                    <w:r>
                      <w:rPr>
                        <w:rFonts w:ascii="Helvetica" w:hAnsi="Helvetica" w:cstheme="minorBidi"/>
                        <w:color w:val="000000" w:themeColor="text1"/>
                        <w:kern w:val="24"/>
                        <w:sz w:val="16"/>
                        <w:szCs w:val="16"/>
                      </w:rPr>
                      <w:t>)</w:t>
                    </w:r>
                  </w:p>
                </w:txbxContent>
              </v:textbox>
            </v:shape>
          </v:group>
        </w:pict>
      </w:r>
      <w:proofErr w:type="gramStart"/>
      <w:r w:rsidR="00D425AF">
        <w:rPr>
          <w:rFonts w:asciiTheme="minorHAnsi" w:hAnsiTheme="minorHAnsi" w:cstheme="minorHAnsi"/>
          <w:b/>
          <w:bCs/>
        </w:rPr>
        <w:t>d</w:t>
      </w:r>
      <w:proofErr w:type="gramEnd"/>
      <w:r w:rsidR="00FA0A23" w:rsidRPr="00D425AF">
        <w:rPr>
          <w:rFonts w:asciiTheme="minorHAnsi" w:hAnsiTheme="minorHAnsi" w:cstheme="minorHAnsi"/>
          <w:b/>
          <w:bCs/>
        </w:rPr>
        <w:t>.</w:t>
      </w:r>
    </w:p>
    <w:p w:rsidR="00D77470" w:rsidRDefault="00D77470">
      <w:pPr>
        <w:rPr>
          <w:rFonts w:cstheme="minorHAnsi"/>
          <w:b/>
          <w:bCs/>
        </w:rPr>
      </w:pPr>
    </w:p>
    <w:p w:rsidR="00D77470" w:rsidRDefault="00D77470">
      <w:pPr>
        <w:rPr>
          <w:rFonts w:cstheme="minorHAnsi"/>
          <w:b/>
          <w:bCs/>
        </w:rPr>
      </w:pPr>
    </w:p>
    <w:p w:rsidR="00D77470" w:rsidRDefault="00D77470">
      <w:pPr>
        <w:rPr>
          <w:rFonts w:cstheme="minorHAnsi"/>
          <w:b/>
          <w:bCs/>
        </w:rPr>
      </w:pPr>
    </w:p>
    <w:p w:rsidR="00D77470" w:rsidRDefault="00D77470">
      <w:pPr>
        <w:rPr>
          <w:rFonts w:cstheme="minorHAnsi"/>
          <w:b/>
          <w:bCs/>
        </w:rPr>
      </w:pPr>
    </w:p>
    <w:p w:rsidR="00D77470" w:rsidRDefault="00D77470">
      <w:pPr>
        <w:rPr>
          <w:rFonts w:cstheme="minorHAnsi"/>
          <w:b/>
          <w:bCs/>
        </w:rPr>
      </w:pPr>
    </w:p>
    <w:p w:rsidR="00D77470" w:rsidRDefault="00D77470">
      <w:pPr>
        <w:rPr>
          <w:rFonts w:cstheme="minorHAnsi"/>
          <w:b/>
          <w:bCs/>
        </w:rPr>
      </w:pPr>
    </w:p>
    <w:p w:rsidR="00D77470" w:rsidRDefault="00D77470">
      <w:pPr>
        <w:rPr>
          <w:rFonts w:cstheme="minorHAnsi"/>
          <w:b/>
          <w:bCs/>
        </w:rPr>
      </w:pPr>
    </w:p>
    <w:p w:rsidR="00D77470" w:rsidRDefault="00D77470">
      <w:pPr>
        <w:rPr>
          <w:rFonts w:cstheme="minorHAnsi"/>
          <w:b/>
          <w:bCs/>
        </w:rPr>
      </w:pPr>
    </w:p>
    <w:p w:rsidR="00D77470" w:rsidRDefault="00D77470">
      <w:pPr>
        <w:rPr>
          <w:rFonts w:cstheme="minorHAnsi"/>
          <w:b/>
          <w:bCs/>
        </w:rPr>
      </w:pPr>
    </w:p>
    <w:p w:rsidR="00D77470" w:rsidRDefault="00D77470">
      <w:pPr>
        <w:rPr>
          <w:rFonts w:cstheme="minorHAnsi"/>
          <w:b/>
          <w:bCs/>
        </w:rPr>
      </w:pPr>
    </w:p>
    <w:p w:rsidR="00D77470" w:rsidRDefault="00D77470">
      <w:pPr>
        <w:rPr>
          <w:rFonts w:cstheme="minorHAnsi"/>
          <w:b/>
          <w:bCs/>
        </w:rPr>
      </w:pPr>
    </w:p>
    <w:p w:rsidR="00D77470" w:rsidRDefault="00D77470">
      <w:pPr>
        <w:rPr>
          <w:rFonts w:cstheme="minorHAnsi"/>
          <w:b/>
          <w:bCs/>
        </w:rPr>
      </w:pPr>
    </w:p>
    <w:p w:rsidR="00D77470" w:rsidRDefault="00D77470">
      <w:pPr>
        <w:rPr>
          <w:rFonts w:cstheme="minorHAnsi"/>
          <w:b/>
          <w:bCs/>
        </w:rPr>
      </w:pPr>
    </w:p>
    <w:p w:rsidR="00D77470" w:rsidRDefault="00D77470">
      <w:pPr>
        <w:rPr>
          <w:rFonts w:cstheme="minorHAnsi"/>
          <w:b/>
          <w:bCs/>
        </w:rPr>
      </w:pPr>
    </w:p>
    <w:p w:rsidR="00FA0A23" w:rsidRDefault="00FA0A23">
      <w:pPr>
        <w:rPr>
          <w:rFonts w:cstheme="minorHAnsi"/>
          <w:b/>
          <w:bCs/>
        </w:rPr>
      </w:pPr>
    </w:p>
    <w:p w:rsidR="00FA0A23" w:rsidRDefault="00FA0A23">
      <w:pPr>
        <w:rPr>
          <w:rFonts w:cstheme="minorHAnsi"/>
          <w:b/>
          <w:bCs/>
        </w:rPr>
      </w:pPr>
    </w:p>
    <w:p w:rsidR="00FA0A23" w:rsidRDefault="00FA0A23">
      <w:pPr>
        <w:rPr>
          <w:rFonts w:cstheme="minorHAnsi"/>
          <w:b/>
          <w:bCs/>
        </w:rPr>
      </w:pPr>
    </w:p>
    <w:p w:rsidR="00FA0A23" w:rsidRDefault="00FA0A23">
      <w:pPr>
        <w:rPr>
          <w:rFonts w:cstheme="minorHAnsi"/>
          <w:b/>
          <w:bCs/>
        </w:rPr>
      </w:pPr>
    </w:p>
    <w:p w:rsidR="004A314E" w:rsidRDefault="004A314E">
      <w:pPr>
        <w:rPr>
          <w:rFonts w:ascii="Helvetica" w:hAnsi="Helvetica" w:cstheme="minorHAnsi"/>
          <w:b/>
          <w:bCs/>
        </w:rPr>
      </w:pPr>
    </w:p>
    <w:p w:rsidR="00D425AF" w:rsidRPr="00D425AF" w:rsidRDefault="00D425AF" w:rsidP="00D425AF">
      <w:pPr>
        <w:rPr>
          <w:rFonts w:asciiTheme="minorHAnsi" w:hAnsiTheme="minorHAnsi" w:cstheme="minorHAnsi"/>
          <w:b/>
          <w:bCs/>
        </w:rPr>
      </w:pPr>
      <w:proofErr w:type="gramStart"/>
      <w:r>
        <w:rPr>
          <w:rFonts w:asciiTheme="minorHAnsi" w:hAnsiTheme="minorHAnsi" w:cstheme="minorHAnsi"/>
          <w:b/>
          <w:bCs/>
        </w:rPr>
        <w:t>e</w:t>
      </w:r>
      <w:proofErr w:type="gramEnd"/>
      <w:r w:rsidR="00FA0A23" w:rsidRPr="00D425AF">
        <w:rPr>
          <w:rFonts w:asciiTheme="minorHAnsi" w:hAnsiTheme="minorHAnsi" w:cstheme="minorHAnsi"/>
          <w:b/>
          <w:bCs/>
        </w:rPr>
        <w:t>.</w:t>
      </w:r>
    </w:p>
    <w:p w:rsidR="004A314E" w:rsidRDefault="00D425AF" w:rsidP="005D3F1B">
      <w:pPr>
        <w:jc w:val="center"/>
        <w:rPr>
          <w:rFonts w:cstheme="minorHAnsi"/>
          <w:b/>
          <w:bCs/>
        </w:rPr>
      </w:pPr>
      <w:r>
        <w:rPr>
          <w:rFonts w:cstheme="minorHAnsi"/>
          <w:b/>
          <w:bCs/>
          <w:noProof/>
          <w:lang w:val="en-IN" w:eastAsia="en-IN"/>
        </w:rPr>
        <w:drawing>
          <wp:inline distT="0" distB="0" distL="0" distR="0">
            <wp:extent cx="4610100" cy="2743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10100" cy="2743200"/>
                    </a:xfrm>
                    <a:prstGeom prst="rect">
                      <a:avLst/>
                    </a:prstGeom>
                  </pic:spPr>
                </pic:pic>
              </a:graphicData>
            </a:graphic>
          </wp:inline>
        </w:drawing>
      </w:r>
    </w:p>
    <w:p w:rsidR="00D425AF" w:rsidRPr="00D425AF" w:rsidRDefault="00D77470" w:rsidP="000A5B0B">
      <w:pPr>
        <w:jc w:val="both"/>
        <w:rPr>
          <w:rFonts w:asciiTheme="minorHAnsi" w:hAnsiTheme="minorHAnsi" w:cstheme="minorHAnsi"/>
          <w:b/>
          <w:bCs/>
        </w:rPr>
      </w:pPr>
      <w:r w:rsidRPr="00D425AF">
        <w:rPr>
          <w:rFonts w:asciiTheme="minorHAnsi" w:hAnsiTheme="minorHAnsi" w:cstheme="minorHAnsi"/>
          <w:b/>
          <w:bCs/>
        </w:rPr>
        <w:t>Figure S</w:t>
      </w:r>
      <w:r w:rsidR="00D425AF" w:rsidRPr="00D425AF">
        <w:rPr>
          <w:rFonts w:asciiTheme="minorHAnsi" w:hAnsiTheme="minorHAnsi" w:cstheme="minorHAnsi"/>
          <w:b/>
          <w:bCs/>
        </w:rPr>
        <w:t>4: Effect of depth of coverage on metrics of diversity</w:t>
      </w:r>
    </w:p>
    <w:p w:rsidR="00502961" w:rsidRPr="00647EAF" w:rsidRDefault="00583784" w:rsidP="000A5B0B">
      <w:pPr>
        <w:jc w:val="both"/>
        <w:rPr>
          <w:rFonts w:asciiTheme="minorHAnsi" w:hAnsiTheme="minorHAnsi" w:cstheme="minorHAnsi"/>
        </w:rPr>
      </w:pPr>
      <w:r>
        <w:rPr>
          <w:rFonts w:asciiTheme="minorHAnsi" w:hAnsiTheme="minorHAnsi" w:cstheme="minorHAnsi"/>
          <w:b/>
          <w:bCs/>
        </w:rPr>
        <w:t xml:space="preserve">a. </w:t>
      </w:r>
      <w:r w:rsidRPr="00583784">
        <w:rPr>
          <w:rFonts w:asciiTheme="minorHAnsi" w:hAnsiTheme="minorHAnsi" w:cstheme="minorHAnsi"/>
        </w:rPr>
        <w:t xml:space="preserve">Distribution of depth of coverage for </w:t>
      </w:r>
      <w:r w:rsidRPr="00D425AF">
        <w:rPr>
          <w:rFonts w:asciiTheme="minorHAnsi" w:hAnsiTheme="minorHAnsi" w:cstheme="minorHAnsi"/>
        </w:rPr>
        <w:t>a high</w:t>
      </w:r>
      <w:r w:rsidR="00647EAF">
        <w:rPr>
          <w:rFonts w:asciiTheme="minorHAnsi" w:hAnsiTheme="minorHAnsi" w:cstheme="minorHAnsi"/>
        </w:rPr>
        <w:t xml:space="preserve"> (&gt;20</w:t>
      </w:r>
      <m:oMath>
        <m:r>
          <w:rPr>
            <w:rFonts w:ascii="Cambria Math" w:hAnsi="Cambria Math" w:cstheme="minorHAnsi"/>
          </w:rPr>
          <m:t>×</m:t>
        </m:r>
      </m:oMath>
      <w:r w:rsidR="00647EAF">
        <w:rPr>
          <w:rFonts w:asciiTheme="minorHAnsi" w:hAnsiTheme="minorHAnsi" w:cstheme="minorHAnsi"/>
        </w:rPr>
        <w:t xml:space="preserve"> mean)</w:t>
      </w:r>
      <w:r w:rsidRPr="00D425AF">
        <w:rPr>
          <w:rFonts w:asciiTheme="minorHAnsi" w:hAnsiTheme="minorHAnsi" w:cstheme="minorHAnsi"/>
        </w:rPr>
        <w:t xml:space="preserve"> coverage genome of a Norwegian killer whale</w:t>
      </w:r>
      <w:r w:rsidR="000321E7">
        <w:rPr>
          <w:rFonts w:asciiTheme="minorHAnsi" w:hAnsiTheme="minorHAnsi" w:cstheme="minorHAnsi"/>
        </w:rPr>
        <w:t xml:space="preserve"> (black line)</w:t>
      </w:r>
      <w:r w:rsidRPr="00D425AF">
        <w:rPr>
          <w:rFonts w:asciiTheme="minorHAnsi" w:hAnsiTheme="minorHAnsi" w:cstheme="minorHAnsi"/>
        </w:rPr>
        <w:t xml:space="preserve"> and down-sampled bam files with the proportion of randomly sampled reads ranging from 0.1 </w:t>
      </w:r>
      <w:r w:rsidR="000321E7">
        <w:rPr>
          <w:rFonts w:asciiTheme="minorHAnsi" w:hAnsiTheme="minorHAnsi" w:cstheme="minorHAnsi"/>
        </w:rPr>
        <w:t xml:space="preserve">(lightest red) </w:t>
      </w:r>
      <w:r w:rsidRPr="00D425AF">
        <w:rPr>
          <w:rFonts w:asciiTheme="minorHAnsi" w:hAnsiTheme="minorHAnsi" w:cstheme="minorHAnsi"/>
        </w:rPr>
        <w:t>to 0.9</w:t>
      </w:r>
      <w:r w:rsidR="000321E7">
        <w:rPr>
          <w:rFonts w:asciiTheme="minorHAnsi" w:hAnsiTheme="minorHAnsi" w:cstheme="minorHAnsi"/>
        </w:rPr>
        <w:t xml:space="preserve"> (darkest grey)</w:t>
      </w:r>
      <w:r w:rsidRPr="00D425AF">
        <w:rPr>
          <w:rFonts w:asciiTheme="minorHAnsi" w:hAnsiTheme="minorHAnsi" w:cstheme="minorHAnsi"/>
        </w:rPr>
        <w:t>.</w:t>
      </w:r>
      <w:r>
        <w:rPr>
          <w:rFonts w:asciiTheme="minorHAnsi" w:hAnsiTheme="minorHAnsi" w:cstheme="minorHAnsi"/>
        </w:rPr>
        <w:t xml:space="preserve">  </w:t>
      </w:r>
      <w:r w:rsidRPr="00583784">
        <w:rPr>
          <w:rFonts w:asciiTheme="minorHAnsi" w:hAnsiTheme="minorHAnsi" w:cstheme="minorHAnsi"/>
          <w:b/>
          <w:bCs/>
        </w:rPr>
        <w:t>b.</w:t>
      </w:r>
      <w:r>
        <w:rPr>
          <w:rFonts w:asciiTheme="minorHAnsi" w:hAnsiTheme="minorHAnsi" w:cstheme="minorHAnsi"/>
          <w:b/>
          <w:bCs/>
        </w:rPr>
        <w:t xml:space="preserve"> </w:t>
      </w:r>
      <w:r>
        <w:rPr>
          <w:rFonts w:asciiTheme="minorHAnsi" w:hAnsiTheme="minorHAnsi" w:cstheme="minorHAnsi"/>
        </w:rPr>
        <w:t xml:space="preserve">The number of sites included by </w:t>
      </w:r>
      <w:proofErr w:type="spellStart"/>
      <w:r>
        <w:rPr>
          <w:rFonts w:asciiTheme="minorHAnsi" w:hAnsiTheme="minorHAnsi" w:cstheme="minorHAnsi"/>
        </w:rPr>
        <w:t>mlRho</w:t>
      </w:r>
      <w:proofErr w:type="spellEnd"/>
      <w:r>
        <w:rPr>
          <w:rFonts w:asciiTheme="minorHAnsi" w:hAnsiTheme="minorHAnsi" w:cstheme="minorHAnsi"/>
        </w:rPr>
        <w:t xml:space="preserve"> and </w:t>
      </w:r>
      <w:r w:rsidRPr="00583784">
        <w:rPr>
          <w:rFonts w:asciiTheme="minorHAnsi" w:hAnsiTheme="minorHAnsi" w:cstheme="minorHAnsi"/>
          <w:b/>
          <w:bCs/>
        </w:rPr>
        <w:t>c.</w:t>
      </w:r>
      <w:r>
        <w:rPr>
          <w:rFonts w:asciiTheme="minorHAnsi" w:hAnsiTheme="minorHAnsi" w:cstheme="minorHAnsi"/>
        </w:rPr>
        <w:t xml:space="preserve"> resulting estimates of theta for down-sampled bam files from plot </w:t>
      </w:r>
      <w:r w:rsidRPr="00B30E5B">
        <w:rPr>
          <w:rFonts w:asciiTheme="minorHAnsi" w:hAnsiTheme="minorHAnsi" w:cstheme="minorHAnsi"/>
        </w:rPr>
        <w:t>a.</w:t>
      </w:r>
      <w:r>
        <w:rPr>
          <w:rFonts w:asciiTheme="minorHAnsi" w:hAnsiTheme="minorHAnsi" w:cstheme="minorHAnsi"/>
          <w:b/>
          <w:bCs/>
        </w:rPr>
        <w:t xml:space="preserve">  d</w:t>
      </w:r>
      <w:r w:rsidR="00D77470" w:rsidRPr="00D425AF">
        <w:rPr>
          <w:rFonts w:asciiTheme="minorHAnsi" w:hAnsiTheme="minorHAnsi" w:cstheme="minorHAnsi"/>
          <w:b/>
          <w:bCs/>
        </w:rPr>
        <w:t xml:space="preserve">. </w:t>
      </w:r>
      <w:r w:rsidR="000A5B0B" w:rsidRPr="00D425AF">
        <w:rPr>
          <w:rFonts w:asciiTheme="minorHAnsi" w:hAnsiTheme="minorHAnsi" w:cstheme="minorHAnsi"/>
        </w:rPr>
        <w:t>PSMC plots of effective population size through time, estimated from coalescence rates across the autosom</w:t>
      </w:r>
      <w:r w:rsidR="00FA0A23" w:rsidRPr="00D425AF">
        <w:rPr>
          <w:rFonts w:asciiTheme="minorHAnsi" w:hAnsiTheme="minorHAnsi" w:cstheme="minorHAnsi"/>
        </w:rPr>
        <w:t>es in a</w:t>
      </w:r>
      <w:r w:rsidR="000A5B0B" w:rsidRPr="00D425AF">
        <w:rPr>
          <w:rFonts w:asciiTheme="minorHAnsi" w:hAnsiTheme="minorHAnsi" w:cstheme="minorHAnsi"/>
        </w:rPr>
        <w:t xml:space="preserve"> high coverage genome of </w:t>
      </w:r>
      <w:r w:rsidR="00FA0A23" w:rsidRPr="00D425AF">
        <w:rPr>
          <w:rFonts w:asciiTheme="minorHAnsi" w:hAnsiTheme="minorHAnsi" w:cstheme="minorHAnsi"/>
        </w:rPr>
        <w:t xml:space="preserve">a </w:t>
      </w:r>
      <w:r w:rsidR="000A5B0B" w:rsidRPr="00D425AF">
        <w:rPr>
          <w:rFonts w:asciiTheme="minorHAnsi" w:hAnsiTheme="minorHAnsi" w:cstheme="minorHAnsi"/>
        </w:rPr>
        <w:t xml:space="preserve">Norwegian </w:t>
      </w:r>
      <w:r w:rsidR="00FA0A23" w:rsidRPr="00D425AF">
        <w:rPr>
          <w:rFonts w:asciiTheme="minorHAnsi" w:hAnsiTheme="minorHAnsi" w:cstheme="minorHAnsi"/>
        </w:rPr>
        <w:t xml:space="preserve">killer </w:t>
      </w:r>
      <w:r w:rsidR="000A5B0B" w:rsidRPr="00D425AF">
        <w:rPr>
          <w:rFonts w:asciiTheme="minorHAnsi" w:hAnsiTheme="minorHAnsi" w:cstheme="minorHAnsi"/>
        </w:rPr>
        <w:t>whale and replicate</w:t>
      </w:r>
      <w:r w:rsidR="00FA0A23" w:rsidRPr="00D425AF">
        <w:rPr>
          <w:rFonts w:asciiTheme="minorHAnsi" w:hAnsiTheme="minorHAnsi" w:cstheme="minorHAnsi"/>
        </w:rPr>
        <w:t>s</w:t>
      </w:r>
      <w:r w:rsidR="000A5B0B" w:rsidRPr="00D425AF">
        <w:rPr>
          <w:rFonts w:asciiTheme="minorHAnsi" w:hAnsiTheme="minorHAnsi" w:cstheme="minorHAnsi"/>
        </w:rPr>
        <w:t xml:space="preserve"> </w:t>
      </w:r>
      <w:r w:rsidR="00FA0A23" w:rsidRPr="00D425AF">
        <w:rPr>
          <w:rFonts w:asciiTheme="minorHAnsi" w:hAnsiTheme="minorHAnsi" w:cstheme="minorHAnsi"/>
        </w:rPr>
        <w:t>inferred from</w:t>
      </w:r>
      <w:r w:rsidR="000A5B0B" w:rsidRPr="00D425AF">
        <w:rPr>
          <w:rFonts w:asciiTheme="minorHAnsi" w:hAnsiTheme="minorHAnsi" w:cstheme="minorHAnsi"/>
        </w:rPr>
        <w:t xml:space="preserve"> down</w:t>
      </w:r>
      <w:r w:rsidR="00FA0A23" w:rsidRPr="00D425AF">
        <w:rPr>
          <w:rFonts w:asciiTheme="minorHAnsi" w:hAnsiTheme="minorHAnsi" w:cstheme="minorHAnsi"/>
        </w:rPr>
        <w:t>-</w:t>
      </w:r>
      <w:r w:rsidR="000A5B0B" w:rsidRPr="00D425AF">
        <w:rPr>
          <w:rFonts w:asciiTheme="minorHAnsi" w:hAnsiTheme="minorHAnsi" w:cstheme="minorHAnsi"/>
        </w:rPr>
        <w:t xml:space="preserve">sampled bam files </w:t>
      </w:r>
      <w:r>
        <w:rPr>
          <w:rFonts w:asciiTheme="minorHAnsi" w:hAnsiTheme="minorHAnsi" w:cstheme="minorHAnsi"/>
        </w:rPr>
        <w:t xml:space="preserve">from plot </w:t>
      </w:r>
      <w:r w:rsidRPr="00B30E5B">
        <w:rPr>
          <w:rFonts w:asciiTheme="minorHAnsi" w:hAnsiTheme="minorHAnsi" w:cstheme="minorHAnsi"/>
        </w:rPr>
        <w:t>a.</w:t>
      </w:r>
      <w:r>
        <w:rPr>
          <w:rFonts w:asciiTheme="minorHAnsi" w:hAnsiTheme="minorHAnsi" w:cstheme="minorHAnsi"/>
          <w:b/>
          <w:bCs/>
        </w:rPr>
        <w:t xml:space="preserve">  e. </w:t>
      </w:r>
      <w:r>
        <w:rPr>
          <w:rFonts w:asciiTheme="minorHAnsi" w:hAnsiTheme="minorHAnsi" w:cstheme="minorHAnsi"/>
        </w:rPr>
        <w:t>Estimates of the number (NROH) and sum (SROH) of ROH &gt;0.3Mb in chromosome 1 of our dataset of global genomes (open markers)</w:t>
      </w:r>
      <w:proofErr w:type="gramStart"/>
      <w:r>
        <w:rPr>
          <w:rFonts w:asciiTheme="minorHAnsi" w:hAnsiTheme="minorHAnsi" w:cstheme="minorHAnsi"/>
        </w:rPr>
        <w:t>,</w:t>
      </w:r>
      <w:proofErr w:type="gramEnd"/>
      <w:r>
        <w:rPr>
          <w:rFonts w:asciiTheme="minorHAnsi" w:hAnsiTheme="minorHAnsi" w:cstheme="minorHAnsi"/>
        </w:rPr>
        <w:t xml:space="preserve"> including the </w:t>
      </w:r>
      <w:r w:rsidRPr="00D425AF">
        <w:rPr>
          <w:rFonts w:asciiTheme="minorHAnsi" w:hAnsiTheme="minorHAnsi" w:cstheme="minorHAnsi"/>
        </w:rPr>
        <w:t xml:space="preserve">down-sampled bam files </w:t>
      </w:r>
      <w:r>
        <w:rPr>
          <w:rFonts w:asciiTheme="minorHAnsi" w:hAnsiTheme="minorHAnsi" w:cstheme="minorHAnsi"/>
        </w:rPr>
        <w:t xml:space="preserve">from plot </w:t>
      </w:r>
      <w:r w:rsidRPr="00B30E5B">
        <w:rPr>
          <w:rFonts w:asciiTheme="minorHAnsi" w:hAnsiTheme="minorHAnsi" w:cstheme="minorHAnsi"/>
        </w:rPr>
        <w:t xml:space="preserve">a. </w:t>
      </w:r>
      <w:r w:rsidRPr="00583784">
        <w:rPr>
          <w:rFonts w:asciiTheme="minorHAnsi" w:hAnsiTheme="minorHAnsi" w:cstheme="minorHAnsi"/>
        </w:rPr>
        <w:t>(</w:t>
      </w:r>
      <w:r>
        <w:rPr>
          <w:rFonts w:asciiTheme="minorHAnsi" w:hAnsiTheme="minorHAnsi" w:cstheme="minorHAnsi"/>
        </w:rPr>
        <w:t>filled</w:t>
      </w:r>
      <w:r w:rsidRPr="00583784">
        <w:rPr>
          <w:rFonts w:asciiTheme="minorHAnsi" w:hAnsiTheme="minorHAnsi" w:cstheme="minorHAnsi"/>
        </w:rPr>
        <w:t xml:space="preserve"> markers).</w:t>
      </w:r>
      <w:r>
        <w:rPr>
          <w:rFonts w:asciiTheme="minorHAnsi" w:hAnsiTheme="minorHAnsi" w:cstheme="minorHAnsi"/>
          <w:b/>
          <w:bCs/>
        </w:rPr>
        <w:t xml:space="preserve"> </w:t>
      </w:r>
      <w:r w:rsidRPr="00583784">
        <w:rPr>
          <w:rFonts w:asciiTheme="minorHAnsi" w:hAnsiTheme="minorHAnsi" w:cstheme="minorHAnsi"/>
        </w:rPr>
        <w:t>The</w:t>
      </w:r>
      <w:r>
        <w:rPr>
          <w:rFonts w:asciiTheme="minorHAnsi" w:hAnsiTheme="minorHAnsi" w:cstheme="minorHAnsi"/>
        </w:rPr>
        <w:t xml:space="preserve"> data points</w:t>
      </w:r>
      <w:r w:rsidRPr="00583784">
        <w:rPr>
          <w:rFonts w:asciiTheme="minorHAnsi" w:hAnsiTheme="minorHAnsi" w:cstheme="minorHAnsi"/>
        </w:rPr>
        <w:t xml:space="preserve"> bam files down-sampled to 0.1 and 0.2 of the total reads</w:t>
      </w:r>
      <w:r>
        <w:rPr>
          <w:rFonts w:asciiTheme="minorHAnsi" w:hAnsiTheme="minorHAnsi" w:cstheme="minorHAnsi"/>
        </w:rPr>
        <w:t xml:space="preserve"> are shaded red and orange respectively, bam files down-sampled to between 0.3-0.9 </w:t>
      </w:r>
      <w:proofErr w:type="gramStart"/>
      <w:r>
        <w:rPr>
          <w:rFonts w:asciiTheme="minorHAnsi" w:hAnsiTheme="minorHAnsi" w:cstheme="minorHAnsi"/>
        </w:rPr>
        <w:t>cluster</w:t>
      </w:r>
      <w:proofErr w:type="gramEnd"/>
      <w:r>
        <w:rPr>
          <w:rFonts w:asciiTheme="minorHAnsi" w:hAnsiTheme="minorHAnsi" w:cstheme="minorHAnsi"/>
        </w:rPr>
        <w:t xml:space="preserve"> with the </w:t>
      </w:r>
      <w:r w:rsidR="00B30E5B">
        <w:rPr>
          <w:rFonts w:asciiTheme="minorHAnsi" w:hAnsiTheme="minorHAnsi" w:cstheme="minorHAnsi"/>
        </w:rPr>
        <w:t>original</w:t>
      </w:r>
      <w:r>
        <w:rPr>
          <w:rFonts w:asciiTheme="minorHAnsi" w:hAnsiTheme="minorHAnsi" w:cstheme="minorHAnsi"/>
        </w:rPr>
        <w:t xml:space="preserve"> bam file for the Norwegian killer whale and are shaded black.</w:t>
      </w:r>
      <w:r w:rsidR="00502961" w:rsidRPr="00D77470">
        <w:rPr>
          <w:rFonts w:cstheme="minorHAnsi"/>
          <w:b/>
          <w:bCs/>
        </w:rPr>
        <w:br w:type="page"/>
      </w:r>
    </w:p>
    <w:p w:rsidR="00444EED" w:rsidRDefault="009F0427" w:rsidP="005D3F1B">
      <w:pPr>
        <w:jc w:val="center"/>
        <w:rPr>
          <w:rFonts w:cstheme="minorHAnsi"/>
          <w:b/>
          <w:bCs/>
          <w:sz w:val="32"/>
          <w:szCs w:val="32"/>
        </w:rPr>
      </w:pPr>
      <w:r>
        <w:rPr>
          <w:rFonts w:cstheme="minorHAnsi"/>
          <w:b/>
          <w:bCs/>
          <w:noProof/>
          <w:sz w:val="32"/>
          <w:szCs w:val="32"/>
          <w:lang w:val="en-IN" w:eastAsia="en-IN"/>
        </w:rPr>
        <w:lastRenderedPageBreak/>
        <w:drawing>
          <wp:inline distT="0" distB="0" distL="0" distR="0">
            <wp:extent cx="5727700" cy="680974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27700" cy="6809740"/>
                    </a:xfrm>
                    <a:prstGeom prst="rect">
                      <a:avLst/>
                    </a:prstGeom>
                  </pic:spPr>
                </pic:pic>
              </a:graphicData>
            </a:graphic>
          </wp:inline>
        </w:drawing>
      </w:r>
    </w:p>
    <w:p w:rsidR="00444EED" w:rsidRDefault="00444EED">
      <w:pPr>
        <w:rPr>
          <w:rFonts w:cstheme="minorHAnsi"/>
          <w:b/>
          <w:bCs/>
          <w:sz w:val="32"/>
          <w:szCs w:val="32"/>
        </w:rPr>
      </w:pPr>
    </w:p>
    <w:p w:rsidR="009F0427" w:rsidRPr="009F0427" w:rsidRDefault="009F0427" w:rsidP="009F0427">
      <w:pPr>
        <w:jc w:val="both"/>
        <w:rPr>
          <w:rFonts w:asciiTheme="minorHAnsi" w:hAnsiTheme="minorHAnsi" w:cstheme="minorHAnsi"/>
        </w:rPr>
      </w:pPr>
      <w:r w:rsidRPr="009F0427">
        <w:rPr>
          <w:rFonts w:asciiTheme="minorHAnsi" w:hAnsiTheme="minorHAnsi" w:cstheme="minorHAnsi"/>
          <w:b/>
          <w:bCs/>
        </w:rPr>
        <w:t>Figure S5: SNP density at genomic regions in which ROH were found</w:t>
      </w:r>
      <w:r w:rsidRPr="009F0427">
        <w:rPr>
          <w:rFonts w:asciiTheme="minorHAnsi" w:hAnsiTheme="minorHAnsi" w:cstheme="minorHAnsi"/>
        </w:rPr>
        <w:t>.</w:t>
      </w:r>
    </w:p>
    <w:p w:rsidR="009F0427" w:rsidRDefault="009F0427" w:rsidP="009F0427">
      <w:pPr>
        <w:jc w:val="both"/>
        <w:rPr>
          <w:rFonts w:asciiTheme="minorHAnsi" w:hAnsiTheme="minorHAnsi" w:cstheme="minorHAnsi"/>
        </w:rPr>
      </w:pPr>
      <w:r>
        <w:rPr>
          <w:rFonts w:asciiTheme="minorHAnsi" w:hAnsiTheme="minorHAnsi" w:cstheme="minorHAnsi"/>
        </w:rPr>
        <w:t>Metrics related to SNP density at regions that overlap with ROH, as inferred using PLINK. Each datapoint corresponds to a single ROH in one individual. Datapoints are ordered sequentially based upon the genome coordinates of the start of the ROH. Red lines indicate the mean for each metric. Chromosomes are indicated by shading.</w:t>
      </w:r>
    </w:p>
    <w:p w:rsidR="009F0427" w:rsidRPr="009F0427" w:rsidRDefault="009F0427" w:rsidP="009F0427">
      <w:pPr>
        <w:jc w:val="both"/>
        <w:rPr>
          <w:rFonts w:asciiTheme="minorHAnsi" w:hAnsiTheme="minorHAnsi" w:cstheme="minorHAnsi"/>
        </w:rPr>
      </w:pPr>
    </w:p>
    <w:p w:rsidR="00444EED" w:rsidRDefault="00444EED">
      <w:pPr>
        <w:rPr>
          <w:rFonts w:cstheme="minorHAnsi"/>
          <w:b/>
          <w:bCs/>
          <w:sz w:val="32"/>
          <w:szCs w:val="32"/>
        </w:rPr>
      </w:pPr>
    </w:p>
    <w:p w:rsidR="009F0427" w:rsidRDefault="009F0427">
      <w:pPr>
        <w:rPr>
          <w:rFonts w:cstheme="minorHAnsi"/>
          <w:b/>
          <w:bCs/>
          <w:sz w:val="32"/>
          <w:szCs w:val="32"/>
        </w:rPr>
      </w:pPr>
    </w:p>
    <w:p w:rsidR="009F0427" w:rsidRDefault="009F0427">
      <w:pPr>
        <w:rPr>
          <w:rFonts w:cstheme="minorHAnsi"/>
          <w:b/>
          <w:bCs/>
          <w:sz w:val="32"/>
          <w:szCs w:val="32"/>
        </w:rPr>
      </w:pPr>
    </w:p>
    <w:p w:rsidR="009F0427" w:rsidRDefault="009F0427">
      <w:pPr>
        <w:rPr>
          <w:rFonts w:cstheme="minorHAnsi"/>
          <w:b/>
          <w:bCs/>
          <w:sz w:val="32"/>
          <w:szCs w:val="32"/>
        </w:rPr>
      </w:pPr>
    </w:p>
    <w:p w:rsidR="00444EED" w:rsidRDefault="00444EED">
      <w:pPr>
        <w:rPr>
          <w:rFonts w:cstheme="minorHAnsi"/>
          <w:b/>
          <w:bCs/>
          <w:sz w:val="32"/>
          <w:szCs w:val="32"/>
        </w:rPr>
      </w:pPr>
    </w:p>
    <w:p w:rsidR="00C6122E" w:rsidRDefault="00C6122E" w:rsidP="00C6122E">
      <w:pPr>
        <w:jc w:val="center"/>
        <w:rPr>
          <w:rFonts w:cstheme="minorHAnsi"/>
          <w:b/>
          <w:bCs/>
          <w:sz w:val="32"/>
          <w:szCs w:val="32"/>
        </w:rPr>
      </w:pPr>
      <w:r>
        <w:rPr>
          <w:rFonts w:cstheme="minorHAnsi"/>
          <w:b/>
          <w:bCs/>
          <w:noProof/>
          <w:sz w:val="32"/>
          <w:szCs w:val="32"/>
          <w:lang w:val="en-IN" w:eastAsia="en-IN"/>
        </w:rPr>
        <w:drawing>
          <wp:inline distT="0" distB="0" distL="0" distR="0">
            <wp:extent cx="5727700" cy="58026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27700" cy="5802630"/>
                    </a:xfrm>
                    <a:prstGeom prst="rect">
                      <a:avLst/>
                    </a:prstGeom>
                  </pic:spPr>
                </pic:pic>
              </a:graphicData>
            </a:graphic>
          </wp:inline>
        </w:drawing>
      </w:r>
    </w:p>
    <w:p w:rsidR="00C6122E" w:rsidRPr="00C6122E" w:rsidRDefault="00C6122E" w:rsidP="00C6122E">
      <w:pPr>
        <w:jc w:val="both"/>
        <w:rPr>
          <w:rFonts w:asciiTheme="minorHAnsi" w:hAnsiTheme="minorHAnsi" w:cstheme="minorHAnsi"/>
          <w:b/>
          <w:bCs/>
        </w:rPr>
      </w:pPr>
      <w:r w:rsidRPr="00C6122E">
        <w:rPr>
          <w:rFonts w:asciiTheme="minorHAnsi" w:hAnsiTheme="minorHAnsi" w:cstheme="minorHAnsi"/>
          <w:b/>
          <w:bCs/>
        </w:rPr>
        <w:t>Figure S6</w:t>
      </w:r>
      <w:r>
        <w:rPr>
          <w:rFonts w:asciiTheme="minorHAnsi" w:hAnsiTheme="minorHAnsi" w:cstheme="minorHAnsi"/>
          <w:b/>
          <w:bCs/>
        </w:rPr>
        <w:t xml:space="preserve">: Pairwise IBS estimates among genomes for regions in ROH in the Norwegian killer whale. </w:t>
      </w:r>
      <w:r w:rsidRPr="00C6122E">
        <w:rPr>
          <w:rFonts w:asciiTheme="minorHAnsi" w:hAnsiTheme="minorHAnsi" w:cstheme="minorHAnsi"/>
        </w:rPr>
        <w:t xml:space="preserve">The </w:t>
      </w:r>
      <w:r>
        <w:rPr>
          <w:rFonts w:asciiTheme="minorHAnsi" w:hAnsiTheme="minorHAnsi" w:cstheme="minorHAnsi"/>
        </w:rPr>
        <w:t>goal of this exercise was to assess whether overlapping ROH among genomes might represent shared IBD tracts (particularly for the genomes included in Figure 2a</w:t>
      </w:r>
      <w:r w:rsidR="000321E7">
        <w:rPr>
          <w:rFonts w:asciiTheme="minorHAnsi" w:hAnsiTheme="minorHAnsi" w:cstheme="minorHAnsi"/>
        </w:rPr>
        <w:t>)</w:t>
      </w:r>
      <w:r>
        <w:rPr>
          <w:rFonts w:asciiTheme="minorHAnsi" w:hAnsiTheme="minorHAnsi" w:cstheme="minorHAnsi"/>
        </w:rPr>
        <w:t xml:space="preserve">. Only sites within ROH in the Norwegian killer whale genome were considered. A random allele was selected from each of these sites within each genome and identity by state per site estimated as 1 if the base </w:t>
      </w:r>
      <w:r w:rsidR="000321E7">
        <w:rPr>
          <w:rFonts w:asciiTheme="minorHAnsi" w:hAnsiTheme="minorHAnsi" w:cstheme="minorHAnsi"/>
        </w:rPr>
        <w:t>wa</w:t>
      </w:r>
      <w:r>
        <w:rPr>
          <w:rFonts w:asciiTheme="minorHAnsi" w:hAnsiTheme="minorHAnsi" w:cstheme="minorHAnsi"/>
        </w:rPr>
        <w:t xml:space="preserve">s identical for the two individuals being compared, or 0 otherwise. The values for all sites in each pairwise comparison </w:t>
      </w:r>
      <w:r w:rsidR="000321E7">
        <w:rPr>
          <w:rFonts w:asciiTheme="minorHAnsi" w:hAnsiTheme="minorHAnsi" w:cstheme="minorHAnsi"/>
        </w:rPr>
        <w:t>we</w:t>
      </w:r>
      <w:r>
        <w:rPr>
          <w:rFonts w:asciiTheme="minorHAnsi" w:hAnsiTheme="minorHAnsi" w:cstheme="minorHAnsi"/>
        </w:rPr>
        <w:t>re then summed and divided by the total number of sites included to generate an IBS distance measure between samples. We see from the dendrogram and heat map</w:t>
      </w:r>
      <w:r w:rsidR="000321E7" w:rsidRPr="000321E7">
        <w:rPr>
          <w:rFonts w:asciiTheme="minorHAnsi" w:hAnsiTheme="minorHAnsi" w:cstheme="minorHAnsi"/>
        </w:rPr>
        <w:t xml:space="preserve"> (light</w:t>
      </w:r>
      <w:r w:rsidR="000321E7">
        <w:rPr>
          <w:rFonts w:asciiTheme="minorHAnsi" w:hAnsiTheme="minorHAnsi" w:cstheme="minorHAnsi"/>
        </w:rPr>
        <w:t xml:space="preserve">er shading </w:t>
      </w:r>
      <w:r w:rsidR="000321E7" w:rsidRPr="000321E7">
        <w:rPr>
          <w:rFonts w:asciiTheme="minorHAnsi" w:hAnsiTheme="minorHAnsi" w:cstheme="minorHAnsi"/>
        </w:rPr>
        <w:t xml:space="preserve">= </w:t>
      </w:r>
      <w:r w:rsidR="000321E7">
        <w:rPr>
          <w:rFonts w:asciiTheme="minorHAnsi" w:hAnsiTheme="minorHAnsi" w:cstheme="minorHAnsi"/>
        </w:rPr>
        <w:t>greater IBS</w:t>
      </w:r>
      <w:r w:rsidR="000321E7" w:rsidRPr="000321E7">
        <w:rPr>
          <w:rFonts w:asciiTheme="minorHAnsi" w:hAnsiTheme="minorHAnsi" w:cstheme="minorHAnsi"/>
        </w:rPr>
        <w:t>, dark</w:t>
      </w:r>
      <w:r w:rsidR="000321E7">
        <w:rPr>
          <w:rFonts w:asciiTheme="minorHAnsi" w:hAnsiTheme="minorHAnsi" w:cstheme="minorHAnsi"/>
        </w:rPr>
        <w:t>er</w:t>
      </w:r>
      <w:r w:rsidR="000321E7" w:rsidRPr="000321E7">
        <w:rPr>
          <w:rFonts w:asciiTheme="minorHAnsi" w:hAnsiTheme="minorHAnsi" w:cstheme="minorHAnsi"/>
        </w:rPr>
        <w:t xml:space="preserve"> red = l</w:t>
      </w:r>
      <w:r w:rsidR="000321E7">
        <w:rPr>
          <w:rFonts w:asciiTheme="minorHAnsi" w:hAnsiTheme="minorHAnsi" w:cstheme="minorHAnsi"/>
        </w:rPr>
        <w:t>ower IBS</w:t>
      </w:r>
      <w:r w:rsidR="000321E7" w:rsidRPr="000321E7">
        <w:rPr>
          <w:rFonts w:asciiTheme="minorHAnsi" w:hAnsiTheme="minorHAnsi" w:cstheme="minorHAnsi"/>
        </w:rPr>
        <w:t>)</w:t>
      </w:r>
      <w:r>
        <w:rPr>
          <w:rFonts w:asciiTheme="minorHAnsi" w:hAnsiTheme="minorHAnsi" w:cstheme="minorHAnsi"/>
        </w:rPr>
        <w:t xml:space="preserve"> that only the closely related Icelandic killer whale clusters with the Norwegian killer whale. This suggests </w:t>
      </w:r>
      <w:r w:rsidR="000321E7">
        <w:rPr>
          <w:rFonts w:asciiTheme="minorHAnsi" w:hAnsiTheme="minorHAnsi" w:cstheme="minorHAnsi"/>
        </w:rPr>
        <w:t xml:space="preserve">that most of </w:t>
      </w:r>
      <w:r>
        <w:rPr>
          <w:rFonts w:asciiTheme="minorHAnsi" w:hAnsiTheme="minorHAnsi" w:cstheme="minorHAnsi"/>
        </w:rPr>
        <w:t>the ROH in different genomes that overlap in their physical position do not reflect IBD tracts shared among the genomes included in Figure 2a.</w:t>
      </w:r>
    </w:p>
    <w:p w:rsidR="00D77470" w:rsidRDefault="00D77470">
      <w:pPr>
        <w:rPr>
          <w:rFonts w:cstheme="minorHAnsi"/>
          <w:b/>
          <w:bCs/>
          <w:sz w:val="32"/>
          <w:szCs w:val="32"/>
        </w:rPr>
      </w:pPr>
    </w:p>
    <w:p w:rsidR="00444EED" w:rsidRDefault="00444EED">
      <w:pPr>
        <w:rPr>
          <w:rFonts w:cstheme="minorHAnsi"/>
          <w:b/>
          <w:bCs/>
          <w:sz w:val="32"/>
          <w:szCs w:val="32"/>
        </w:rPr>
      </w:pPr>
    </w:p>
    <w:p w:rsidR="00192784" w:rsidRDefault="00192784" w:rsidP="00813E52">
      <w:pPr>
        <w:jc w:val="center"/>
        <w:rPr>
          <w:bCs/>
        </w:rPr>
      </w:pPr>
    </w:p>
    <w:p w:rsidR="00192784" w:rsidRDefault="00192784" w:rsidP="00813E52">
      <w:pPr>
        <w:jc w:val="center"/>
        <w:rPr>
          <w:bCs/>
        </w:rPr>
      </w:pPr>
    </w:p>
    <w:p w:rsidR="00192784" w:rsidRDefault="00192784" w:rsidP="00813E52">
      <w:pPr>
        <w:jc w:val="center"/>
        <w:rPr>
          <w:bCs/>
        </w:rPr>
      </w:pPr>
    </w:p>
    <w:p w:rsidR="00192784" w:rsidRDefault="00192784" w:rsidP="00813E52">
      <w:pPr>
        <w:jc w:val="center"/>
        <w:rPr>
          <w:bCs/>
        </w:rPr>
      </w:pPr>
    </w:p>
    <w:p w:rsidR="00B35B38" w:rsidRDefault="00D1210C" w:rsidP="00813E52">
      <w:pPr>
        <w:jc w:val="center"/>
        <w:rPr>
          <w:bCs/>
        </w:rPr>
      </w:pPr>
      <w:r>
        <w:rPr>
          <w:bCs/>
          <w:noProof/>
          <w:lang w:val="en-IN" w:eastAsia="en-IN"/>
        </w:rPr>
        <w:drawing>
          <wp:inline distT="0" distB="0" distL="0" distR="0">
            <wp:extent cx="5727700" cy="34074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27700" cy="3407410"/>
                    </a:xfrm>
                    <a:prstGeom prst="rect">
                      <a:avLst/>
                    </a:prstGeom>
                  </pic:spPr>
                </pic:pic>
              </a:graphicData>
            </a:graphic>
          </wp:inline>
        </w:drawing>
      </w:r>
    </w:p>
    <w:p w:rsidR="00D34C3B" w:rsidRDefault="00D34C3B" w:rsidP="00A83546">
      <w:pPr>
        <w:jc w:val="both"/>
        <w:rPr>
          <w:bCs/>
        </w:rPr>
      </w:pPr>
    </w:p>
    <w:p w:rsidR="00192784" w:rsidRPr="00192784" w:rsidRDefault="00813E52" w:rsidP="00A83546">
      <w:pPr>
        <w:jc w:val="both"/>
        <w:rPr>
          <w:rFonts w:asciiTheme="minorHAnsi" w:eastAsia="MS Mincho" w:hAnsiTheme="minorHAnsi" w:cstheme="minorHAnsi"/>
          <w:color w:val="000000" w:themeColor="text1"/>
        </w:rPr>
      </w:pPr>
      <w:r w:rsidRPr="00192784">
        <w:rPr>
          <w:rFonts w:asciiTheme="minorHAnsi" w:hAnsiTheme="minorHAnsi" w:cstheme="minorHAnsi"/>
          <w:b/>
          <w:bCs/>
        </w:rPr>
        <w:t>Figure S</w:t>
      </w:r>
      <w:r w:rsidR="00C6122E" w:rsidRPr="00192784">
        <w:rPr>
          <w:rFonts w:asciiTheme="minorHAnsi" w:hAnsiTheme="minorHAnsi" w:cstheme="minorHAnsi"/>
          <w:b/>
          <w:bCs/>
        </w:rPr>
        <w:t>7</w:t>
      </w:r>
      <w:r w:rsidRPr="00192784">
        <w:rPr>
          <w:rFonts w:asciiTheme="minorHAnsi" w:hAnsiTheme="minorHAnsi" w:cstheme="minorHAnsi"/>
          <w:b/>
          <w:bCs/>
        </w:rPr>
        <w:t xml:space="preserve">. </w:t>
      </w:r>
      <w:r w:rsidRPr="00192784">
        <w:rPr>
          <w:rFonts w:asciiTheme="minorHAnsi" w:hAnsiTheme="minorHAnsi" w:cstheme="minorHAnsi"/>
          <w:bCs/>
          <w:color w:val="000000" w:themeColor="text1"/>
        </w:rPr>
        <w:t>Sum of runs of homozygosity (ROH) in different length categories in</w:t>
      </w:r>
      <w:r w:rsidR="000321E7" w:rsidRPr="00192784">
        <w:rPr>
          <w:rFonts w:asciiTheme="minorHAnsi" w:hAnsiTheme="minorHAnsi" w:cstheme="minorHAnsi"/>
          <w:bCs/>
          <w:color w:val="000000" w:themeColor="text1"/>
        </w:rPr>
        <w:t xml:space="preserve"> representative</w:t>
      </w:r>
      <w:r w:rsidRPr="00192784">
        <w:rPr>
          <w:rFonts w:asciiTheme="minorHAnsi" w:hAnsiTheme="minorHAnsi" w:cstheme="minorHAnsi"/>
          <w:b/>
          <w:bCs/>
          <w:color w:val="833C0B" w:themeColor="accent2" w:themeShade="80"/>
        </w:rPr>
        <w:t xml:space="preserve"> </w:t>
      </w:r>
      <w:r w:rsidRPr="00192784">
        <w:rPr>
          <w:rFonts w:asciiTheme="minorHAnsi" w:eastAsia="MS Mincho" w:hAnsiTheme="minorHAnsi" w:cstheme="minorHAnsi"/>
          <w:color w:val="000000" w:themeColor="text1"/>
        </w:rPr>
        <w:t xml:space="preserve">genomes from </w:t>
      </w:r>
      <w:r w:rsidRPr="00192784">
        <w:rPr>
          <w:rFonts w:asciiTheme="minorHAnsi" w:hAnsiTheme="minorHAnsi" w:cstheme="minorHAnsi"/>
          <w:b/>
          <w:bCs/>
        </w:rPr>
        <w:t>a</w:t>
      </w:r>
      <w:r w:rsidR="00192784">
        <w:rPr>
          <w:rFonts w:asciiTheme="minorHAnsi" w:hAnsiTheme="minorHAnsi" w:cstheme="minorHAnsi"/>
          <w:b/>
          <w:bCs/>
        </w:rPr>
        <w:t xml:space="preserve">. </w:t>
      </w:r>
      <w:r w:rsidR="00F5712E">
        <w:rPr>
          <w:rFonts w:asciiTheme="minorHAnsi" w:hAnsiTheme="minorHAnsi" w:cstheme="minorHAnsi"/>
        </w:rPr>
        <w:t>p</w:t>
      </w:r>
      <w:r w:rsidR="00192784">
        <w:rPr>
          <w:rFonts w:asciiTheme="minorHAnsi" w:hAnsiTheme="minorHAnsi" w:cstheme="minorHAnsi"/>
        </w:rPr>
        <w:t xml:space="preserve">opulations inferred to have undergone a decline in effective population size (an increase in coalescence rate) during the last glacial period by PSMC as shown in Figure 2a; </w:t>
      </w:r>
      <w:r w:rsidR="00192784" w:rsidRPr="00192784">
        <w:rPr>
          <w:rFonts w:asciiTheme="minorHAnsi" w:hAnsiTheme="minorHAnsi" w:cstheme="minorHAnsi"/>
          <w:b/>
          <w:bCs/>
        </w:rPr>
        <w:t>b.</w:t>
      </w:r>
      <w:r w:rsidR="00192784">
        <w:rPr>
          <w:rFonts w:asciiTheme="minorHAnsi" w:hAnsiTheme="minorHAnsi" w:cstheme="minorHAnsi"/>
        </w:rPr>
        <w:t xml:space="preserve"> populations that showed a more stable effective population size through most of the last glacial period (see Figure 2b) and the inferred admixed genome from the Antarctic Peninsula; </w:t>
      </w:r>
      <w:r w:rsidR="00192784" w:rsidRPr="00192784">
        <w:rPr>
          <w:rFonts w:asciiTheme="minorHAnsi" w:hAnsiTheme="minorHAnsi" w:cstheme="minorHAnsi"/>
          <w:b/>
          <w:bCs/>
        </w:rPr>
        <w:t>c.</w:t>
      </w:r>
      <w:r w:rsidR="00192784">
        <w:rPr>
          <w:rFonts w:asciiTheme="minorHAnsi" w:hAnsiTheme="minorHAnsi" w:cstheme="minorHAnsi"/>
        </w:rPr>
        <w:t xml:space="preserve"> Antarctic types B1, B2 and C, which PSMC inferred had an earlier decline in </w:t>
      </w:r>
      <w:r w:rsidR="00192784" w:rsidRPr="00192784">
        <w:rPr>
          <w:rFonts w:asciiTheme="minorHAnsi" w:hAnsiTheme="minorHAnsi" w:cstheme="minorHAnsi"/>
          <w:i/>
          <w:iCs/>
        </w:rPr>
        <w:t>N</w:t>
      </w:r>
      <w:r w:rsidR="00192784" w:rsidRPr="00192784">
        <w:rPr>
          <w:rFonts w:asciiTheme="minorHAnsi" w:hAnsiTheme="minorHAnsi" w:cstheme="minorHAnsi"/>
          <w:vertAlign w:val="subscript"/>
        </w:rPr>
        <w:t>e</w:t>
      </w:r>
      <w:r w:rsidR="00192784">
        <w:rPr>
          <w:rFonts w:asciiTheme="minorHAnsi" w:hAnsiTheme="minorHAnsi" w:cstheme="minorHAnsi"/>
        </w:rPr>
        <w:t xml:space="preserve"> (see Figure 2c) than the populations included in panel a; </w:t>
      </w:r>
      <w:r w:rsidR="00192784" w:rsidRPr="00192784">
        <w:rPr>
          <w:rFonts w:asciiTheme="minorHAnsi" w:hAnsiTheme="minorHAnsi" w:cstheme="minorHAnsi"/>
          <w:b/>
          <w:bCs/>
        </w:rPr>
        <w:t>d.</w:t>
      </w:r>
      <w:r w:rsidR="00192784">
        <w:rPr>
          <w:rFonts w:asciiTheme="minorHAnsi" w:hAnsiTheme="minorHAnsi" w:cstheme="minorHAnsi"/>
        </w:rPr>
        <w:t xml:space="preserve"> two F1 Iceland-Pacific transient admixed individuals (from captive breeding) and their two parental lineages.</w:t>
      </w:r>
    </w:p>
    <w:p w:rsidR="00192784" w:rsidRPr="00192784" w:rsidRDefault="00192784" w:rsidP="00A83546">
      <w:pPr>
        <w:jc w:val="both"/>
        <w:rPr>
          <w:rFonts w:asciiTheme="minorHAnsi" w:eastAsia="MS Mincho" w:hAnsiTheme="minorHAnsi" w:cstheme="minorHAnsi"/>
          <w:color w:val="000000" w:themeColor="text1"/>
        </w:rPr>
      </w:pPr>
    </w:p>
    <w:p w:rsidR="00D062C6" w:rsidRDefault="00D062C6" w:rsidP="00DA6A56">
      <w:pPr>
        <w:jc w:val="both"/>
        <w:rPr>
          <w:bCs/>
        </w:rPr>
      </w:pPr>
    </w:p>
    <w:p w:rsidR="00D34C3B" w:rsidRDefault="00D34C3B" w:rsidP="00A83546">
      <w:pPr>
        <w:jc w:val="both"/>
        <w:rPr>
          <w:bCs/>
        </w:rPr>
      </w:pPr>
    </w:p>
    <w:p w:rsidR="00DA6A56" w:rsidRDefault="00DA6A56" w:rsidP="00DA6A56">
      <w:pPr>
        <w:jc w:val="both"/>
        <w:rPr>
          <w:bCs/>
        </w:rPr>
      </w:pPr>
      <w:r w:rsidRPr="00E52BE9">
        <w:rPr>
          <w:bCs/>
          <w:noProof/>
          <w:lang w:val="en-IN" w:eastAsia="en-IN"/>
        </w:rPr>
        <w:lastRenderedPageBreak/>
        <w:drawing>
          <wp:inline distT="0" distB="0" distL="0" distR="0">
            <wp:extent cx="5727700" cy="5727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727700" cy="5727700"/>
                    </a:xfrm>
                    <a:prstGeom prst="rect">
                      <a:avLst/>
                    </a:prstGeom>
                  </pic:spPr>
                </pic:pic>
              </a:graphicData>
            </a:graphic>
          </wp:inline>
        </w:drawing>
      </w:r>
    </w:p>
    <w:p w:rsidR="00DA6A56" w:rsidRPr="0027609E" w:rsidRDefault="00DA6A56" w:rsidP="00DA6A56">
      <w:pPr>
        <w:jc w:val="both"/>
        <w:rPr>
          <w:rFonts w:asciiTheme="minorHAnsi" w:hAnsiTheme="minorHAnsi" w:cstheme="minorHAnsi"/>
          <w:bCs/>
        </w:rPr>
      </w:pPr>
      <w:r w:rsidRPr="0027609E">
        <w:rPr>
          <w:rFonts w:asciiTheme="minorHAnsi" w:hAnsiTheme="minorHAnsi" w:cstheme="minorHAnsi"/>
          <w:b/>
        </w:rPr>
        <w:t>Figure S</w:t>
      </w:r>
      <w:r w:rsidR="0027609E" w:rsidRPr="0027609E">
        <w:rPr>
          <w:rFonts w:asciiTheme="minorHAnsi" w:hAnsiTheme="minorHAnsi" w:cstheme="minorHAnsi"/>
          <w:b/>
        </w:rPr>
        <w:t>8</w:t>
      </w:r>
      <w:r w:rsidRPr="0027609E">
        <w:rPr>
          <w:rFonts w:asciiTheme="minorHAnsi" w:hAnsiTheme="minorHAnsi" w:cstheme="minorHAnsi"/>
          <w:b/>
        </w:rPr>
        <w:t xml:space="preserve">. </w:t>
      </w:r>
      <w:r w:rsidRPr="0027609E">
        <w:rPr>
          <w:rFonts w:asciiTheme="minorHAnsi" w:hAnsiTheme="minorHAnsi" w:cstheme="minorHAnsi"/>
          <w:b/>
          <w:bCs/>
        </w:rPr>
        <w:t>Expected age of homozygous tracts,</w:t>
      </w:r>
      <w:r w:rsidRPr="0027609E">
        <w:rPr>
          <w:rFonts w:asciiTheme="minorHAnsi" w:hAnsiTheme="minorHAnsi" w:cstheme="minorHAnsi"/>
          <w:bCs/>
        </w:rPr>
        <w:t xml:space="preserve"> </w:t>
      </w:r>
      <w:r w:rsidRPr="00F5712E">
        <w:rPr>
          <w:rFonts w:asciiTheme="minorHAnsi" w:hAnsiTheme="minorHAnsi" w:cstheme="minorHAnsi"/>
          <w:bCs/>
          <w:color w:val="000000" w:themeColor="text1"/>
        </w:rPr>
        <w:t xml:space="preserve">assuming </w:t>
      </w:r>
      <w:r w:rsidRPr="00F5712E">
        <w:rPr>
          <w:rFonts w:asciiTheme="minorHAnsi" w:hAnsiTheme="minorHAnsi" w:cstheme="minorHAnsi"/>
          <w:bCs/>
          <w:i/>
          <w:color w:val="000000" w:themeColor="text1"/>
        </w:rPr>
        <w:t>L</w:t>
      </w:r>
      <w:r w:rsidRPr="00F5712E">
        <w:rPr>
          <w:rFonts w:asciiTheme="minorHAnsi" w:hAnsiTheme="minorHAnsi" w:cstheme="minorHAnsi"/>
          <w:bCs/>
          <w:color w:val="000000" w:themeColor="text1"/>
        </w:rPr>
        <w:t xml:space="preserve"> (tract length) is approximated as </w:t>
      </w:r>
      <w:r w:rsidR="001A7875" w:rsidRPr="00F5712E">
        <w:rPr>
          <w:rFonts w:asciiTheme="minorHAnsi" w:hAnsiTheme="minorHAnsi" w:cstheme="minorHAnsi"/>
          <w:bCs/>
          <w:color w:val="000000" w:themeColor="text1"/>
        </w:rPr>
        <w:t>100/</w:t>
      </w:r>
      <w:proofErr w:type="spellStart"/>
      <w:r w:rsidR="001A7875" w:rsidRPr="00F5712E">
        <w:rPr>
          <w:rFonts w:asciiTheme="minorHAnsi" w:hAnsiTheme="minorHAnsi" w:cstheme="minorHAnsi"/>
          <w:bCs/>
          <w:color w:val="000000" w:themeColor="text1"/>
        </w:rPr>
        <w:t>2</w:t>
      </w:r>
      <w:r w:rsidR="001A7875" w:rsidRPr="00F5712E">
        <w:rPr>
          <w:rFonts w:asciiTheme="minorHAnsi" w:hAnsiTheme="minorHAnsi" w:cstheme="minorHAnsi"/>
          <w:bCs/>
          <w:i/>
          <w:iCs/>
          <w:color w:val="000000" w:themeColor="text1"/>
        </w:rPr>
        <w:t>t</w:t>
      </w:r>
      <w:proofErr w:type="spellEnd"/>
      <w:r w:rsidR="001A7875" w:rsidRPr="00F5712E">
        <w:rPr>
          <w:rFonts w:asciiTheme="minorHAnsi" w:hAnsiTheme="minorHAnsi" w:cstheme="minorHAnsi"/>
          <w:bCs/>
          <w:color w:val="000000" w:themeColor="text1"/>
        </w:rPr>
        <w:t xml:space="preserve"> </w:t>
      </w:r>
      <w:proofErr w:type="spellStart"/>
      <w:r w:rsidR="004205A7" w:rsidRPr="00F5712E">
        <w:rPr>
          <w:rFonts w:asciiTheme="minorHAnsi" w:hAnsiTheme="minorHAnsi" w:cstheme="minorHAnsi"/>
          <w:bCs/>
          <w:color w:val="000000" w:themeColor="text1"/>
        </w:rPr>
        <w:t>cM</w:t>
      </w:r>
      <w:proofErr w:type="spellEnd"/>
      <w:r w:rsidR="004205A7" w:rsidRPr="00F5712E">
        <w:rPr>
          <w:rFonts w:asciiTheme="minorHAnsi" w:hAnsiTheme="minorHAnsi" w:cstheme="minorHAnsi"/>
          <w:bCs/>
          <w:color w:val="000000" w:themeColor="text1"/>
        </w:rPr>
        <w:t xml:space="preserve"> </w:t>
      </w:r>
      <w:r w:rsidR="001A7875" w:rsidRPr="00F5712E">
        <w:rPr>
          <w:rFonts w:asciiTheme="minorHAnsi" w:hAnsiTheme="minorHAnsi" w:cstheme="minorHAnsi"/>
          <w:bCs/>
          <w:color w:val="000000" w:themeColor="text1"/>
        </w:rPr>
        <w:t>(Thompson 2013)</w:t>
      </w:r>
      <w:r w:rsidRPr="00F5712E">
        <w:rPr>
          <w:rFonts w:asciiTheme="minorHAnsi" w:hAnsiTheme="minorHAnsi" w:cstheme="minorHAnsi"/>
          <w:bCs/>
          <w:color w:val="000000" w:themeColor="text1"/>
        </w:rPr>
        <w:t>, and a generation time of 25.7 years</w:t>
      </w:r>
      <w:r w:rsidR="001A7875" w:rsidRPr="00F5712E">
        <w:rPr>
          <w:rFonts w:asciiTheme="minorHAnsi" w:hAnsiTheme="minorHAnsi" w:cstheme="minorHAnsi"/>
          <w:bCs/>
          <w:color w:val="000000" w:themeColor="text1"/>
        </w:rPr>
        <w:t xml:space="preserve"> (Taylor et al. 2007) </w:t>
      </w:r>
      <w:r w:rsidRPr="00F5712E">
        <w:rPr>
          <w:rFonts w:asciiTheme="minorHAnsi" w:hAnsiTheme="minorHAnsi" w:cstheme="minorHAnsi"/>
          <w:bCs/>
          <w:color w:val="000000" w:themeColor="text1"/>
        </w:rPr>
        <w:t>and a range of mammalian recombination rate</w:t>
      </w:r>
      <w:r w:rsidR="004205A7" w:rsidRPr="00F5712E">
        <w:rPr>
          <w:rFonts w:asciiTheme="minorHAnsi" w:hAnsiTheme="minorHAnsi" w:cstheme="minorHAnsi"/>
          <w:bCs/>
          <w:color w:val="000000" w:themeColor="text1"/>
        </w:rPr>
        <w:t>s</w:t>
      </w:r>
      <w:r w:rsidRPr="00F5712E">
        <w:rPr>
          <w:rFonts w:asciiTheme="minorHAnsi" w:hAnsiTheme="minorHAnsi" w:cstheme="minorHAnsi"/>
          <w:bCs/>
          <w:color w:val="000000" w:themeColor="text1"/>
        </w:rPr>
        <w:t xml:space="preserve"> (as per </w:t>
      </w:r>
      <w:r w:rsidR="001A7875" w:rsidRPr="00F5712E">
        <w:rPr>
          <w:rFonts w:asciiTheme="minorHAnsi" w:hAnsiTheme="minorHAnsi" w:cstheme="minorHAnsi"/>
          <w:bCs/>
          <w:color w:val="000000" w:themeColor="text1"/>
        </w:rPr>
        <w:t xml:space="preserve">Dumont &amp; </w:t>
      </w:r>
      <w:proofErr w:type="spellStart"/>
      <w:r w:rsidR="001A7875" w:rsidRPr="00F5712E">
        <w:rPr>
          <w:rFonts w:asciiTheme="minorHAnsi" w:hAnsiTheme="minorHAnsi" w:cstheme="minorHAnsi"/>
          <w:bCs/>
          <w:color w:val="000000" w:themeColor="text1"/>
        </w:rPr>
        <w:t>Payseur</w:t>
      </w:r>
      <w:proofErr w:type="spellEnd"/>
      <w:r w:rsidR="001A7875" w:rsidRPr="00F5712E">
        <w:rPr>
          <w:rFonts w:asciiTheme="minorHAnsi" w:hAnsiTheme="minorHAnsi" w:cstheme="minorHAnsi"/>
          <w:bCs/>
          <w:color w:val="000000" w:themeColor="text1"/>
        </w:rPr>
        <w:t xml:space="preserve"> 2008</w:t>
      </w:r>
      <w:r w:rsidRPr="00F5712E">
        <w:rPr>
          <w:rFonts w:asciiTheme="minorHAnsi" w:hAnsiTheme="minorHAnsi" w:cstheme="minorHAnsi"/>
          <w:bCs/>
          <w:color w:val="000000" w:themeColor="text1"/>
        </w:rPr>
        <w:t xml:space="preserve">). If these assumptions are realistic then the ROH categories considered in this study would primarily reflect </w:t>
      </w:r>
      <w:r w:rsidR="000321E7" w:rsidRPr="00F5712E">
        <w:rPr>
          <w:rFonts w:asciiTheme="minorHAnsi" w:hAnsiTheme="minorHAnsi" w:cstheme="minorHAnsi"/>
          <w:bCs/>
          <w:color w:val="000000" w:themeColor="text1"/>
        </w:rPr>
        <w:t xml:space="preserve">coalescence of identical haplotypes in a most recent common ancestor </w:t>
      </w:r>
      <w:r w:rsidRPr="00F5712E">
        <w:rPr>
          <w:rFonts w:asciiTheme="minorHAnsi" w:hAnsiTheme="minorHAnsi" w:cstheme="minorHAnsi"/>
          <w:bCs/>
          <w:color w:val="000000" w:themeColor="text1"/>
        </w:rPr>
        <w:t>during the Holocene.</w:t>
      </w:r>
    </w:p>
    <w:p w:rsidR="00DA6A56" w:rsidRDefault="00DA6A56" w:rsidP="00DA6A56">
      <w:pPr>
        <w:jc w:val="both"/>
        <w:rPr>
          <w:bCs/>
        </w:rPr>
      </w:pPr>
    </w:p>
    <w:p w:rsidR="00DA6A56" w:rsidRDefault="00DA6A56" w:rsidP="00DA6A56">
      <w:pPr>
        <w:jc w:val="both"/>
        <w:rPr>
          <w:bCs/>
        </w:rPr>
      </w:pPr>
    </w:p>
    <w:p w:rsidR="00DA6A56" w:rsidRDefault="00DA6A56" w:rsidP="00DA6A56">
      <w:pPr>
        <w:jc w:val="both"/>
        <w:rPr>
          <w:bCs/>
        </w:rPr>
      </w:pPr>
    </w:p>
    <w:p w:rsidR="00B85101" w:rsidRDefault="00B85101" w:rsidP="00C40C65">
      <w:pPr>
        <w:rPr>
          <w:b/>
        </w:rPr>
      </w:pPr>
    </w:p>
    <w:p w:rsidR="00B85101" w:rsidRDefault="00B85101" w:rsidP="00C40C65">
      <w:pPr>
        <w:rPr>
          <w:b/>
        </w:rPr>
      </w:pPr>
    </w:p>
    <w:p w:rsidR="00B85101" w:rsidRDefault="00B85101" w:rsidP="00C40C65">
      <w:pPr>
        <w:rPr>
          <w:b/>
        </w:rPr>
      </w:pPr>
    </w:p>
    <w:p w:rsidR="00B85101" w:rsidRDefault="00B85101" w:rsidP="00C40C65">
      <w:pPr>
        <w:rPr>
          <w:b/>
        </w:rPr>
      </w:pPr>
    </w:p>
    <w:p w:rsidR="00B85101" w:rsidRDefault="00B85101" w:rsidP="00C40C65">
      <w:pPr>
        <w:rPr>
          <w:b/>
        </w:rPr>
      </w:pPr>
    </w:p>
    <w:p w:rsidR="00B85101" w:rsidRDefault="00B85101" w:rsidP="00C40C65">
      <w:pPr>
        <w:rPr>
          <w:b/>
        </w:rPr>
      </w:pPr>
    </w:p>
    <w:p w:rsidR="00B85101" w:rsidRDefault="00B85101" w:rsidP="00C40C65">
      <w:pPr>
        <w:rPr>
          <w:b/>
        </w:rPr>
      </w:pPr>
    </w:p>
    <w:p w:rsidR="00B85101" w:rsidRDefault="00B85101" w:rsidP="00C40C65">
      <w:pPr>
        <w:rPr>
          <w:b/>
        </w:rPr>
      </w:pPr>
    </w:p>
    <w:p w:rsidR="00B85101" w:rsidRDefault="00B85101">
      <w:pPr>
        <w:rPr>
          <w:b/>
        </w:rPr>
      </w:pPr>
      <w:r>
        <w:rPr>
          <w:b/>
        </w:rPr>
        <w:br w:type="page"/>
      </w:r>
    </w:p>
    <w:tbl>
      <w:tblPr>
        <w:tblW w:w="10684" w:type="dxa"/>
        <w:tblInd w:w="-806" w:type="dxa"/>
        <w:tblLook w:val="04A0"/>
      </w:tblPr>
      <w:tblGrid>
        <w:gridCol w:w="1580"/>
        <w:gridCol w:w="1119"/>
        <w:gridCol w:w="1283"/>
        <w:gridCol w:w="1113"/>
        <w:gridCol w:w="1121"/>
        <w:gridCol w:w="1113"/>
        <w:gridCol w:w="1121"/>
        <w:gridCol w:w="1113"/>
        <w:gridCol w:w="1121"/>
      </w:tblGrid>
      <w:tr w:rsidR="00B85101" w:rsidRPr="00B85101" w:rsidTr="00116D08">
        <w:trPr>
          <w:trHeight w:val="340"/>
        </w:trPr>
        <w:tc>
          <w:tcPr>
            <w:tcW w:w="1580" w:type="dxa"/>
            <w:tcBorders>
              <w:top w:val="single" w:sz="4" w:space="0" w:color="auto"/>
              <w:left w:val="nil"/>
              <w:bottom w:val="single" w:sz="8" w:space="0" w:color="auto"/>
              <w:right w:val="nil"/>
            </w:tcBorders>
            <w:shd w:val="clear" w:color="auto" w:fill="auto"/>
            <w:noWrap/>
            <w:vAlign w:val="bottom"/>
            <w:hideMark/>
          </w:tcPr>
          <w:p w:rsidR="00B85101" w:rsidRPr="00B85101" w:rsidRDefault="00B85101" w:rsidP="00B85101">
            <w:pPr>
              <w:jc w:val="center"/>
              <w:rPr>
                <w:rFonts w:ascii="Calibri" w:hAnsi="Calibri"/>
                <w:b/>
                <w:bCs/>
                <w:color w:val="000000"/>
                <w:sz w:val="16"/>
                <w:szCs w:val="16"/>
              </w:rPr>
            </w:pPr>
            <w:r w:rsidRPr="00B85101">
              <w:rPr>
                <w:rFonts w:ascii="Calibri" w:hAnsi="Calibri"/>
                <w:b/>
                <w:bCs/>
                <w:color w:val="000000"/>
                <w:sz w:val="16"/>
                <w:szCs w:val="16"/>
              </w:rPr>
              <w:lastRenderedPageBreak/>
              <w:t>Sample</w:t>
            </w:r>
          </w:p>
        </w:tc>
        <w:tc>
          <w:tcPr>
            <w:tcW w:w="1119" w:type="dxa"/>
            <w:tcBorders>
              <w:top w:val="single" w:sz="4" w:space="0" w:color="auto"/>
              <w:left w:val="nil"/>
              <w:bottom w:val="single" w:sz="8" w:space="0" w:color="auto"/>
              <w:right w:val="nil"/>
            </w:tcBorders>
            <w:shd w:val="clear" w:color="auto" w:fill="auto"/>
            <w:noWrap/>
            <w:vAlign w:val="bottom"/>
            <w:hideMark/>
          </w:tcPr>
          <w:p w:rsidR="00B85101" w:rsidRPr="00B85101" w:rsidRDefault="00B85101" w:rsidP="00B85101">
            <w:pPr>
              <w:jc w:val="center"/>
              <w:rPr>
                <w:rFonts w:ascii="Calibri" w:hAnsi="Calibri"/>
                <w:b/>
                <w:bCs/>
                <w:color w:val="000000"/>
                <w:sz w:val="16"/>
                <w:szCs w:val="16"/>
              </w:rPr>
            </w:pPr>
            <w:proofErr w:type="spellStart"/>
            <w:r w:rsidRPr="00B85101">
              <w:rPr>
                <w:rFonts w:ascii="Calibri" w:hAnsi="Calibri"/>
                <w:b/>
                <w:bCs/>
                <w:color w:val="000000"/>
                <w:sz w:val="16"/>
                <w:szCs w:val="16"/>
              </w:rPr>
              <w:t>BioProject</w:t>
            </w:r>
            <w:proofErr w:type="spellEnd"/>
          </w:p>
        </w:tc>
        <w:tc>
          <w:tcPr>
            <w:tcW w:w="1283" w:type="dxa"/>
            <w:tcBorders>
              <w:top w:val="single" w:sz="4" w:space="0" w:color="auto"/>
              <w:left w:val="nil"/>
              <w:bottom w:val="single" w:sz="8" w:space="0" w:color="auto"/>
              <w:right w:val="nil"/>
            </w:tcBorders>
            <w:shd w:val="clear" w:color="auto" w:fill="auto"/>
            <w:noWrap/>
            <w:vAlign w:val="bottom"/>
            <w:hideMark/>
          </w:tcPr>
          <w:p w:rsidR="00B85101" w:rsidRPr="00B85101" w:rsidRDefault="00B85101" w:rsidP="00B85101">
            <w:pPr>
              <w:jc w:val="center"/>
              <w:rPr>
                <w:rFonts w:ascii="Calibri" w:hAnsi="Calibri"/>
                <w:b/>
                <w:bCs/>
                <w:color w:val="000000"/>
                <w:sz w:val="16"/>
                <w:szCs w:val="16"/>
              </w:rPr>
            </w:pPr>
            <w:proofErr w:type="spellStart"/>
            <w:r w:rsidRPr="00B85101">
              <w:rPr>
                <w:rFonts w:ascii="Calibri" w:hAnsi="Calibri"/>
                <w:b/>
                <w:bCs/>
                <w:color w:val="000000"/>
                <w:sz w:val="16"/>
                <w:szCs w:val="16"/>
              </w:rPr>
              <w:t>BioSample</w:t>
            </w:r>
            <w:proofErr w:type="spellEnd"/>
          </w:p>
        </w:tc>
        <w:tc>
          <w:tcPr>
            <w:tcW w:w="6702" w:type="dxa"/>
            <w:gridSpan w:val="6"/>
            <w:tcBorders>
              <w:top w:val="single" w:sz="4" w:space="0" w:color="auto"/>
              <w:left w:val="nil"/>
              <w:bottom w:val="single" w:sz="8" w:space="0" w:color="auto"/>
              <w:right w:val="nil"/>
            </w:tcBorders>
            <w:shd w:val="clear" w:color="auto" w:fill="auto"/>
            <w:noWrap/>
            <w:vAlign w:val="bottom"/>
            <w:hideMark/>
          </w:tcPr>
          <w:p w:rsidR="00B85101" w:rsidRPr="00B85101" w:rsidRDefault="00B85101" w:rsidP="00B85101">
            <w:pPr>
              <w:jc w:val="center"/>
              <w:rPr>
                <w:rFonts w:ascii="Calibri" w:hAnsi="Calibri"/>
                <w:b/>
                <w:bCs/>
                <w:color w:val="000000"/>
                <w:sz w:val="16"/>
                <w:szCs w:val="16"/>
              </w:rPr>
            </w:pPr>
            <w:r w:rsidRPr="00B85101">
              <w:rPr>
                <w:rFonts w:ascii="Calibri" w:hAnsi="Calibri"/>
                <w:b/>
                <w:bCs/>
                <w:color w:val="000000"/>
                <w:sz w:val="16"/>
                <w:szCs w:val="16"/>
              </w:rPr>
              <w:t>SRA</w:t>
            </w:r>
          </w:p>
        </w:tc>
      </w:tr>
      <w:tr w:rsidR="00B85101" w:rsidRPr="00B85101" w:rsidTr="00116D08">
        <w:trPr>
          <w:trHeight w:val="320"/>
        </w:trPr>
        <w:tc>
          <w:tcPr>
            <w:tcW w:w="1580" w:type="dxa"/>
            <w:tcBorders>
              <w:top w:val="nil"/>
              <w:left w:val="nil"/>
              <w:bottom w:val="nil"/>
              <w:right w:val="nil"/>
            </w:tcBorders>
            <w:shd w:val="clear" w:color="auto" w:fill="auto"/>
            <w:noWrap/>
            <w:vAlign w:val="center"/>
            <w:hideMark/>
          </w:tcPr>
          <w:p w:rsidR="00B85101" w:rsidRPr="00B85101" w:rsidRDefault="00B85101" w:rsidP="00B85101">
            <w:pPr>
              <w:jc w:val="center"/>
              <w:rPr>
                <w:rFonts w:ascii="Calibri" w:hAnsi="Calibri"/>
                <w:b/>
                <w:bCs/>
                <w:color w:val="000000"/>
                <w:sz w:val="16"/>
                <w:szCs w:val="16"/>
              </w:rPr>
            </w:pPr>
            <w:r w:rsidRPr="00B85101">
              <w:rPr>
                <w:rFonts w:ascii="Calibri" w:hAnsi="Calibri"/>
                <w:b/>
                <w:bCs/>
                <w:color w:val="000000"/>
                <w:sz w:val="16"/>
                <w:szCs w:val="16"/>
              </w:rPr>
              <w:t>Norway</w:t>
            </w:r>
          </w:p>
        </w:tc>
        <w:tc>
          <w:tcPr>
            <w:tcW w:w="1119" w:type="dxa"/>
            <w:tcBorders>
              <w:top w:val="nil"/>
              <w:left w:val="nil"/>
              <w:bottom w:val="nil"/>
              <w:right w:val="nil"/>
            </w:tcBorders>
            <w:shd w:val="clear" w:color="auto" w:fill="auto"/>
            <w:noWrap/>
            <w:vAlign w:val="center"/>
            <w:hideMark/>
          </w:tcPr>
          <w:p w:rsidR="00B85101" w:rsidRPr="00B85101" w:rsidRDefault="00B85101" w:rsidP="00B85101">
            <w:pPr>
              <w:jc w:val="center"/>
              <w:rPr>
                <w:rFonts w:ascii="Calibri" w:hAnsi="Calibri"/>
                <w:color w:val="000000"/>
                <w:sz w:val="16"/>
                <w:szCs w:val="16"/>
              </w:rPr>
            </w:pPr>
            <w:r w:rsidRPr="00B85101">
              <w:rPr>
                <w:rFonts w:ascii="Calibri" w:hAnsi="Calibri"/>
                <w:color w:val="000000"/>
                <w:sz w:val="16"/>
                <w:szCs w:val="16"/>
              </w:rPr>
              <w:t>PRJNA167475</w:t>
            </w:r>
          </w:p>
        </w:tc>
        <w:tc>
          <w:tcPr>
            <w:tcW w:w="1283" w:type="dxa"/>
            <w:tcBorders>
              <w:top w:val="nil"/>
              <w:left w:val="nil"/>
              <w:bottom w:val="nil"/>
              <w:right w:val="nil"/>
            </w:tcBorders>
            <w:shd w:val="clear" w:color="auto" w:fill="auto"/>
            <w:noWrap/>
            <w:vAlign w:val="center"/>
            <w:hideMark/>
          </w:tcPr>
          <w:p w:rsidR="00B85101" w:rsidRPr="00B85101" w:rsidRDefault="00B85101" w:rsidP="00B85101">
            <w:pPr>
              <w:jc w:val="center"/>
              <w:rPr>
                <w:rFonts w:ascii="Calibri" w:hAnsi="Calibri"/>
                <w:b/>
                <w:bCs/>
                <w:color w:val="000000"/>
                <w:sz w:val="16"/>
                <w:szCs w:val="16"/>
              </w:rPr>
            </w:pPr>
            <w:r w:rsidRPr="00B85101">
              <w:rPr>
                <w:rFonts w:ascii="Calibri" w:hAnsi="Calibri"/>
                <w:b/>
                <w:bCs/>
                <w:color w:val="000000"/>
                <w:sz w:val="16"/>
                <w:szCs w:val="16"/>
              </w:rPr>
              <w:t>SAMN01180276</w:t>
            </w:r>
          </w:p>
        </w:tc>
        <w:tc>
          <w:tcPr>
            <w:tcW w:w="2234" w:type="dxa"/>
            <w:gridSpan w:val="2"/>
            <w:tcBorders>
              <w:top w:val="nil"/>
              <w:left w:val="nil"/>
              <w:bottom w:val="nil"/>
              <w:right w:val="nil"/>
            </w:tcBorders>
            <w:shd w:val="clear" w:color="auto" w:fill="auto"/>
            <w:noWrap/>
            <w:vAlign w:val="center"/>
            <w:hideMark/>
          </w:tcPr>
          <w:p w:rsidR="00B85101" w:rsidRPr="00B85101" w:rsidRDefault="00B85101" w:rsidP="00B85101">
            <w:pPr>
              <w:jc w:val="center"/>
              <w:rPr>
                <w:rFonts w:ascii="Calibri" w:hAnsi="Calibri"/>
                <w:color w:val="000000"/>
                <w:sz w:val="16"/>
                <w:szCs w:val="16"/>
              </w:rPr>
            </w:pPr>
            <w:r w:rsidRPr="00B85101">
              <w:rPr>
                <w:rFonts w:ascii="Calibri" w:hAnsi="Calibri"/>
                <w:color w:val="000000"/>
                <w:sz w:val="16"/>
                <w:szCs w:val="16"/>
              </w:rPr>
              <w:t>SRR574967 -  SRR574982</w:t>
            </w:r>
          </w:p>
        </w:tc>
        <w:tc>
          <w:tcPr>
            <w:tcW w:w="1113" w:type="dxa"/>
            <w:tcBorders>
              <w:top w:val="nil"/>
              <w:left w:val="nil"/>
              <w:bottom w:val="nil"/>
              <w:right w:val="nil"/>
            </w:tcBorders>
            <w:shd w:val="clear" w:color="auto" w:fill="auto"/>
            <w:noWrap/>
            <w:vAlign w:val="center"/>
            <w:hideMark/>
          </w:tcPr>
          <w:p w:rsidR="00B85101" w:rsidRPr="00B85101" w:rsidRDefault="00B85101" w:rsidP="00B85101">
            <w:pPr>
              <w:jc w:val="center"/>
              <w:rPr>
                <w:rFonts w:ascii="Calibri" w:hAnsi="Calibri"/>
                <w:color w:val="000000"/>
                <w:sz w:val="16"/>
                <w:szCs w:val="16"/>
              </w:rPr>
            </w:pPr>
          </w:p>
        </w:tc>
        <w:tc>
          <w:tcPr>
            <w:tcW w:w="1121" w:type="dxa"/>
            <w:tcBorders>
              <w:top w:val="nil"/>
              <w:left w:val="nil"/>
              <w:bottom w:val="nil"/>
              <w:right w:val="nil"/>
            </w:tcBorders>
            <w:shd w:val="clear" w:color="auto" w:fill="auto"/>
            <w:noWrap/>
            <w:vAlign w:val="center"/>
            <w:hideMark/>
          </w:tcPr>
          <w:p w:rsidR="00B85101" w:rsidRPr="00B85101" w:rsidRDefault="00B85101" w:rsidP="00B85101">
            <w:pPr>
              <w:jc w:val="center"/>
              <w:rPr>
                <w:b/>
                <w:bCs/>
                <w:sz w:val="20"/>
                <w:szCs w:val="20"/>
              </w:rPr>
            </w:pPr>
          </w:p>
        </w:tc>
        <w:tc>
          <w:tcPr>
            <w:tcW w:w="1113" w:type="dxa"/>
            <w:tcBorders>
              <w:top w:val="nil"/>
              <w:left w:val="nil"/>
              <w:bottom w:val="nil"/>
              <w:right w:val="nil"/>
            </w:tcBorders>
            <w:shd w:val="clear" w:color="auto" w:fill="auto"/>
            <w:noWrap/>
            <w:vAlign w:val="center"/>
            <w:hideMark/>
          </w:tcPr>
          <w:p w:rsidR="00B85101" w:rsidRPr="00B85101" w:rsidRDefault="00B85101" w:rsidP="00B85101">
            <w:pPr>
              <w:jc w:val="center"/>
              <w:rPr>
                <w:sz w:val="20"/>
                <w:szCs w:val="20"/>
              </w:rPr>
            </w:pPr>
          </w:p>
        </w:tc>
        <w:tc>
          <w:tcPr>
            <w:tcW w:w="1121" w:type="dxa"/>
            <w:tcBorders>
              <w:top w:val="nil"/>
              <w:left w:val="nil"/>
              <w:bottom w:val="nil"/>
              <w:right w:val="nil"/>
            </w:tcBorders>
            <w:shd w:val="clear" w:color="auto" w:fill="auto"/>
            <w:noWrap/>
            <w:vAlign w:val="center"/>
            <w:hideMark/>
          </w:tcPr>
          <w:p w:rsidR="00B85101" w:rsidRPr="00B85101" w:rsidRDefault="00B85101" w:rsidP="00B85101">
            <w:pPr>
              <w:jc w:val="center"/>
              <w:rPr>
                <w:b/>
                <w:bCs/>
                <w:sz w:val="20"/>
                <w:szCs w:val="20"/>
              </w:rPr>
            </w:pPr>
          </w:p>
        </w:tc>
      </w:tr>
      <w:tr w:rsidR="00B85101" w:rsidRPr="00B85101" w:rsidTr="00116D08">
        <w:trPr>
          <w:trHeight w:val="320"/>
        </w:trPr>
        <w:tc>
          <w:tcPr>
            <w:tcW w:w="1580" w:type="dxa"/>
            <w:tcBorders>
              <w:top w:val="nil"/>
              <w:left w:val="nil"/>
              <w:bottom w:val="nil"/>
              <w:right w:val="nil"/>
            </w:tcBorders>
            <w:shd w:val="clear" w:color="auto" w:fill="D9D9D9" w:themeFill="background1" w:themeFillShade="D9"/>
            <w:noWrap/>
            <w:vAlign w:val="center"/>
            <w:hideMark/>
          </w:tcPr>
          <w:p w:rsidR="00B85101" w:rsidRPr="00B85101" w:rsidRDefault="00B85101" w:rsidP="00B85101">
            <w:pPr>
              <w:jc w:val="center"/>
              <w:rPr>
                <w:rFonts w:ascii="Calibri" w:hAnsi="Calibri"/>
                <w:b/>
                <w:bCs/>
                <w:color w:val="000000"/>
                <w:sz w:val="16"/>
                <w:szCs w:val="16"/>
              </w:rPr>
            </w:pPr>
            <w:r w:rsidRPr="00B85101">
              <w:rPr>
                <w:rFonts w:ascii="Calibri" w:hAnsi="Calibri"/>
                <w:b/>
                <w:bCs/>
                <w:color w:val="000000"/>
                <w:sz w:val="16"/>
                <w:szCs w:val="16"/>
              </w:rPr>
              <w:t>Iceland</w:t>
            </w:r>
          </w:p>
        </w:tc>
        <w:tc>
          <w:tcPr>
            <w:tcW w:w="1119" w:type="dxa"/>
            <w:tcBorders>
              <w:top w:val="nil"/>
              <w:left w:val="nil"/>
              <w:bottom w:val="nil"/>
              <w:right w:val="nil"/>
            </w:tcBorders>
            <w:shd w:val="clear" w:color="auto" w:fill="D9D9D9" w:themeFill="background1" w:themeFillShade="D9"/>
            <w:noWrap/>
            <w:vAlign w:val="center"/>
            <w:hideMark/>
          </w:tcPr>
          <w:p w:rsidR="00B85101" w:rsidRPr="00B85101" w:rsidRDefault="00B85101" w:rsidP="00B85101">
            <w:pPr>
              <w:jc w:val="center"/>
              <w:rPr>
                <w:rFonts w:ascii="Calibri" w:hAnsi="Calibri"/>
                <w:color w:val="000000"/>
                <w:sz w:val="16"/>
                <w:szCs w:val="16"/>
              </w:rPr>
            </w:pPr>
            <w:r w:rsidRPr="00B85101">
              <w:rPr>
                <w:rFonts w:ascii="Calibri" w:hAnsi="Calibri"/>
                <w:color w:val="000000"/>
                <w:sz w:val="16"/>
                <w:szCs w:val="16"/>
              </w:rPr>
              <w:t>PRJNA531206</w:t>
            </w:r>
          </w:p>
        </w:tc>
        <w:tc>
          <w:tcPr>
            <w:tcW w:w="1283" w:type="dxa"/>
            <w:tcBorders>
              <w:top w:val="nil"/>
              <w:left w:val="nil"/>
              <w:bottom w:val="nil"/>
              <w:right w:val="nil"/>
            </w:tcBorders>
            <w:shd w:val="clear" w:color="auto" w:fill="D9D9D9" w:themeFill="background1" w:themeFillShade="D9"/>
            <w:noWrap/>
            <w:vAlign w:val="center"/>
            <w:hideMark/>
          </w:tcPr>
          <w:p w:rsidR="00B85101" w:rsidRPr="00B85101" w:rsidRDefault="00B85101" w:rsidP="00B85101">
            <w:pPr>
              <w:jc w:val="center"/>
              <w:rPr>
                <w:rFonts w:ascii="Calibri" w:hAnsi="Calibri"/>
                <w:b/>
                <w:bCs/>
                <w:color w:val="000000"/>
                <w:sz w:val="16"/>
                <w:szCs w:val="16"/>
              </w:rPr>
            </w:pPr>
            <w:r w:rsidRPr="00B85101">
              <w:rPr>
                <w:rFonts w:ascii="Calibri" w:hAnsi="Calibri"/>
                <w:b/>
                <w:bCs/>
                <w:color w:val="000000"/>
                <w:sz w:val="16"/>
                <w:szCs w:val="16"/>
              </w:rPr>
              <w:t>SAMN11352773</w:t>
            </w:r>
          </w:p>
        </w:tc>
        <w:tc>
          <w:tcPr>
            <w:tcW w:w="1113" w:type="dxa"/>
            <w:tcBorders>
              <w:top w:val="nil"/>
              <w:left w:val="nil"/>
              <w:bottom w:val="nil"/>
              <w:right w:val="nil"/>
            </w:tcBorders>
            <w:shd w:val="clear" w:color="auto" w:fill="D9D9D9" w:themeFill="background1" w:themeFillShade="D9"/>
            <w:noWrap/>
            <w:vAlign w:val="center"/>
            <w:hideMark/>
          </w:tcPr>
          <w:p w:rsidR="00B85101" w:rsidRPr="00B85101" w:rsidRDefault="00B85101" w:rsidP="00B85101">
            <w:pPr>
              <w:jc w:val="center"/>
              <w:rPr>
                <w:rFonts w:ascii="Calibri" w:hAnsi="Calibri"/>
                <w:color w:val="000000"/>
                <w:sz w:val="16"/>
                <w:szCs w:val="16"/>
              </w:rPr>
            </w:pPr>
            <w:r w:rsidRPr="00B85101">
              <w:rPr>
                <w:rFonts w:ascii="Calibri" w:hAnsi="Calibri"/>
                <w:color w:val="000000"/>
                <w:sz w:val="16"/>
                <w:szCs w:val="16"/>
              </w:rPr>
              <w:t>SRR8861594</w:t>
            </w:r>
          </w:p>
        </w:tc>
        <w:tc>
          <w:tcPr>
            <w:tcW w:w="1121" w:type="dxa"/>
            <w:tcBorders>
              <w:top w:val="nil"/>
              <w:left w:val="nil"/>
              <w:bottom w:val="nil"/>
              <w:right w:val="nil"/>
            </w:tcBorders>
            <w:shd w:val="clear" w:color="auto" w:fill="D9D9D9" w:themeFill="background1" w:themeFillShade="D9"/>
            <w:noWrap/>
            <w:vAlign w:val="center"/>
            <w:hideMark/>
          </w:tcPr>
          <w:p w:rsidR="00B85101" w:rsidRPr="00B85101" w:rsidRDefault="00B85101" w:rsidP="00B85101">
            <w:pPr>
              <w:jc w:val="center"/>
              <w:rPr>
                <w:rFonts w:ascii="Calibri" w:hAnsi="Calibri"/>
                <w:b/>
                <w:bCs/>
                <w:color w:val="000000"/>
                <w:sz w:val="16"/>
                <w:szCs w:val="16"/>
              </w:rPr>
            </w:pPr>
            <w:r w:rsidRPr="00B85101">
              <w:rPr>
                <w:rFonts w:ascii="Calibri" w:hAnsi="Calibri"/>
                <w:b/>
                <w:bCs/>
                <w:color w:val="000000"/>
                <w:sz w:val="16"/>
                <w:szCs w:val="16"/>
              </w:rPr>
              <w:t>SRR15311852</w:t>
            </w:r>
          </w:p>
        </w:tc>
        <w:tc>
          <w:tcPr>
            <w:tcW w:w="1113" w:type="dxa"/>
            <w:tcBorders>
              <w:top w:val="nil"/>
              <w:left w:val="nil"/>
              <w:bottom w:val="nil"/>
              <w:right w:val="nil"/>
            </w:tcBorders>
            <w:shd w:val="clear" w:color="auto" w:fill="D9D9D9" w:themeFill="background1" w:themeFillShade="D9"/>
            <w:noWrap/>
            <w:vAlign w:val="center"/>
            <w:hideMark/>
          </w:tcPr>
          <w:p w:rsidR="00B85101" w:rsidRPr="00B85101" w:rsidRDefault="00B85101" w:rsidP="00B85101">
            <w:pPr>
              <w:jc w:val="center"/>
              <w:rPr>
                <w:rFonts w:ascii="Calibri" w:hAnsi="Calibri"/>
                <w:color w:val="000000"/>
                <w:sz w:val="16"/>
                <w:szCs w:val="16"/>
              </w:rPr>
            </w:pPr>
            <w:r w:rsidRPr="00B85101">
              <w:rPr>
                <w:rFonts w:ascii="Calibri" w:hAnsi="Calibri"/>
                <w:color w:val="000000"/>
                <w:sz w:val="16"/>
                <w:szCs w:val="16"/>
              </w:rPr>
              <w:t>SRR15311851</w:t>
            </w:r>
          </w:p>
        </w:tc>
        <w:tc>
          <w:tcPr>
            <w:tcW w:w="1121" w:type="dxa"/>
            <w:tcBorders>
              <w:top w:val="nil"/>
              <w:left w:val="nil"/>
              <w:bottom w:val="nil"/>
              <w:right w:val="nil"/>
            </w:tcBorders>
            <w:shd w:val="clear" w:color="auto" w:fill="D9D9D9" w:themeFill="background1" w:themeFillShade="D9"/>
            <w:noWrap/>
            <w:vAlign w:val="center"/>
            <w:hideMark/>
          </w:tcPr>
          <w:p w:rsidR="00B85101" w:rsidRPr="00B85101" w:rsidRDefault="00B85101" w:rsidP="00B85101">
            <w:pPr>
              <w:jc w:val="center"/>
              <w:rPr>
                <w:rFonts w:ascii="Calibri" w:hAnsi="Calibri"/>
                <w:b/>
                <w:bCs/>
                <w:color w:val="000000"/>
                <w:sz w:val="16"/>
                <w:szCs w:val="16"/>
              </w:rPr>
            </w:pPr>
          </w:p>
        </w:tc>
        <w:tc>
          <w:tcPr>
            <w:tcW w:w="1113" w:type="dxa"/>
            <w:tcBorders>
              <w:top w:val="nil"/>
              <w:left w:val="nil"/>
              <w:bottom w:val="nil"/>
              <w:right w:val="nil"/>
            </w:tcBorders>
            <w:shd w:val="clear" w:color="auto" w:fill="D9D9D9" w:themeFill="background1" w:themeFillShade="D9"/>
            <w:noWrap/>
            <w:vAlign w:val="center"/>
            <w:hideMark/>
          </w:tcPr>
          <w:p w:rsidR="00B85101" w:rsidRPr="00B85101" w:rsidRDefault="00B85101" w:rsidP="00B85101">
            <w:pPr>
              <w:jc w:val="center"/>
              <w:rPr>
                <w:sz w:val="20"/>
                <w:szCs w:val="20"/>
              </w:rPr>
            </w:pPr>
          </w:p>
        </w:tc>
        <w:tc>
          <w:tcPr>
            <w:tcW w:w="1121" w:type="dxa"/>
            <w:tcBorders>
              <w:top w:val="nil"/>
              <w:left w:val="nil"/>
              <w:bottom w:val="nil"/>
              <w:right w:val="nil"/>
            </w:tcBorders>
            <w:shd w:val="clear" w:color="auto" w:fill="D9D9D9" w:themeFill="background1" w:themeFillShade="D9"/>
            <w:noWrap/>
            <w:vAlign w:val="center"/>
            <w:hideMark/>
          </w:tcPr>
          <w:p w:rsidR="00B85101" w:rsidRPr="00B85101" w:rsidRDefault="00B85101" w:rsidP="00B85101">
            <w:pPr>
              <w:jc w:val="center"/>
              <w:rPr>
                <w:b/>
                <w:bCs/>
                <w:sz w:val="20"/>
                <w:szCs w:val="20"/>
              </w:rPr>
            </w:pPr>
          </w:p>
        </w:tc>
      </w:tr>
      <w:tr w:rsidR="00B85101" w:rsidRPr="00B85101" w:rsidTr="00116D08">
        <w:trPr>
          <w:trHeight w:val="320"/>
        </w:trPr>
        <w:tc>
          <w:tcPr>
            <w:tcW w:w="1580" w:type="dxa"/>
            <w:tcBorders>
              <w:top w:val="nil"/>
              <w:left w:val="nil"/>
              <w:bottom w:val="nil"/>
              <w:right w:val="nil"/>
            </w:tcBorders>
            <w:shd w:val="clear" w:color="auto" w:fill="auto"/>
            <w:noWrap/>
            <w:vAlign w:val="center"/>
            <w:hideMark/>
          </w:tcPr>
          <w:p w:rsidR="00B85101" w:rsidRPr="00B85101" w:rsidRDefault="00B85101" w:rsidP="00B85101">
            <w:pPr>
              <w:jc w:val="center"/>
              <w:rPr>
                <w:rFonts w:ascii="Calibri" w:hAnsi="Calibri"/>
                <w:b/>
                <w:bCs/>
                <w:color w:val="000000"/>
                <w:sz w:val="16"/>
                <w:szCs w:val="16"/>
              </w:rPr>
            </w:pPr>
            <w:r w:rsidRPr="00B85101">
              <w:rPr>
                <w:rFonts w:ascii="Calibri" w:hAnsi="Calibri"/>
                <w:b/>
                <w:bCs/>
                <w:color w:val="000000"/>
                <w:sz w:val="16"/>
                <w:szCs w:val="16"/>
              </w:rPr>
              <w:t>Scotland</w:t>
            </w:r>
          </w:p>
        </w:tc>
        <w:tc>
          <w:tcPr>
            <w:tcW w:w="1119" w:type="dxa"/>
            <w:tcBorders>
              <w:top w:val="nil"/>
              <w:left w:val="nil"/>
              <w:bottom w:val="nil"/>
              <w:right w:val="nil"/>
            </w:tcBorders>
            <w:shd w:val="clear" w:color="auto" w:fill="auto"/>
            <w:noWrap/>
            <w:vAlign w:val="center"/>
            <w:hideMark/>
          </w:tcPr>
          <w:p w:rsidR="00B85101" w:rsidRPr="00B85101" w:rsidRDefault="00B85101" w:rsidP="00B85101">
            <w:pPr>
              <w:jc w:val="center"/>
              <w:rPr>
                <w:rFonts w:ascii="Calibri" w:hAnsi="Calibri"/>
                <w:color w:val="000000"/>
                <w:sz w:val="16"/>
                <w:szCs w:val="16"/>
              </w:rPr>
            </w:pPr>
            <w:r w:rsidRPr="00B85101">
              <w:rPr>
                <w:rFonts w:ascii="Calibri" w:hAnsi="Calibri"/>
                <w:color w:val="000000"/>
                <w:sz w:val="16"/>
                <w:szCs w:val="16"/>
              </w:rPr>
              <w:t>PRJNA531206</w:t>
            </w:r>
          </w:p>
        </w:tc>
        <w:tc>
          <w:tcPr>
            <w:tcW w:w="1283" w:type="dxa"/>
            <w:tcBorders>
              <w:top w:val="nil"/>
              <w:left w:val="nil"/>
              <w:bottom w:val="nil"/>
              <w:right w:val="nil"/>
            </w:tcBorders>
            <w:shd w:val="clear" w:color="auto" w:fill="auto"/>
            <w:noWrap/>
            <w:vAlign w:val="center"/>
            <w:hideMark/>
          </w:tcPr>
          <w:p w:rsidR="00B85101" w:rsidRPr="00B85101" w:rsidRDefault="00B85101" w:rsidP="00B85101">
            <w:pPr>
              <w:jc w:val="center"/>
              <w:rPr>
                <w:rFonts w:ascii="Calibri" w:hAnsi="Calibri"/>
                <w:b/>
                <w:bCs/>
                <w:color w:val="212121"/>
                <w:sz w:val="16"/>
                <w:szCs w:val="16"/>
              </w:rPr>
            </w:pPr>
            <w:r w:rsidRPr="00B85101">
              <w:rPr>
                <w:rFonts w:ascii="Calibri" w:hAnsi="Calibri"/>
                <w:b/>
                <w:bCs/>
                <w:color w:val="212121"/>
                <w:sz w:val="16"/>
                <w:szCs w:val="16"/>
              </w:rPr>
              <w:t>SAMN11352772</w:t>
            </w:r>
          </w:p>
        </w:tc>
        <w:tc>
          <w:tcPr>
            <w:tcW w:w="1113" w:type="dxa"/>
            <w:tcBorders>
              <w:top w:val="nil"/>
              <w:left w:val="nil"/>
              <w:bottom w:val="nil"/>
              <w:right w:val="nil"/>
            </w:tcBorders>
            <w:shd w:val="clear" w:color="auto" w:fill="auto"/>
            <w:noWrap/>
            <w:vAlign w:val="center"/>
            <w:hideMark/>
          </w:tcPr>
          <w:p w:rsidR="00B85101" w:rsidRPr="00B85101" w:rsidRDefault="00B85101" w:rsidP="00B85101">
            <w:pPr>
              <w:jc w:val="center"/>
              <w:rPr>
                <w:rFonts w:ascii="Calibri" w:hAnsi="Calibri"/>
                <w:color w:val="000000"/>
                <w:sz w:val="16"/>
                <w:szCs w:val="16"/>
              </w:rPr>
            </w:pPr>
            <w:r w:rsidRPr="00B85101">
              <w:rPr>
                <w:rFonts w:ascii="Calibri" w:hAnsi="Calibri"/>
                <w:color w:val="000000"/>
                <w:sz w:val="16"/>
                <w:szCs w:val="16"/>
              </w:rPr>
              <w:t>SRR15242337</w:t>
            </w:r>
          </w:p>
        </w:tc>
        <w:tc>
          <w:tcPr>
            <w:tcW w:w="1121" w:type="dxa"/>
            <w:tcBorders>
              <w:top w:val="nil"/>
              <w:left w:val="nil"/>
              <w:bottom w:val="nil"/>
              <w:right w:val="nil"/>
            </w:tcBorders>
            <w:shd w:val="clear" w:color="auto" w:fill="auto"/>
            <w:noWrap/>
            <w:vAlign w:val="center"/>
            <w:hideMark/>
          </w:tcPr>
          <w:p w:rsidR="00B85101" w:rsidRPr="00B85101" w:rsidRDefault="00B85101" w:rsidP="00B85101">
            <w:pPr>
              <w:jc w:val="center"/>
              <w:rPr>
                <w:rFonts w:ascii="Calibri" w:hAnsi="Calibri"/>
                <w:b/>
                <w:bCs/>
                <w:color w:val="000000"/>
                <w:sz w:val="16"/>
                <w:szCs w:val="16"/>
              </w:rPr>
            </w:pPr>
            <w:r w:rsidRPr="00B85101">
              <w:rPr>
                <w:rFonts w:ascii="Calibri" w:hAnsi="Calibri"/>
                <w:b/>
                <w:bCs/>
                <w:color w:val="000000"/>
                <w:sz w:val="16"/>
                <w:szCs w:val="16"/>
              </w:rPr>
              <w:t>SRR15242336</w:t>
            </w:r>
          </w:p>
        </w:tc>
        <w:tc>
          <w:tcPr>
            <w:tcW w:w="1113" w:type="dxa"/>
            <w:tcBorders>
              <w:top w:val="nil"/>
              <w:left w:val="nil"/>
              <w:bottom w:val="nil"/>
              <w:right w:val="nil"/>
            </w:tcBorders>
            <w:shd w:val="clear" w:color="auto" w:fill="auto"/>
            <w:noWrap/>
            <w:vAlign w:val="center"/>
            <w:hideMark/>
          </w:tcPr>
          <w:p w:rsidR="00B85101" w:rsidRPr="00B85101" w:rsidRDefault="00B85101" w:rsidP="00B85101">
            <w:pPr>
              <w:jc w:val="center"/>
              <w:rPr>
                <w:rFonts w:ascii="Calibri" w:hAnsi="Calibri"/>
                <w:color w:val="000000"/>
                <w:sz w:val="16"/>
                <w:szCs w:val="16"/>
              </w:rPr>
            </w:pPr>
            <w:r w:rsidRPr="00B85101">
              <w:rPr>
                <w:rFonts w:ascii="Calibri" w:hAnsi="Calibri"/>
                <w:color w:val="000000"/>
                <w:sz w:val="16"/>
                <w:szCs w:val="16"/>
              </w:rPr>
              <w:t>SRR15242335</w:t>
            </w:r>
          </w:p>
        </w:tc>
        <w:tc>
          <w:tcPr>
            <w:tcW w:w="1121" w:type="dxa"/>
            <w:tcBorders>
              <w:top w:val="nil"/>
              <w:left w:val="nil"/>
              <w:bottom w:val="nil"/>
              <w:right w:val="nil"/>
            </w:tcBorders>
            <w:shd w:val="clear" w:color="auto" w:fill="auto"/>
            <w:noWrap/>
            <w:vAlign w:val="center"/>
            <w:hideMark/>
          </w:tcPr>
          <w:p w:rsidR="00B85101" w:rsidRPr="00B85101" w:rsidRDefault="00B85101" w:rsidP="00B85101">
            <w:pPr>
              <w:jc w:val="center"/>
              <w:rPr>
                <w:rFonts w:ascii="Calibri" w:hAnsi="Calibri"/>
                <w:b/>
                <w:bCs/>
                <w:color w:val="000000"/>
                <w:sz w:val="16"/>
                <w:szCs w:val="16"/>
              </w:rPr>
            </w:pPr>
            <w:r w:rsidRPr="00B85101">
              <w:rPr>
                <w:rFonts w:ascii="Calibri" w:hAnsi="Calibri"/>
                <w:b/>
                <w:bCs/>
                <w:color w:val="000000"/>
                <w:sz w:val="16"/>
                <w:szCs w:val="16"/>
              </w:rPr>
              <w:t>SRR8861592</w:t>
            </w:r>
          </w:p>
        </w:tc>
        <w:tc>
          <w:tcPr>
            <w:tcW w:w="1113" w:type="dxa"/>
            <w:tcBorders>
              <w:top w:val="nil"/>
              <w:left w:val="nil"/>
              <w:bottom w:val="nil"/>
              <w:right w:val="nil"/>
            </w:tcBorders>
            <w:shd w:val="clear" w:color="auto" w:fill="auto"/>
            <w:noWrap/>
            <w:vAlign w:val="center"/>
            <w:hideMark/>
          </w:tcPr>
          <w:p w:rsidR="00B85101" w:rsidRPr="00B85101" w:rsidRDefault="00B85101" w:rsidP="00B85101">
            <w:pPr>
              <w:jc w:val="center"/>
              <w:rPr>
                <w:rFonts w:ascii="Calibri" w:hAnsi="Calibri"/>
                <w:color w:val="000000"/>
                <w:sz w:val="16"/>
                <w:szCs w:val="16"/>
              </w:rPr>
            </w:pPr>
            <w:r w:rsidRPr="00B85101">
              <w:rPr>
                <w:rFonts w:ascii="Calibri" w:hAnsi="Calibri"/>
                <w:color w:val="000000"/>
                <w:sz w:val="16"/>
                <w:szCs w:val="16"/>
              </w:rPr>
              <w:t>SRR15311844</w:t>
            </w:r>
          </w:p>
        </w:tc>
        <w:tc>
          <w:tcPr>
            <w:tcW w:w="1121" w:type="dxa"/>
            <w:tcBorders>
              <w:top w:val="nil"/>
              <w:left w:val="nil"/>
              <w:bottom w:val="nil"/>
              <w:right w:val="nil"/>
            </w:tcBorders>
            <w:shd w:val="clear" w:color="auto" w:fill="auto"/>
            <w:noWrap/>
            <w:vAlign w:val="center"/>
            <w:hideMark/>
          </w:tcPr>
          <w:p w:rsidR="00B85101" w:rsidRPr="00B85101" w:rsidRDefault="00B85101" w:rsidP="00B85101">
            <w:pPr>
              <w:jc w:val="center"/>
              <w:rPr>
                <w:rFonts w:ascii="Calibri" w:hAnsi="Calibri"/>
                <w:b/>
                <w:bCs/>
                <w:color w:val="000000"/>
                <w:sz w:val="16"/>
                <w:szCs w:val="16"/>
              </w:rPr>
            </w:pPr>
            <w:r w:rsidRPr="00B85101">
              <w:rPr>
                <w:rFonts w:ascii="Calibri" w:hAnsi="Calibri"/>
                <w:b/>
                <w:bCs/>
                <w:color w:val="000000"/>
                <w:sz w:val="16"/>
                <w:szCs w:val="16"/>
              </w:rPr>
              <w:t>SRR15311843</w:t>
            </w:r>
          </w:p>
        </w:tc>
      </w:tr>
      <w:tr w:rsidR="00B85101" w:rsidRPr="00B85101" w:rsidTr="00116D08">
        <w:trPr>
          <w:trHeight w:val="320"/>
        </w:trPr>
        <w:tc>
          <w:tcPr>
            <w:tcW w:w="1580" w:type="dxa"/>
            <w:tcBorders>
              <w:top w:val="nil"/>
              <w:left w:val="nil"/>
              <w:bottom w:val="nil"/>
              <w:right w:val="nil"/>
            </w:tcBorders>
            <w:shd w:val="clear" w:color="auto" w:fill="D9D9D9" w:themeFill="background1" w:themeFillShade="D9"/>
            <w:noWrap/>
            <w:vAlign w:val="center"/>
            <w:hideMark/>
          </w:tcPr>
          <w:p w:rsidR="00B85101" w:rsidRPr="00B85101" w:rsidRDefault="00B85101" w:rsidP="00B85101">
            <w:pPr>
              <w:jc w:val="center"/>
              <w:rPr>
                <w:rFonts w:ascii="Calibri" w:hAnsi="Calibri"/>
                <w:b/>
                <w:bCs/>
                <w:color w:val="000000"/>
                <w:sz w:val="16"/>
                <w:szCs w:val="16"/>
              </w:rPr>
            </w:pPr>
            <w:r w:rsidRPr="00B85101">
              <w:rPr>
                <w:rFonts w:ascii="Calibri" w:hAnsi="Calibri"/>
                <w:b/>
                <w:bCs/>
                <w:color w:val="000000"/>
                <w:sz w:val="16"/>
                <w:szCs w:val="16"/>
              </w:rPr>
              <w:t>Newfoundland</w:t>
            </w:r>
          </w:p>
        </w:tc>
        <w:tc>
          <w:tcPr>
            <w:tcW w:w="1119" w:type="dxa"/>
            <w:tcBorders>
              <w:top w:val="nil"/>
              <w:left w:val="nil"/>
              <w:bottom w:val="nil"/>
              <w:right w:val="nil"/>
            </w:tcBorders>
            <w:shd w:val="clear" w:color="auto" w:fill="D9D9D9" w:themeFill="background1" w:themeFillShade="D9"/>
            <w:noWrap/>
            <w:vAlign w:val="center"/>
            <w:hideMark/>
          </w:tcPr>
          <w:p w:rsidR="00B85101" w:rsidRPr="00B85101" w:rsidRDefault="00B85101" w:rsidP="00B85101">
            <w:pPr>
              <w:jc w:val="center"/>
              <w:rPr>
                <w:rFonts w:ascii="Calibri" w:hAnsi="Calibri"/>
                <w:color w:val="000000"/>
                <w:sz w:val="16"/>
                <w:szCs w:val="16"/>
              </w:rPr>
            </w:pPr>
            <w:r w:rsidRPr="00B85101">
              <w:rPr>
                <w:rFonts w:ascii="Calibri" w:hAnsi="Calibri"/>
                <w:color w:val="000000"/>
                <w:sz w:val="16"/>
                <w:szCs w:val="16"/>
              </w:rPr>
              <w:t>PRJNA531206</w:t>
            </w:r>
          </w:p>
        </w:tc>
        <w:tc>
          <w:tcPr>
            <w:tcW w:w="1283" w:type="dxa"/>
            <w:tcBorders>
              <w:top w:val="nil"/>
              <w:left w:val="nil"/>
              <w:bottom w:val="nil"/>
              <w:right w:val="nil"/>
            </w:tcBorders>
            <w:shd w:val="clear" w:color="auto" w:fill="D9D9D9" w:themeFill="background1" w:themeFillShade="D9"/>
            <w:noWrap/>
            <w:vAlign w:val="center"/>
            <w:hideMark/>
          </w:tcPr>
          <w:p w:rsidR="00B85101" w:rsidRPr="00B85101" w:rsidRDefault="00B85101" w:rsidP="00B85101">
            <w:pPr>
              <w:jc w:val="center"/>
              <w:rPr>
                <w:rFonts w:ascii="Calibri" w:hAnsi="Calibri"/>
                <w:b/>
                <w:bCs/>
                <w:color w:val="000000"/>
                <w:sz w:val="16"/>
                <w:szCs w:val="16"/>
              </w:rPr>
            </w:pPr>
            <w:r w:rsidRPr="00B85101">
              <w:rPr>
                <w:rFonts w:ascii="Calibri" w:hAnsi="Calibri"/>
                <w:b/>
                <w:bCs/>
                <w:color w:val="000000"/>
                <w:sz w:val="16"/>
                <w:szCs w:val="16"/>
              </w:rPr>
              <w:t>SAMN11352757</w:t>
            </w:r>
          </w:p>
        </w:tc>
        <w:tc>
          <w:tcPr>
            <w:tcW w:w="1113" w:type="dxa"/>
            <w:tcBorders>
              <w:top w:val="nil"/>
              <w:left w:val="nil"/>
              <w:bottom w:val="nil"/>
              <w:right w:val="nil"/>
            </w:tcBorders>
            <w:shd w:val="clear" w:color="auto" w:fill="D9D9D9" w:themeFill="background1" w:themeFillShade="D9"/>
            <w:noWrap/>
            <w:vAlign w:val="center"/>
            <w:hideMark/>
          </w:tcPr>
          <w:p w:rsidR="00B85101" w:rsidRPr="00B85101" w:rsidRDefault="00B85101" w:rsidP="00B85101">
            <w:pPr>
              <w:jc w:val="center"/>
              <w:rPr>
                <w:rFonts w:ascii="Calibri" w:hAnsi="Calibri"/>
                <w:color w:val="000000"/>
                <w:sz w:val="16"/>
                <w:szCs w:val="16"/>
              </w:rPr>
            </w:pPr>
            <w:r w:rsidRPr="00B85101">
              <w:rPr>
                <w:rFonts w:ascii="Calibri" w:hAnsi="Calibri"/>
                <w:color w:val="000000"/>
                <w:sz w:val="16"/>
                <w:szCs w:val="16"/>
              </w:rPr>
              <w:t>SRR8861581</w:t>
            </w:r>
          </w:p>
        </w:tc>
        <w:tc>
          <w:tcPr>
            <w:tcW w:w="1121" w:type="dxa"/>
            <w:tcBorders>
              <w:top w:val="nil"/>
              <w:left w:val="nil"/>
              <w:bottom w:val="nil"/>
              <w:right w:val="nil"/>
            </w:tcBorders>
            <w:shd w:val="clear" w:color="auto" w:fill="D9D9D9" w:themeFill="background1" w:themeFillShade="D9"/>
            <w:noWrap/>
            <w:vAlign w:val="center"/>
            <w:hideMark/>
          </w:tcPr>
          <w:p w:rsidR="00B85101" w:rsidRPr="00B85101" w:rsidRDefault="00B85101" w:rsidP="00B85101">
            <w:pPr>
              <w:jc w:val="center"/>
              <w:rPr>
                <w:rFonts w:ascii="Calibri" w:hAnsi="Calibri"/>
                <w:b/>
                <w:bCs/>
                <w:color w:val="000000"/>
                <w:sz w:val="16"/>
                <w:szCs w:val="16"/>
              </w:rPr>
            </w:pPr>
            <w:r w:rsidRPr="00B85101">
              <w:rPr>
                <w:rFonts w:ascii="Calibri" w:hAnsi="Calibri"/>
                <w:b/>
                <w:bCs/>
                <w:color w:val="000000"/>
                <w:sz w:val="16"/>
                <w:szCs w:val="16"/>
              </w:rPr>
              <w:t>SRR15311850</w:t>
            </w:r>
          </w:p>
        </w:tc>
        <w:tc>
          <w:tcPr>
            <w:tcW w:w="1113" w:type="dxa"/>
            <w:tcBorders>
              <w:top w:val="nil"/>
              <w:left w:val="nil"/>
              <w:bottom w:val="nil"/>
              <w:right w:val="nil"/>
            </w:tcBorders>
            <w:shd w:val="clear" w:color="auto" w:fill="D9D9D9" w:themeFill="background1" w:themeFillShade="D9"/>
            <w:noWrap/>
            <w:vAlign w:val="center"/>
            <w:hideMark/>
          </w:tcPr>
          <w:p w:rsidR="00B85101" w:rsidRPr="00B85101" w:rsidRDefault="00B85101" w:rsidP="00B85101">
            <w:pPr>
              <w:jc w:val="center"/>
              <w:rPr>
                <w:rFonts w:ascii="Calibri" w:hAnsi="Calibri"/>
                <w:color w:val="000000"/>
                <w:sz w:val="16"/>
                <w:szCs w:val="16"/>
              </w:rPr>
            </w:pPr>
            <w:r w:rsidRPr="00B85101">
              <w:rPr>
                <w:rFonts w:ascii="Calibri" w:hAnsi="Calibri"/>
                <w:color w:val="000000"/>
                <w:sz w:val="16"/>
                <w:szCs w:val="16"/>
              </w:rPr>
              <w:t>SRR15311849</w:t>
            </w:r>
          </w:p>
        </w:tc>
        <w:tc>
          <w:tcPr>
            <w:tcW w:w="1121" w:type="dxa"/>
            <w:tcBorders>
              <w:top w:val="nil"/>
              <w:left w:val="nil"/>
              <w:bottom w:val="nil"/>
              <w:right w:val="nil"/>
            </w:tcBorders>
            <w:shd w:val="clear" w:color="auto" w:fill="D9D9D9" w:themeFill="background1" w:themeFillShade="D9"/>
            <w:noWrap/>
            <w:vAlign w:val="center"/>
            <w:hideMark/>
          </w:tcPr>
          <w:p w:rsidR="00B85101" w:rsidRPr="00B85101" w:rsidRDefault="00B85101" w:rsidP="00B85101">
            <w:pPr>
              <w:jc w:val="center"/>
              <w:rPr>
                <w:rFonts w:ascii="Calibri" w:hAnsi="Calibri"/>
                <w:b/>
                <w:bCs/>
                <w:color w:val="000000"/>
                <w:sz w:val="16"/>
                <w:szCs w:val="16"/>
              </w:rPr>
            </w:pPr>
          </w:p>
        </w:tc>
        <w:tc>
          <w:tcPr>
            <w:tcW w:w="1113" w:type="dxa"/>
            <w:tcBorders>
              <w:top w:val="nil"/>
              <w:left w:val="nil"/>
              <w:bottom w:val="nil"/>
              <w:right w:val="nil"/>
            </w:tcBorders>
            <w:shd w:val="clear" w:color="auto" w:fill="D9D9D9" w:themeFill="background1" w:themeFillShade="D9"/>
            <w:noWrap/>
            <w:vAlign w:val="center"/>
            <w:hideMark/>
          </w:tcPr>
          <w:p w:rsidR="00B85101" w:rsidRPr="00B85101" w:rsidRDefault="00B85101" w:rsidP="00B85101">
            <w:pPr>
              <w:jc w:val="center"/>
              <w:rPr>
                <w:sz w:val="20"/>
                <w:szCs w:val="20"/>
              </w:rPr>
            </w:pPr>
          </w:p>
        </w:tc>
        <w:tc>
          <w:tcPr>
            <w:tcW w:w="1121" w:type="dxa"/>
            <w:tcBorders>
              <w:top w:val="nil"/>
              <w:left w:val="nil"/>
              <w:bottom w:val="nil"/>
              <w:right w:val="nil"/>
            </w:tcBorders>
            <w:shd w:val="clear" w:color="auto" w:fill="D9D9D9" w:themeFill="background1" w:themeFillShade="D9"/>
            <w:noWrap/>
            <w:vAlign w:val="center"/>
            <w:hideMark/>
          </w:tcPr>
          <w:p w:rsidR="00B85101" w:rsidRPr="00B85101" w:rsidRDefault="00B85101" w:rsidP="00B85101">
            <w:pPr>
              <w:jc w:val="center"/>
              <w:rPr>
                <w:b/>
                <w:bCs/>
                <w:sz w:val="20"/>
                <w:szCs w:val="20"/>
              </w:rPr>
            </w:pPr>
          </w:p>
        </w:tc>
      </w:tr>
      <w:tr w:rsidR="00B85101" w:rsidRPr="00B85101" w:rsidTr="00116D08">
        <w:trPr>
          <w:trHeight w:val="320"/>
        </w:trPr>
        <w:tc>
          <w:tcPr>
            <w:tcW w:w="1580" w:type="dxa"/>
            <w:tcBorders>
              <w:top w:val="nil"/>
              <w:left w:val="nil"/>
              <w:bottom w:val="nil"/>
              <w:right w:val="nil"/>
            </w:tcBorders>
            <w:shd w:val="clear" w:color="auto" w:fill="auto"/>
            <w:noWrap/>
            <w:vAlign w:val="center"/>
            <w:hideMark/>
          </w:tcPr>
          <w:p w:rsidR="00B85101" w:rsidRPr="00B85101" w:rsidRDefault="00B85101" w:rsidP="00B85101">
            <w:pPr>
              <w:jc w:val="center"/>
              <w:rPr>
                <w:rFonts w:ascii="Calibri" w:hAnsi="Calibri"/>
                <w:b/>
                <w:bCs/>
                <w:color w:val="000000"/>
                <w:sz w:val="16"/>
                <w:szCs w:val="16"/>
              </w:rPr>
            </w:pPr>
            <w:r w:rsidRPr="00B85101">
              <w:rPr>
                <w:rFonts w:ascii="Calibri" w:hAnsi="Calibri"/>
                <w:b/>
                <w:bCs/>
                <w:color w:val="000000"/>
                <w:sz w:val="16"/>
                <w:szCs w:val="16"/>
              </w:rPr>
              <w:t>Gibraltar</w:t>
            </w:r>
          </w:p>
        </w:tc>
        <w:tc>
          <w:tcPr>
            <w:tcW w:w="1119" w:type="dxa"/>
            <w:tcBorders>
              <w:top w:val="nil"/>
              <w:left w:val="nil"/>
              <w:bottom w:val="nil"/>
              <w:right w:val="nil"/>
            </w:tcBorders>
            <w:shd w:val="clear" w:color="auto" w:fill="auto"/>
            <w:noWrap/>
            <w:vAlign w:val="center"/>
            <w:hideMark/>
          </w:tcPr>
          <w:p w:rsidR="00B85101" w:rsidRPr="00B85101" w:rsidRDefault="00B85101" w:rsidP="00B85101">
            <w:pPr>
              <w:jc w:val="center"/>
              <w:rPr>
                <w:rFonts w:ascii="Calibri" w:hAnsi="Calibri"/>
                <w:color w:val="000000"/>
                <w:sz w:val="16"/>
                <w:szCs w:val="16"/>
              </w:rPr>
            </w:pPr>
            <w:r w:rsidRPr="00B85101">
              <w:rPr>
                <w:rFonts w:ascii="Calibri" w:hAnsi="Calibri"/>
                <w:color w:val="000000"/>
                <w:sz w:val="16"/>
                <w:szCs w:val="16"/>
              </w:rPr>
              <w:t>PRJNA531206</w:t>
            </w:r>
          </w:p>
        </w:tc>
        <w:tc>
          <w:tcPr>
            <w:tcW w:w="1283" w:type="dxa"/>
            <w:tcBorders>
              <w:top w:val="nil"/>
              <w:left w:val="nil"/>
              <w:bottom w:val="nil"/>
              <w:right w:val="nil"/>
            </w:tcBorders>
            <w:shd w:val="clear" w:color="auto" w:fill="auto"/>
            <w:noWrap/>
            <w:vAlign w:val="center"/>
            <w:hideMark/>
          </w:tcPr>
          <w:p w:rsidR="00B85101" w:rsidRPr="00B85101" w:rsidRDefault="00B85101" w:rsidP="00B85101">
            <w:pPr>
              <w:jc w:val="center"/>
              <w:rPr>
                <w:rFonts w:ascii="Calibri" w:hAnsi="Calibri"/>
                <w:b/>
                <w:bCs/>
                <w:color w:val="000000"/>
                <w:sz w:val="16"/>
                <w:szCs w:val="16"/>
              </w:rPr>
            </w:pPr>
            <w:r w:rsidRPr="00B85101">
              <w:rPr>
                <w:rFonts w:ascii="Calibri" w:hAnsi="Calibri"/>
                <w:b/>
                <w:bCs/>
                <w:color w:val="000000"/>
                <w:sz w:val="16"/>
                <w:szCs w:val="16"/>
              </w:rPr>
              <w:t>SAMN11352768</w:t>
            </w:r>
          </w:p>
        </w:tc>
        <w:tc>
          <w:tcPr>
            <w:tcW w:w="1113" w:type="dxa"/>
            <w:tcBorders>
              <w:top w:val="nil"/>
              <w:left w:val="nil"/>
              <w:bottom w:val="nil"/>
              <w:right w:val="nil"/>
            </w:tcBorders>
            <w:shd w:val="clear" w:color="auto" w:fill="auto"/>
            <w:noWrap/>
            <w:vAlign w:val="center"/>
            <w:hideMark/>
          </w:tcPr>
          <w:p w:rsidR="00B85101" w:rsidRPr="00B85101" w:rsidRDefault="00B85101" w:rsidP="00B85101">
            <w:pPr>
              <w:jc w:val="center"/>
              <w:rPr>
                <w:rFonts w:ascii="Calibri" w:hAnsi="Calibri"/>
                <w:color w:val="000000"/>
                <w:sz w:val="16"/>
                <w:szCs w:val="16"/>
              </w:rPr>
            </w:pPr>
            <w:r w:rsidRPr="00B85101">
              <w:rPr>
                <w:rFonts w:ascii="Calibri" w:hAnsi="Calibri"/>
                <w:color w:val="000000"/>
                <w:sz w:val="16"/>
                <w:szCs w:val="16"/>
              </w:rPr>
              <w:t>SRR8861588</w:t>
            </w:r>
          </w:p>
        </w:tc>
        <w:tc>
          <w:tcPr>
            <w:tcW w:w="1121" w:type="dxa"/>
            <w:tcBorders>
              <w:top w:val="nil"/>
              <w:left w:val="nil"/>
              <w:bottom w:val="nil"/>
              <w:right w:val="nil"/>
            </w:tcBorders>
            <w:shd w:val="clear" w:color="auto" w:fill="auto"/>
            <w:noWrap/>
            <w:vAlign w:val="center"/>
            <w:hideMark/>
          </w:tcPr>
          <w:p w:rsidR="00B85101" w:rsidRPr="00B85101" w:rsidRDefault="00B85101" w:rsidP="00B85101">
            <w:pPr>
              <w:jc w:val="center"/>
              <w:rPr>
                <w:rFonts w:ascii="Calibri" w:hAnsi="Calibri"/>
                <w:b/>
                <w:bCs/>
                <w:color w:val="000000"/>
                <w:sz w:val="16"/>
                <w:szCs w:val="16"/>
              </w:rPr>
            </w:pPr>
            <w:r w:rsidRPr="00B85101">
              <w:rPr>
                <w:rFonts w:ascii="Calibri" w:hAnsi="Calibri"/>
                <w:b/>
                <w:bCs/>
                <w:color w:val="000000"/>
                <w:sz w:val="16"/>
                <w:szCs w:val="16"/>
              </w:rPr>
              <w:t>SRR15311841</w:t>
            </w:r>
          </w:p>
        </w:tc>
        <w:tc>
          <w:tcPr>
            <w:tcW w:w="1113" w:type="dxa"/>
            <w:tcBorders>
              <w:top w:val="nil"/>
              <w:left w:val="nil"/>
              <w:bottom w:val="nil"/>
              <w:right w:val="nil"/>
            </w:tcBorders>
            <w:shd w:val="clear" w:color="auto" w:fill="auto"/>
            <w:noWrap/>
            <w:vAlign w:val="center"/>
            <w:hideMark/>
          </w:tcPr>
          <w:p w:rsidR="00B85101" w:rsidRPr="00B85101" w:rsidRDefault="00B85101" w:rsidP="00B85101">
            <w:pPr>
              <w:jc w:val="center"/>
              <w:rPr>
                <w:rFonts w:ascii="Calibri" w:hAnsi="Calibri"/>
                <w:color w:val="000000"/>
                <w:sz w:val="16"/>
                <w:szCs w:val="16"/>
              </w:rPr>
            </w:pPr>
            <w:r w:rsidRPr="00B85101">
              <w:rPr>
                <w:rFonts w:ascii="Calibri" w:hAnsi="Calibri"/>
                <w:color w:val="000000"/>
                <w:sz w:val="16"/>
                <w:szCs w:val="16"/>
              </w:rPr>
              <w:t>SRR15311842</w:t>
            </w:r>
          </w:p>
        </w:tc>
        <w:tc>
          <w:tcPr>
            <w:tcW w:w="1121" w:type="dxa"/>
            <w:tcBorders>
              <w:top w:val="nil"/>
              <w:left w:val="nil"/>
              <w:bottom w:val="nil"/>
              <w:right w:val="nil"/>
            </w:tcBorders>
            <w:shd w:val="clear" w:color="auto" w:fill="auto"/>
            <w:noWrap/>
            <w:vAlign w:val="center"/>
            <w:hideMark/>
          </w:tcPr>
          <w:p w:rsidR="00B85101" w:rsidRPr="00B85101" w:rsidRDefault="00B85101" w:rsidP="00B85101">
            <w:pPr>
              <w:jc w:val="center"/>
              <w:rPr>
                <w:rFonts w:ascii="Calibri" w:hAnsi="Calibri"/>
                <w:b/>
                <w:bCs/>
                <w:color w:val="000000"/>
                <w:sz w:val="16"/>
                <w:szCs w:val="16"/>
              </w:rPr>
            </w:pPr>
          </w:p>
        </w:tc>
        <w:tc>
          <w:tcPr>
            <w:tcW w:w="1113" w:type="dxa"/>
            <w:tcBorders>
              <w:top w:val="nil"/>
              <w:left w:val="nil"/>
              <w:bottom w:val="nil"/>
              <w:right w:val="nil"/>
            </w:tcBorders>
            <w:shd w:val="clear" w:color="auto" w:fill="auto"/>
            <w:noWrap/>
            <w:vAlign w:val="center"/>
            <w:hideMark/>
          </w:tcPr>
          <w:p w:rsidR="00B85101" w:rsidRPr="00B85101" w:rsidRDefault="00B85101" w:rsidP="00B85101">
            <w:pPr>
              <w:jc w:val="center"/>
              <w:rPr>
                <w:sz w:val="20"/>
                <w:szCs w:val="20"/>
              </w:rPr>
            </w:pPr>
          </w:p>
        </w:tc>
        <w:tc>
          <w:tcPr>
            <w:tcW w:w="1121" w:type="dxa"/>
            <w:tcBorders>
              <w:top w:val="nil"/>
              <w:left w:val="nil"/>
              <w:bottom w:val="nil"/>
              <w:right w:val="nil"/>
            </w:tcBorders>
            <w:shd w:val="clear" w:color="auto" w:fill="auto"/>
            <w:noWrap/>
            <w:vAlign w:val="center"/>
            <w:hideMark/>
          </w:tcPr>
          <w:p w:rsidR="00B85101" w:rsidRPr="00B85101" w:rsidRDefault="00B85101" w:rsidP="00B85101">
            <w:pPr>
              <w:jc w:val="center"/>
              <w:rPr>
                <w:b/>
                <w:bCs/>
                <w:sz w:val="20"/>
                <w:szCs w:val="20"/>
              </w:rPr>
            </w:pPr>
          </w:p>
        </w:tc>
      </w:tr>
      <w:tr w:rsidR="00B85101" w:rsidRPr="00B85101" w:rsidTr="00116D08">
        <w:trPr>
          <w:trHeight w:val="320"/>
        </w:trPr>
        <w:tc>
          <w:tcPr>
            <w:tcW w:w="1580" w:type="dxa"/>
            <w:tcBorders>
              <w:top w:val="nil"/>
              <w:left w:val="nil"/>
              <w:bottom w:val="nil"/>
              <w:right w:val="nil"/>
            </w:tcBorders>
            <w:shd w:val="clear" w:color="auto" w:fill="D9D9D9" w:themeFill="background1" w:themeFillShade="D9"/>
            <w:noWrap/>
            <w:vAlign w:val="center"/>
            <w:hideMark/>
          </w:tcPr>
          <w:p w:rsidR="00B85101" w:rsidRPr="00B85101" w:rsidRDefault="00B85101" w:rsidP="00B85101">
            <w:pPr>
              <w:jc w:val="center"/>
              <w:rPr>
                <w:rFonts w:ascii="Calibri" w:hAnsi="Calibri"/>
                <w:b/>
                <w:bCs/>
                <w:color w:val="000000"/>
                <w:sz w:val="16"/>
                <w:szCs w:val="16"/>
              </w:rPr>
            </w:pPr>
            <w:r w:rsidRPr="00B85101">
              <w:rPr>
                <w:rFonts w:ascii="Calibri" w:hAnsi="Calibri"/>
                <w:b/>
                <w:bCs/>
                <w:color w:val="000000"/>
                <w:sz w:val="16"/>
                <w:szCs w:val="16"/>
              </w:rPr>
              <w:t>Gulf of Mexico</w:t>
            </w:r>
          </w:p>
        </w:tc>
        <w:tc>
          <w:tcPr>
            <w:tcW w:w="1119" w:type="dxa"/>
            <w:tcBorders>
              <w:top w:val="nil"/>
              <w:left w:val="nil"/>
              <w:bottom w:val="nil"/>
              <w:right w:val="nil"/>
            </w:tcBorders>
            <w:shd w:val="clear" w:color="auto" w:fill="D9D9D9" w:themeFill="background1" w:themeFillShade="D9"/>
            <w:noWrap/>
            <w:vAlign w:val="center"/>
            <w:hideMark/>
          </w:tcPr>
          <w:p w:rsidR="00B85101" w:rsidRPr="00B85101" w:rsidRDefault="00B85101" w:rsidP="00B85101">
            <w:pPr>
              <w:jc w:val="center"/>
              <w:rPr>
                <w:rFonts w:ascii="Calibri" w:hAnsi="Calibri"/>
                <w:color w:val="000000"/>
                <w:sz w:val="16"/>
                <w:szCs w:val="16"/>
              </w:rPr>
            </w:pPr>
            <w:r w:rsidRPr="00B85101">
              <w:rPr>
                <w:rFonts w:ascii="Calibri" w:hAnsi="Calibri"/>
                <w:color w:val="000000"/>
                <w:sz w:val="16"/>
                <w:szCs w:val="16"/>
              </w:rPr>
              <w:t>PRJNA531206</w:t>
            </w:r>
          </w:p>
        </w:tc>
        <w:tc>
          <w:tcPr>
            <w:tcW w:w="1283" w:type="dxa"/>
            <w:tcBorders>
              <w:top w:val="nil"/>
              <w:left w:val="nil"/>
              <w:bottom w:val="nil"/>
              <w:right w:val="nil"/>
            </w:tcBorders>
            <w:shd w:val="clear" w:color="auto" w:fill="D9D9D9" w:themeFill="background1" w:themeFillShade="D9"/>
            <w:noWrap/>
            <w:vAlign w:val="center"/>
            <w:hideMark/>
          </w:tcPr>
          <w:p w:rsidR="00B85101" w:rsidRPr="00B85101" w:rsidRDefault="00B85101" w:rsidP="00B85101">
            <w:pPr>
              <w:jc w:val="center"/>
              <w:rPr>
                <w:rFonts w:ascii="Calibri" w:hAnsi="Calibri"/>
                <w:b/>
                <w:bCs/>
                <w:color w:val="000000"/>
                <w:sz w:val="16"/>
                <w:szCs w:val="16"/>
              </w:rPr>
            </w:pPr>
            <w:r w:rsidRPr="00B85101">
              <w:rPr>
                <w:rFonts w:ascii="Calibri" w:hAnsi="Calibri"/>
                <w:b/>
                <w:bCs/>
                <w:color w:val="000000"/>
                <w:sz w:val="16"/>
                <w:szCs w:val="16"/>
              </w:rPr>
              <w:t>SAMN11352766</w:t>
            </w:r>
          </w:p>
        </w:tc>
        <w:tc>
          <w:tcPr>
            <w:tcW w:w="1113" w:type="dxa"/>
            <w:tcBorders>
              <w:top w:val="nil"/>
              <w:left w:val="nil"/>
              <w:bottom w:val="nil"/>
              <w:right w:val="nil"/>
            </w:tcBorders>
            <w:shd w:val="clear" w:color="auto" w:fill="D9D9D9" w:themeFill="background1" w:themeFillShade="D9"/>
            <w:noWrap/>
            <w:vAlign w:val="center"/>
            <w:hideMark/>
          </w:tcPr>
          <w:p w:rsidR="00B85101" w:rsidRPr="00B85101" w:rsidRDefault="00B85101" w:rsidP="00B85101">
            <w:pPr>
              <w:jc w:val="center"/>
              <w:rPr>
                <w:rFonts w:ascii="Calibri" w:hAnsi="Calibri"/>
                <w:color w:val="000000"/>
                <w:sz w:val="16"/>
                <w:szCs w:val="16"/>
              </w:rPr>
            </w:pPr>
            <w:r w:rsidRPr="00B85101">
              <w:rPr>
                <w:rFonts w:ascii="Calibri" w:hAnsi="Calibri"/>
                <w:color w:val="000000"/>
                <w:sz w:val="16"/>
                <w:szCs w:val="16"/>
              </w:rPr>
              <w:t>SRR15236538</w:t>
            </w:r>
          </w:p>
        </w:tc>
        <w:tc>
          <w:tcPr>
            <w:tcW w:w="1121" w:type="dxa"/>
            <w:tcBorders>
              <w:top w:val="nil"/>
              <w:left w:val="nil"/>
              <w:bottom w:val="nil"/>
              <w:right w:val="nil"/>
            </w:tcBorders>
            <w:shd w:val="clear" w:color="auto" w:fill="D9D9D9" w:themeFill="background1" w:themeFillShade="D9"/>
            <w:noWrap/>
            <w:vAlign w:val="center"/>
            <w:hideMark/>
          </w:tcPr>
          <w:p w:rsidR="00B85101" w:rsidRPr="00B85101" w:rsidRDefault="00B85101" w:rsidP="00B85101">
            <w:pPr>
              <w:jc w:val="center"/>
              <w:rPr>
                <w:rFonts w:ascii="Calibri" w:hAnsi="Calibri"/>
                <w:b/>
                <w:bCs/>
                <w:color w:val="000000"/>
                <w:sz w:val="16"/>
                <w:szCs w:val="16"/>
              </w:rPr>
            </w:pPr>
            <w:r w:rsidRPr="00B85101">
              <w:rPr>
                <w:rFonts w:ascii="Calibri" w:hAnsi="Calibri"/>
                <w:b/>
                <w:bCs/>
                <w:color w:val="000000"/>
                <w:sz w:val="16"/>
                <w:szCs w:val="16"/>
              </w:rPr>
              <w:t>SRR15236556</w:t>
            </w:r>
          </w:p>
        </w:tc>
        <w:tc>
          <w:tcPr>
            <w:tcW w:w="1113" w:type="dxa"/>
            <w:tcBorders>
              <w:top w:val="nil"/>
              <w:left w:val="nil"/>
              <w:bottom w:val="nil"/>
              <w:right w:val="nil"/>
            </w:tcBorders>
            <w:shd w:val="clear" w:color="auto" w:fill="D9D9D9" w:themeFill="background1" w:themeFillShade="D9"/>
            <w:noWrap/>
            <w:vAlign w:val="center"/>
            <w:hideMark/>
          </w:tcPr>
          <w:p w:rsidR="00B85101" w:rsidRPr="00B85101" w:rsidRDefault="00B85101" w:rsidP="00B85101">
            <w:pPr>
              <w:jc w:val="center"/>
              <w:rPr>
                <w:rFonts w:ascii="Calibri" w:hAnsi="Calibri"/>
                <w:color w:val="000000"/>
                <w:sz w:val="16"/>
                <w:szCs w:val="16"/>
              </w:rPr>
            </w:pPr>
            <w:r w:rsidRPr="00B85101">
              <w:rPr>
                <w:rFonts w:ascii="Calibri" w:hAnsi="Calibri"/>
                <w:color w:val="000000"/>
                <w:sz w:val="16"/>
                <w:szCs w:val="16"/>
              </w:rPr>
              <w:t>SRR15235402</w:t>
            </w:r>
          </w:p>
        </w:tc>
        <w:tc>
          <w:tcPr>
            <w:tcW w:w="1121" w:type="dxa"/>
            <w:tcBorders>
              <w:top w:val="nil"/>
              <w:left w:val="nil"/>
              <w:bottom w:val="nil"/>
              <w:right w:val="nil"/>
            </w:tcBorders>
            <w:shd w:val="clear" w:color="auto" w:fill="D9D9D9" w:themeFill="background1" w:themeFillShade="D9"/>
            <w:noWrap/>
            <w:vAlign w:val="center"/>
            <w:hideMark/>
          </w:tcPr>
          <w:p w:rsidR="00B85101" w:rsidRPr="00B85101" w:rsidRDefault="00B85101" w:rsidP="00B85101">
            <w:pPr>
              <w:jc w:val="center"/>
              <w:rPr>
                <w:rFonts w:ascii="Calibri" w:hAnsi="Calibri"/>
                <w:b/>
                <w:bCs/>
                <w:color w:val="000000"/>
                <w:sz w:val="16"/>
                <w:szCs w:val="16"/>
              </w:rPr>
            </w:pPr>
            <w:r w:rsidRPr="00B85101">
              <w:rPr>
                <w:rFonts w:ascii="Calibri" w:hAnsi="Calibri"/>
                <w:b/>
                <w:bCs/>
                <w:color w:val="000000"/>
                <w:sz w:val="16"/>
                <w:szCs w:val="16"/>
              </w:rPr>
              <w:t>SRR8861586</w:t>
            </w:r>
          </w:p>
        </w:tc>
        <w:tc>
          <w:tcPr>
            <w:tcW w:w="1113" w:type="dxa"/>
            <w:tcBorders>
              <w:top w:val="nil"/>
              <w:left w:val="nil"/>
              <w:bottom w:val="nil"/>
              <w:right w:val="nil"/>
            </w:tcBorders>
            <w:shd w:val="clear" w:color="auto" w:fill="D9D9D9" w:themeFill="background1" w:themeFillShade="D9"/>
            <w:noWrap/>
            <w:vAlign w:val="center"/>
            <w:hideMark/>
          </w:tcPr>
          <w:p w:rsidR="00B85101" w:rsidRPr="00B85101" w:rsidRDefault="00B85101" w:rsidP="00B85101">
            <w:pPr>
              <w:jc w:val="center"/>
              <w:rPr>
                <w:rFonts w:ascii="Calibri" w:hAnsi="Calibri"/>
                <w:color w:val="000000"/>
                <w:sz w:val="16"/>
                <w:szCs w:val="16"/>
              </w:rPr>
            </w:pPr>
            <w:r w:rsidRPr="00B85101">
              <w:rPr>
                <w:rFonts w:ascii="Calibri" w:hAnsi="Calibri"/>
                <w:color w:val="000000"/>
                <w:sz w:val="16"/>
                <w:szCs w:val="16"/>
              </w:rPr>
              <w:t>SRR15311840</w:t>
            </w:r>
          </w:p>
        </w:tc>
        <w:tc>
          <w:tcPr>
            <w:tcW w:w="1121" w:type="dxa"/>
            <w:tcBorders>
              <w:top w:val="nil"/>
              <w:left w:val="nil"/>
              <w:bottom w:val="nil"/>
              <w:right w:val="nil"/>
            </w:tcBorders>
            <w:shd w:val="clear" w:color="auto" w:fill="D9D9D9" w:themeFill="background1" w:themeFillShade="D9"/>
            <w:noWrap/>
            <w:vAlign w:val="center"/>
            <w:hideMark/>
          </w:tcPr>
          <w:p w:rsidR="00B85101" w:rsidRPr="00B85101" w:rsidRDefault="00B85101" w:rsidP="00B85101">
            <w:pPr>
              <w:jc w:val="center"/>
              <w:rPr>
                <w:rFonts w:ascii="Calibri" w:hAnsi="Calibri"/>
                <w:b/>
                <w:bCs/>
                <w:color w:val="000000"/>
                <w:sz w:val="16"/>
                <w:szCs w:val="16"/>
              </w:rPr>
            </w:pPr>
            <w:r w:rsidRPr="00B85101">
              <w:rPr>
                <w:rFonts w:ascii="Calibri" w:hAnsi="Calibri"/>
                <w:b/>
                <w:bCs/>
                <w:color w:val="000000"/>
                <w:sz w:val="16"/>
                <w:szCs w:val="16"/>
              </w:rPr>
              <w:t>SRR15311839</w:t>
            </w:r>
          </w:p>
        </w:tc>
      </w:tr>
      <w:tr w:rsidR="00B85101" w:rsidRPr="00B85101" w:rsidTr="00116D08">
        <w:trPr>
          <w:trHeight w:val="320"/>
        </w:trPr>
        <w:tc>
          <w:tcPr>
            <w:tcW w:w="1580" w:type="dxa"/>
            <w:tcBorders>
              <w:top w:val="nil"/>
              <w:left w:val="nil"/>
              <w:bottom w:val="nil"/>
              <w:right w:val="nil"/>
            </w:tcBorders>
            <w:shd w:val="clear" w:color="auto" w:fill="auto"/>
            <w:noWrap/>
            <w:vAlign w:val="center"/>
            <w:hideMark/>
          </w:tcPr>
          <w:p w:rsidR="00B85101" w:rsidRPr="00B85101" w:rsidRDefault="00B85101" w:rsidP="00B85101">
            <w:pPr>
              <w:jc w:val="center"/>
              <w:rPr>
                <w:rFonts w:ascii="Calibri" w:hAnsi="Calibri"/>
                <w:b/>
                <w:bCs/>
                <w:color w:val="000000"/>
                <w:sz w:val="16"/>
                <w:szCs w:val="16"/>
              </w:rPr>
            </w:pPr>
            <w:r w:rsidRPr="00B85101">
              <w:rPr>
                <w:rFonts w:ascii="Calibri" w:hAnsi="Calibri"/>
                <w:b/>
                <w:bCs/>
                <w:color w:val="000000"/>
                <w:sz w:val="16"/>
                <w:szCs w:val="16"/>
              </w:rPr>
              <w:t>Gabon</w:t>
            </w:r>
          </w:p>
        </w:tc>
        <w:tc>
          <w:tcPr>
            <w:tcW w:w="1119" w:type="dxa"/>
            <w:tcBorders>
              <w:top w:val="nil"/>
              <w:left w:val="nil"/>
              <w:bottom w:val="nil"/>
              <w:right w:val="nil"/>
            </w:tcBorders>
            <w:shd w:val="clear" w:color="auto" w:fill="auto"/>
            <w:noWrap/>
            <w:vAlign w:val="center"/>
            <w:hideMark/>
          </w:tcPr>
          <w:p w:rsidR="00B85101" w:rsidRPr="00B85101" w:rsidRDefault="00B85101" w:rsidP="00B85101">
            <w:pPr>
              <w:jc w:val="center"/>
              <w:rPr>
                <w:rFonts w:ascii="Calibri" w:hAnsi="Calibri"/>
                <w:color w:val="000000"/>
                <w:sz w:val="16"/>
                <w:szCs w:val="16"/>
              </w:rPr>
            </w:pPr>
            <w:r w:rsidRPr="00B85101">
              <w:rPr>
                <w:rFonts w:ascii="Calibri" w:hAnsi="Calibri"/>
                <w:color w:val="000000"/>
                <w:sz w:val="16"/>
                <w:szCs w:val="16"/>
              </w:rPr>
              <w:t>PRJNA531206</w:t>
            </w:r>
          </w:p>
        </w:tc>
        <w:tc>
          <w:tcPr>
            <w:tcW w:w="1283" w:type="dxa"/>
            <w:tcBorders>
              <w:top w:val="nil"/>
              <w:left w:val="nil"/>
              <w:bottom w:val="nil"/>
              <w:right w:val="nil"/>
            </w:tcBorders>
            <w:shd w:val="clear" w:color="auto" w:fill="auto"/>
            <w:noWrap/>
            <w:vAlign w:val="center"/>
            <w:hideMark/>
          </w:tcPr>
          <w:p w:rsidR="00B85101" w:rsidRPr="00B85101" w:rsidRDefault="00B85101" w:rsidP="00B85101">
            <w:pPr>
              <w:jc w:val="center"/>
              <w:rPr>
                <w:rFonts w:ascii="Calibri" w:hAnsi="Calibri"/>
                <w:b/>
                <w:bCs/>
                <w:color w:val="000000"/>
                <w:sz w:val="16"/>
                <w:szCs w:val="16"/>
              </w:rPr>
            </w:pPr>
            <w:r w:rsidRPr="00B85101">
              <w:rPr>
                <w:rFonts w:ascii="Calibri" w:hAnsi="Calibri"/>
                <w:b/>
                <w:bCs/>
                <w:color w:val="000000"/>
                <w:sz w:val="16"/>
                <w:szCs w:val="16"/>
              </w:rPr>
              <w:t>SAMN11352764</w:t>
            </w:r>
          </w:p>
        </w:tc>
        <w:tc>
          <w:tcPr>
            <w:tcW w:w="1113" w:type="dxa"/>
            <w:tcBorders>
              <w:top w:val="nil"/>
              <w:left w:val="nil"/>
              <w:bottom w:val="nil"/>
              <w:right w:val="nil"/>
            </w:tcBorders>
            <w:shd w:val="clear" w:color="auto" w:fill="auto"/>
            <w:noWrap/>
            <w:vAlign w:val="center"/>
            <w:hideMark/>
          </w:tcPr>
          <w:p w:rsidR="00B85101" w:rsidRPr="00B85101" w:rsidRDefault="00B85101" w:rsidP="00B85101">
            <w:pPr>
              <w:jc w:val="center"/>
              <w:rPr>
                <w:rFonts w:ascii="Calibri" w:hAnsi="Calibri"/>
                <w:color w:val="000000"/>
                <w:sz w:val="16"/>
                <w:szCs w:val="16"/>
              </w:rPr>
            </w:pPr>
            <w:r w:rsidRPr="00B85101">
              <w:rPr>
                <w:rFonts w:ascii="Calibri" w:hAnsi="Calibri"/>
                <w:color w:val="000000"/>
                <w:sz w:val="16"/>
                <w:szCs w:val="16"/>
              </w:rPr>
              <w:t>SRR15236543</w:t>
            </w:r>
          </w:p>
        </w:tc>
        <w:tc>
          <w:tcPr>
            <w:tcW w:w="1121" w:type="dxa"/>
            <w:tcBorders>
              <w:top w:val="nil"/>
              <w:left w:val="nil"/>
              <w:bottom w:val="nil"/>
              <w:right w:val="nil"/>
            </w:tcBorders>
            <w:shd w:val="clear" w:color="auto" w:fill="auto"/>
            <w:noWrap/>
            <w:vAlign w:val="center"/>
            <w:hideMark/>
          </w:tcPr>
          <w:p w:rsidR="00B85101" w:rsidRPr="00B85101" w:rsidRDefault="00B85101" w:rsidP="00B85101">
            <w:pPr>
              <w:jc w:val="center"/>
              <w:rPr>
                <w:rFonts w:ascii="Calibri" w:hAnsi="Calibri"/>
                <w:b/>
                <w:bCs/>
                <w:color w:val="000000"/>
                <w:sz w:val="16"/>
                <w:szCs w:val="16"/>
              </w:rPr>
            </w:pPr>
            <w:r w:rsidRPr="00B85101">
              <w:rPr>
                <w:rFonts w:ascii="Calibri" w:hAnsi="Calibri"/>
                <w:b/>
                <w:bCs/>
                <w:color w:val="000000"/>
                <w:sz w:val="16"/>
                <w:szCs w:val="16"/>
              </w:rPr>
              <w:t>SRR15236564</w:t>
            </w:r>
          </w:p>
        </w:tc>
        <w:tc>
          <w:tcPr>
            <w:tcW w:w="1113" w:type="dxa"/>
            <w:tcBorders>
              <w:top w:val="nil"/>
              <w:left w:val="nil"/>
              <w:bottom w:val="nil"/>
              <w:right w:val="nil"/>
            </w:tcBorders>
            <w:shd w:val="clear" w:color="auto" w:fill="auto"/>
            <w:noWrap/>
            <w:vAlign w:val="center"/>
            <w:hideMark/>
          </w:tcPr>
          <w:p w:rsidR="00B85101" w:rsidRPr="00B85101" w:rsidRDefault="00B85101" w:rsidP="00B85101">
            <w:pPr>
              <w:jc w:val="center"/>
              <w:rPr>
                <w:rFonts w:ascii="Calibri" w:hAnsi="Calibri"/>
                <w:color w:val="000000"/>
                <w:sz w:val="16"/>
                <w:szCs w:val="16"/>
              </w:rPr>
            </w:pPr>
            <w:r w:rsidRPr="00B85101">
              <w:rPr>
                <w:rFonts w:ascii="Calibri" w:hAnsi="Calibri"/>
                <w:color w:val="000000"/>
                <w:sz w:val="16"/>
                <w:szCs w:val="16"/>
              </w:rPr>
              <w:t>SRR15235407</w:t>
            </w:r>
          </w:p>
        </w:tc>
        <w:tc>
          <w:tcPr>
            <w:tcW w:w="1121" w:type="dxa"/>
            <w:tcBorders>
              <w:top w:val="nil"/>
              <w:left w:val="nil"/>
              <w:bottom w:val="nil"/>
              <w:right w:val="nil"/>
            </w:tcBorders>
            <w:shd w:val="clear" w:color="auto" w:fill="auto"/>
            <w:noWrap/>
            <w:vAlign w:val="center"/>
            <w:hideMark/>
          </w:tcPr>
          <w:p w:rsidR="00B85101" w:rsidRPr="00B85101" w:rsidRDefault="00B85101" w:rsidP="00B85101">
            <w:pPr>
              <w:jc w:val="center"/>
              <w:rPr>
                <w:rFonts w:ascii="Calibri" w:hAnsi="Calibri"/>
                <w:b/>
                <w:bCs/>
                <w:color w:val="000000"/>
                <w:sz w:val="16"/>
                <w:szCs w:val="16"/>
              </w:rPr>
            </w:pPr>
            <w:r w:rsidRPr="00B85101">
              <w:rPr>
                <w:rFonts w:ascii="Calibri" w:hAnsi="Calibri"/>
                <w:b/>
                <w:bCs/>
                <w:color w:val="000000"/>
                <w:sz w:val="16"/>
                <w:szCs w:val="16"/>
              </w:rPr>
              <w:t>SRR8861583</w:t>
            </w:r>
          </w:p>
        </w:tc>
        <w:tc>
          <w:tcPr>
            <w:tcW w:w="1113" w:type="dxa"/>
            <w:tcBorders>
              <w:top w:val="nil"/>
              <w:left w:val="nil"/>
              <w:bottom w:val="nil"/>
              <w:right w:val="nil"/>
            </w:tcBorders>
            <w:shd w:val="clear" w:color="auto" w:fill="auto"/>
            <w:noWrap/>
            <w:vAlign w:val="center"/>
            <w:hideMark/>
          </w:tcPr>
          <w:p w:rsidR="00B85101" w:rsidRPr="00B85101" w:rsidRDefault="00B85101" w:rsidP="00B85101">
            <w:pPr>
              <w:jc w:val="center"/>
              <w:rPr>
                <w:rFonts w:ascii="Calibri" w:hAnsi="Calibri"/>
                <w:color w:val="000000"/>
                <w:sz w:val="16"/>
                <w:szCs w:val="16"/>
              </w:rPr>
            </w:pPr>
            <w:r w:rsidRPr="00B85101">
              <w:rPr>
                <w:rFonts w:ascii="Calibri" w:hAnsi="Calibri"/>
                <w:color w:val="000000"/>
                <w:sz w:val="16"/>
                <w:szCs w:val="16"/>
              </w:rPr>
              <w:t>SRR15311838</w:t>
            </w:r>
          </w:p>
        </w:tc>
        <w:tc>
          <w:tcPr>
            <w:tcW w:w="1121" w:type="dxa"/>
            <w:tcBorders>
              <w:top w:val="nil"/>
              <w:left w:val="nil"/>
              <w:bottom w:val="nil"/>
              <w:right w:val="nil"/>
            </w:tcBorders>
            <w:shd w:val="clear" w:color="auto" w:fill="auto"/>
            <w:noWrap/>
            <w:vAlign w:val="center"/>
            <w:hideMark/>
          </w:tcPr>
          <w:p w:rsidR="00B85101" w:rsidRPr="00B85101" w:rsidRDefault="00B85101" w:rsidP="00B85101">
            <w:pPr>
              <w:jc w:val="center"/>
              <w:rPr>
                <w:rFonts w:ascii="Calibri" w:hAnsi="Calibri"/>
                <w:b/>
                <w:bCs/>
                <w:color w:val="000000"/>
                <w:sz w:val="16"/>
                <w:szCs w:val="16"/>
              </w:rPr>
            </w:pPr>
            <w:r w:rsidRPr="00B85101">
              <w:rPr>
                <w:rFonts w:ascii="Calibri" w:hAnsi="Calibri"/>
                <w:b/>
                <w:bCs/>
                <w:color w:val="000000"/>
                <w:sz w:val="16"/>
                <w:szCs w:val="16"/>
              </w:rPr>
              <w:t>SRR15311837</w:t>
            </w:r>
          </w:p>
        </w:tc>
      </w:tr>
      <w:tr w:rsidR="00B85101" w:rsidRPr="00B85101" w:rsidTr="00116D08">
        <w:trPr>
          <w:trHeight w:val="320"/>
        </w:trPr>
        <w:tc>
          <w:tcPr>
            <w:tcW w:w="1580" w:type="dxa"/>
            <w:tcBorders>
              <w:top w:val="nil"/>
              <w:left w:val="nil"/>
              <w:bottom w:val="nil"/>
              <w:right w:val="nil"/>
            </w:tcBorders>
            <w:shd w:val="clear" w:color="auto" w:fill="D9D9D9" w:themeFill="background1" w:themeFillShade="D9"/>
            <w:noWrap/>
            <w:vAlign w:val="center"/>
            <w:hideMark/>
          </w:tcPr>
          <w:p w:rsidR="00B85101" w:rsidRPr="00B85101" w:rsidRDefault="00B85101" w:rsidP="00B85101">
            <w:pPr>
              <w:jc w:val="center"/>
              <w:rPr>
                <w:rFonts w:ascii="Calibri" w:hAnsi="Calibri"/>
                <w:b/>
                <w:bCs/>
                <w:color w:val="000000"/>
                <w:sz w:val="16"/>
                <w:szCs w:val="16"/>
              </w:rPr>
            </w:pPr>
            <w:r w:rsidRPr="00B85101">
              <w:rPr>
                <w:rFonts w:ascii="Calibri" w:hAnsi="Calibri"/>
                <w:b/>
                <w:bCs/>
                <w:color w:val="000000"/>
                <w:sz w:val="16"/>
                <w:szCs w:val="16"/>
              </w:rPr>
              <w:t>Brazil</w:t>
            </w:r>
          </w:p>
        </w:tc>
        <w:tc>
          <w:tcPr>
            <w:tcW w:w="1119" w:type="dxa"/>
            <w:tcBorders>
              <w:top w:val="nil"/>
              <w:left w:val="nil"/>
              <w:bottom w:val="nil"/>
              <w:right w:val="nil"/>
            </w:tcBorders>
            <w:shd w:val="clear" w:color="auto" w:fill="D9D9D9" w:themeFill="background1" w:themeFillShade="D9"/>
            <w:noWrap/>
            <w:vAlign w:val="center"/>
            <w:hideMark/>
          </w:tcPr>
          <w:p w:rsidR="00B85101" w:rsidRPr="00B85101" w:rsidRDefault="00B85101" w:rsidP="00B85101">
            <w:pPr>
              <w:jc w:val="center"/>
              <w:rPr>
                <w:rFonts w:ascii="Calibri" w:hAnsi="Calibri"/>
                <w:color w:val="000000"/>
                <w:sz w:val="16"/>
                <w:szCs w:val="16"/>
              </w:rPr>
            </w:pPr>
            <w:r w:rsidRPr="00B85101">
              <w:rPr>
                <w:rFonts w:ascii="Calibri" w:hAnsi="Calibri"/>
                <w:color w:val="000000"/>
                <w:sz w:val="16"/>
                <w:szCs w:val="16"/>
              </w:rPr>
              <w:t>PRJNA531206</w:t>
            </w:r>
          </w:p>
        </w:tc>
        <w:tc>
          <w:tcPr>
            <w:tcW w:w="1283" w:type="dxa"/>
            <w:tcBorders>
              <w:top w:val="nil"/>
              <w:left w:val="nil"/>
              <w:bottom w:val="nil"/>
              <w:right w:val="nil"/>
            </w:tcBorders>
            <w:shd w:val="clear" w:color="auto" w:fill="D9D9D9" w:themeFill="background1" w:themeFillShade="D9"/>
            <w:noWrap/>
            <w:vAlign w:val="center"/>
            <w:hideMark/>
          </w:tcPr>
          <w:p w:rsidR="00B85101" w:rsidRPr="00B85101" w:rsidRDefault="00B85101" w:rsidP="00B85101">
            <w:pPr>
              <w:jc w:val="center"/>
              <w:rPr>
                <w:rFonts w:ascii="Calibri" w:hAnsi="Calibri"/>
                <w:b/>
                <w:bCs/>
                <w:color w:val="000000"/>
                <w:sz w:val="16"/>
                <w:szCs w:val="16"/>
              </w:rPr>
            </w:pPr>
            <w:r w:rsidRPr="00B85101">
              <w:rPr>
                <w:rFonts w:ascii="Calibri" w:hAnsi="Calibri"/>
                <w:b/>
                <w:bCs/>
                <w:color w:val="000000"/>
                <w:sz w:val="16"/>
                <w:szCs w:val="16"/>
              </w:rPr>
              <w:t>SAMN11352754</w:t>
            </w:r>
          </w:p>
        </w:tc>
        <w:tc>
          <w:tcPr>
            <w:tcW w:w="1113" w:type="dxa"/>
            <w:tcBorders>
              <w:top w:val="nil"/>
              <w:left w:val="nil"/>
              <w:bottom w:val="nil"/>
              <w:right w:val="nil"/>
            </w:tcBorders>
            <w:shd w:val="clear" w:color="auto" w:fill="D9D9D9" w:themeFill="background1" w:themeFillShade="D9"/>
            <w:noWrap/>
            <w:vAlign w:val="center"/>
            <w:hideMark/>
          </w:tcPr>
          <w:p w:rsidR="00B85101" w:rsidRPr="00B85101" w:rsidRDefault="00B85101" w:rsidP="00B85101">
            <w:pPr>
              <w:jc w:val="center"/>
              <w:rPr>
                <w:rFonts w:ascii="Calibri" w:hAnsi="Calibri"/>
                <w:color w:val="000000"/>
                <w:sz w:val="16"/>
                <w:szCs w:val="16"/>
              </w:rPr>
            </w:pPr>
            <w:r w:rsidRPr="00B85101">
              <w:rPr>
                <w:rFonts w:ascii="Calibri" w:hAnsi="Calibri"/>
                <w:color w:val="000000"/>
                <w:sz w:val="16"/>
                <w:szCs w:val="16"/>
              </w:rPr>
              <w:t>SRR15236542</w:t>
            </w:r>
          </w:p>
        </w:tc>
        <w:tc>
          <w:tcPr>
            <w:tcW w:w="1121" w:type="dxa"/>
            <w:tcBorders>
              <w:top w:val="nil"/>
              <w:left w:val="nil"/>
              <w:bottom w:val="nil"/>
              <w:right w:val="nil"/>
            </w:tcBorders>
            <w:shd w:val="clear" w:color="auto" w:fill="D9D9D9" w:themeFill="background1" w:themeFillShade="D9"/>
            <w:noWrap/>
            <w:vAlign w:val="center"/>
            <w:hideMark/>
          </w:tcPr>
          <w:p w:rsidR="00B85101" w:rsidRPr="00B85101" w:rsidRDefault="00B85101" w:rsidP="00B85101">
            <w:pPr>
              <w:jc w:val="center"/>
              <w:rPr>
                <w:rFonts w:ascii="Calibri" w:hAnsi="Calibri"/>
                <w:b/>
                <w:bCs/>
                <w:color w:val="000000"/>
                <w:sz w:val="16"/>
                <w:szCs w:val="16"/>
              </w:rPr>
            </w:pPr>
            <w:r w:rsidRPr="00B85101">
              <w:rPr>
                <w:rFonts w:ascii="Calibri" w:hAnsi="Calibri"/>
                <w:b/>
                <w:bCs/>
                <w:color w:val="000000"/>
                <w:sz w:val="16"/>
                <w:szCs w:val="16"/>
              </w:rPr>
              <w:t>SRR15236560</w:t>
            </w:r>
          </w:p>
        </w:tc>
        <w:tc>
          <w:tcPr>
            <w:tcW w:w="1113" w:type="dxa"/>
            <w:tcBorders>
              <w:top w:val="nil"/>
              <w:left w:val="nil"/>
              <w:bottom w:val="nil"/>
              <w:right w:val="nil"/>
            </w:tcBorders>
            <w:shd w:val="clear" w:color="auto" w:fill="D9D9D9" w:themeFill="background1" w:themeFillShade="D9"/>
            <w:noWrap/>
            <w:vAlign w:val="center"/>
            <w:hideMark/>
          </w:tcPr>
          <w:p w:rsidR="00B85101" w:rsidRPr="00B85101" w:rsidRDefault="00B85101" w:rsidP="00B85101">
            <w:pPr>
              <w:jc w:val="center"/>
              <w:rPr>
                <w:rFonts w:ascii="Calibri" w:hAnsi="Calibri"/>
                <w:color w:val="000000"/>
                <w:sz w:val="16"/>
                <w:szCs w:val="16"/>
              </w:rPr>
            </w:pPr>
            <w:r w:rsidRPr="00B85101">
              <w:rPr>
                <w:rFonts w:ascii="Calibri" w:hAnsi="Calibri"/>
                <w:color w:val="000000"/>
                <w:sz w:val="16"/>
                <w:szCs w:val="16"/>
              </w:rPr>
              <w:t>SRR15235406</w:t>
            </w:r>
          </w:p>
        </w:tc>
        <w:tc>
          <w:tcPr>
            <w:tcW w:w="1121" w:type="dxa"/>
            <w:tcBorders>
              <w:top w:val="nil"/>
              <w:left w:val="nil"/>
              <w:bottom w:val="nil"/>
              <w:right w:val="nil"/>
            </w:tcBorders>
            <w:shd w:val="clear" w:color="auto" w:fill="D9D9D9" w:themeFill="background1" w:themeFillShade="D9"/>
            <w:noWrap/>
            <w:vAlign w:val="center"/>
            <w:hideMark/>
          </w:tcPr>
          <w:p w:rsidR="00B85101" w:rsidRPr="00B85101" w:rsidRDefault="00B85101" w:rsidP="00B85101">
            <w:pPr>
              <w:jc w:val="center"/>
              <w:rPr>
                <w:rFonts w:ascii="Calibri" w:hAnsi="Calibri"/>
                <w:b/>
                <w:bCs/>
                <w:color w:val="000000"/>
                <w:sz w:val="16"/>
                <w:szCs w:val="16"/>
              </w:rPr>
            </w:pPr>
            <w:r w:rsidRPr="00B85101">
              <w:rPr>
                <w:rFonts w:ascii="Calibri" w:hAnsi="Calibri"/>
                <w:b/>
                <w:bCs/>
                <w:color w:val="000000"/>
                <w:sz w:val="16"/>
                <w:szCs w:val="16"/>
              </w:rPr>
              <w:t>SRR8861576</w:t>
            </w:r>
          </w:p>
        </w:tc>
        <w:tc>
          <w:tcPr>
            <w:tcW w:w="1113" w:type="dxa"/>
            <w:tcBorders>
              <w:top w:val="nil"/>
              <w:left w:val="nil"/>
              <w:bottom w:val="nil"/>
              <w:right w:val="nil"/>
            </w:tcBorders>
            <w:shd w:val="clear" w:color="auto" w:fill="D9D9D9" w:themeFill="background1" w:themeFillShade="D9"/>
            <w:noWrap/>
            <w:vAlign w:val="center"/>
            <w:hideMark/>
          </w:tcPr>
          <w:p w:rsidR="00B85101" w:rsidRPr="00B85101" w:rsidRDefault="00B85101" w:rsidP="00B85101">
            <w:pPr>
              <w:jc w:val="center"/>
              <w:rPr>
                <w:rFonts w:ascii="Calibri" w:hAnsi="Calibri"/>
                <w:color w:val="000000"/>
                <w:sz w:val="16"/>
                <w:szCs w:val="16"/>
              </w:rPr>
            </w:pPr>
            <w:r w:rsidRPr="00B85101">
              <w:rPr>
                <w:rFonts w:ascii="Calibri" w:hAnsi="Calibri"/>
                <w:color w:val="000000"/>
                <w:sz w:val="16"/>
                <w:szCs w:val="16"/>
              </w:rPr>
              <w:t>SRR15311836</w:t>
            </w:r>
          </w:p>
        </w:tc>
        <w:tc>
          <w:tcPr>
            <w:tcW w:w="1121" w:type="dxa"/>
            <w:tcBorders>
              <w:top w:val="nil"/>
              <w:left w:val="nil"/>
              <w:bottom w:val="nil"/>
              <w:right w:val="nil"/>
            </w:tcBorders>
            <w:shd w:val="clear" w:color="auto" w:fill="D9D9D9" w:themeFill="background1" w:themeFillShade="D9"/>
            <w:noWrap/>
            <w:vAlign w:val="center"/>
            <w:hideMark/>
          </w:tcPr>
          <w:p w:rsidR="00B85101" w:rsidRPr="00B85101" w:rsidRDefault="00B85101" w:rsidP="00B85101">
            <w:pPr>
              <w:jc w:val="center"/>
              <w:rPr>
                <w:rFonts w:ascii="Calibri" w:hAnsi="Calibri"/>
                <w:b/>
                <w:bCs/>
                <w:color w:val="000000"/>
                <w:sz w:val="16"/>
                <w:szCs w:val="16"/>
              </w:rPr>
            </w:pPr>
            <w:r w:rsidRPr="00B85101">
              <w:rPr>
                <w:rFonts w:ascii="Calibri" w:hAnsi="Calibri"/>
                <w:b/>
                <w:bCs/>
                <w:color w:val="000000"/>
                <w:sz w:val="16"/>
                <w:szCs w:val="16"/>
              </w:rPr>
              <w:t>SRR15311835</w:t>
            </w:r>
          </w:p>
        </w:tc>
      </w:tr>
      <w:tr w:rsidR="00983F0A" w:rsidRPr="00B85101" w:rsidTr="00983F0A">
        <w:trPr>
          <w:trHeight w:val="320"/>
        </w:trPr>
        <w:tc>
          <w:tcPr>
            <w:tcW w:w="1580" w:type="dxa"/>
            <w:tcBorders>
              <w:top w:val="nil"/>
              <w:left w:val="nil"/>
              <w:bottom w:val="nil"/>
              <w:right w:val="nil"/>
            </w:tcBorders>
            <w:shd w:val="clear" w:color="auto" w:fill="auto"/>
            <w:noWrap/>
            <w:vAlign w:val="center"/>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 xml:space="preserve">Alaskan </w:t>
            </w:r>
            <w:r w:rsidRPr="00B85101">
              <w:rPr>
                <w:rFonts w:ascii="Calibri" w:hAnsi="Calibri"/>
                <w:b/>
                <w:bCs/>
                <w:i/>
                <w:iCs/>
                <w:color w:val="000000"/>
                <w:sz w:val="16"/>
                <w:szCs w:val="16"/>
              </w:rPr>
              <w:t>transient</w:t>
            </w:r>
          </w:p>
        </w:tc>
        <w:tc>
          <w:tcPr>
            <w:tcW w:w="1119" w:type="dxa"/>
            <w:tcBorders>
              <w:top w:val="nil"/>
              <w:left w:val="nil"/>
              <w:bottom w:val="nil"/>
              <w:right w:val="nil"/>
            </w:tcBorders>
            <w:shd w:val="clear" w:color="auto" w:fill="auto"/>
            <w:noWrap/>
            <w:vAlign w:val="center"/>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PRJNA531206</w:t>
            </w:r>
          </w:p>
        </w:tc>
        <w:tc>
          <w:tcPr>
            <w:tcW w:w="1283" w:type="dxa"/>
            <w:tcBorders>
              <w:top w:val="nil"/>
              <w:left w:val="nil"/>
              <w:bottom w:val="nil"/>
              <w:right w:val="nil"/>
            </w:tcBorders>
            <w:shd w:val="clear" w:color="auto" w:fill="auto"/>
            <w:noWrap/>
            <w:vAlign w:val="center"/>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SAMN20478030</w:t>
            </w:r>
          </w:p>
        </w:tc>
        <w:tc>
          <w:tcPr>
            <w:tcW w:w="1113" w:type="dxa"/>
            <w:tcBorders>
              <w:top w:val="nil"/>
              <w:left w:val="nil"/>
              <w:bottom w:val="nil"/>
              <w:right w:val="nil"/>
            </w:tcBorders>
            <w:shd w:val="clear" w:color="auto" w:fill="auto"/>
            <w:noWrap/>
            <w:vAlign w:val="center"/>
          </w:tcPr>
          <w:p w:rsidR="00983F0A" w:rsidRPr="00B85101" w:rsidRDefault="00983F0A" w:rsidP="00983F0A">
            <w:pPr>
              <w:jc w:val="center"/>
              <w:rPr>
                <w:rFonts w:ascii="Calibri" w:hAnsi="Calibri"/>
                <w:color w:val="000000"/>
                <w:sz w:val="16"/>
                <w:szCs w:val="16"/>
              </w:rPr>
            </w:pPr>
            <w:r w:rsidRPr="00B85101">
              <w:rPr>
                <w:rFonts w:ascii="Calibri" w:hAnsi="Calibri"/>
                <w:color w:val="212121"/>
                <w:sz w:val="16"/>
                <w:szCs w:val="16"/>
              </w:rPr>
              <w:t>SRR15298997</w:t>
            </w:r>
          </w:p>
        </w:tc>
        <w:tc>
          <w:tcPr>
            <w:tcW w:w="1121" w:type="dxa"/>
            <w:tcBorders>
              <w:top w:val="nil"/>
              <w:left w:val="nil"/>
              <w:bottom w:val="nil"/>
              <w:right w:val="nil"/>
            </w:tcBorders>
            <w:shd w:val="clear" w:color="auto" w:fill="auto"/>
            <w:noWrap/>
            <w:vAlign w:val="center"/>
          </w:tcPr>
          <w:p w:rsidR="00983F0A" w:rsidRPr="00B85101" w:rsidRDefault="00983F0A" w:rsidP="00983F0A">
            <w:pPr>
              <w:jc w:val="center"/>
              <w:rPr>
                <w:rFonts w:ascii="Calibri" w:hAnsi="Calibri"/>
                <w:b/>
                <w:bCs/>
                <w:color w:val="000000"/>
                <w:sz w:val="16"/>
                <w:szCs w:val="16"/>
              </w:rPr>
            </w:pPr>
          </w:p>
        </w:tc>
        <w:tc>
          <w:tcPr>
            <w:tcW w:w="1113" w:type="dxa"/>
            <w:tcBorders>
              <w:top w:val="nil"/>
              <w:left w:val="nil"/>
              <w:bottom w:val="nil"/>
              <w:right w:val="nil"/>
            </w:tcBorders>
            <w:shd w:val="clear" w:color="auto" w:fill="auto"/>
            <w:noWrap/>
            <w:vAlign w:val="center"/>
          </w:tcPr>
          <w:p w:rsidR="00983F0A" w:rsidRPr="00B85101" w:rsidRDefault="00983F0A" w:rsidP="00983F0A">
            <w:pPr>
              <w:jc w:val="center"/>
              <w:rPr>
                <w:rFonts w:ascii="Calibri" w:hAnsi="Calibri"/>
                <w:color w:val="000000"/>
                <w:sz w:val="16"/>
                <w:szCs w:val="16"/>
              </w:rPr>
            </w:pPr>
          </w:p>
        </w:tc>
        <w:tc>
          <w:tcPr>
            <w:tcW w:w="1121" w:type="dxa"/>
            <w:tcBorders>
              <w:top w:val="nil"/>
              <w:left w:val="nil"/>
              <w:bottom w:val="nil"/>
              <w:right w:val="nil"/>
            </w:tcBorders>
            <w:shd w:val="clear" w:color="auto" w:fill="auto"/>
            <w:noWrap/>
            <w:vAlign w:val="center"/>
          </w:tcPr>
          <w:p w:rsidR="00983F0A" w:rsidRPr="00B85101" w:rsidRDefault="00983F0A" w:rsidP="00983F0A">
            <w:pPr>
              <w:jc w:val="center"/>
              <w:rPr>
                <w:rFonts w:ascii="Calibri" w:hAnsi="Calibri"/>
                <w:b/>
                <w:bCs/>
                <w:color w:val="000000"/>
                <w:sz w:val="16"/>
                <w:szCs w:val="16"/>
              </w:rPr>
            </w:pPr>
          </w:p>
        </w:tc>
        <w:tc>
          <w:tcPr>
            <w:tcW w:w="1113" w:type="dxa"/>
            <w:tcBorders>
              <w:top w:val="nil"/>
              <w:left w:val="nil"/>
              <w:bottom w:val="nil"/>
              <w:right w:val="nil"/>
            </w:tcBorders>
            <w:shd w:val="clear" w:color="auto" w:fill="auto"/>
            <w:noWrap/>
            <w:vAlign w:val="center"/>
          </w:tcPr>
          <w:p w:rsidR="00983F0A" w:rsidRPr="00B85101" w:rsidRDefault="00983F0A" w:rsidP="00983F0A">
            <w:pPr>
              <w:jc w:val="center"/>
              <w:rPr>
                <w:rFonts w:ascii="Calibri" w:hAnsi="Calibri"/>
                <w:color w:val="000000"/>
                <w:sz w:val="16"/>
                <w:szCs w:val="16"/>
              </w:rPr>
            </w:pPr>
          </w:p>
        </w:tc>
        <w:tc>
          <w:tcPr>
            <w:tcW w:w="1121" w:type="dxa"/>
            <w:tcBorders>
              <w:top w:val="nil"/>
              <w:left w:val="nil"/>
              <w:bottom w:val="nil"/>
              <w:right w:val="nil"/>
            </w:tcBorders>
            <w:shd w:val="clear" w:color="auto" w:fill="auto"/>
            <w:noWrap/>
            <w:vAlign w:val="center"/>
          </w:tcPr>
          <w:p w:rsidR="00983F0A" w:rsidRPr="00B85101" w:rsidRDefault="00983F0A" w:rsidP="00983F0A">
            <w:pPr>
              <w:jc w:val="center"/>
              <w:rPr>
                <w:rFonts w:ascii="Calibri" w:hAnsi="Calibri"/>
                <w:b/>
                <w:bCs/>
                <w:color w:val="000000"/>
                <w:sz w:val="16"/>
                <w:szCs w:val="16"/>
              </w:rPr>
            </w:pPr>
          </w:p>
        </w:tc>
      </w:tr>
      <w:tr w:rsidR="00983F0A" w:rsidRPr="00B85101" w:rsidTr="00116D08">
        <w:trPr>
          <w:trHeight w:val="320"/>
        </w:trPr>
        <w:tc>
          <w:tcPr>
            <w:tcW w:w="1580" w:type="dxa"/>
            <w:tcBorders>
              <w:top w:val="nil"/>
              <w:left w:val="nil"/>
              <w:bottom w:val="nil"/>
              <w:right w:val="nil"/>
            </w:tcBorders>
            <w:shd w:val="clear" w:color="auto" w:fill="D9D9D9" w:themeFill="background1" w:themeFillShade="D9"/>
            <w:noWrap/>
            <w:vAlign w:val="center"/>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 xml:space="preserve">Alaskan </w:t>
            </w:r>
            <w:r w:rsidRPr="00B85101">
              <w:rPr>
                <w:rFonts w:ascii="Calibri" w:hAnsi="Calibri"/>
                <w:b/>
                <w:bCs/>
                <w:i/>
                <w:iCs/>
                <w:color w:val="000000"/>
                <w:sz w:val="16"/>
                <w:szCs w:val="16"/>
              </w:rPr>
              <w:t>resident</w:t>
            </w:r>
          </w:p>
        </w:tc>
        <w:tc>
          <w:tcPr>
            <w:tcW w:w="1119" w:type="dxa"/>
            <w:tcBorders>
              <w:top w:val="nil"/>
              <w:left w:val="nil"/>
              <w:bottom w:val="nil"/>
              <w:right w:val="nil"/>
            </w:tcBorders>
            <w:shd w:val="clear" w:color="auto" w:fill="D9D9D9" w:themeFill="background1" w:themeFillShade="D9"/>
            <w:noWrap/>
            <w:vAlign w:val="center"/>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PRJNA236163</w:t>
            </w:r>
          </w:p>
        </w:tc>
        <w:tc>
          <w:tcPr>
            <w:tcW w:w="1283" w:type="dxa"/>
            <w:tcBorders>
              <w:top w:val="nil"/>
              <w:left w:val="nil"/>
              <w:bottom w:val="nil"/>
              <w:right w:val="nil"/>
            </w:tcBorders>
            <w:shd w:val="clear" w:color="auto" w:fill="D9D9D9" w:themeFill="background1" w:themeFillShade="D9"/>
            <w:noWrap/>
            <w:vAlign w:val="center"/>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SAMN02595096</w:t>
            </w:r>
          </w:p>
        </w:tc>
        <w:tc>
          <w:tcPr>
            <w:tcW w:w="1113" w:type="dxa"/>
            <w:tcBorders>
              <w:top w:val="nil"/>
              <w:left w:val="nil"/>
              <w:bottom w:val="nil"/>
              <w:right w:val="nil"/>
            </w:tcBorders>
            <w:shd w:val="clear" w:color="auto" w:fill="D9D9D9" w:themeFill="background1" w:themeFillShade="D9"/>
            <w:noWrap/>
            <w:vAlign w:val="center"/>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SRR1164379</w:t>
            </w:r>
          </w:p>
        </w:tc>
        <w:tc>
          <w:tcPr>
            <w:tcW w:w="1121" w:type="dxa"/>
            <w:tcBorders>
              <w:top w:val="nil"/>
              <w:left w:val="nil"/>
              <w:bottom w:val="nil"/>
              <w:right w:val="nil"/>
            </w:tcBorders>
            <w:shd w:val="clear" w:color="auto" w:fill="D9D9D9" w:themeFill="background1" w:themeFillShade="D9"/>
            <w:noWrap/>
            <w:vAlign w:val="center"/>
          </w:tcPr>
          <w:p w:rsidR="00983F0A" w:rsidRPr="00B85101" w:rsidRDefault="00983F0A" w:rsidP="00983F0A">
            <w:pPr>
              <w:jc w:val="center"/>
              <w:rPr>
                <w:rFonts w:ascii="Calibri" w:hAnsi="Calibri"/>
                <w:b/>
                <w:bCs/>
                <w:color w:val="000000"/>
                <w:sz w:val="16"/>
                <w:szCs w:val="16"/>
              </w:rPr>
            </w:pPr>
          </w:p>
        </w:tc>
        <w:tc>
          <w:tcPr>
            <w:tcW w:w="1113" w:type="dxa"/>
            <w:tcBorders>
              <w:top w:val="nil"/>
              <w:left w:val="nil"/>
              <w:bottom w:val="nil"/>
              <w:right w:val="nil"/>
            </w:tcBorders>
            <w:shd w:val="clear" w:color="auto" w:fill="D9D9D9" w:themeFill="background1" w:themeFillShade="D9"/>
            <w:noWrap/>
            <w:vAlign w:val="center"/>
          </w:tcPr>
          <w:p w:rsidR="00983F0A" w:rsidRPr="00B85101" w:rsidRDefault="00983F0A" w:rsidP="00983F0A">
            <w:pPr>
              <w:jc w:val="center"/>
              <w:rPr>
                <w:rFonts w:ascii="Calibri" w:hAnsi="Calibri"/>
                <w:color w:val="000000"/>
                <w:sz w:val="16"/>
                <w:szCs w:val="16"/>
              </w:rPr>
            </w:pPr>
          </w:p>
        </w:tc>
        <w:tc>
          <w:tcPr>
            <w:tcW w:w="1121" w:type="dxa"/>
            <w:tcBorders>
              <w:top w:val="nil"/>
              <w:left w:val="nil"/>
              <w:bottom w:val="nil"/>
              <w:right w:val="nil"/>
            </w:tcBorders>
            <w:shd w:val="clear" w:color="auto" w:fill="D9D9D9" w:themeFill="background1" w:themeFillShade="D9"/>
            <w:noWrap/>
            <w:vAlign w:val="center"/>
          </w:tcPr>
          <w:p w:rsidR="00983F0A" w:rsidRPr="00B85101" w:rsidRDefault="00983F0A" w:rsidP="00983F0A">
            <w:pPr>
              <w:jc w:val="center"/>
              <w:rPr>
                <w:rFonts w:ascii="Calibri" w:hAnsi="Calibri"/>
                <w:b/>
                <w:bCs/>
                <w:color w:val="000000"/>
                <w:sz w:val="16"/>
                <w:szCs w:val="16"/>
              </w:rPr>
            </w:pPr>
          </w:p>
        </w:tc>
        <w:tc>
          <w:tcPr>
            <w:tcW w:w="1113" w:type="dxa"/>
            <w:tcBorders>
              <w:top w:val="nil"/>
              <w:left w:val="nil"/>
              <w:bottom w:val="nil"/>
              <w:right w:val="nil"/>
            </w:tcBorders>
            <w:shd w:val="clear" w:color="auto" w:fill="D9D9D9" w:themeFill="background1" w:themeFillShade="D9"/>
            <w:noWrap/>
            <w:vAlign w:val="center"/>
          </w:tcPr>
          <w:p w:rsidR="00983F0A" w:rsidRPr="00B85101" w:rsidRDefault="00983F0A" w:rsidP="00983F0A">
            <w:pPr>
              <w:jc w:val="center"/>
              <w:rPr>
                <w:rFonts w:ascii="Calibri" w:hAnsi="Calibri"/>
                <w:color w:val="000000"/>
                <w:sz w:val="16"/>
                <w:szCs w:val="16"/>
              </w:rPr>
            </w:pPr>
          </w:p>
        </w:tc>
        <w:tc>
          <w:tcPr>
            <w:tcW w:w="1121" w:type="dxa"/>
            <w:tcBorders>
              <w:top w:val="nil"/>
              <w:left w:val="nil"/>
              <w:bottom w:val="nil"/>
              <w:right w:val="nil"/>
            </w:tcBorders>
            <w:shd w:val="clear" w:color="auto" w:fill="D9D9D9" w:themeFill="background1" w:themeFillShade="D9"/>
            <w:noWrap/>
            <w:vAlign w:val="center"/>
          </w:tcPr>
          <w:p w:rsidR="00983F0A" w:rsidRPr="00B85101" w:rsidRDefault="00983F0A" w:rsidP="00983F0A">
            <w:pPr>
              <w:jc w:val="center"/>
              <w:rPr>
                <w:rFonts w:ascii="Calibri" w:hAnsi="Calibri"/>
                <w:b/>
                <w:bCs/>
                <w:color w:val="000000"/>
                <w:sz w:val="16"/>
                <w:szCs w:val="16"/>
              </w:rPr>
            </w:pPr>
          </w:p>
        </w:tc>
      </w:tr>
      <w:tr w:rsidR="00983F0A" w:rsidRPr="00B85101" w:rsidTr="00983F0A">
        <w:trPr>
          <w:trHeight w:val="320"/>
        </w:trPr>
        <w:tc>
          <w:tcPr>
            <w:tcW w:w="1580" w:type="dxa"/>
            <w:tcBorders>
              <w:top w:val="nil"/>
              <w:left w:val="nil"/>
              <w:bottom w:val="nil"/>
              <w:right w:val="nil"/>
            </w:tcBorders>
            <w:shd w:val="clear" w:color="auto" w:fill="auto"/>
            <w:noWrap/>
            <w:vAlign w:val="center"/>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 xml:space="preserve">Alaskan </w:t>
            </w:r>
            <w:r w:rsidRPr="00B85101">
              <w:rPr>
                <w:rFonts w:ascii="Calibri" w:hAnsi="Calibri"/>
                <w:b/>
                <w:bCs/>
                <w:i/>
                <w:iCs/>
                <w:color w:val="000000"/>
                <w:sz w:val="16"/>
                <w:szCs w:val="16"/>
              </w:rPr>
              <w:t>offshore</w:t>
            </w:r>
          </w:p>
        </w:tc>
        <w:tc>
          <w:tcPr>
            <w:tcW w:w="1119" w:type="dxa"/>
            <w:tcBorders>
              <w:top w:val="nil"/>
              <w:left w:val="nil"/>
              <w:bottom w:val="nil"/>
              <w:right w:val="nil"/>
            </w:tcBorders>
            <w:shd w:val="clear" w:color="auto" w:fill="auto"/>
            <w:noWrap/>
            <w:vAlign w:val="center"/>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PRJNA531206</w:t>
            </w:r>
          </w:p>
        </w:tc>
        <w:tc>
          <w:tcPr>
            <w:tcW w:w="1283" w:type="dxa"/>
            <w:tcBorders>
              <w:top w:val="nil"/>
              <w:left w:val="nil"/>
              <w:bottom w:val="nil"/>
              <w:right w:val="nil"/>
            </w:tcBorders>
            <w:shd w:val="clear" w:color="auto" w:fill="auto"/>
            <w:noWrap/>
            <w:vAlign w:val="center"/>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SAMN11352753</w:t>
            </w:r>
          </w:p>
        </w:tc>
        <w:tc>
          <w:tcPr>
            <w:tcW w:w="1113" w:type="dxa"/>
            <w:tcBorders>
              <w:top w:val="nil"/>
              <w:left w:val="nil"/>
              <w:bottom w:val="nil"/>
              <w:right w:val="nil"/>
            </w:tcBorders>
            <w:shd w:val="clear" w:color="auto" w:fill="auto"/>
            <w:noWrap/>
            <w:vAlign w:val="center"/>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SRR15236547</w:t>
            </w:r>
          </w:p>
        </w:tc>
        <w:tc>
          <w:tcPr>
            <w:tcW w:w="1121" w:type="dxa"/>
            <w:tcBorders>
              <w:top w:val="nil"/>
              <w:left w:val="nil"/>
              <w:bottom w:val="nil"/>
              <w:right w:val="nil"/>
            </w:tcBorders>
            <w:shd w:val="clear" w:color="auto" w:fill="auto"/>
            <w:noWrap/>
            <w:vAlign w:val="center"/>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SRR15236553</w:t>
            </w:r>
          </w:p>
        </w:tc>
        <w:tc>
          <w:tcPr>
            <w:tcW w:w="1113" w:type="dxa"/>
            <w:tcBorders>
              <w:top w:val="nil"/>
              <w:left w:val="nil"/>
              <w:bottom w:val="nil"/>
              <w:right w:val="nil"/>
            </w:tcBorders>
            <w:shd w:val="clear" w:color="auto" w:fill="auto"/>
            <w:noWrap/>
            <w:vAlign w:val="center"/>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SRR15235411</w:t>
            </w:r>
          </w:p>
        </w:tc>
        <w:tc>
          <w:tcPr>
            <w:tcW w:w="1121" w:type="dxa"/>
            <w:tcBorders>
              <w:top w:val="nil"/>
              <w:left w:val="nil"/>
              <w:bottom w:val="nil"/>
              <w:right w:val="nil"/>
            </w:tcBorders>
            <w:shd w:val="clear" w:color="auto" w:fill="auto"/>
            <w:noWrap/>
            <w:vAlign w:val="center"/>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SRR8861576</w:t>
            </w:r>
          </w:p>
        </w:tc>
        <w:tc>
          <w:tcPr>
            <w:tcW w:w="1113" w:type="dxa"/>
            <w:tcBorders>
              <w:top w:val="nil"/>
              <w:left w:val="nil"/>
              <w:bottom w:val="nil"/>
              <w:right w:val="nil"/>
            </w:tcBorders>
            <w:shd w:val="clear" w:color="auto" w:fill="auto"/>
            <w:noWrap/>
            <w:vAlign w:val="center"/>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SRR15311814</w:t>
            </w:r>
          </w:p>
        </w:tc>
        <w:tc>
          <w:tcPr>
            <w:tcW w:w="1121" w:type="dxa"/>
            <w:tcBorders>
              <w:top w:val="nil"/>
              <w:left w:val="nil"/>
              <w:bottom w:val="nil"/>
              <w:right w:val="nil"/>
            </w:tcBorders>
            <w:shd w:val="clear" w:color="auto" w:fill="auto"/>
            <w:noWrap/>
            <w:vAlign w:val="center"/>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SRR15311813</w:t>
            </w:r>
          </w:p>
        </w:tc>
      </w:tr>
      <w:tr w:rsidR="00983F0A" w:rsidRPr="00B85101" w:rsidTr="00116D08">
        <w:trPr>
          <w:trHeight w:val="320"/>
        </w:trPr>
        <w:tc>
          <w:tcPr>
            <w:tcW w:w="1580" w:type="dxa"/>
            <w:tcBorders>
              <w:top w:val="nil"/>
              <w:left w:val="nil"/>
              <w:bottom w:val="nil"/>
              <w:right w:val="nil"/>
            </w:tcBorders>
            <w:shd w:val="clear" w:color="auto" w:fill="D9D9D9" w:themeFill="background1" w:themeFillShade="D9"/>
            <w:noWrap/>
            <w:vAlign w:val="center"/>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Hawaii</w:t>
            </w:r>
          </w:p>
        </w:tc>
        <w:tc>
          <w:tcPr>
            <w:tcW w:w="1119" w:type="dxa"/>
            <w:tcBorders>
              <w:top w:val="nil"/>
              <w:left w:val="nil"/>
              <w:bottom w:val="nil"/>
              <w:right w:val="nil"/>
            </w:tcBorders>
            <w:shd w:val="clear" w:color="auto" w:fill="D9D9D9" w:themeFill="background1" w:themeFillShade="D9"/>
            <w:noWrap/>
            <w:vAlign w:val="center"/>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PRJNA531206</w:t>
            </w:r>
          </w:p>
        </w:tc>
        <w:tc>
          <w:tcPr>
            <w:tcW w:w="1283" w:type="dxa"/>
            <w:tcBorders>
              <w:top w:val="nil"/>
              <w:left w:val="nil"/>
              <w:bottom w:val="nil"/>
              <w:right w:val="nil"/>
            </w:tcBorders>
            <w:shd w:val="clear" w:color="auto" w:fill="D9D9D9" w:themeFill="background1" w:themeFillShade="D9"/>
            <w:noWrap/>
            <w:vAlign w:val="center"/>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SAMN11352755</w:t>
            </w:r>
          </w:p>
        </w:tc>
        <w:tc>
          <w:tcPr>
            <w:tcW w:w="1113" w:type="dxa"/>
            <w:tcBorders>
              <w:top w:val="nil"/>
              <w:left w:val="nil"/>
              <w:bottom w:val="nil"/>
              <w:right w:val="nil"/>
            </w:tcBorders>
            <w:shd w:val="clear" w:color="auto" w:fill="D9D9D9" w:themeFill="background1" w:themeFillShade="D9"/>
            <w:noWrap/>
            <w:vAlign w:val="center"/>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SRR15236536</w:t>
            </w:r>
          </w:p>
        </w:tc>
        <w:tc>
          <w:tcPr>
            <w:tcW w:w="1121" w:type="dxa"/>
            <w:tcBorders>
              <w:top w:val="nil"/>
              <w:left w:val="nil"/>
              <w:bottom w:val="nil"/>
              <w:right w:val="nil"/>
            </w:tcBorders>
            <w:shd w:val="clear" w:color="auto" w:fill="D9D9D9" w:themeFill="background1" w:themeFillShade="D9"/>
            <w:noWrap/>
            <w:vAlign w:val="center"/>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SRR15236554</w:t>
            </w:r>
          </w:p>
        </w:tc>
        <w:tc>
          <w:tcPr>
            <w:tcW w:w="1113" w:type="dxa"/>
            <w:tcBorders>
              <w:top w:val="nil"/>
              <w:left w:val="nil"/>
              <w:bottom w:val="nil"/>
              <w:right w:val="nil"/>
            </w:tcBorders>
            <w:shd w:val="clear" w:color="auto" w:fill="D9D9D9" w:themeFill="background1" w:themeFillShade="D9"/>
            <w:noWrap/>
            <w:vAlign w:val="center"/>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SRR15235400</w:t>
            </w:r>
          </w:p>
        </w:tc>
        <w:tc>
          <w:tcPr>
            <w:tcW w:w="1121" w:type="dxa"/>
            <w:tcBorders>
              <w:top w:val="nil"/>
              <w:left w:val="nil"/>
              <w:bottom w:val="nil"/>
              <w:right w:val="nil"/>
            </w:tcBorders>
            <w:shd w:val="clear" w:color="auto" w:fill="D9D9D9" w:themeFill="background1" w:themeFillShade="D9"/>
            <w:noWrap/>
            <w:vAlign w:val="center"/>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SRR8861577</w:t>
            </w:r>
          </w:p>
        </w:tc>
        <w:tc>
          <w:tcPr>
            <w:tcW w:w="1113" w:type="dxa"/>
            <w:tcBorders>
              <w:top w:val="nil"/>
              <w:left w:val="nil"/>
              <w:bottom w:val="nil"/>
              <w:right w:val="nil"/>
            </w:tcBorders>
            <w:shd w:val="clear" w:color="auto" w:fill="D9D9D9" w:themeFill="background1" w:themeFillShade="D9"/>
            <w:noWrap/>
            <w:vAlign w:val="center"/>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SRR15311834</w:t>
            </w:r>
          </w:p>
        </w:tc>
        <w:tc>
          <w:tcPr>
            <w:tcW w:w="1121" w:type="dxa"/>
            <w:tcBorders>
              <w:top w:val="nil"/>
              <w:left w:val="nil"/>
              <w:bottom w:val="nil"/>
              <w:right w:val="nil"/>
            </w:tcBorders>
            <w:shd w:val="clear" w:color="auto" w:fill="D9D9D9" w:themeFill="background1" w:themeFillShade="D9"/>
            <w:noWrap/>
            <w:vAlign w:val="center"/>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SRR15311823</w:t>
            </w:r>
          </w:p>
        </w:tc>
      </w:tr>
      <w:tr w:rsidR="00983F0A" w:rsidRPr="00B85101" w:rsidTr="00983F0A">
        <w:trPr>
          <w:trHeight w:val="320"/>
        </w:trPr>
        <w:tc>
          <w:tcPr>
            <w:tcW w:w="1580" w:type="dxa"/>
            <w:tcBorders>
              <w:top w:val="nil"/>
              <w:left w:val="nil"/>
              <w:bottom w:val="nil"/>
              <w:right w:val="nil"/>
            </w:tcBorders>
            <w:shd w:val="clear" w:color="auto" w:fill="auto"/>
            <w:noWrap/>
            <w:vAlign w:val="center"/>
          </w:tcPr>
          <w:p w:rsidR="00983F0A" w:rsidRPr="00B85101" w:rsidRDefault="00983F0A" w:rsidP="00983F0A">
            <w:pPr>
              <w:jc w:val="center"/>
              <w:rPr>
                <w:rFonts w:ascii="Calibri" w:hAnsi="Calibri"/>
                <w:b/>
                <w:bCs/>
                <w:color w:val="000000"/>
                <w:sz w:val="16"/>
                <w:szCs w:val="16"/>
              </w:rPr>
            </w:pPr>
            <w:proofErr w:type="spellStart"/>
            <w:r w:rsidRPr="00B85101">
              <w:rPr>
                <w:rFonts w:ascii="Calibri" w:hAnsi="Calibri"/>
                <w:b/>
                <w:bCs/>
                <w:color w:val="000000"/>
                <w:sz w:val="16"/>
                <w:szCs w:val="16"/>
              </w:rPr>
              <w:t>Clipperton</w:t>
            </w:r>
            <w:proofErr w:type="spellEnd"/>
            <w:r w:rsidRPr="00B85101">
              <w:rPr>
                <w:rFonts w:ascii="Calibri" w:hAnsi="Calibri"/>
                <w:b/>
                <w:bCs/>
                <w:color w:val="000000"/>
                <w:sz w:val="16"/>
                <w:szCs w:val="16"/>
              </w:rPr>
              <w:t xml:space="preserve"> Is. (ETP)</w:t>
            </w:r>
          </w:p>
        </w:tc>
        <w:tc>
          <w:tcPr>
            <w:tcW w:w="1119" w:type="dxa"/>
            <w:tcBorders>
              <w:top w:val="nil"/>
              <w:left w:val="nil"/>
              <w:bottom w:val="nil"/>
              <w:right w:val="nil"/>
            </w:tcBorders>
            <w:shd w:val="clear" w:color="auto" w:fill="auto"/>
            <w:noWrap/>
            <w:vAlign w:val="center"/>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PRJNA531206</w:t>
            </w:r>
          </w:p>
        </w:tc>
        <w:tc>
          <w:tcPr>
            <w:tcW w:w="1283" w:type="dxa"/>
            <w:tcBorders>
              <w:top w:val="nil"/>
              <w:left w:val="nil"/>
              <w:bottom w:val="nil"/>
              <w:right w:val="nil"/>
            </w:tcBorders>
            <w:shd w:val="clear" w:color="auto" w:fill="auto"/>
            <w:noWrap/>
            <w:vAlign w:val="center"/>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SAMN11352765</w:t>
            </w:r>
          </w:p>
        </w:tc>
        <w:tc>
          <w:tcPr>
            <w:tcW w:w="1113" w:type="dxa"/>
            <w:tcBorders>
              <w:top w:val="nil"/>
              <w:left w:val="nil"/>
              <w:bottom w:val="nil"/>
              <w:right w:val="nil"/>
            </w:tcBorders>
            <w:shd w:val="clear" w:color="auto" w:fill="auto"/>
            <w:noWrap/>
            <w:vAlign w:val="center"/>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SRR15236544</w:t>
            </w:r>
          </w:p>
        </w:tc>
        <w:tc>
          <w:tcPr>
            <w:tcW w:w="1121" w:type="dxa"/>
            <w:tcBorders>
              <w:top w:val="nil"/>
              <w:left w:val="nil"/>
              <w:bottom w:val="nil"/>
              <w:right w:val="nil"/>
            </w:tcBorders>
            <w:shd w:val="clear" w:color="auto" w:fill="auto"/>
            <w:noWrap/>
            <w:vAlign w:val="center"/>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SRR15236561</w:t>
            </w:r>
          </w:p>
        </w:tc>
        <w:tc>
          <w:tcPr>
            <w:tcW w:w="1113" w:type="dxa"/>
            <w:tcBorders>
              <w:top w:val="nil"/>
              <w:left w:val="nil"/>
              <w:bottom w:val="nil"/>
              <w:right w:val="nil"/>
            </w:tcBorders>
            <w:shd w:val="clear" w:color="auto" w:fill="auto"/>
            <w:noWrap/>
            <w:vAlign w:val="center"/>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SRR15235408</w:t>
            </w:r>
          </w:p>
        </w:tc>
        <w:tc>
          <w:tcPr>
            <w:tcW w:w="1121" w:type="dxa"/>
            <w:tcBorders>
              <w:top w:val="nil"/>
              <w:left w:val="nil"/>
              <w:bottom w:val="nil"/>
              <w:right w:val="nil"/>
            </w:tcBorders>
            <w:shd w:val="clear" w:color="auto" w:fill="auto"/>
            <w:noWrap/>
            <w:vAlign w:val="center"/>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SRR8861587</w:t>
            </w:r>
          </w:p>
        </w:tc>
        <w:tc>
          <w:tcPr>
            <w:tcW w:w="1113" w:type="dxa"/>
            <w:tcBorders>
              <w:top w:val="nil"/>
              <w:left w:val="nil"/>
              <w:bottom w:val="nil"/>
              <w:right w:val="nil"/>
            </w:tcBorders>
            <w:shd w:val="clear" w:color="auto" w:fill="auto"/>
            <w:noWrap/>
            <w:vAlign w:val="center"/>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SRR15311812</w:t>
            </w:r>
          </w:p>
        </w:tc>
        <w:tc>
          <w:tcPr>
            <w:tcW w:w="1121" w:type="dxa"/>
            <w:tcBorders>
              <w:top w:val="nil"/>
              <w:left w:val="nil"/>
              <w:bottom w:val="nil"/>
              <w:right w:val="nil"/>
            </w:tcBorders>
            <w:shd w:val="clear" w:color="auto" w:fill="auto"/>
            <w:noWrap/>
            <w:vAlign w:val="center"/>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SRR15311847</w:t>
            </w:r>
          </w:p>
        </w:tc>
      </w:tr>
      <w:tr w:rsidR="00983F0A" w:rsidRPr="00B85101" w:rsidTr="00116D08">
        <w:trPr>
          <w:trHeight w:val="320"/>
        </w:trPr>
        <w:tc>
          <w:tcPr>
            <w:tcW w:w="1580" w:type="dxa"/>
            <w:tcBorders>
              <w:top w:val="nil"/>
              <w:left w:val="nil"/>
              <w:bottom w:val="nil"/>
              <w:right w:val="nil"/>
            </w:tcBorders>
            <w:shd w:val="clear" w:color="auto" w:fill="D9D9D9" w:themeFill="background1" w:themeFillShade="D9"/>
            <w:noWrap/>
            <w:vAlign w:val="center"/>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Mexico (ETP)</w:t>
            </w:r>
          </w:p>
        </w:tc>
        <w:tc>
          <w:tcPr>
            <w:tcW w:w="1119" w:type="dxa"/>
            <w:tcBorders>
              <w:top w:val="nil"/>
              <w:left w:val="nil"/>
              <w:bottom w:val="nil"/>
              <w:right w:val="nil"/>
            </w:tcBorders>
            <w:shd w:val="clear" w:color="auto" w:fill="D9D9D9" w:themeFill="background1" w:themeFillShade="D9"/>
            <w:noWrap/>
            <w:vAlign w:val="center"/>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PRJNA531206</w:t>
            </w:r>
          </w:p>
        </w:tc>
        <w:tc>
          <w:tcPr>
            <w:tcW w:w="1283" w:type="dxa"/>
            <w:tcBorders>
              <w:top w:val="nil"/>
              <w:left w:val="nil"/>
              <w:bottom w:val="nil"/>
              <w:right w:val="nil"/>
            </w:tcBorders>
            <w:shd w:val="clear" w:color="auto" w:fill="D9D9D9" w:themeFill="background1" w:themeFillShade="D9"/>
            <w:noWrap/>
            <w:vAlign w:val="center"/>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SAMN11352756</w:t>
            </w:r>
          </w:p>
        </w:tc>
        <w:tc>
          <w:tcPr>
            <w:tcW w:w="1113" w:type="dxa"/>
            <w:tcBorders>
              <w:top w:val="nil"/>
              <w:left w:val="nil"/>
              <w:bottom w:val="nil"/>
              <w:right w:val="nil"/>
            </w:tcBorders>
            <w:shd w:val="clear" w:color="auto" w:fill="D9D9D9" w:themeFill="background1" w:themeFillShade="D9"/>
            <w:noWrap/>
            <w:vAlign w:val="center"/>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SRR15236537</w:t>
            </w:r>
          </w:p>
        </w:tc>
        <w:tc>
          <w:tcPr>
            <w:tcW w:w="1121" w:type="dxa"/>
            <w:tcBorders>
              <w:top w:val="nil"/>
              <w:left w:val="nil"/>
              <w:bottom w:val="nil"/>
              <w:right w:val="nil"/>
            </w:tcBorders>
            <w:shd w:val="clear" w:color="auto" w:fill="D9D9D9" w:themeFill="background1" w:themeFillShade="D9"/>
            <w:noWrap/>
            <w:vAlign w:val="center"/>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SRR15236555</w:t>
            </w:r>
          </w:p>
        </w:tc>
        <w:tc>
          <w:tcPr>
            <w:tcW w:w="1113" w:type="dxa"/>
            <w:tcBorders>
              <w:top w:val="nil"/>
              <w:left w:val="nil"/>
              <w:bottom w:val="nil"/>
              <w:right w:val="nil"/>
            </w:tcBorders>
            <w:shd w:val="clear" w:color="auto" w:fill="D9D9D9" w:themeFill="background1" w:themeFillShade="D9"/>
            <w:noWrap/>
            <w:vAlign w:val="center"/>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SRR15235401</w:t>
            </w:r>
          </w:p>
        </w:tc>
        <w:tc>
          <w:tcPr>
            <w:tcW w:w="1121" w:type="dxa"/>
            <w:tcBorders>
              <w:top w:val="nil"/>
              <w:left w:val="nil"/>
              <w:bottom w:val="nil"/>
              <w:right w:val="nil"/>
            </w:tcBorders>
            <w:shd w:val="clear" w:color="auto" w:fill="D9D9D9" w:themeFill="background1" w:themeFillShade="D9"/>
            <w:noWrap/>
            <w:vAlign w:val="center"/>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SRR8861574</w:t>
            </w:r>
          </w:p>
        </w:tc>
        <w:tc>
          <w:tcPr>
            <w:tcW w:w="1113" w:type="dxa"/>
            <w:tcBorders>
              <w:top w:val="nil"/>
              <w:left w:val="nil"/>
              <w:bottom w:val="nil"/>
              <w:right w:val="nil"/>
            </w:tcBorders>
            <w:shd w:val="clear" w:color="auto" w:fill="D9D9D9" w:themeFill="background1" w:themeFillShade="D9"/>
            <w:noWrap/>
            <w:vAlign w:val="center"/>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SRR15311846</w:t>
            </w:r>
          </w:p>
        </w:tc>
        <w:tc>
          <w:tcPr>
            <w:tcW w:w="1121" w:type="dxa"/>
            <w:tcBorders>
              <w:top w:val="nil"/>
              <w:left w:val="nil"/>
              <w:bottom w:val="nil"/>
              <w:right w:val="nil"/>
            </w:tcBorders>
            <w:shd w:val="clear" w:color="auto" w:fill="D9D9D9" w:themeFill="background1" w:themeFillShade="D9"/>
            <w:noWrap/>
            <w:vAlign w:val="center"/>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SRR15311845</w:t>
            </w:r>
          </w:p>
        </w:tc>
      </w:tr>
      <w:tr w:rsidR="00983F0A" w:rsidRPr="00B85101" w:rsidTr="00116D08">
        <w:trPr>
          <w:trHeight w:val="320"/>
        </w:trPr>
        <w:tc>
          <w:tcPr>
            <w:tcW w:w="1580" w:type="dxa"/>
            <w:tcBorders>
              <w:top w:val="nil"/>
              <w:left w:val="nil"/>
              <w:bottom w:val="nil"/>
              <w:right w:val="nil"/>
            </w:tcBorders>
            <w:shd w:val="clear" w:color="auto" w:fill="auto"/>
            <w:noWrap/>
            <w:vAlign w:val="center"/>
            <w:hideMark/>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Chatham Islands</w:t>
            </w:r>
          </w:p>
        </w:tc>
        <w:tc>
          <w:tcPr>
            <w:tcW w:w="1119" w:type="dxa"/>
            <w:tcBorders>
              <w:top w:val="nil"/>
              <w:left w:val="nil"/>
              <w:bottom w:val="nil"/>
              <w:right w:val="nil"/>
            </w:tcBorders>
            <w:shd w:val="clear" w:color="auto" w:fill="auto"/>
            <w:noWrap/>
            <w:vAlign w:val="center"/>
            <w:hideMark/>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PRJNA531206</w:t>
            </w:r>
          </w:p>
        </w:tc>
        <w:tc>
          <w:tcPr>
            <w:tcW w:w="1283" w:type="dxa"/>
            <w:tcBorders>
              <w:top w:val="nil"/>
              <w:left w:val="nil"/>
              <w:bottom w:val="nil"/>
              <w:right w:val="nil"/>
            </w:tcBorders>
            <w:shd w:val="clear" w:color="auto" w:fill="auto"/>
            <w:noWrap/>
            <w:vAlign w:val="center"/>
            <w:hideMark/>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SAMN11352761</w:t>
            </w:r>
          </w:p>
        </w:tc>
        <w:tc>
          <w:tcPr>
            <w:tcW w:w="1113" w:type="dxa"/>
            <w:tcBorders>
              <w:top w:val="nil"/>
              <w:left w:val="nil"/>
              <w:bottom w:val="nil"/>
              <w:right w:val="nil"/>
            </w:tcBorders>
            <w:shd w:val="clear" w:color="auto" w:fill="auto"/>
            <w:noWrap/>
            <w:vAlign w:val="center"/>
            <w:hideMark/>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SRR15236541</w:t>
            </w:r>
          </w:p>
        </w:tc>
        <w:tc>
          <w:tcPr>
            <w:tcW w:w="1121" w:type="dxa"/>
            <w:tcBorders>
              <w:top w:val="nil"/>
              <w:left w:val="nil"/>
              <w:bottom w:val="nil"/>
              <w:right w:val="nil"/>
            </w:tcBorders>
            <w:shd w:val="clear" w:color="auto" w:fill="auto"/>
            <w:noWrap/>
            <w:vAlign w:val="center"/>
            <w:hideMark/>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SRR15236559</w:t>
            </w:r>
          </w:p>
        </w:tc>
        <w:tc>
          <w:tcPr>
            <w:tcW w:w="1113" w:type="dxa"/>
            <w:tcBorders>
              <w:top w:val="nil"/>
              <w:left w:val="nil"/>
              <w:bottom w:val="nil"/>
              <w:right w:val="nil"/>
            </w:tcBorders>
            <w:shd w:val="clear" w:color="auto" w:fill="auto"/>
            <w:noWrap/>
            <w:vAlign w:val="center"/>
            <w:hideMark/>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SRR15235405</w:t>
            </w:r>
          </w:p>
        </w:tc>
        <w:tc>
          <w:tcPr>
            <w:tcW w:w="1121" w:type="dxa"/>
            <w:tcBorders>
              <w:top w:val="nil"/>
              <w:left w:val="nil"/>
              <w:bottom w:val="nil"/>
              <w:right w:val="nil"/>
            </w:tcBorders>
            <w:shd w:val="clear" w:color="auto" w:fill="auto"/>
            <w:noWrap/>
            <w:vAlign w:val="center"/>
            <w:hideMark/>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SRR8861584</w:t>
            </w:r>
          </w:p>
        </w:tc>
        <w:tc>
          <w:tcPr>
            <w:tcW w:w="1113" w:type="dxa"/>
            <w:tcBorders>
              <w:top w:val="nil"/>
              <w:left w:val="nil"/>
              <w:bottom w:val="nil"/>
              <w:right w:val="nil"/>
            </w:tcBorders>
            <w:shd w:val="clear" w:color="auto" w:fill="auto"/>
            <w:noWrap/>
            <w:vAlign w:val="center"/>
            <w:hideMark/>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SRR15311833</w:t>
            </w:r>
          </w:p>
        </w:tc>
        <w:tc>
          <w:tcPr>
            <w:tcW w:w="1121" w:type="dxa"/>
            <w:tcBorders>
              <w:top w:val="nil"/>
              <w:left w:val="nil"/>
              <w:bottom w:val="nil"/>
              <w:right w:val="nil"/>
            </w:tcBorders>
            <w:shd w:val="clear" w:color="auto" w:fill="auto"/>
            <w:noWrap/>
            <w:vAlign w:val="center"/>
            <w:hideMark/>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SRR15311832</w:t>
            </w:r>
          </w:p>
        </w:tc>
      </w:tr>
      <w:tr w:rsidR="00983F0A" w:rsidRPr="00B85101" w:rsidTr="00116D08">
        <w:trPr>
          <w:trHeight w:val="320"/>
        </w:trPr>
        <w:tc>
          <w:tcPr>
            <w:tcW w:w="1580"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New Zealand</w:t>
            </w:r>
          </w:p>
        </w:tc>
        <w:tc>
          <w:tcPr>
            <w:tcW w:w="1119"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PRJNA531206</w:t>
            </w:r>
          </w:p>
        </w:tc>
        <w:tc>
          <w:tcPr>
            <w:tcW w:w="1283"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SAMN11352760</w:t>
            </w:r>
          </w:p>
        </w:tc>
        <w:tc>
          <w:tcPr>
            <w:tcW w:w="1113"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SRR8861578</w:t>
            </w:r>
          </w:p>
        </w:tc>
        <w:tc>
          <w:tcPr>
            <w:tcW w:w="1121"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SRR15311830</w:t>
            </w:r>
          </w:p>
        </w:tc>
        <w:tc>
          <w:tcPr>
            <w:tcW w:w="1113"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SRR15311831</w:t>
            </w:r>
          </w:p>
        </w:tc>
        <w:tc>
          <w:tcPr>
            <w:tcW w:w="1121"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rFonts w:ascii="Calibri" w:hAnsi="Calibri"/>
                <w:b/>
                <w:bCs/>
                <w:color w:val="000000"/>
                <w:sz w:val="16"/>
                <w:szCs w:val="16"/>
              </w:rPr>
            </w:pPr>
          </w:p>
        </w:tc>
        <w:tc>
          <w:tcPr>
            <w:tcW w:w="1113"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sz w:val="20"/>
                <w:szCs w:val="20"/>
              </w:rPr>
            </w:pPr>
          </w:p>
        </w:tc>
        <w:tc>
          <w:tcPr>
            <w:tcW w:w="1121"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b/>
                <w:bCs/>
                <w:sz w:val="20"/>
                <w:szCs w:val="20"/>
              </w:rPr>
            </w:pPr>
          </w:p>
        </w:tc>
      </w:tr>
      <w:tr w:rsidR="00983F0A" w:rsidRPr="00B85101" w:rsidTr="00116D08">
        <w:trPr>
          <w:trHeight w:val="320"/>
        </w:trPr>
        <w:tc>
          <w:tcPr>
            <w:tcW w:w="1580" w:type="dxa"/>
            <w:tcBorders>
              <w:top w:val="nil"/>
              <w:left w:val="nil"/>
              <w:bottom w:val="nil"/>
              <w:right w:val="nil"/>
            </w:tcBorders>
            <w:shd w:val="clear" w:color="auto" w:fill="auto"/>
            <w:noWrap/>
            <w:vAlign w:val="center"/>
            <w:hideMark/>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W. Australia</w:t>
            </w:r>
          </w:p>
        </w:tc>
        <w:tc>
          <w:tcPr>
            <w:tcW w:w="1119" w:type="dxa"/>
            <w:tcBorders>
              <w:top w:val="nil"/>
              <w:left w:val="nil"/>
              <w:bottom w:val="nil"/>
              <w:right w:val="nil"/>
            </w:tcBorders>
            <w:shd w:val="clear" w:color="auto" w:fill="auto"/>
            <w:noWrap/>
            <w:vAlign w:val="center"/>
            <w:hideMark/>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PRJNA531206</w:t>
            </w:r>
          </w:p>
        </w:tc>
        <w:tc>
          <w:tcPr>
            <w:tcW w:w="1283" w:type="dxa"/>
            <w:tcBorders>
              <w:top w:val="nil"/>
              <w:left w:val="nil"/>
              <w:bottom w:val="nil"/>
              <w:right w:val="nil"/>
            </w:tcBorders>
            <w:shd w:val="clear" w:color="auto" w:fill="auto"/>
            <w:noWrap/>
            <w:vAlign w:val="center"/>
            <w:hideMark/>
          </w:tcPr>
          <w:p w:rsidR="00983F0A" w:rsidRPr="00B85101" w:rsidRDefault="00983F0A" w:rsidP="00983F0A">
            <w:pPr>
              <w:jc w:val="center"/>
              <w:rPr>
                <w:rFonts w:ascii="Calibri" w:hAnsi="Calibri"/>
                <w:b/>
                <w:bCs/>
                <w:color w:val="212121"/>
                <w:sz w:val="16"/>
                <w:szCs w:val="16"/>
              </w:rPr>
            </w:pPr>
            <w:r w:rsidRPr="00B85101">
              <w:rPr>
                <w:rFonts w:ascii="Calibri" w:hAnsi="Calibri"/>
                <w:b/>
                <w:bCs/>
                <w:color w:val="212121"/>
                <w:sz w:val="16"/>
                <w:szCs w:val="16"/>
              </w:rPr>
              <w:t>SAMN11352767</w:t>
            </w:r>
          </w:p>
        </w:tc>
        <w:tc>
          <w:tcPr>
            <w:tcW w:w="1113" w:type="dxa"/>
            <w:tcBorders>
              <w:top w:val="nil"/>
              <w:left w:val="nil"/>
              <w:bottom w:val="nil"/>
              <w:right w:val="nil"/>
            </w:tcBorders>
            <w:shd w:val="clear" w:color="auto" w:fill="auto"/>
            <w:noWrap/>
            <w:vAlign w:val="center"/>
            <w:hideMark/>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SRR15242333</w:t>
            </w:r>
          </w:p>
        </w:tc>
        <w:tc>
          <w:tcPr>
            <w:tcW w:w="1121" w:type="dxa"/>
            <w:tcBorders>
              <w:top w:val="nil"/>
              <w:left w:val="nil"/>
              <w:bottom w:val="nil"/>
              <w:right w:val="nil"/>
            </w:tcBorders>
            <w:shd w:val="clear" w:color="auto" w:fill="auto"/>
            <w:noWrap/>
            <w:vAlign w:val="center"/>
            <w:hideMark/>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SRR15242332</w:t>
            </w:r>
          </w:p>
        </w:tc>
        <w:tc>
          <w:tcPr>
            <w:tcW w:w="1113" w:type="dxa"/>
            <w:tcBorders>
              <w:top w:val="nil"/>
              <w:left w:val="nil"/>
              <w:bottom w:val="nil"/>
              <w:right w:val="nil"/>
            </w:tcBorders>
            <w:shd w:val="clear" w:color="auto" w:fill="auto"/>
            <w:noWrap/>
            <w:vAlign w:val="center"/>
            <w:hideMark/>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SRR15242334</w:t>
            </w:r>
          </w:p>
        </w:tc>
        <w:tc>
          <w:tcPr>
            <w:tcW w:w="1121" w:type="dxa"/>
            <w:tcBorders>
              <w:top w:val="nil"/>
              <w:left w:val="nil"/>
              <w:bottom w:val="nil"/>
              <w:right w:val="nil"/>
            </w:tcBorders>
            <w:shd w:val="clear" w:color="auto" w:fill="auto"/>
            <w:noWrap/>
            <w:vAlign w:val="center"/>
            <w:hideMark/>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SRR8861589</w:t>
            </w:r>
          </w:p>
        </w:tc>
        <w:tc>
          <w:tcPr>
            <w:tcW w:w="1113" w:type="dxa"/>
            <w:tcBorders>
              <w:top w:val="nil"/>
              <w:left w:val="nil"/>
              <w:bottom w:val="nil"/>
              <w:right w:val="nil"/>
            </w:tcBorders>
            <w:shd w:val="clear" w:color="auto" w:fill="auto"/>
            <w:noWrap/>
            <w:vAlign w:val="center"/>
            <w:hideMark/>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SRR15311828</w:t>
            </w:r>
          </w:p>
        </w:tc>
        <w:tc>
          <w:tcPr>
            <w:tcW w:w="1121" w:type="dxa"/>
            <w:tcBorders>
              <w:top w:val="nil"/>
              <w:left w:val="nil"/>
              <w:bottom w:val="nil"/>
              <w:right w:val="nil"/>
            </w:tcBorders>
            <w:shd w:val="clear" w:color="auto" w:fill="auto"/>
            <w:noWrap/>
            <w:vAlign w:val="center"/>
            <w:hideMark/>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SRR15311829</w:t>
            </w:r>
          </w:p>
        </w:tc>
      </w:tr>
      <w:tr w:rsidR="00983F0A" w:rsidRPr="00B85101" w:rsidTr="00116D08">
        <w:trPr>
          <w:trHeight w:val="320"/>
        </w:trPr>
        <w:tc>
          <w:tcPr>
            <w:tcW w:w="1580"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SW. Australia</w:t>
            </w:r>
          </w:p>
        </w:tc>
        <w:tc>
          <w:tcPr>
            <w:tcW w:w="1119"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PRJNA531206</w:t>
            </w:r>
          </w:p>
        </w:tc>
        <w:tc>
          <w:tcPr>
            <w:tcW w:w="1283"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SAMN11352769</w:t>
            </w:r>
          </w:p>
        </w:tc>
        <w:tc>
          <w:tcPr>
            <w:tcW w:w="1113"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SRR15236548</w:t>
            </w:r>
          </w:p>
        </w:tc>
        <w:tc>
          <w:tcPr>
            <w:tcW w:w="1121"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SRR15236565</w:t>
            </w:r>
          </w:p>
        </w:tc>
        <w:tc>
          <w:tcPr>
            <w:tcW w:w="1113"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SRR15235412</w:t>
            </w:r>
          </w:p>
        </w:tc>
        <w:tc>
          <w:tcPr>
            <w:tcW w:w="1121"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SRR8861591</w:t>
            </w:r>
          </w:p>
        </w:tc>
        <w:tc>
          <w:tcPr>
            <w:tcW w:w="1113"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SRR15311827</w:t>
            </w:r>
          </w:p>
        </w:tc>
        <w:tc>
          <w:tcPr>
            <w:tcW w:w="1121"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SRR15311826</w:t>
            </w:r>
          </w:p>
        </w:tc>
      </w:tr>
      <w:tr w:rsidR="00983F0A" w:rsidRPr="00B85101" w:rsidTr="00116D08">
        <w:trPr>
          <w:trHeight w:val="320"/>
        </w:trPr>
        <w:tc>
          <w:tcPr>
            <w:tcW w:w="1580" w:type="dxa"/>
            <w:tcBorders>
              <w:top w:val="nil"/>
              <w:left w:val="nil"/>
              <w:bottom w:val="nil"/>
              <w:right w:val="nil"/>
            </w:tcBorders>
            <w:shd w:val="clear" w:color="auto" w:fill="auto"/>
            <w:noWrap/>
            <w:vAlign w:val="center"/>
            <w:hideMark/>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type B1</w:t>
            </w:r>
          </w:p>
        </w:tc>
        <w:tc>
          <w:tcPr>
            <w:tcW w:w="1119" w:type="dxa"/>
            <w:tcBorders>
              <w:top w:val="nil"/>
              <w:left w:val="nil"/>
              <w:bottom w:val="nil"/>
              <w:right w:val="nil"/>
            </w:tcBorders>
            <w:shd w:val="clear" w:color="auto" w:fill="auto"/>
            <w:noWrap/>
            <w:vAlign w:val="center"/>
            <w:hideMark/>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PRJNA531206</w:t>
            </w:r>
          </w:p>
        </w:tc>
        <w:tc>
          <w:tcPr>
            <w:tcW w:w="1283" w:type="dxa"/>
            <w:tcBorders>
              <w:top w:val="nil"/>
              <w:left w:val="nil"/>
              <w:bottom w:val="nil"/>
              <w:right w:val="nil"/>
            </w:tcBorders>
            <w:shd w:val="clear" w:color="auto" w:fill="auto"/>
            <w:noWrap/>
            <w:vAlign w:val="center"/>
            <w:hideMark/>
          </w:tcPr>
          <w:p w:rsidR="00983F0A" w:rsidRPr="00B85101" w:rsidRDefault="00983F0A" w:rsidP="00983F0A">
            <w:pPr>
              <w:jc w:val="center"/>
              <w:rPr>
                <w:rFonts w:ascii="Calibri" w:hAnsi="Calibri"/>
                <w:b/>
                <w:bCs/>
                <w:color w:val="212121"/>
                <w:sz w:val="16"/>
                <w:szCs w:val="16"/>
              </w:rPr>
            </w:pPr>
            <w:r w:rsidRPr="00B85101">
              <w:rPr>
                <w:rFonts w:ascii="Calibri" w:hAnsi="Calibri"/>
                <w:b/>
                <w:bCs/>
                <w:color w:val="212121"/>
                <w:sz w:val="16"/>
                <w:szCs w:val="16"/>
              </w:rPr>
              <w:t>SAMN20368930</w:t>
            </w:r>
          </w:p>
        </w:tc>
        <w:tc>
          <w:tcPr>
            <w:tcW w:w="1113" w:type="dxa"/>
            <w:tcBorders>
              <w:top w:val="nil"/>
              <w:left w:val="nil"/>
              <w:bottom w:val="nil"/>
              <w:right w:val="nil"/>
            </w:tcBorders>
            <w:shd w:val="clear" w:color="auto" w:fill="auto"/>
            <w:noWrap/>
            <w:vAlign w:val="center"/>
            <w:hideMark/>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SRR15239710</w:t>
            </w:r>
          </w:p>
        </w:tc>
        <w:tc>
          <w:tcPr>
            <w:tcW w:w="1121" w:type="dxa"/>
            <w:tcBorders>
              <w:top w:val="nil"/>
              <w:left w:val="nil"/>
              <w:bottom w:val="nil"/>
              <w:right w:val="nil"/>
            </w:tcBorders>
            <w:shd w:val="clear" w:color="auto" w:fill="auto"/>
            <w:noWrap/>
            <w:vAlign w:val="center"/>
            <w:hideMark/>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SRR15236552</w:t>
            </w:r>
          </w:p>
        </w:tc>
        <w:tc>
          <w:tcPr>
            <w:tcW w:w="1113" w:type="dxa"/>
            <w:tcBorders>
              <w:top w:val="nil"/>
              <w:left w:val="nil"/>
              <w:bottom w:val="nil"/>
              <w:right w:val="nil"/>
            </w:tcBorders>
            <w:shd w:val="clear" w:color="auto" w:fill="auto"/>
            <w:noWrap/>
            <w:vAlign w:val="center"/>
            <w:hideMark/>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SRR15235397</w:t>
            </w:r>
          </w:p>
        </w:tc>
        <w:tc>
          <w:tcPr>
            <w:tcW w:w="1121" w:type="dxa"/>
            <w:tcBorders>
              <w:top w:val="nil"/>
              <w:left w:val="nil"/>
              <w:bottom w:val="nil"/>
              <w:right w:val="nil"/>
            </w:tcBorders>
            <w:shd w:val="clear" w:color="auto" w:fill="auto"/>
            <w:noWrap/>
            <w:vAlign w:val="center"/>
            <w:hideMark/>
          </w:tcPr>
          <w:p w:rsidR="00983F0A" w:rsidRPr="00B85101" w:rsidRDefault="00983F0A" w:rsidP="00983F0A">
            <w:pPr>
              <w:jc w:val="center"/>
              <w:rPr>
                <w:rFonts w:ascii="Calibri" w:hAnsi="Calibri"/>
                <w:b/>
                <w:bCs/>
                <w:color w:val="212121"/>
                <w:sz w:val="16"/>
                <w:szCs w:val="16"/>
              </w:rPr>
            </w:pPr>
            <w:r w:rsidRPr="00B85101">
              <w:rPr>
                <w:rFonts w:ascii="Calibri" w:hAnsi="Calibri"/>
                <w:b/>
                <w:bCs/>
                <w:color w:val="212121"/>
                <w:sz w:val="16"/>
                <w:szCs w:val="16"/>
              </w:rPr>
              <w:t>SRR15298998</w:t>
            </w:r>
          </w:p>
        </w:tc>
        <w:tc>
          <w:tcPr>
            <w:tcW w:w="1113" w:type="dxa"/>
            <w:tcBorders>
              <w:top w:val="nil"/>
              <w:left w:val="nil"/>
              <w:bottom w:val="nil"/>
              <w:right w:val="nil"/>
            </w:tcBorders>
            <w:shd w:val="clear" w:color="auto" w:fill="auto"/>
            <w:noWrap/>
            <w:vAlign w:val="center"/>
            <w:hideMark/>
          </w:tcPr>
          <w:p w:rsidR="00983F0A" w:rsidRPr="00B85101" w:rsidRDefault="00983F0A" w:rsidP="00983F0A">
            <w:pPr>
              <w:jc w:val="center"/>
              <w:rPr>
                <w:rFonts w:ascii="Calibri" w:hAnsi="Calibri"/>
                <w:color w:val="212121"/>
                <w:sz w:val="16"/>
                <w:szCs w:val="16"/>
              </w:rPr>
            </w:pPr>
          </w:p>
        </w:tc>
        <w:tc>
          <w:tcPr>
            <w:tcW w:w="1121" w:type="dxa"/>
            <w:tcBorders>
              <w:top w:val="nil"/>
              <w:left w:val="nil"/>
              <w:bottom w:val="nil"/>
              <w:right w:val="nil"/>
            </w:tcBorders>
            <w:shd w:val="clear" w:color="auto" w:fill="auto"/>
            <w:noWrap/>
            <w:vAlign w:val="center"/>
            <w:hideMark/>
          </w:tcPr>
          <w:p w:rsidR="00983F0A" w:rsidRPr="00B85101" w:rsidRDefault="00983F0A" w:rsidP="00983F0A">
            <w:pPr>
              <w:jc w:val="center"/>
              <w:rPr>
                <w:b/>
                <w:bCs/>
                <w:sz w:val="20"/>
                <w:szCs w:val="20"/>
              </w:rPr>
            </w:pPr>
          </w:p>
        </w:tc>
      </w:tr>
      <w:tr w:rsidR="00983F0A" w:rsidRPr="00B85101" w:rsidTr="00116D08">
        <w:trPr>
          <w:trHeight w:val="320"/>
        </w:trPr>
        <w:tc>
          <w:tcPr>
            <w:tcW w:w="1580"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type B2</w:t>
            </w:r>
          </w:p>
        </w:tc>
        <w:tc>
          <w:tcPr>
            <w:tcW w:w="1119"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PRJNA531206</w:t>
            </w:r>
          </w:p>
        </w:tc>
        <w:tc>
          <w:tcPr>
            <w:tcW w:w="1283"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rFonts w:ascii="Calibri" w:hAnsi="Calibri"/>
                <w:b/>
                <w:bCs/>
                <w:color w:val="212121"/>
                <w:sz w:val="16"/>
                <w:szCs w:val="16"/>
              </w:rPr>
            </w:pPr>
            <w:r w:rsidRPr="00B85101">
              <w:rPr>
                <w:rFonts w:ascii="Calibri" w:hAnsi="Calibri"/>
                <w:b/>
                <w:bCs/>
                <w:color w:val="212121"/>
                <w:sz w:val="16"/>
                <w:szCs w:val="16"/>
              </w:rPr>
              <w:t>SAMN20368929</w:t>
            </w:r>
          </w:p>
        </w:tc>
        <w:tc>
          <w:tcPr>
            <w:tcW w:w="1113"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SRR15239709</w:t>
            </w:r>
          </w:p>
        </w:tc>
        <w:tc>
          <w:tcPr>
            <w:tcW w:w="1121"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SRR15236551</w:t>
            </w:r>
          </w:p>
        </w:tc>
        <w:tc>
          <w:tcPr>
            <w:tcW w:w="1113"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SRR15235398</w:t>
            </w:r>
          </w:p>
        </w:tc>
        <w:tc>
          <w:tcPr>
            <w:tcW w:w="1121"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rFonts w:ascii="Calibri" w:hAnsi="Calibri"/>
                <w:b/>
                <w:bCs/>
                <w:color w:val="212121"/>
                <w:sz w:val="16"/>
                <w:szCs w:val="16"/>
              </w:rPr>
            </w:pPr>
            <w:r w:rsidRPr="00B85101">
              <w:rPr>
                <w:rFonts w:ascii="Calibri" w:hAnsi="Calibri"/>
                <w:b/>
                <w:bCs/>
                <w:color w:val="212121"/>
                <w:sz w:val="16"/>
                <w:szCs w:val="16"/>
              </w:rPr>
              <w:t>SRR15298999</w:t>
            </w:r>
          </w:p>
        </w:tc>
        <w:tc>
          <w:tcPr>
            <w:tcW w:w="1113"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rFonts w:ascii="Calibri" w:hAnsi="Calibri"/>
                <w:color w:val="212121"/>
                <w:sz w:val="16"/>
                <w:szCs w:val="16"/>
              </w:rPr>
            </w:pPr>
          </w:p>
        </w:tc>
        <w:tc>
          <w:tcPr>
            <w:tcW w:w="1121"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b/>
                <w:bCs/>
                <w:sz w:val="20"/>
                <w:szCs w:val="20"/>
              </w:rPr>
            </w:pPr>
          </w:p>
        </w:tc>
      </w:tr>
      <w:tr w:rsidR="00983F0A" w:rsidRPr="00B85101" w:rsidTr="00116D08">
        <w:trPr>
          <w:trHeight w:val="320"/>
        </w:trPr>
        <w:tc>
          <w:tcPr>
            <w:tcW w:w="1580" w:type="dxa"/>
            <w:tcBorders>
              <w:top w:val="nil"/>
              <w:left w:val="nil"/>
              <w:bottom w:val="nil"/>
              <w:right w:val="nil"/>
            </w:tcBorders>
            <w:shd w:val="clear" w:color="auto" w:fill="auto"/>
            <w:noWrap/>
            <w:vAlign w:val="center"/>
            <w:hideMark/>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type C</w:t>
            </w:r>
          </w:p>
        </w:tc>
        <w:tc>
          <w:tcPr>
            <w:tcW w:w="1119" w:type="dxa"/>
            <w:tcBorders>
              <w:top w:val="nil"/>
              <w:left w:val="nil"/>
              <w:bottom w:val="nil"/>
              <w:right w:val="nil"/>
            </w:tcBorders>
            <w:shd w:val="clear" w:color="auto" w:fill="auto"/>
            <w:noWrap/>
            <w:vAlign w:val="center"/>
            <w:hideMark/>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PRJNA531206</w:t>
            </w:r>
          </w:p>
        </w:tc>
        <w:tc>
          <w:tcPr>
            <w:tcW w:w="1283" w:type="dxa"/>
            <w:tcBorders>
              <w:top w:val="nil"/>
              <w:left w:val="nil"/>
              <w:bottom w:val="nil"/>
              <w:right w:val="nil"/>
            </w:tcBorders>
            <w:shd w:val="clear" w:color="auto" w:fill="auto"/>
            <w:noWrap/>
            <w:vAlign w:val="center"/>
            <w:hideMark/>
          </w:tcPr>
          <w:p w:rsidR="00983F0A" w:rsidRPr="00B85101" w:rsidRDefault="00983F0A" w:rsidP="00983F0A">
            <w:pPr>
              <w:jc w:val="center"/>
              <w:rPr>
                <w:rFonts w:ascii="Calibri" w:hAnsi="Calibri"/>
                <w:b/>
                <w:bCs/>
                <w:color w:val="212121"/>
                <w:sz w:val="16"/>
                <w:szCs w:val="16"/>
              </w:rPr>
            </w:pPr>
            <w:r w:rsidRPr="00B85101">
              <w:rPr>
                <w:rFonts w:ascii="Calibri" w:hAnsi="Calibri"/>
                <w:b/>
                <w:bCs/>
                <w:color w:val="212121"/>
                <w:sz w:val="16"/>
                <w:szCs w:val="16"/>
              </w:rPr>
              <w:t>SAMN20368928</w:t>
            </w:r>
          </w:p>
        </w:tc>
        <w:tc>
          <w:tcPr>
            <w:tcW w:w="1113" w:type="dxa"/>
            <w:tcBorders>
              <w:top w:val="nil"/>
              <w:left w:val="nil"/>
              <w:bottom w:val="nil"/>
              <w:right w:val="nil"/>
            </w:tcBorders>
            <w:shd w:val="clear" w:color="auto" w:fill="auto"/>
            <w:noWrap/>
            <w:vAlign w:val="center"/>
            <w:hideMark/>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SRR15239708</w:t>
            </w:r>
          </w:p>
        </w:tc>
        <w:tc>
          <w:tcPr>
            <w:tcW w:w="1121" w:type="dxa"/>
            <w:tcBorders>
              <w:top w:val="nil"/>
              <w:left w:val="nil"/>
              <w:bottom w:val="nil"/>
              <w:right w:val="nil"/>
            </w:tcBorders>
            <w:shd w:val="clear" w:color="auto" w:fill="auto"/>
            <w:noWrap/>
            <w:vAlign w:val="center"/>
            <w:hideMark/>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SRR15236550</w:t>
            </w:r>
          </w:p>
        </w:tc>
        <w:tc>
          <w:tcPr>
            <w:tcW w:w="1113" w:type="dxa"/>
            <w:tcBorders>
              <w:top w:val="nil"/>
              <w:left w:val="nil"/>
              <w:bottom w:val="nil"/>
              <w:right w:val="nil"/>
            </w:tcBorders>
            <w:shd w:val="clear" w:color="auto" w:fill="auto"/>
            <w:noWrap/>
            <w:vAlign w:val="center"/>
            <w:hideMark/>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SRR15235399</w:t>
            </w:r>
          </w:p>
        </w:tc>
        <w:tc>
          <w:tcPr>
            <w:tcW w:w="1121" w:type="dxa"/>
            <w:tcBorders>
              <w:top w:val="nil"/>
              <w:left w:val="nil"/>
              <w:bottom w:val="nil"/>
              <w:right w:val="nil"/>
            </w:tcBorders>
            <w:shd w:val="clear" w:color="auto" w:fill="auto"/>
            <w:noWrap/>
            <w:vAlign w:val="center"/>
            <w:hideMark/>
          </w:tcPr>
          <w:p w:rsidR="00983F0A" w:rsidRPr="00B85101" w:rsidRDefault="00983F0A" w:rsidP="00983F0A">
            <w:pPr>
              <w:jc w:val="center"/>
              <w:rPr>
                <w:rFonts w:ascii="Calibri" w:hAnsi="Calibri"/>
                <w:b/>
                <w:bCs/>
                <w:color w:val="212121"/>
                <w:sz w:val="16"/>
                <w:szCs w:val="16"/>
              </w:rPr>
            </w:pPr>
            <w:r w:rsidRPr="00B85101">
              <w:rPr>
                <w:rFonts w:ascii="Calibri" w:hAnsi="Calibri"/>
                <w:b/>
                <w:bCs/>
                <w:color w:val="212121"/>
                <w:sz w:val="16"/>
                <w:szCs w:val="16"/>
              </w:rPr>
              <w:t>SRR15299000</w:t>
            </w:r>
          </w:p>
        </w:tc>
        <w:tc>
          <w:tcPr>
            <w:tcW w:w="1113" w:type="dxa"/>
            <w:tcBorders>
              <w:top w:val="nil"/>
              <w:left w:val="nil"/>
              <w:bottom w:val="nil"/>
              <w:right w:val="nil"/>
            </w:tcBorders>
            <w:shd w:val="clear" w:color="auto" w:fill="auto"/>
            <w:noWrap/>
            <w:vAlign w:val="center"/>
            <w:hideMark/>
          </w:tcPr>
          <w:p w:rsidR="00983F0A" w:rsidRPr="00B85101" w:rsidRDefault="00983F0A" w:rsidP="00983F0A">
            <w:pPr>
              <w:jc w:val="center"/>
              <w:rPr>
                <w:rFonts w:ascii="Calibri" w:hAnsi="Calibri"/>
                <w:color w:val="212121"/>
                <w:sz w:val="16"/>
                <w:szCs w:val="16"/>
              </w:rPr>
            </w:pPr>
          </w:p>
        </w:tc>
        <w:tc>
          <w:tcPr>
            <w:tcW w:w="1121" w:type="dxa"/>
            <w:tcBorders>
              <w:top w:val="nil"/>
              <w:left w:val="nil"/>
              <w:bottom w:val="nil"/>
              <w:right w:val="nil"/>
            </w:tcBorders>
            <w:shd w:val="clear" w:color="auto" w:fill="auto"/>
            <w:noWrap/>
            <w:vAlign w:val="center"/>
            <w:hideMark/>
          </w:tcPr>
          <w:p w:rsidR="00983F0A" w:rsidRPr="00B85101" w:rsidRDefault="00983F0A" w:rsidP="00983F0A">
            <w:pPr>
              <w:jc w:val="center"/>
              <w:rPr>
                <w:b/>
                <w:bCs/>
                <w:sz w:val="20"/>
                <w:szCs w:val="20"/>
              </w:rPr>
            </w:pPr>
          </w:p>
        </w:tc>
      </w:tr>
      <w:tr w:rsidR="00983F0A" w:rsidRPr="00B85101" w:rsidTr="00116D08">
        <w:trPr>
          <w:trHeight w:val="320"/>
        </w:trPr>
        <w:tc>
          <w:tcPr>
            <w:tcW w:w="1580"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Crozet</w:t>
            </w:r>
          </w:p>
        </w:tc>
        <w:tc>
          <w:tcPr>
            <w:tcW w:w="1119"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PRJNA531206</w:t>
            </w:r>
          </w:p>
        </w:tc>
        <w:tc>
          <w:tcPr>
            <w:tcW w:w="1283"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SAMN11352770</w:t>
            </w:r>
          </w:p>
        </w:tc>
        <w:tc>
          <w:tcPr>
            <w:tcW w:w="1113"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SRR15236549</w:t>
            </w:r>
          </w:p>
        </w:tc>
        <w:tc>
          <w:tcPr>
            <w:tcW w:w="1121"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SRR15235413</w:t>
            </w:r>
          </w:p>
        </w:tc>
        <w:tc>
          <w:tcPr>
            <w:tcW w:w="1113"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SRR15222850</w:t>
            </w:r>
          </w:p>
        </w:tc>
        <w:tc>
          <w:tcPr>
            <w:tcW w:w="1121"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SRR8861590</w:t>
            </w:r>
          </w:p>
        </w:tc>
        <w:tc>
          <w:tcPr>
            <w:tcW w:w="1113"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SRR15311825</w:t>
            </w:r>
          </w:p>
        </w:tc>
        <w:tc>
          <w:tcPr>
            <w:tcW w:w="1121"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SRR15311824</w:t>
            </w:r>
          </w:p>
        </w:tc>
      </w:tr>
      <w:tr w:rsidR="00983F0A" w:rsidRPr="00B85101" w:rsidTr="00116D08">
        <w:trPr>
          <w:trHeight w:val="320"/>
        </w:trPr>
        <w:tc>
          <w:tcPr>
            <w:tcW w:w="1580" w:type="dxa"/>
            <w:tcBorders>
              <w:top w:val="nil"/>
              <w:left w:val="nil"/>
              <w:bottom w:val="nil"/>
              <w:right w:val="nil"/>
            </w:tcBorders>
            <w:shd w:val="clear" w:color="auto" w:fill="auto"/>
            <w:noWrap/>
            <w:vAlign w:val="center"/>
            <w:hideMark/>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Antarctic Peninsula</w:t>
            </w:r>
          </w:p>
        </w:tc>
        <w:tc>
          <w:tcPr>
            <w:tcW w:w="1119" w:type="dxa"/>
            <w:tcBorders>
              <w:top w:val="nil"/>
              <w:left w:val="nil"/>
              <w:bottom w:val="nil"/>
              <w:right w:val="nil"/>
            </w:tcBorders>
            <w:shd w:val="clear" w:color="auto" w:fill="auto"/>
            <w:noWrap/>
            <w:vAlign w:val="center"/>
            <w:hideMark/>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PRJNA531206</w:t>
            </w:r>
          </w:p>
        </w:tc>
        <w:tc>
          <w:tcPr>
            <w:tcW w:w="1283" w:type="dxa"/>
            <w:tcBorders>
              <w:top w:val="nil"/>
              <w:left w:val="nil"/>
              <w:bottom w:val="nil"/>
              <w:right w:val="nil"/>
            </w:tcBorders>
            <w:shd w:val="clear" w:color="auto" w:fill="auto"/>
            <w:noWrap/>
            <w:vAlign w:val="center"/>
            <w:hideMark/>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SAMN11352759</w:t>
            </w:r>
          </w:p>
        </w:tc>
        <w:tc>
          <w:tcPr>
            <w:tcW w:w="1113" w:type="dxa"/>
            <w:tcBorders>
              <w:top w:val="nil"/>
              <w:left w:val="nil"/>
              <w:bottom w:val="nil"/>
              <w:right w:val="nil"/>
            </w:tcBorders>
            <w:shd w:val="clear" w:color="auto" w:fill="auto"/>
            <w:noWrap/>
            <w:vAlign w:val="center"/>
            <w:hideMark/>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SRR15236540</w:t>
            </w:r>
          </w:p>
        </w:tc>
        <w:tc>
          <w:tcPr>
            <w:tcW w:w="1121" w:type="dxa"/>
            <w:tcBorders>
              <w:top w:val="nil"/>
              <w:left w:val="nil"/>
              <w:bottom w:val="nil"/>
              <w:right w:val="nil"/>
            </w:tcBorders>
            <w:shd w:val="clear" w:color="auto" w:fill="auto"/>
            <w:noWrap/>
            <w:vAlign w:val="center"/>
            <w:hideMark/>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SRR15236558</w:t>
            </w:r>
          </w:p>
        </w:tc>
        <w:tc>
          <w:tcPr>
            <w:tcW w:w="1113" w:type="dxa"/>
            <w:tcBorders>
              <w:top w:val="nil"/>
              <w:left w:val="nil"/>
              <w:bottom w:val="nil"/>
              <w:right w:val="nil"/>
            </w:tcBorders>
            <w:shd w:val="clear" w:color="auto" w:fill="auto"/>
            <w:noWrap/>
            <w:vAlign w:val="center"/>
            <w:hideMark/>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SRR15235404</w:t>
            </w:r>
          </w:p>
        </w:tc>
        <w:tc>
          <w:tcPr>
            <w:tcW w:w="1121" w:type="dxa"/>
            <w:tcBorders>
              <w:top w:val="nil"/>
              <w:left w:val="nil"/>
              <w:bottom w:val="nil"/>
              <w:right w:val="nil"/>
            </w:tcBorders>
            <w:shd w:val="clear" w:color="auto" w:fill="auto"/>
            <w:noWrap/>
            <w:vAlign w:val="center"/>
            <w:hideMark/>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SRR8861579</w:t>
            </w:r>
          </w:p>
        </w:tc>
        <w:tc>
          <w:tcPr>
            <w:tcW w:w="1113" w:type="dxa"/>
            <w:tcBorders>
              <w:top w:val="nil"/>
              <w:left w:val="nil"/>
              <w:bottom w:val="nil"/>
              <w:right w:val="nil"/>
            </w:tcBorders>
            <w:shd w:val="clear" w:color="auto" w:fill="auto"/>
            <w:noWrap/>
            <w:vAlign w:val="center"/>
            <w:hideMark/>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SRR15311821</w:t>
            </w:r>
          </w:p>
        </w:tc>
        <w:tc>
          <w:tcPr>
            <w:tcW w:w="1121" w:type="dxa"/>
            <w:tcBorders>
              <w:top w:val="nil"/>
              <w:left w:val="nil"/>
              <w:bottom w:val="nil"/>
              <w:right w:val="nil"/>
            </w:tcBorders>
            <w:shd w:val="clear" w:color="auto" w:fill="auto"/>
            <w:noWrap/>
            <w:vAlign w:val="center"/>
            <w:hideMark/>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SRR15311822</w:t>
            </w:r>
          </w:p>
        </w:tc>
      </w:tr>
      <w:tr w:rsidR="00983F0A" w:rsidRPr="00B85101" w:rsidTr="00116D08">
        <w:trPr>
          <w:trHeight w:val="320"/>
        </w:trPr>
        <w:tc>
          <w:tcPr>
            <w:tcW w:w="1580"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Southern Ocean</w:t>
            </w:r>
          </w:p>
        </w:tc>
        <w:tc>
          <w:tcPr>
            <w:tcW w:w="1119"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PRJNA531206</w:t>
            </w:r>
          </w:p>
        </w:tc>
        <w:tc>
          <w:tcPr>
            <w:tcW w:w="1283"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SAMN11352762</w:t>
            </w:r>
          </w:p>
        </w:tc>
        <w:tc>
          <w:tcPr>
            <w:tcW w:w="1113"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SRR15236546</w:t>
            </w:r>
          </w:p>
        </w:tc>
        <w:tc>
          <w:tcPr>
            <w:tcW w:w="1121"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SRR15236563</w:t>
            </w:r>
          </w:p>
        </w:tc>
        <w:tc>
          <w:tcPr>
            <w:tcW w:w="1113"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SRR15235410</w:t>
            </w:r>
          </w:p>
        </w:tc>
        <w:tc>
          <w:tcPr>
            <w:tcW w:w="1121"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SRR8861582</w:t>
            </w:r>
          </w:p>
        </w:tc>
        <w:tc>
          <w:tcPr>
            <w:tcW w:w="1113"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SRR15311820</w:t>
            </w:r>
          </w:p>
        </w:tc>
        <w:tc>
          <w:tcPr>
            <w:tcW w:w="1121"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SRR15311819</w:t>
            </w:r>
          </w:p>
        </w:tc>
      </w:tr>
      <w:tr w:rsidR="00983F0A" w:rsidRPr="00B85101" w:rsidTr="00116D08">
        <w:trPr>
          <w:trHeight w:val="320"/>
        </w:trPr>
        <w:tc>
          <w:tcPr>
            <w:tcW w:w="1580" w:type="dxa"/>
            <w:tcBorders>
              <w:top w:val="nil"/>
              <w:left w:val="nil"/>
              <w:bottom w:val="nil"/>
              <w:right w:val="nil"/>
            </w:tcBorders>
            <w:shd w:val="clear" w:color="auto" w:fill="auto"/>
            <w:noWrap/>
            <w:vAlign w:val="center"/>
            <w:hideMark/>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Southern Ocean</w:t>
            </w:r>
          </w:p>
        </w:tc>
        <w:tc>
          <w:tcPr>
            <w:tcW w:w="1119" w:type="dxa"/>
            <w:tcBorders>
              <w:top w:val="nil"/>
              <w:left w:val="nil"/>
              <w:bottom w:val="nil"/>
              <w:right w:val="nil"/>
            </w:tcBorders>
            <w:shd w:val="clear" w:color="auto" w:fill="auto"/>
            <w:noWrap/>
            <w:vAlign w:val="center"/>
            <w:hideMark/>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PRJNA531206</w:t>
            </w:r>
          </w:p>
        </w:tc>
        <w:tc>
          <w:tcPr>
            <w:tcW w:w="1283" w:type="dxa"/>
            <w:tcBorders>
              <w:top w:val="nil"/>
              <w:left w:val="nil"/>
              <w:bottom w:val="nil"/>
              <w:right w:val="nil"/>
            </w:tcBorders>
            <w:shd w:val="clear" w:color="auto" w:fill="auto"/>
            <w:noWrap/>
            <w:vAlign w:val="center"/>
            <w:hideMark/>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SAMN11352763</w:t>
            </w:r>
          </w:p>
        </w:tc>
        <w:tc>
          <w:tcPr>
            <w:tcW w:w="1113" w:type="dxa"/>
            <w:tcBorders>
              <w:top w:val="nil"/>
              <w:left w:val="nil"/>
              <w:bottom w:val="nil"/>
              <w:right w:val="nil"/>
            </w:tcBorders>
            <w:shd w:val="clear" w:color="auto" w:fill="auto"/>
            <w:noWrap/>
            <w:vAlign w:val="center"/>
            <w:hideMark/>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SRR15236545</w:t>
            </w:r>
          </w:p>
        </w:tc>
        <w:tc>
          <w:tcPr>
            <w:tcW w:w="1121" w:type="dxa"/>
            <w:tcBorders>
              <w:top w:val="nil"/>
              <w:left w:val="nil"/>
              <w:bottom w:val="nil"/>
              <w:right w:val="nil"/>
            </w:tcBorders>
            <w:shd w:val="clear" w:color="auto" w:fill="auto"/>
            <w:noWrap/>
            <w:vAlign w:val="center"/>
            <w:hideMark/>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SRR15236562</w:t>
            </w:r>
          </w:p>
        </w:tc>
        <w:tc>
          <w:tcPr>
            <w:tcW w:w="1113" w:type="dxa"/>
            <w:tcBorders>
              <w:top w:val="nil"/>
              <w:left w:val="nil"/>
              <w:bottom w:val="nil"/>
              <w:right w:val="nil"/>
            </w:tcBorders>
            <w:shd w:val="clear" w:color="auto" w:fill="auto"/>
            <w:noWrap/>
            <w:vAlign w:val="center"/>
            <w:hideMark/>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SRR15235409</w:t>
            </w:r>
          </w:p>
        </w:tc>
        <w:tc>
          <w:tcPr>
            <w:tcW w:w="1121" w:type="dxa"/>
            <w:tcBorders>
              <w:top w:val="nil"/>
              <w:left w:val="nil"/>
              <w:bottom w:val="nil"/>
              <w:right w:val="nil"/>
            </w:tcBorders>
            <w:shd w:val="clear" w:color="auto" w:fill="auto"/>
            <w:noWrap/>
            <w:vAlign w:val="center"/>
            <w:hideMark/>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SRR8861585</w:t>
            </w:r>
          </w:p>
        </w:tc>
        <w:tc>
          <w:tcPr>
            <w:tcW w:w="1113" w:type="dxa"/>
            <w:tcBorders>
              <w:top w:val="nil"/>
              <w:left w:val="nil"/>
              <w:bottom w:val="nil"/>
              <w:right w:val="nil"/>
            </w:tcBorders>
            <w:shd w:val="clear" w:color="auto" w:fill="auto"/>
            <w:noWrap/>
            <w:vAlign w:val="center"/>
            <w:hideMark/>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SRR15311818</w:t>
            </w:r>
          </w:p>
        </w:tc>
        <w:tc>
          <w:tcPr>
            <w:tcW w:w="1121" w:type="dxa"/>
            <w:tcBorders>
              <w:top w:val="nil"/>
              <w:left w:val="nil"/>
              <w:bottom w:val="nil"/>
              <w:right w:val="nil"/>
            </w:tcBorders>
            <w:shd w:val="clear" w:color="auto" w:fill="auto"/>
            <w:noWrap/>
            <w:vAlign w:val="center"/>
            <w:hideMark/>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SRR15311817</w:t>
            </w:r>
          </w:p>
        </w:tc>
      </w:tr>
      <w:tr w:rsidR="00983F0A" w:rsidRPr="00B85101" w:rsidTr="00116D08">
        <w:trPr>
          <w:trHeight w:val="320"/>
        </w:trPr>
        <w:tc>
          <w:tcPr>
            <w:tcW w:w="1580"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Maldives</w:t>
            </w:r>
          </w:p>
        </w:tc>
        <w:tc>
          <w:tcPr>
            <w:tcW w:w="1119"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PRJNA531206</w:t>
            </w:r>
          </w:p>
        </w:tc>
        <w:tc>
          <w:tcPr>
            <w:tcW w:w="1283"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SAMN11352758</w:t>
            </w:r>
          </w:p>
        </w:tc>
        <w:tc>
          <w:tcPr>
            <w:tcW w:w="1113"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SRR15236539</w:t>
            </w:r>
          </w:p>
        </w:tc>
        <w:tc>
          <w:tcPr>
            <w:tcW w:w="1121"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SRR15236557</w:t>
            </w:r>
          </w:p>
        </w:tc>
        <w:tc>
          <w:tcPr>
            <w:tcW w:w="1113"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SRR15235403</w:t>
            </w:r>
          </w:p>
        </w:tc>
        <w:tc>
          <w:tcPr>
            <w:tcW w:w="1121"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SRR8861580</w:t>
            </w:r>
          </w:p>
        </w:tc>
        <w:tc>
          <w:tcPr>
            <w:tcW w:w="1113"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SRR15311816</w:t>
            </w:r>
          </w:p>
        </w:tc>
        <w:tc>
          <w:tcPr>
            <w:tcW w:w="1121"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SRR15311815</w:t>
            </w:r>
          </w:p>
        </w:tc>
      </w:tr>
      <w:tr w:rsidR="00983F0A" w:rsidRPr="00B85101" w:rsidTr="00116D08">
        <w:trPr>
          <w:trHeight w:val="320"/>
        </w:trPr>
        <w:tc>
          <w:tcPr>
            <w:tcW w:w="1580" w:type="dxa"/>
            <w:tcBorders>
              <w:top w:val="nil"/>
              <w:left w:val="nil"/>
              <w:bottom w:val="nil"/>
              <w:right w:val="nil"/>
            </w:tcBorders>
            <w:shd w:val="clear" w:color="auto" w:fill="auto"/>
            <w:noWrap/>
            <w:vAlign w:val="center"/>
            <w:hideMark/>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Iceland-Transient F1</w:t>
            </w:r>
          </w:p>
        </w:tc>
        <w:tc>
          <w:tcPr>
            <w:tcW w:w="1119" w:type="dxa"/>
            <w:tcBorders>
              <w:top w:val="nil"/>
              <w:left w:val="nil"/>
              <w:bottom w:val="nil"/>
              <w:right w:val="nil"/>
            </w:tcBorders>
            <w:shd w:val="clear" w:color="auto" w:fill="auto"/>
            <w:noWrap/>
            <w:vAlign w:val="center"/>
            <w:hideMark/>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PRJNA531206</w:t>
            </w:r>
          </w:p>
        </w:tc>
        <w:tc>
          <w:tcPr>
            <w:tcW w:w="1283" w:type="dxa"/>
            <w:tcBorders>
              <w:top w:val="nil"/>
              <w:left w:val="nil"/>
              <w:bottom w:val="nil"/>
              <w:right w:val="nil"/>
            </w:tcBorders>
            <w:shd w:val="clear" w:color="auto" w:fill="auto"/>
            <w:noWrap/>
            <w:vAlign w:val="center"/>
            <w:hideMark/>
          </w:tcPr>
          <w:p w:rsidR="00983F0A" w:rsidRPr="00B85101" w:rsidRDefault="00983F0A" w:rsidP="00983F0A">
            <w:pPr>
              <w:jc w:val="center"/>
              <w:rPr>
                <w:rFonts w:ascii="Calibri" w:hAnsi="Calibri"/>
                <w:b/>
                <w:bCs/>
                <w:color w:val="212121"/>
                <w:sz w:val="16"/>
                <w:szCs w:val="16"/>
              </w:rPr>
            </w:pPr>
            <w:r w:rsidRPr="00B85101">
              <w:rPr>
                <w:rFonts w:ascii="Calibri" w:hAnsi="Calibri"/>
                <w:b/>
                <w:bCs/>
                <w:color w:val="212121"/>
                <w:sz w:val="16"/>
                <w:szCs w:val="16"/>
              </w:rPr>
              <w:t>SAMN20330915</w:t>
            </w:r>
          </w:p>
        </w:tc>
        <w:tc>
          <w:tcPr>
            <w:tcW w:w="1113" w:type="dxa"/>
            <w:tcBorders>
              <w:top w:val="nil"/>
              <w:left w:val="nil"/>
              <w:bottom w:val="nil"/>
              <w:right w:val="nil"/>
            </w:tcBorders>
            <w:shd w:val="clear" w:color="auto" w:fill="auto"/>
            <w:noWrap/>
            <w:vAlign w:val="center"/>
            <w:hideMark/>
          </w:tcPr>
          <w:p w:rsidR="00983F0A" w:rsidRPr="00B85101" w:rsidRDefault="00983F0A" w:rsidP="00983F0A">
            <w:pPr>
              <w:jc w:val="center"/>
              <w:rPr>
                <w:rFonts w:ascii="Calibri" w:hAnsi="Calibri"/>
                <w:color w:val="212121"/>
                <w:sz w:val="16"/>
                <w:szCs w:val="16"/>
              </w:rPr>
            </w:pPr>
            <w:r w:rsidRPr="00B85101">
              <w:rPr>
                <w:rFonts w:ascii="Calibri" w:hAnsi="Calibri"/>
                <w:color w:val="212121"/>
                <w:sz w:val="16"/>
                <w:szCs w:val="16"/>
              </w:rPr>
              <w:t>SRR15279107</w:t>
            </w:r>
          </w:p>
        </w:tc>
        <w:tc>
          <w:tcPr>
            <w:tcW w:w="1121" w:type="dxa"/>
            <w:tcBorders>
              <w:top w:val="nil"/>
              <w:left w:val="nil"/>
              <w:bottom w:val="nil"/>
              <w:right w:val="nil"/>
            </w:tcBorders>
            <w:shd w:val="clear" w:color="auto" w:fill="auto"/>
            <w:noWrap/>
            <w:vAlign w:val="center"/>
            <w:hideMark/>
          </w:tcPr>
          <w:p w:rsidR="00983F0A" w:rsidRPr="00B85101" w:rsidRDefault="00983F0A" w:rsidP="00983F0A">
            <w:pPr>
              <w:jc w:val="center"/>
              <w:rPr>
                <w:rFonts w:ascii="Calibri" w:hAnsi="Calibri"/>
                <w:color w:val="212121"/>
                <w:sz w:val="16"/>
                <w:szCs w:val="16"/>
              </w:rPr>
            </w:pPr>
          </w:p>
        </w:tc>
        <w:tc>
          <w:tcPr>
            <w:tcW w:w="1113" w:type="dxa"/>
            <w:tcBorders>
              <w:top w:val="nil"/>
              <w:left w:val="nil"/>
              <w:bottom w:val="nil"/>
              <w:right w:val="nil"/>
            </w:tcBorders>
            <w:shd w:val="clear" w:color="auto" w:fill="auto"/>
            <w:noWrap/>
            <w:vAlign w:val="center"/>
            <w:hideMark/>
          </w:tcPr>
          <w:p w:rsidR="00983F0A" w:rsidRPr="00B85101" w:rsidRDefault="00983F0A" w:rsidP="00983F0A">
            <w:pPr>
              <w:jc w:val="center"/>
              <w:rPr>
                <w:sz w:val="20"/>
                <w:szCs w:val="20"/>
              </w:rPr>
            </w:pPr>
          </w:p>
        </w:tc>
        <w:tc>
          <w:tcPr>
            <w:tcW w:w="1121" w:type="dxa"/>
            <w:tcBorders>
              <w:top w:val="nil"/>
              <w:left w:val="nil"/>
              <w:bottom w:val="nil"/>
              <w:right w:val="nil"/>
            </w:tcBorders>
            <w:shd w:val="clear" w:color="auto" w:fill="auto"/>
            <w:noWrap/>
            <w:vAlign w:val="center"/>
            <w:hideMark/>
          </w:tcPr>
          <w:p w:rsidR="00983F0A" w:rsidRPr="00B85101" w:rsidRDefault="00983F0A" w:rsidP="00983F0A">
            <w:pPr>
              <w:jc w:val="center"/>
              <w:rPr>
                <w:sz w:val="20"/>
                <w:szCs w:val="20"/>
              </w:rPr>
            </w:pPr>
          </w:p>
        </w:tc>
        <w:tc>
          <w:tcPr>
            <w:tcW w:w="1113" w:type="dxa"/>
            <w:tcBorders>
              <w:top w:val="nil"/>
              <w:left w:val="nil"/>
              <w:bottom w:val="nil"/>
              <w:right w:val="nil"/>
            </w:tcBorders>
            <w:shd w:val="clear" w:color="auto" w:fill="auto"/>
            <w:noWrap/>
            <w:vAlign w:val="center"/>
            <w:hideMark/>
          </w:tcPr>
          <w:p w:rsidR="00983F0A" w:rsidRPr="00B85101" w:rsidRDefault="00983F0A" w:rsidP="00983F0A">
            <w:pPr>
              <w:jc w:val="center"/>
              <w:rPr>
                <w:sz w:val="20"/>
                <w:szCs w:val="20"/>
              </w:rPr>
            </w:pPr>
          </w:p>
        </w:tc>
        <w:tc>
          <w:tcPr>
            <w:tcW w:w="1121" w:type="dxa"/>
            <w:tcBorders>
              <w:top w:val="nil"/>
              <w:left w:val="nil"/>
              <w:bottom w:val="nil"/>
              <w:right w:val="nil"/>
            </w:tcBorders>
            <w:shd w:val="clear" w:color="auto" w:fill="auto"/>
            <w:noWrap/>
            <w:vAlign w:val="center"/>
            <w:hideMark/>
          </w:tcPr>
          <w:p w:rsidR="00983F0A" w:rsidRPr="00B85101" w:rsidRDefault="00983F0A" w:rsidP="00983F0A">
            <w:pPr>
              <w:jc w:val="center"/>
              <w:rPr>
                <w:sz w:val="20"/>
                <w:szCs w:val="20"/>
              </w:rPr>
            </w:pPr>
          </w:p>
        </w:tc>
      </w:tr>
      <w:tr w:rsidR="00983F0A" w:rsidRPr="00B85101" w:rsidTr="00116D08">
        <w:trPr>
          <w:trHeight w:val="320"/>
        </w:trPr>
        <w:tc>
          <w:tcPr>
            <w:tcW w:w="1580"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Iceland-Transient F1</w:t>
            </w:r>
          </w:p>
        </w:tc>
        <w:tc>
          <w:tcPr>
            <w:tcW w:w="1119"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rFonts w:ascii="Calibri" w:hAnsi="Calibri"/>
                <w:color w:val="000000"/>
                <w:sz w:val="16"/>
                <w:szCs w:val="16"/>
              </w:rPr>
            </w:pPr>
            <w:r w:rsidRPr="00B85101">
              <w:rPr>
                <w:rFonts w:ascii="Calibri" w:hAnsi="Calibri"/>
                <w:color w:val="000000"/>
                <w:sz w:val="16"/>
                <w:szCs w:val="16"/>
              </w:rPr>
              <w:t>PRJNA531206</w:t>
            </w:r>
          </w:p>
        </w:tc>
        <w:tc>
          <w:tcPr>
            <w:tcW w:w="1283"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rFonts w:ascii="Calibri" w:hAnsi="Calibri"/>
                <w:b/>
                <w:bCs/>
                <w:color w:val="000000"/>
                <w:sz w:val="16"/>
                <w:szCs w:val="16"/>
              </w:rPr>
            </w:pPr>
            <w:r w:rsidRPr="00B85101">
              <w:rPr>
                <w:rFonts w:ascii="Calibri" w:hAnsi="Calibri"/>
                <w:b/>
                <w:bCs/>
                <w:color w:val="000000"/>
                <w:sz w:val="16"/>
                <w:szCs w:val="16"/>
              </w:rPr>
              <w:t>SAMN20330708</w:t>
            </w:r>
          </w:p>
        </w:tc>
        <w:tc>
          <w:tcPr>
            <w:tcW w:w="1113"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rFonts w:ascii="Calibri" w:hAnsi="Calibri"/>
                <w:color w:val="212121"/>
                <w:sz w:val="16"/>
                <w:szCs w:val="16"/>
              </w:rPr>
            </w:pPr>
            <w:r w:rsidRPr="00B85101">
              <w:rPr>
                <w:rFonts w:ascii="Calibri" w:hAnsi="Calibri"/>
                <w:color w:val="212121"/>
                <w:sz w:val="16"/>
                <w:szCs w:val="16"/>
              </w:rPr>
              <w:t>SRR15279106</w:t>
            </w:r>
          </w:p>
        </w:tc>
        <w:tc>
          <w:tcPr>
            <w:tcW w:w="1121"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rFonts w:ascii="Calibri" w:hAnsi="Calibri"/>
                <w:color w:val="212121"/>
                <w:sz w:val="16"/>
                <w:szCs w:val="16"/>
              </w:rPr>
            </w:pPr>
          </w:p>
        </w:tc>
        <w:tc>
          <w:tcPr>
            <w:tcW w:w="1113"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sz w:val="20"/>
                <w:szCs w:val="20"/>
              </w:rPr>
            </w:pPr>
          </w:p>
        </w:tc>
        <w:tc>
          <w:tcPr>
            <w:tcW w:w="1121"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sz w:val="20"/>
                <w:szCs w:val="20"/>
              </w:rPr>
            </w:pPr>
          </w:p>
        </w:tc>
        <w:tc>
          <w:tcPr>
            <w:tcW w:w="1113"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sz w:val="20"/>
                <w:szCs w:val="20"/>
              </w:rPr>
            </w:pPr>
          </w:p>
        </w:tc>
        <w:tc>
          <w:tcPr>
            <w:tcW w:w="1121" w:type="dxa"/>
            <w:tcBorders>
              <w:top w:val="nil"/>
              <w:left w:val="nil"/>
              <w:bottom w:val="nil"/>
              <w:right w:val="nil"/>
            </w:tcBorders>
            <w:shd w:val="clear" w:color="auto" w:fill="D9D9D9" w:themeFill="background1" w:themeFillShade="D9"/>
            <w:noWrap/>
            <w:vAlign w:val="center"/>
            <w:hideMark/>
          </w:tcPr>
          <w:p w:rsidR="00983F0A" w:rsidRPr="00B85101" w:rsidRDefault="00983F0A" w:rsidP="00983F0A">
            <w:pPr>
              <w:jc w:val="center"/>
              <w:rPr>
                <w:sz w:val="20"/>
                <w:szCs w:val="20"/>
              </w:rPr>
            </w:pPr>
          </w:p>
        </w:tc>
      </w:tr>
    </w:tbl>
    <w:p w:rsidR="00116D08" w:rsidRDefault="00116D08" w:rsidP="00C40C65">
      <w:pPr>
        <w:rPr>
          <w:rFonts w:asciiTheme="minorHAnsi" w:hAnsiTheme="minorHAnsi" w:cstheme="minorHAnsi"/>
          <w:b/>
        </w:rPr>
      </w:pPr>
    </w:p>
    <w:p w:rsidR="005A2E92" w:rsidRDefault="00116D08" w:rsidP="00C40C65">
      <w:pPr>
        <w:rPr>
          <w:b/>
        </w:rPr>
      </w:pPr>
      <w:r w:rsidRPr="0027609E">
        <w:rPr>
          <w:rFonts w:asciiTheme="minorHAnsi" w:hAnsiTheme="minorHAnsi" w:cstheme="minorHAnsi"/>
          <w:b/>
        </w:rPr>
        <w:t>Table S</w:t>
      </w:r>
      <w:r>
        <w:rPr>
          <w:rFonts w:asciiTheme="minorHAnsi" w:hAnsiTheme="minorHAnsi" w:cstheme="minorHAnsi"/>
          <w:b/>
        </w:rPr>
        <w:t>1</w:t>
      </w:r>
      <w:r w:rsidRPr="0027609E">
        <w:rPr>
          <w:rFonts w:asciiTheme="minorHAnsi" w:hAnsiTheme="minorHAnsi" w:cstheme="minorHAnsi"/>
          <w:b/>
        </w:rPr>
        <w:t>:</w:t>
      </w:r>
      <w:r w:rsidRPr="0027609E">
        <w:rPr>
          <w:rFonts w:asciiTheme="minorHAnsi" w:hAnsiTheme="minorHAnsi" w:cstheme="minorHAnsi"/>
          <w:bCs/>
        </w:rPr>
        <w:t xml:space="preserve"> </w:t>
      </w:r>
      <w:r>
        <w:rPr>
          <w:rFonts w:asciiTheme="minorHAnsi" w:hAnsiTheme="minorHAnsi" w:cstheme="minorHAnsi"/>
        </w:rPr>
        <w:t xml:space="preserve">Accession details of </w:t>
      </w:r>
      <w:proofErr w:type="spellStart"/>
      <w:r>
        <w:rPr>
          <w:rFonts w:asciiTheme="minorHAnsi" w:hAnsiTheme="minorHAnsi" w:cstheme="minorHAnsi"/>
        </w:rPr>
        <w:t>BioProjects</w:t>
      </w:r>
      <w:proofErr w:type="spellEnd"/>
      <w:r>
        <w:rPr>
          <w:rFonts w:asciiTheme="minorHAnsi" w:hAnsiTheme="minorHAnsi" w:cstheme="minorHAnsi"/>
        </w:rPr>
        <w:t xml:space="preserve">, </w:t>
      </w:r>
      <w:proofErr w:type="spellStart"/>
      <w:r>
        <w:rPr>
          <w:rFonts w:asciiTheme="minorHAnsi" w:hAnsiTheme="minorHAnsi" w:cstheme="minorHAnsi"/>
        </w:rPr>
        <w:t>BioSamples</w:t>
      </w:r>
      <w:proofErr w:type="spellEnd"/>
      <w:r>
        <w:rPr>
          <w:rFonts w:asciiTheme="minorHAnsi" w:hAnsiTheme="minorHAnsi" w:cstheme="minorHAnsi"/>
        </w:rPr>
        <w:t xml:space="preserve"> and SRA data associated with this study.</w:t>
      </w:r>
      <w:r w:rsidRPr="0027609E">
        <w:rPr>
          <w:rFonts w:asciiTheme="minorHAnsi" w:hAnsiTheme="minorHAnsi" w:cstheme="minorHAnsi"/>
          <w:b/>
          <w:bCs/>
        </w:rPr>
        <w:t xml:space="preserve"> </w:t>
      </w:r>
      <w:r w:rsidR="005A2E92">
        <w:rPr>
          <w:b/>
        </w:rPr>
        <w:br w:type="page"/>
      </w:r>
    </w:p>
    <w:p w:rsidR="00ED7893" w:rsidRPr="00C40C65" w:rsidRDefault="00ED7893" w:rsidP="00C40C65">
      <w:pPr>
        <w:rPr>
          <w:bCs/>
        </w:rPr>
      </w:pPr>
    </w:p>
    <w:tbl>
      <w:tblPr>
        <w:tblW w:w="7770" w:type="dxa"/>
        <w:jc w:val="center"/>
        <w:tblLook w:val="04A0"/>
      </w:tblPr>
      <w:tblGrid>
        <w:gridCol w:w="1500"/>
        <w:gridCol w:w="2640"/>
        <w:gridCol w:w="1105"/>
        <w:gridCol w:w="1515"/>
        <w:gridCol w:w="1010"/>
      </w:tblGrid>
      <w:tr w:rsidR="005A2E92" w:rsidRPr="00F37558" w:rsidTr="00385A9B">
        <w:trPr>
          <w:trHeight w:val="340"/>
          <w:jc w:val="center"/>
        </w:trPr>
        <w:tc>
          <w:tcPr>
            <w:tcW w:w="1500" w:type="dxa"/>
            <w:tcBorders>
              <w:top w:val="nil"/>
              <w:left w:val="nil"/>
              <w:bottom w:val="single" w:sz="8" w:space="0" w:color="auto"/>
              <w:right w:val="nil"/>
            </w:tcBorders>
            <w:shd w:val="clear" w:color="auto" w:fill="auto"/>
            <w:noWrap/>
            <w:vAlign w:val="bottom"/>
            <w:hideMark/>
          </w:tcPr>
          <w:p w:rsidR="005A2E92" w:rsidRPr="00F37558" w:rsidRDefault="005A2E92" w:rsidP="00C47E08">
            <w:pPr>
              <w:jc w:val="center"/>
              <w:rPr>
                <w:b/>
                <w:bCs/>
                <w:color w:val="000000"/>
              </w:rPr>
            </w:pPr>
            <w:r w:rsidRPr="00F37558">
              <w:rPr>
                <w:b/>
                <w:bCs/>
                <w:color w:val="000000"/>
              </w:rPr>
              <w:t>Region</w:t>
            </w:r>
          </w:p>
        </w:tc>
        <w:tc>
          <w:tcPr>
            <w:tcW w:w="2640" w:type="dxa"/>
            <w:tcBorders>
              <w:top w:val="nil"/>
              <w:left w:val="nil"/>
              <w:bottom w:val="single" w:sz="8" w:space="0" w:color="auto"/>
              <w:right w:val="nil"/>
            </w:tcBorders>
            <w:shd w:val="clear" w:color="auto" w:fill="auto"/>
            <w:noWrap/>
            <w:vAlign w:val="bottom"/>
            <w:hideMark/>
          </w:tcPr>
          <w:p w:rsidR="005A2E92" w:rsidRPr="00F37558" w:rsidRDefault="005A2E92" w:rsidP="00C47E08">
            <w:pPr>
              <w:jc w:val="center"/>
              <w:rPr>
                <w:b/>
                <w:bCs/>
                <w:color w:val="000000"/>
              </w:rPr>
            </w:pPr>
            <w:r w:rsidRPr="00F37558">
              <w:rPr>
                <w:b/>
                <w:bCs/>
                <w:color w:val="000000"/>
              </w:rPr>
              <w:t>Population</w:t>
            </w:r>
          </w:p>
        </w:tc>
        <w:tc>
          <w:tcPr>
            <w:tcW w:w="1105" w:type="dxa"/>
            <w:tcBorders>
              <w:top w:val="nil"/>
              <w:left w:val="nil"/>
              <w:bottom w:val="single" w:sz="8" w:space="0" w:color="auto"/>
              <w:right w:val="nil"/>
            </w:tcBorders>
            <w:shd w:val="clear" w:color="auto" w:fill="auto"/>
            <w:noWrap/>
            <w:vAlign w:val="bottom"/>
            <w:hideMark/>
          </w:tcPr>
          <w:p w:rsidR="005A2E92" w:rsidRPr="00F37558" w:rsidRDefault="005A2E92" w:rsidP="00C47E08">
            <w:pPr>
              <w:jc w:val="center"/>
              <w:rPr>
                <w:b/>
                <w:bCs/>
                <w:color w:val="000000"/>
              </w:rPr>
            </w:pPr>
            <w:r w:rsidRPr="00F37558">
              <w:rPr>
                <w:b/>
                <w:bCs/>
                <w:i/>
                <w:iCs/>
                <w:color w:val="000000"/>
              </w:rPr>
              <w:t>θ</w:t>
            </w:r>
            <w:r w:rsidRPr="00F37558">
              <w:rPr>
                <w:b/>
                <w:bCs/>
                <w:color w:val="000000"/>
              </w:rPr>
              <w:t xml:space="preserve"> </w:t>
            </w:r>
            <w:r w:rsidRPr="00F37558">
              <w:rPr>
                <w:color w:val="000000"/>
              </w:rPr>
              <w:t>(x10</w:t>
            </w:r>
            <w:r w:rsidRPr="00F37558">
              <w:rPr>
                <w:color w:val="000000"/>
                <w:vertAlign w:val="superscript"/>
              </w:rPr>
              <w:t>4</w:t>
            </w:r>
            <w:r w:rsidRPr="00F37558">
              <w:rPr>
                <w:color w:val="000000"/>
              </w:rPr>
              <w:t>)</w:t>
            </w:r>
          </w:p>
        </w:tc>
        <w:tc>
          <w:tcPr>
            <w:tcW w:w="1515" w:type="dxa"/>
            <w:tcBorders>
              <w:top w:val="nil"/>
              <w:left w:val="nil"/>
              <w:bottom w:val="single" w:sz="8" w:space="0" w:color="auto"/>
              <w:right w:val="nil"/>
            </w:tcBorders>
            <w:shd w:val="clear" w:color="auto" w:fill="auto"/>
            <w:noWrap/>
            <w:vAlign w:val="bottom"/>
            <w:hideMark/>
          </w:tcPr>
          <w:p w:rsidR="005A2E92" w:rsidRPr="00F37558" w:rsidRDefault="005A2E92" w:rsidP="00C47E08">
            <w:pPr>
              <w:jc w:val="center"/>
              <w:rPr>
                <w:b/>
                <w:bCs/>
                <w:color w:val="000000"/>
              </w:rPr>
            </w:pPr>
            <w:r w:rsidRPr="00F37558">
              <w:rPr>
                <w:b/>
                <w:bCs/>
                <w:color w:val="000000"/>
              </w:rPr>
              <w:t xml:space="preserve">CI </w:t>
            </w:r>
            <w:r w:rsidRPr="00F37558">
              <w:rPr>
                <w:color w:val="000000"/>
              </w:rPr>
              <w:t>(x10</w:t>
            </w:r>
            <w:r w:rsidRPr="00F37558">
              <w:rPr>
                <w:color w:val="000000"/>
                <w:vertAlign w:val="superscript"/>
              </w:rPr>
              <w:t>4</w:t>
            </w:r>
            <w:r w:rsidRPr="00F37558">
              <w:rPr>
                <w:color w:val="000000"/>
              </w:rPr>
              <w:t>)</w:t>
            </w:r>
          </w:p>
        </w:tc>
        <w:tc>
          <w:tcPr>
            <w:tcW w:w="1010" w:type="dxa"/>
            <w:tcBorders>
              <w:top w:val="nil"/>
              <w:left w:val="nil"/>
              <w:bottom w:val="single" w:sz="8" w:space="0" w:color="auto"/>
              <w:right w:val="nil"/>
            </w:tcBorders>
            <w:shd w:val="clear" w:color="auto" w:fill="auto"/>
            <w:noWrap/>
            <w:vAlign w:val="bottom"/>
            <w:hideMark/>
          </w:tcPr>
          <w:p w:rsidR="005A2E92" w:rsidRPr="00F37558" w:rsidRDefault="005A2E92" w:rsidP="00C47E08">
            <w:pPr>
              <w:rPr>
                <w:b/>
                <w:bCs/>
                <w:color w:val="000000"/>
              </w:rPr>
            </w:pPr>
            <w:r w:rsidRPr="00F37558">
              <w:rPr>
                <w:b/>
                <w:bCs/>
                <w:color w:val="000000"/>
              </w:rPr>
              <w:t>F</w:t>
            </w:r>
            <w:r w:rsidRPr="00F37558">
              <w:rPr>
                <w:b/>
                <w:bCs/>
                <w:color w:val="000000"/>
                <w:sz w:val="16"/>
                <w:szCs w:val="16"/>
              </w:rPr>
              <w:t>ROH</w:t>
            </w:r>
          </w:p>
        </w:tc>
      </w:tr>
      <w:tr w:rsidR="005A2E92" w:rsidRPr="00F37558" w:rsidTr="00385A9B">
        <w:trPr>
          <w:trHeight w:val="320"/>
          <w:jc w:val="center"/>
        </w:trPr>
        <w:tc>
          <w:tcPr>
            <w:tcW w:w="1500" w:type="dxa"/>
            <w:vMerge w:val="restart"/>
            <w:tcBorders>
              <w:top w:val="nil"/>
              <w:left w:val="nil"/>
              <w:bottom w:val="nil"/>
              <w:right w:val="nil"/>
            </w:tcBorders>
            <w:shd w:val="clear" w:color="auto" w:fill="auto"/>
            <w:noWrap/>
            <w:vAlign w:val="center"/>
            <w:hideMark/>
          </w:tcPr>
          <w:p w:rsidR="005A2E92" w:rsidRPr="00F37558" w:rsidRDefault="005A2E92" w:rsidP="00C47E08">
            <w:pPr>
              <w:jc w:val="center"/>
              <w:rPr>
                <w:color w:val="000000"/>
              </w:rPr>
            </w:pPr>
            <w:r w:rsidRPr="00F37558">
              <w:rPr>
                <w:color w:val="000000"/>
              </w:rPr>
              <w:t>Pacific</w:t>
            </w:r>
          </w:p>
        </w:tc>
        <w:tc>
          <w:tcPr>
            <w:tcW w:w="2640" w:type="dxa"/>
            <w:tcBorders>
              <w:top w:val="nil"/>
              <w:left w:val="nil"/>
              <w:bottom w:val="nil"/>
              <w:right w:val="nil"/>
            </w:tcBorders>
            <w:shd w:val="clear" w:color="auto" w:fill="auto"/>
            <w:noWrap/>
            <w:vAlign w:val="bottom"/>
            <w:hideMark/>
          </w:tcPr>
          <w:p w:rsidR="005A2E92" w:rsidRPr="00F37558" w:rsidRDefault="005A2E92" w:rsidP="00C47E08">
            <w:pPr>
              <w:jc w:val="center"/>
              <w:rPr>
                <w:i/>
                <w:iCs/>
                <w:color w:val="000000"/>
              </w:rPr>
            </w:pPr>
            <w:r>
              <w:rPr>
                <w:color w:val="000000"/>
              </w:rPr>
              <w:t xml:space="preserve">Alaskan </w:t>
            </w:r>
            <w:r w:rsidRPr="00F37558">
              <w:rPr>
                <w:i/>
                <w:iCs/>
                <w:color w:val="000000"/>
              </w:rPr>
              <w:t>transient</w:t>
            </w:r>
          </w:p>
        </w:tc>
        <w:tc>
          <w:tcPr>
            <w:tcW w:w="1105" w:type="dxa"/>
            <w:tcBorders>
              <w:top w:val="nil"/>
              <w:left w:val="nil"/>
              <w:bottom w:val="nil"/>
              <w:right w:val="nil"/>
            </w:tcBorders>
            <w:shd w:val="clear" w:color="auto" w:fill="auto"/>
            <w:noWrap/>
            <w:vAlign w:val="bottom"/>
            <w:hideMark/>
          </w:tcPr>
          <w:p w:rsidR="005A2E92" w:rsidRPr="00F37558" w:rsidRDefault="00812A0D" w:rsidP="00C47E08">
            <w:pPr>
              <w:jc w:val="center"/>
              <w:rPr>
                <w:color w:val="000000"/>
              </w:rPr>
            </w:pPr>
            <w:r>
              <w:rPr>
                <w:color w:val="000000"/>
              </w:rPr>
              <w:t>5</w:t>
            </w:r>
            <w:r w:rsidR="005A2E92" w:rsidRPr="00F37558">
              <w:rPr>
                <w:color w:val="000000"/>
              </w:rPr>
              <w:t>.</w:t>
            </w:r>
            <w:r>
              <w:rPr>
                <w:color w:val="000000"/>
              </w:rPr>
              <w:t>64</w:t>
            </w:r>
          </w:p>
        </w:tc>
        <w:tc>
          <w:tcPr>
            <w:tcW w:w="1515" w:type="dxa"/>
            <w:tcBorders>
              <w:top w:val="nil"/>
              <w:left w:val="nil"/>
              <w:bottom w:val="nil"/>
              <w:right w:val="nil"/>
            </w:tcBorders>
            <w:shd w:val="clear" w:color="auto" w:fill="auto"/>
            <w:noWrap/>
            <w:vAlign w:val="bottom"/>
            <w:hideMark/>
          </w:tcPr>
          <w:p w:rsidR="005A2E92" w:rsidRPr="00F37558" w:rsidRDefault="00812A0D" w:rsidP="00C47E08">
            <w:pPr>
              <w:jc w:val="center"/>
              <w:rPr>
                <w:color w:val="000000"/>
              </w:rPr>
            </w:pPr>
            <w:r>
              <w:rPr>
                <w:color w:val="000000"/>
              </w:rPr>
              <w:t>5</w:t>
            </w:r>
            <w:r w:rsidR="005A2E92" w:rsidRPr="00F37558">
              <w:rPr>
                <w:color w:val="000000"/>
              </w:rPr>
              <w:t>.</w:t>
            </w:r>
            <w:r>
              <w:rPr>
                <w:color w:val="000000"/>
              </w:rPr>
              <w:t>62</w:t>
            </w:r>
            <w:r w:rsidR="005A2E92">
              <w:rPr>
                <w:color w:val="000000"/>
              </w:rPr>
              <w:t xml:space="preserve"> - </w:t>
            </w:r>
            <w:r>
              <w:rPr>
                <w:color w:val="000000"/>
              </w:rPr>
              <w:t>5</w:t>
            </w:r>
            <w:r w:rsidR="005A2E92" w:rsidRPr="00F37558">
              <w:rPr>
                <w:color w:val="000000"/>
              </w:rPr>
              <w:t>.</w:t>
            </w:r>
            <w:r>
              <w:rPr>
                <w:color w:val="000000"/>
              </w:rPr>
              <w:t>67</w:t>
            </w:r>
          </w:p>
        </w:tc>
        <w:tc>
          <w:tcPr>
            <w:tcW w:w="1010" w:type="dxa"/>
            <w:tcBorders>
              <w:top w:val="nil"/>
              <w:left w:val="nil"/>
              <w:bottom w:val="nil"/>
              <w:right w:val="nil"/>
            </w:tcBorders>
            <w:shd w:val="clear" w:color="auto" w:fill="auto"/>
            <w:noWrap/>
            <w:vAlign w:val="bottom"/>
            <w:hideMark/>
          </w:tcPr>
          <w:p w:rsidR="005A2E92" w:rsidRPr="00BE7AE4" w:rsidRDefault="005A2E92" w:rsidP="00C47E08">
            <w:pPr>
              <w:rPr>
                <w:color w:val="000000"/>
              </w:rPr>
            </w:pPr>
            <w:r w:rsidRPr="00BE7AE4">
              <w:rPr>
                <w:color w:val="000000"/>
              </w:rPr>
              <w:t>0.0</w:t>
            </w:r>
            <w:r>
              <w:rPr>
                <w:color w:val="000000"/>
              </w:rPr>
              <w:t>3</w:t>
            </w:r>
            <w:r w:rsidR="0044262E">
              <w:rPr>
                <w:color w:val="000000"/>
              </w:rPr>
              <w:t>1</w:t>
            </w:r>
          </w:p>
        </w:tc>
      </w:tr>
      <w:tr w:rsidR="005A2E92" w:rsidRPr="00F37558" w:rsidTr="00385A9B">
        <w:trPr>
          <w:trHeight w:val="320"/>
          <w:jc w:val="center"/>
        </w:trPr>
        <w:tc>
          <w:tcPr>
            <w:tcW w:w="1500" w:type="dxa"/>
            <w:vMerge/>
            <w:tcBorders>
              <w:top w:val="nil"/>
              <w:left w:val="nil"/>
              <w:bottom w:val="nil"/>
              <w:right w:val="nil"/>
            </w:tcBorders>
            <w:vAlign w:val="center"/>
            <w:hideMark/>
          </w:tcPr>
          <w:p w:rsidR="005A2E92" w:rsidRPr="00F37558" w:rsidRDefault="005A2E92" w:rsidP="00C47E08">
            <w:pPr>
              <w:rPr>
                <w:color w:val="000000"/>
              </w:rPr>
            </w:pPr>
          </w:p>
        </w:tc>
        <w:tc>
          <w:tcPr>
            <w:tcW w:w="2640" w:type="dxa"/>
            <w:tcBorders>
              <w:top w:val="nil"/>
              <w:left w:val="nil"/>
              <w:bottom w:val="nil"/>
              <w:right w:val="nil"/>
            </w:tcBorders>
            <w:shd w:val="clear" w:color="auto" w:fill="auto"/>
            <w:noWrap/>
            <w:vAlign w:val="bottom"/>
            <w:hideMark/>
          </w:tcPr>
          <w:p w:rsidR="005A2E92" w:rsidRPr="00F37558" w:rsidRDefault="005A2E92" w:rsidP="00C47E08">
            <w:pPr>
              <w:jc w:val="center"/>
              <w:rPr>
                <w:i/>
                <w:iCs/>
                <w:color w:val="000000"/>
              </w:rPr>
            </w:pPr>
            <w:r>
              <w:rPr>
                <w:color w:val="000000"/>
              </w:rPr>
              <w:t xml:space="preserve">Alaskan </w:t>
            </w:r>
            <w:r w:rsidRPr="00F37558">
              <w:rPr>
                <w:i/>
                <w:iCs/>
                <w:color w:val="000000"/>
              </w:rPr>
              <w:t>resident</w:t>
            </w:r>
          </w:p>
        </w:tc>
        <w:tc>
          <w:tcPr>
            <w:tcW w:w="1105" w:type="dxa"/>
            <w:tcBorders>
              <w:top w:val="nil"/>
              <w:left w:val="nil"/>
              <w:bottom w:val="nil"/>
              <w:right w:val="nil"/>
            </w:tcBorders>
            <w:shd w:val="clear" w:color="auto" w:fill="auto"/>
            <w:noWrap/>
            <w:vAlign w:val="bottom"/>
            <w:hideMark/>
          </w:tcPr>
          <w:p w:rsidR="005A2E92" w:rsidRPr="00F37558" w:rsidRDefault="00812A0D" w:rsidP="00C47E08">
            <w:pPr>
              <w:jc w:val="center"/>
              <w:rPr>
                <w:color w:val="000000"/>
              </w:rPr>
            </w:pPr>
            <w:r>
              <w:rPr>
                <w:color w:val="000000"/>
              </w:rPr>
              <w:t>4</w:t>
            </w:r>
            <w:r w:rsidR="005A2E92" w:rsidRPr="00F37558">
              <w:rPr>
                <w:color w:val="000000"/>
              </w:rPr>
              <w:t>.</w:t>
            </w:r>
            <w:r>
              <w:rPr>
                <w:color w:val="000000"/>
              </w:rPr>
              <w:t>35</w:t>
            </w:r>
          </w:p>
        </w:tc>
        <w:tc>
          <w:tcPr>
            <w:tcW w:w="1515" w:type="dxa"/>
            <w:tcBorders>
              <w:top w:val="nil"/>
              <w:left w:val="nil"/>
              <w:bottom w:val="nil"/>
              <w:right w:val="nil"/>
            </w:tcBorders>
            <w:shd w:val="clear" w:color="auto" w:fill="auto"/>
            <w:noWrap/>
            <w:vAlign w:val="bottom"/>
            <w:hideMark/>
          </w:tcPr>
          <w:p w:rsidR="005A2E92" w:rsidRPr="00F37558" w:rsidRDefault="00812A0D" w:rsidP="00C47E08">
            <w:pPr>
              <w:jc w:val="center"/>
              <w:rPr>
                <w:color w:val="000000"/>
              </w:rPr>
            </w:pPr>
            <w:r>
              <w:rPr>
                <w:color w:val="000000"/>
              </w:rPr>
              <w:t>4.34</w:t>
            </w:r>
            <w:r w:rsidR="005A2E92">
              <w:rPr>
                <w:color w:val="000000"/>
              </w:rPr>
              <w:t xml:space="preserve"> - </w:t>
            </w:r>
            <w:r>
              <w:rPr>
                <w:color w:val="000000"/>
              </w:rPr>
              <w:t>4</w:t>
            </w:r>
            <w:r w:rsidR="005A2E92" w:rsidRPr="00F37558">
              <w:rPr>
                <w:color w:val="000000"/>
              </w:rPr>
              <w:t>.</w:t>
            </w:r>
            <w:r>
              <w:rPr>
                <w:color w:val="000000"/>
              </w:rPr>
              <w:t>37</w:t>
            </w:r>
          </w:p>
        </w:tc>
        <w:tc>
          <w:tcPr>
            <w:tcW w:w="1010" w:type="dxa"/>
            <w:tcBorders>
              <w:top w:val="nil"/>
              <w:left w:val="nil"/>
              <w:bottom w:val="nil"/>
              <w:right w:val="nil"/>
            </w:tcBorders>
            <w:shd w:val="clear" w:color="auto" w:fill="auto"/>
            <w:noWrap/>
            <w:vAlign w:val="bottom"/>
            <w:hideMark/>
          </w:tcPr>
          <w:p w:rsidR="005A2E92" w:rsidRPr="00BE7AE4" w:rsidRDefault="005A2E92" w:rsidP="00C47E08">
            <w:pPr>
              <w:rPr>
                <w:color w:val="000000"/>
              </w:rPr>
            </w:pPr>
            <w:r w:rsidRPr="00BE7AE4">
              <w:rPr>
                <w:color w:val="000000"/>
              </w:rPr>
              <w:t>0.</w:t>
            </w:r>
            <w:r w:rsidR="0044262E">
              <w:rPr>
                <w:color w:val="000000"/>
              </w:rPr>
              <w:t>132</w:t>
            </w:r>
          </w:p>
        </w:tc>
      </w:tr>
      <w:tr w:rsidR="005A2E92" w:rsidRPr="00F37558" w:rsidTr="00385A9B">
        <w:trPr>
          <w:trHeight w:val="320"/>
          <w:jc w:val="center"/>
        </w:trPr>
        <w:tc>
          <w:tcPr>
            <w:tcW w:w="1500" w:type="dxa"/>
            <w:vMerge/>
            <w:tcBorders>
              <w:top w:val="nil"/>
              <w:left w:val="nil"/>
              <w:bottom w:val="nil"/>
              <w:right w:val="nil"/>
            </w:tcBorders>
            <w:vAlign w:val="center"/>
            <w:hideMark/>
          </w:tcPr>
          <w:p w:rsidR="005A2E92" w:rsidRPr="00F37558" w:rsidRDefault="005A2E92" w:rsidP="00C47E08">
            <w:pPr>
              <w:rPr>
                <w:color w:val="000000"/>
              </w:rPr>
            </w:pPr>
          </w:p>
        </w:tc>
        <w:tc>
          <w:tcPr>
            <w:tcW w:w="2640" w:type="dxa"/>
            <w:tcBorders>
              <w:top w:val="nil"/>
              <w:left w:val="nil"/>
              <w:bottom w:val="nil"/>
              <w:right w:val="nil"/>
            </w:tcBorders>
            <w:shd w:val="clear" w:color="auto" w:fill="auto"/>
            <w:noWrap/>
            <w:vAlign w:val="bottom"/>
            <w:hideMark/>
          </w:tcPr>
          <w:p w:rsidR="005A2E92" w:rsidRPr="00F37558" w:rsidRDefault="005A2E92" w:rsidP="00C47E08">
            <w:pPr>
              <w:jc w:val="center"/>
              <w:rPr>
                <w:i/>
                <w:iCs/>
                <w:color w:val="000000"/>
              </w:rPr>
            </w:pPr>
            <w:r>
              <w:rPr>
                <w:color w:val="000000"/>
              </w:rPr>
              <w:t xml:space="preserve">Alaskan </w:t>
            </w:r>
            <w:r w:rsidRPr="00F37558">
              <w:rPr>
                <w:i/>
                <w:iCs/>
                <w:color w:val="000000"/>
              </w:rPr>
              <w:t>offshore</w:t>
            </w:r>
          </w:p>
        </w:tc>
        <w:tc>
          <w:tcPr>
            <w:tcW w:w="1105" w:type="dxa"/>
            <w:tcBorders>
              <w:top w:val="nil"/>
              <w:left w:val="nil"/>
              <w:bottom w:val="nil"/>
              <w:right w:val="nil"/>
            </w:tcBorders>
            <w:shd w:val="clear" w:color="auto" w:fill="auto"/>
            <w:noWrap/>
            <w:vAlign w:val="bottom"/>
            <w:hideMark/>
          </w:tcPr>
          <w:p w:rsidR="005A2E92" w:rsidRPr="00F37558" w:rsidRDefault="00812A0D" w:rsidP="00C47E08">
            <w:pPr>
              <w:jc w:val="center"/>
              <w:rPr>
                <w:color w:val="000000"/>
              </w:rPr>
            </w:pPr>
            <w:r>
              <w:rPr>
                <w:color w:val="000000"/>
              </w:rPr>
              <w:t>5</w:t>
            </w:r>
            <w:r w:rsidR="005A2E92" w:rsidRPr="00F37558">
              <w:rPr>
                <w:color w:val="000000"/>
              </w:rPr>
              <w:t>.</w:t>
            </w:r>
            <w:r>
              <w:rPr>
                <w:color w:val="000000"/>
              </w:rPr>
              <w:t>58</w:t>
            </w:r>
          </w:p>
        </w:tc>
        <w:tc>
          <w:tcPr>
            <w:tcW w:w="1515" w:type="dxa"/>
            <w:tcBorders>
              <w:top w:val="nil"/>
              <w:left w:val="nil"/>
              <w:bottom w:val="nil"/>
              <w:right w:val="nil"/>
            </w:tcBorders>
            <w:shd w:val="clear" w:color="auto" w:fill="auto"/>
            <w:noWrap/>
            <w:vAlign w:val="bottom"/>
            <w:hideMark/>
          </w:tcPr>
          <w:p w:rsidR="005A2E92" w:rsidRPr="00F37558" w:rsidRDefault="00812A0D" w:rsidP="00C47E08">
            <w:pPr>
              <w:jc w:val="center"/>
              <w:rPr>
                <w:color w:val="000000"/>
              </w:rPr>
            </w:pPr>
            <w:r>
              <w:rPr>
                <w:color w:val="000000"/>
              </w:rPr>
              <w:t>5</w:t>
            </w:r>
            <w:r w:rsidR="005A2E92" w:rsidRPr="00F37558">
              <w:rPr>
                <w:color w:val="000000"/>
              </w:rPr>
              <w:t>.</w:t>
            </w:r>
            <w:r>
              <w:rPr>
                <w:color w:val="000000"/>
              </w:rPr>
              <w:t>56</w:t>
            </w:r>
            <w:r w:rsidR="005A2E92">
              <w:rPr>
                <w:color w:val="000000"/>
              </w:rPr>
              <w:t xml:space="preserve"> - </w:t>
            </w:r>
            <w:r>
              <w:rPr>
                <w:color w:val="000000"/>
              </w:rPr>
              <w:t>5</w:t>
            </w:r>
            <w:r w:rsidR="005A2E92" w:rsidRPr="00F37558">
              <w:rPr>
                <w:color w:val="000000"/>
              </w:rPr>
              <w:t>.</w:t>
            </w:r>
            <w:r>
              <w:rPr>
                <w:color w:val="000000"/>
              </w:rPr>
              <w:t>59</w:t>
            </w:r>
          </w:p>
        </w:tc>
        <w:tc>
          <w:tcPr>
            <w:tcW w:w="1010" w:type="dxa"/>
            <w:tcBorders>
              <w:top w:val="nil"/>
              <w:left w:val="nil"/>
              <w:bottom w:val="nil"/>
              <w:right w:val="nil"/>
            </w:tcBorders>
            <w:shd w:val="clear" w:color="auto" w:fill="auto"/>
            <w:noWrap/>
            <w:vAlign w:val="bottom"/>
            <w:hideMark/>
          </w:tcPr>
          <w:p w:rsidR="005A2E92" w:rsidRPr="00BE7AE4" w:rsidRDefault="005A2E92" w:rsidP="00C47E08">
            <w:pPr>
              <w:rPr>
                <w:color w:val="000000"/>
              </w:rPr>
            </w:pPr>
            <w:r w:rsidRPr="00BE7AE4">
              <w:rPr>
                <w:color w:val="000000"/>
              </w:rPr>
              <w:t>0.</w:t>
            </w:r>
            <w:r>
              <w:rPr>
                <w:color w:val="000000"/>
              </w:rPr>
              <w:t>1</w:t>
            </w:r>
            <w:r w:rsidR="0044262E">
              <w:rPr>
                <w:color w:val="000000"/>
              </w:rPr>
              <w:t>09</w:t>
            </w:r>
          </w:p>
        </w:tc>
      </w:tr>
      <w:tr w:rsidR="005A2E92" w:rsidRPr="00F37558" w:rsidTr="00385A9B">
        <w:trPr>
          <w:trHeight w:val="320"/>
          <w:jc w:val="center"/>
        </w:trPr>
        <w:tc>
          <w:tcPr>
            <w:tcW w:w="1500" w:type="dxa"/>
            <w:vMerge/>
            <w:tcBorders>
              <w:top w:val="nil"/>
              <w:left w:val="nil"/>
              <w:bottom w:val="nil"/>
              <w:right w:val="nil"/>
            </w:tcBorders>
            <w:vAlign w:val="center"/>
            <w:hideMark/>
          </w:tcPr>
          <w:p w:rsidR="005A2E92" w:rsidRPr="00F37558" w:rsidRDefault="005A2E92" w:rsidP="00C47E08">
            <w:pPr>
              <w:rPr>
                <w:color w:val="000000"/>
              </w:rPr>
            </w:pPr>
          </w:p>
        </w:tc>
        <w:tc>
          <w:tcPr>
            <w:tcW w:w="2640" w:type="dxa"/>
            <w:tcBorders>
              <w:top w:val="nil"/>
              <w:left w:val="nil"/>
              <w:bottom w:val="nil"/>
              <w:right w:val="nil"/>
            </w:tcBorders>
            <w:shd w:val="clear" w:color="auto" w:fill="auto"/>
            <w:noWrap/>
            <w:vAlign w:val="bottom"/>
            <w:hideMark/>
          </w:tcPr>
          <w:p w:rsidR="005A2E92" w:rsidRPr="00F37558" w:rsidRDefault="005A2E92" w:rsidP="00C47E08">
            <w:pPr>
              <w:jc w:val="center"/>
              <w:rPr>
                <w:color w:val="000000"/>
              </w:rPr>
            </w:pPr>
            <w:r w:rsidRPr="00F37558">
              <w:rPr>
                <w:color w:val="000000"/>
              </w:rPr>
              <w:t>Hawaii</w:t>
            </w:r>
          </w:p>
        </w:tc>
        <w:tc>
          <w:tcPr>
            <w:tcW w:w="1105" w:type="dxa"/>
            <w:tcBorders>
              <w:top w:val="nil"/>
              <w:left w:val="nil"/>
              <w:bottom w:val="nil"/>
              <w:right w:val="nil"/>
            </w:tcBorders>
            <w:shd w:val="clear" w:color="auto" w:fill="auto"/>
            <w:noWrap/>
            <w:vAlign w:val="bottom"/>
            <w:hideMark/>
          </w:tcPr>
          <w:p w:rsidR="005A2E92" w:rsidRPr="00F37558" w:rsidRDefault="00812A0D" w:rsidP="00C47E08">
            <w:pPr>
              <w:jc w:val="center"/>
              <w:rPr>
                <w:color w:val="000000"/>
              </w:rPr>
            </w:pPr>
            <w:r>
              <w:rPr>
                <w:color w:val="000000"/>
              </w:rPr>
              <w:t>7</w:t>
            </w:r>
            <w:r w:rsidR="005A2E92" w:rsidRPr="00F37558">
              <w:rPr>
                <w:color w:val="000000"/>
              </w:rPr>
              <w:t>.</w:t>
            </w:r>
            <w:r>
              <w:rPr>
                <w:color w:val="000000"/>
              </w:rPr>
              <w:t>26</w:t>
            </w:r>
          </w:p>
        </w:tc>
        <w:tc>
          <w:tcPr>
            <w:tcW w:w="1515" w:type="dxa"/>
            <w:tcBorders>
              <w:top w:val="nil"/>
              <w:left w:val="nil"/>
              <w:bottom w:val="nil"/>
              <w:right w:val="nil"/>
            </w:tcBorders>
            <w:shd w:val="clear" w:color="auto" w:fill="auto"/>
            <w:noWrap/>
            <w:vAlign w:val="bottom"/>
            <w:hideMark/>
          </w:tcPr>
          <w:p w:rsidR="005A2E92" w:rsidRPr="00F37558" w:rsidRDefault="00812A0D" w:rsidP="00C47E08">
            <w:pPr>
              <w:jc w:val="center"/>
              <w:rPr>
                <w:color w:val="000000"/>
              </w:rPr>
            </w:pPr>
            <w:r>
              <w:rPr>
                <w:color w:val="000000"/>
              </w:rPr>
              <w:t>7</w:t>
            </w:r>
            <w:r w:rsidR="005A2E92" w:rsidRPr="00F37558">
              <w:rPr>
                <w:color w:val="000000"/>
              </w:rPr>
              <w:t>.</w:t>
            </w:r>
            <w:r>
              <w:rPr>
                <w:color w:val="000000"/>
              </w:rPr>
              <w:t>24</w:t>
            </w:r>
            <w:r w:rsidR="005A2E92">
              <w:rPr>
                <w:color w:val="000000"/>
              </w:rPr>
              <w:t xml:space="preserve"> - </w:t>
            </w:r>
            <w:r>
              <w:rPr>
                <w:color w:val="000000"/>
              </w:rPr>
              <w:t>7</w:t>
            </w:r>
            <w:r w:rsidR="005A2E92" w:rsidRPr="00F37558">
              <w:rPr>
                <w:color w:val="000000"/>
              </w:rPr>
              <w:t>.</w:t>
            </w:r>
            <w:r>
              <w:rPr>
                <w:color w:val="000000"/>
              </w:rPr>
              <w:t>2</w:t>
            </w:r>
            <w:r w:rsidR="005A2E92" w:rsidRPr="00F37558">
              <w:rPr>
                <w:color w:val="000000"/>
              </w:rPr>
              <w:t>7</w:t>
            </w:r>
          </w:p>
        </w:tc>
        <w:tc>
          <w:tcPr>
            <w:tcW w:w="1010" w:type="dxa"/>
            <w:tcBorders>
              <w:top w:val="nil"/>
              <w:left w:val="nil"/>
              <w:bottom w:val="nil"/>
              <w:right w:val="nil"/>
            </w:tcBorders>
            <w:shd w:val="clear" w:color="auto" w:fill="auto"/>
            <w:noWrap/>
            <w:vAlign w:val="bottom"/>
            <w:hideMark/>
          </w:tcPr>
          <w:p w:rsidR="005A2E92" w:rsidRPr="00BE7AE4" w:rsidRDefault="005A2E92" w:rsidP="00C47E08">
            <w:pPr>
              <w:rPr>
                <w:color w:val="000000"/>
              </w:rPr>
            </w:pPr>
            <w:r w:rsidRPr="00BE7AE4">
              <w:rPr>
                <w:color w:val="000000"/>
              </w:rPr>
              <w:t>0.0</w:t>
            </w:r>
            <w:r w:rsidR="0044262E">
              <w:rPr>
                <w:color w:val="000000"/>
              </w:rPr>
              <w:t>36</w:t>
            </w:r>
          </w:p>
        </w:tc>
      </w:tr>
      <w:tr w:rsidR="005A2E92" w:rsidRPr="00F37558" w:rsidTr="00385A9B">
        <w:trPr>
          <w:trHeight w:val="320"/>
          <w:jc w:val="center"/>
        </w:trPr>
        <w:tc>
          <w:tcPr>
            <w:tcW w:w="1500" w:type="dxa"/>
            <w:vMerge/>
            <w:tcBorders>
              <w:top w:val="nil"/>
              <w:left w:val="nil"/>
              <w:bottom w:val="nil"/>
              <w:right w:val="nil"/>
            </w:tcBorders>
            <w:vAlign w:val="center"/>
            <w:hideMark/>
          </w:tcPr>
          <w:p w:rsidR="005A2E92" w:rsidRPr="00F37558" w:rsidRDefault="005A2E92" w:rsidP="00C47E08">
            <w:pPr>
              <w:rPr>
                <w:color w:val="000000"/>
              </w:rPr>
            </w:pPr>
          </w:p>
        </w:tc>
        <w:tc>
          <w:tcPr>
            <w:tcW w:w="2640" w:type="dxa"/>
            <w:tcBorders>
              <w:top w:val="nil"/>
              <w:left w:val="nil"/>
              <w:bottom w:val="nil"/>
              <w:right w:val="nil"/>
            </w:tcBorders>
            <w:shd w:val="clear" w:color="auto" w:fill="auto"/>
            <w:noWrap/>
            <w:vAlign w:val="bottom"/>
            <w:hideMark/>
          </w:tcPr>
          <w:p w:rsidR="005A2E92" w:rsidRPr="00F37558" w:rsidRDefault="005A2E92" w:rsidP="00C47E08">
            <w:pPr>
              <w:jc w:val="center"/>
              <w:rPr>
                <w:color w:val="000000"/>
              </w:rPr>
            </w:pPr>
            <w:proofErr w:type="spellStart"/>
            <w:r w:rsidRPr="00F37558">
              <w:rPr>
                <w:color w:val="000000"/>
              </w:rPr>
              <w:t>Clipperton</w:t>
            </w:r>
            <w:proofErr w:type="spellEnd"/>
            <w:r w:rsidRPr="00F37558">
              <w:rPr>
                <w:color w:val="000000"/>
              </w:rPr>
              <w:t xml:space="preserve"> Island (</w:t>
            </w:r>
            <w:proofErr w:type="spellStart"/>
            <w:r w:rsidRPr="00F37558">
              <w:rPr>
                <w:color w:val="000000"/>
              </w:rPr>
              <w:t>ETP</w:t>
            </w:r>
            <w:proofErr w:type="spellEnd"/>
            <w:r w:rsidRPr="00F37558">
              <w:rPr>
                <w:color w:val="000000"/>
              </w:rPr>
              <w:t>)</w:t>
            </w:r>
          </w:p>
        </w:tc>
        <w:tc>
          <w:tcPr>
            <w:tcW w:w="1105" w:type="dxa"/>
            <w:tcBorders>
              <w:top w:val="nil"/>
              <w:left w:val="nil"/>
              <w:bottom w:val="nil"/>
              <w:right w:val="nil"/>
            </w:tcBorders>
            <w:shd w:val="clear" w:color="auto" w:fill="auto"/>
            <w:noWrap/>
            <w:vAlign w:val="bottom"/>
            <w:hideMark/>
          </w:tcPr>
          <w:p w:rsidR="005A2E92" w:rsidRPr="00F37558" w:rsidRDefault="00F472BE" w:rsidP="00C47E08">
            <w:pPr>
              <w:jc w:val="center"/>
              <w:rPr>
                <w:color w:val="000000"/>
              </w:rPr>
            </w:pPr>
            <w:r>
              <w:rPr>
                <w:color w:val="000000"/>
              </w:rPr>
              <w:t>5</w:t>
            </w:r>
            <w:r w:rsidR="005A2E92" w:rsidRPr="00F37558">
              <w:rPr>
                <w:color w:val="000000"/>
              </w:rPr>
              <w:t>.</w:t>
            </w:r>
            <w:r>
              <w:rPr>
                <w:color w:val="000000"/>
              </w:rPr>
              <w:t>13</w:t>
            </w:r>
          </w:p>
        </w:tc>
        <w:tc>
          <w:tcPr>
            <w:tcW w:w="1515" w:type="dxa"/>
            <w:tcBorders>
              <w:top w:val="nil"/>
              <w:left w:val="nil"/>
              <w:bottom w:val="nil"/>
              <w:right w:val="nil"/>
            </w:tcBorders>
            <w:shd w:val="clear" w:color="auto" w:fill="auto"/>
            <w:noWrap/>
            <w:vAlign w:val="bottom"/>
            <w:hideMark/>
          </w:tcPr>
          <w:p w:rsidR="005A2E92" w:rsidRPr="00F37558" w:rsidRDefault="00F472BE" w:rsidP="00C47E08">
            <w:pPr>
              <w:jc w:val="center"/>
              <w:rPr>
                <w:color w:val="000000"/>
              </w:rPr>
            </w:pPr>
            <w:r>
              <w:rPr>
                <w:color w:val="000000"/>
              </w:rPr>
              <w:t>5</w:t>
            </w:r>
            <w:r w:rsidR="005A2E92" w:rsidRPr="00F37558">
              <w:rPr>
                <w:color w:val="000000"/>
              </w:rPr>
              <w:t>.</w:t>
            </w:r>
            <w:r>
              <w:rPr>
                <w:color w:val="000000"/>
              </w:rPr>
              <w:t>12</w:t>
            </w:r>
            <w:r w:rsidR="005A2E92">
              <w:rPr>
                <w:color w:val="000000"/>
              </w:rPr>
              <w:t xml:space="preserve"> - </w:t>
            </w:r>
            <w:r>
              <w:rPr>
                <w:color w:val="000000"/>
              </w:rPr>
              <w:t>5</w:t>
            </w:r>
            <w:r w:rsidR="005A2E92" w:rsidRPr="00F37558">
              <w:rPr>
                <w:color w:val="000000"/>
              </w:rPr>
              <w:t>.</w:t>
            </w:r>
            <w:r>
              <w:rPr>
                <w:color w:val="000000"/>
              </w:rPr>
              <w:t>15</w:t>
            </w:r>
          </w:p>
        </w:tc>
        <w:tc>
          <w:tcPr>
            <w:tcW w:w="1010" w:type="dxa"/>
            <w:tcBorders>
              <w:top w:val="nil"/>
              <w:left w:val="nil"/>
              <w:bottom w:val="nil"/>
              <w:right w:val="nil"/>
            </w:tcBorders>
            <w:shd w:val="clear" w:color="auto" w:fill="auto"/>
            <w:noWrap/>
            <w:vAlign w:val="bottom"/>
            <w:hideMark/>
          </w:tcPr>
          <w:p w:rsidR="005A2E92" w:rsidRPr="00BE7AE4" w:rsidRDefault="005A2E92" w:rsidP="00C47E08">
            <w:pPr>
              <w:rPr>
                <w:color w:val="000000"/>
              </w:rPr>
            </w:pPr>
            <w:r w:rsidRPr="00BE7AE4">
              <w:rPr>
                <w:color w:val="000000"/>
              </w:rPr>
              <w:t>0.1</w:t>
            </w:r>
            <w:r w:rsidR="0044262E">
              <w:rPr>
                <w:color w:val="000000"/>
              </w:rPr>
              <w:t>38</w:t>
            </w:r>
          </w:p>
        </w:tc>
      </w:tr>
      <w:tr w:rsidR="005A2E92" w:rsidRPr="00F37558" w:rsidTr="00385A9B">
        <w:trPr>
          <w:trHeight w:val="320"/>
          <w:jc w:val="center"/>
        </w:trPr>
        <w:tc>
          <w:tcPr>
            <w:tcW w:w="1500" w:type="dxa"/>
            <w:vMerge/>
            <w:tcBorders>
              <w:top w:val="nil"/>
              <w:left w:val="nil"/>
              <w:bottom w:val="nil"/>
              <w:right w:val="nil"/>
            </w:tcBorders>
            <w:vAlign w:val="center"/>
            <w:hideMark/>
          </w:tcPr>
          <w:p w:rsidR="005A2E92" w:rsidRPr="00F37558" w:rsidRDefault="005A2E92" w:rsidP="00C47E08">
            <w:pPr>
              <w:rPr>
                <w:color w:val="000000"/>
              </w:rPr>
            </w:pPr>
          </w:p>
        </w:tc>
        <w:tc>
          <w:tcPr>
            <w:tcW w:w="2640" w:type="dxa"/>
            <w:tcBorders>
              <w:top w:val="nil"/>
              <w:left w:val="nil"/>
              <w:bottom w:val="nil"/>
              <w:right w:val="nil"/>
            </w:tcBorders>
            <w:shd w:val="clear" w:color="auto" w:fill="auto"/>
            <w:noWrap/>
            <w:vAlign w:val="bottom"/>
            <w:hideMark/>
          </w:tcPr>
          <w:p w:rsidR="005A2E92" w:rsidRPr="00F37558" w:rsidRDefault="005A2E92" w:rsidP="00C47E08">
            <w:pPr>
              <w:jc w:val="center"/>
              <w:rPr>
                <w:color w:val="000000"/>
              </w:rPr>
            </w:pPr>
            <w:r w:rsidRPr="00F37558">
              <w:rPr>
                <w:color w:val="000000"/>
              </w:rPr>
              <w:t>Mexico (ETP)</w:t>
            </w:r>
          </w:p>
        </w:tc>
        <w:tc>
          <w:tcPr>
            <w:tcW w:w="1105" w:type="dxa"/>
            <w:tcBorders>
              <w:top w:val="nil"/>
              <w:left w:val="nil"/>
              <w:bottom w:val="nil"/>
              <w:right w:val="nil"/>
            </w:tcBorders>
            <w:shd w:val="clear" w:color="auto" w:fill="auto"/>
            <w:noWrap/>
            <w:vAlign w:val="bottom"/>
            <w:hideMark/>
          </w:tcPr>
          <w:p w:rsidR="005A2E92" w:rsidRPr="00F37558" w:rsidRDefault="00F472BE" w:rsidP="00C47E08">
            <w:pPr>
              <w:jc w:val="center"/>
              <w:rPr>
                <w:color w:val="000000"/>
              </w:rPr>
            </w:pPr>
            <w:r>
              <w:rPr>
                <w:color w:val="000000"/>
              </w:rPr>
              <w:t>7</w:t>
            </w:r>
            <w:r w:rsidR="005A2E92" w:rsidRPr="00F37558">
              <w:rPr>
                <w:color w:val="000000"/>
              </w:rPr>
              <w:t>.</w:t>
            </w:r>
            <w:r>
              <w:rPr>
                <w:color w:val="000000"/>
              </w:rPr>
              <w:t>50</w:t>
            </w:r>
          </w:p>
        </w:tc>
        <w:tc>
          <w:tcPr>
            <w:tcW w:w="1515" w:type="dxa"/>
            <w:tcBorders>
              <w:top w:val="nil"/>
              <w:left w:val="nil"/>
              <w:bottom w:val="nil"/>
              <w:right w:val="nil"/>
            </w:tcBorders>
            <w:shd w:val="clear" w:color="auto" w:fill="auto"/>
            <w:noWrap/>
            <w:vAlign w:val="bottom"/>
            <w:hideMark/>
          </w:tcPr>
          <w:p w:rsidR="005A2E92" w:rsidRPr="00F37558" w:rsidRDefault="00F472BE" w:rsidP="00C47E08">
            <w:pPr>
              <w:jc w:val="center"/>
              <w:rPr>
                <w:color w:val="000000"/>
              </w:rPr>
            </w:pPr>
            <w:r>
              <w:rPr>
                <w:color w:val="000000"/>
              </w:rPr>
              <w:t>7.48</w:t>
            </w:r>
            <w:r w:rsidR="005A2E92">
              <w:rPr>
                <w:color w:val="000000"/>
              </w:rPr>
              <w:t xml:space="preserve"> - </w:t>
            </w:r>
            <w:r>
              <w:rPr>
                <w:color w:val="000000"/>
              </w:rPr>
              <w:t>7</w:t>
            </w:r>
            <w:r w:rsidR="005A2E92" w:rsidRPr="00F37558">
              <w:rPr>
                <w:color w:val="000000"/>
              </w:rPr>
              <w:t>.</w:t>
            </w:r>
            <w:r>
              <w:rPr>
                <w:color w:val="000000"/>
              </w:rPr>
              <w:t>5</w:t>
            </w:r>
            <w:r w:rsidR="005A2E92" w:rsidRPr="00F37558">
              <w:rPr>
                <w:color w:val="000000"/>
              </w:rPr>
              <w:t>1</w:t>
            </w:r>
          </w:p>
        </w:tc>
        <w:tc>
          <w:tcPr>
            <w:tcW w:w="1010" w:type="dxa"/>
            <w:tcBorders>
              <w:top w:val="nil"/>
              <w:left w:val="nil"/>
              <w:bottom w:val="nil"/>
              <w:right w:val="nil"/>
            </w:tcBorders>
            <w:shd w:val="clear" w:color="auto" w:fill="auto"/>
            <w:noWrap/>
            <w:vAlign w:val="bottom"/>
            <w:hideMark/>
          </w:tcPr>
          <w:p w:rsidR="005A2E92" w:rsidRPr="00BE7AE4" w:rsidRDefault="005A2E92" w:rsidP="00C47E08">
            <w:pPr>
              <w:rPr>
                <w:color w:val="000000"/>
              </w:rPr>
            </w:pPr>
            <w:r w:rsidRPr="00BE7AE4">
              <w:rPr>
                <w:color w:val="000000"/>
              </w:rPr>
              <w:t>0.0</w:t>
            </w:r>
            <w:r w:rsidR="0044262E">
              <w:rPr>
                <w:color w:val="000000"/>
              </w:rPr>
              <w:t>23</w:t>
            </w:r>
          </w:p>
        </w:tc>
      </w:tr>
      <w:tr w:rsidR="005A2E92" w:rsidRPr="00F37558" w:rsidTr="00385A9B">
        <w:trPr>
          <w:trHeight w:val="320"/>
          <w:jc w:val="center"/>
        </w:trPr>
        <w:tc>
          <w:tcPr>
            <w:tcW w:w="1500" w:type="dxa"/>
            <w:tcBorders>
              <w:top w:val="nil"/>
              <w:left w:val="nil"/>
              <w:bottom w:val="nil"/>
              <w:right w:val="nil"/>
            </w:tcBorders>
            <w:shd w:val="clear" w:color="auto" w:fill="auto"/>
            <w:noWrap/>
            <w:vAlign w:val="bottom"/>
            <w:hideMark/>
          </w:tcPr>
          <w:p w:rsidR="005A2E92" w:rsidRPr="00F37558" w:rsidRDefault="005A2E92" w:rsidP="00C47E08">
            <w:pPr>
              <w:jc w:val="center"/>
              <w:rPr>
                <w:color w:val="000000"/>
              </w:rPr>
            </w:pPr>
          </w:p>
        </w:tc>
        <w:tc>
          <w:tcPr>
            <w:tcW w:w="2640" w:type="dxa"/>
            <w:tcBorders>
              <w:top w:val="nil"/>
              <w:left w:val="nil"/>
              <w:bottom w:val="nil"/>
              <w:right w:val="nil"/>
            </w:tcBorders>
            <w:shd w:val="clear" w:color="auto" w:fill="auto"/>
            <w:noWrap/>
            <w:vAlign w:val="bottom"/>
            <w:hideMark/>
          </w:tcPr>
          <w:p w:rsidR="005A2E92" w:rsidRPr="00F37558" w:rsidRDefault="005A2E92" w:rsidP="00C47E08">
            <w:pPr>
              <w:jc w:val="center"/>
              <w:rPr>
                <w:sz w:val="20"/>
                <w:szCs w:val="20"/>
              </w:rPr>
            </w:pPr>
          </w:p>
        </w:tc>
        <w:tc>
          <w:tcPr>
            <w:tcW w:w="1105" w:type="dxa"/>
            <w:tcBorders>
              <w:top w:val="nil"/>
              <w:left w:val="nil"/>
              <w:bottom w:val="nil"/>
              <w:right w:val="nil"/>
            </w:tcBorders>
            <w:shd w:val="clear" w:color="auto" w:fill="auto"/>
            <w:noWrap/>
            <w:vAlign w:val="bottom"/>
            <w:hideMark/>
          </w:tcPr>
          <w:p w:rsidR="005A2E92" w:rsidRPr="00F37558" w:rsidRDefault="005A2E92" w:rsidP="00C47E08">
            <w:pPr>
              <w:jc w:val="center"/>
              <w:rPr>
                <w:sz w:val="20"/>
                <w:szCs w:val="20"/>
              </w:rPr>
            </w:pPr>
          </w:p>
        </w:tc>
        <w:tc>
          <w:tcPr>
            <w:tcW w:w="1515" w:type="dxa"/>
            <w:tcBorders>
              <w:top w:val="nil"/>
              <w:left w:val="nil"/>
              <w:bottom w:val="nil"/>
              <w:right w:val="nil"/>
            </w:tcBorders>
            <w:shd w:val="clear" w:color="auto" w:fill="auto"/>
            <w:noWrap/>
            <w:vAlign w:val="bottom"/>
            <w:hideMark/>
          </w:tcPr>
          <w:p w:rsidR="005A2E92" w:rsidRPr="00F37558" w:rsidRDefault="005A2E92" w:rsidP="00C47E08">
            <w:pPr>
              <w:jc w:val="center"/>
              <w:rPr>
                <w:sz w:val="20"/>
                <w:szCs w:val="20"/>
              </w:rPr>
            </w:pPr>
          </w:p>
        </w:tc>
        <w:tc>
          <w:tcPr>
            <w:tcW w:w="1010" w:type="dxa"/>
            <w:tcBorders>
              <w:top w:val="nil"/>
              <w:left w:val="nil"/>
              <w:bottom w:val="nil"/>
              <w:right w:val="nil"/>
            </w:tcBorders>
            <w:shd w:val="clear" w:color="auto" w:fill="auto"/>
            <w:noWrap/>
            <w:vAlign w:val="bottom"/>
            <w:hideMark/>
          </w:tcPr>
          <w:p w:rsidR="005A2E92" w:rsidRPr="00F37558" w:rsidRDefault="005A2E92" w:rsidP="00C47E08">
            <w:pPr>
              <w:jc w:val="center"/>
              <w:rPr>
                <w:sz w:val="20"/>
                <w:szCs w:val="20"/>
              </w:rPr>
            </w:pPr>
          </w:p>
        </w:tc>
      </w:tr>
      <w:tr w:rsidR="005A2E92" w:rsidRPr="00F37558" w:rsidTr="00385A9B">
        <w:trPr>
          <w:trHeight w:val="320"/>
          <w:jc w:val="center"/>
        </w:trPr>
        <w:tc>
          <w:tcPr>
            <w:tcW w:w="1500" w:type="dxa"/>
            <w:vMerge w:val="restart"/>
            <w:tcBorders>
              <w:top w:val="nil"/>
              <w:left w:val="nil"/>
              <w:bottom w:val="nil"/>
              <w:right w:val="nil"/>
            </w:tcBorders>
            <w:shd w:val="clear" w:color="auto" w:fill="auto"/>
            <w:noWrap/>
            <w:vAlign w:val="center"/>
            <w:hideMark/>
          </w:tcPr>
          <w:p w:rsidR="005A2E92" w:rsidRPr="00F37558" w:rsidRDefault="005A2E92" w:rsidP="00C47E08">
            <w:pPr>
              <w:jc w:val="center"/>
              <w:rPr>
                <w:color w:val="000000"/>
              </w:rPr>
            </w:pPr>
            <w:r w:rsidRPr="00F37558">
              <w:rPr>
                <w:color w:val="000000"/>
              </w:rPr>
              <w:t>Atlantic</w:t>
            </w:r>
          </w:p>
        </w:tc>
        <w:tc>
          <w:tcPr>
            <w:tcW w:w="2640" w:type="dxa"/>
            <w:tcBorders>
              <w:top w:val="nil"/>
              <w:left w:val="nil"/>
              <w:bottom w:val="nil"/>
              <w:right w:val="nil"/>
            </w:tcBorders>
            <w:shd w:val="clear" w:color="auto" w:fill="auto"/>
            <w:noWrap/>
            <w:vAlign w:val="bottom"/>
            <w:hideMark/>
          </w:tcPr>
          <w:p w:rsidR="005A2E92" w:rsidRPr="00F37558" w:rsidRDefault="005A2E92" w:rsidP="00C47E08">
            <w:pPr>
              <w:jc w:val="center"/>
              <w:rPr>
                <w:color w:val="000000"/>
              </w:rPr>
            </w:pPr>
            <w:r w:rsidRPr="00F37558">
              <w:rPr>
                <w:color w:val="000000"/>
              </w:rPr>
              <w:t>Norway</w:t>
            </w:r>
          </w:p>
        </w:tc>
        <w:tc>
          <w:tcPr>
            <w:tcW w:w="1105" w:type="dxa"/>
            <w:tcBorders>
              <w:top w:val="nil"/>
              <w:left w:val="nil"/>
              <w:bottom w:val="nil"/>
              <w:right w:val="nil"/>
            </w:tcBorders>
            <w:shd w:val="clear" w:color="auto" w:fill="auto"/>
            <w:noWrap/>
            <w:vAlign w:val="bottom"/>
            <w:hideMark/>
          </w:tcPr>
          <w:p w:rsidR="005A2E92" w:rsidRPr="00F37558" w:rsidRDefault="00F472BE" w:rsidP="00C47E08">
            <w:pPr>
              <w:jc w:val="center"/>
              <w:rPr>
                <w:color w:val="000000"/>
              </w:rPr>
            </w:pPr>
            <w:r>
              <w:rPr>
                <w:color w:val="000000"/>
              </w:rPr>
              <w:t>5</w:t>
            </w:r>
            <w:r w:rsidR="005A2E92" w:rsidRPr="00F37558">
              <w:rPr>
                <w:color w:val="000000"/>
              </w:rPr>
              <w:t>.</w:t>
            </w:r>
            <w:r>
              <w:rPr>
                <w:color w:val="000000"/>
              </w:rPr>
              <w:t>14</w:t>
            </w:r>
          </w:p>
        </w:tc>
        <w:tc>
          <w:tcPr>
            <w:tcW w:w="1515" w:type="dxa"/>
            <w:tcBorders>
              <w:top w:val="nil"/>
              <w:left w:val="nil"/>
              <w:bottom w:val="nil"/>
              <w:right w:val="nil"/>
            </w:tcBorders>
            <w:shd w:val="clear" w:color="auto" w:fill="auto"/>
            <w:noWrap/>
            <w:vAlign w:val="bottom"/>
            <w:hideMark/>
          </w:tcPr>
          <w:p w:rsidR="005A2E92" w:rsidRPr="00F37558" w:rsidRDefault="00F472BE" w:rsidP="00C47E08">
            <w:pPr>
              <w:jc w:val="center"/>
              <w:rPr>
                <w:color w:val="000000"/>
              </w:rPr>
            </w:pPr>
            <w:r>
              <w:rPr>
                <w:color w:val="000000"/>
              </w:rPr>
              <w:t>5.12</w:t>
            </w:r>
            <w:r w:rsidR="005A2E92">
              <w:rPr>
                <w:color w:val="000000"/>
              </w:rPr>
              <w:t xml:space="preserve"> </w:t>
            </w:r>
            <w:r>
              <w:rPr>
                <w:color w:val="000000"/>
              </w:rPr>
              <w:t>–</w:t>
            </w:r>
            <w:r w:rsidR="005A2E92">
              <w:rPr>
                <w:color w:val="000000"/>
              </w:rPr>
              <w:t xml:space="preserve"> </w:t>
            </w:r>
            <w:r>
              <w:rPr>
                <w:color w:val="000000"/>
              </w:rPr>
              <w:t>5.15</w:t>
            </w:r>
          </w:p>
        </w:tc>
        <w:tc>
          <w:tcPr>
            <w:tcW w:w="1010" w:type="dxa"/>
            <w:tcBorders>
              <w:top w:val="nil"/>
              <w:left w:val="nil"/>
              <w:bottom w:val="nil"/>
              <w:right w:val="nil"/>
            </w:tcBorders>
            <w:shd w:val="clear" w:color="auto" w:fill="auto"/>
            <w:noWrap/>
            <w:vAlign w:val="bottom"/>
            <w:hideMark/>
          </w:tcPr>
          <w:p w:rsidR="005A2E92" w:rsidRPr="004B4D94" w:rsidRDefault="005A2E92" w:rsidP="00C47E08">
            <w:pPr>
              <w:rPr>
                <w:color w:val="000000"/>
              </w:rPr>
            </w:pPr>
            <w:r w:rsidRPr="004B4D94">
              <w:rPr>
                <w:color w:val="000000"/>
              </w:rPr>
              <w:t>0.</w:t>
            </w:r>
            <w:r w:rsidR="0044262E">
              <w:rPr>
                <w:color w:val="000000"/>
              </w:rPr>
              <w:t>094</w:t>
            </w:r>
          </w:p>
        </w:tc>
      </w:tr>
      <w:tr w:rsidR="005A2E92" w:rsidRPr="00F37558" w:rsidTr="00385A9B">
        <w:trPr>
          <w:trHeight w:val="320"/>
          <w:jc w:val="center"/>
        </w:trPr>
        <w:tc>
          <w:tcPr>
            <w:tcW w:w="1500" w:type="dxa"/>
            <w:vMerge/>
            <w:tcBorders>
              <w:top w:val="nil"/>
              <w:left w:val="nil"/>
              <w:bottom w:val="nil"/>
              <w:right w:val="nil"/>
            </w:tcBorders>
            <w:vAlign w:val="center"/>
            <w:hideMark/>
          </w:tcPr>
          <w:p w:rsidR="005A2E92" w:rsidRPr="00F37558" w:rsidRDefault="005A2E92" w:rsidP="00C47E08">
            <w:pPr>
              <w:rPr>
                <w:color w:val="000000"/>
              </w:rPr>
            </w:pPr>
          </w:p>
        </w:tc>
        <w:tc>
          <w:tcPr>
            <w:tcW w:w="2640" w:type="dxa"/>
            <w:tcBorders>
              <w:top w:val="nil"/>
              <w:left w:val="nil"/>
              <w:bottom w:val="nil"/>
              <w:right w:val="nil"/>
            </w:tcBorders>
            <w:shd w:val="clear" w:color="auto" w:fill="auto"/>
            <w:noWrap/>
            <w:vAlign w:val="bottom"/>
            <w:hideMark/>
          </w:tcPr>
          <w:p w:rsidR="005A2E92" w:rsidRPr="00F37558" w:rsidRDefault="005A2E92" w:rsidP="00C47E08">
            <w:pPr>
              <w:jc w:val="center"/>
              <w:rPr>
                <w:color w:val="000000"/>
              </w:rPr>
            </w:pPr>
            <w:r w:rsidRPr="00F37558">
              <w:rPr>
                <w:color w:val="000000"/>
              </w:rPr>
              <w:t>Iceland</w:t>
            </w:r>
          </w:p>
        </w:tc>
        <w:tc>
          <w:tcPr>
            <w:tcW w:w="1105" w:type="dxa"/>
            <w:tcBorders>
              <w:top w:val="nil"/>
              <w:left w:val="nil"/>
              <w:bottom w:val="nil"/>
              <w:right w:val="nil"/>
            </w:tcBorders>
            <w:shd w:val="clear" w:color="auto" w:fill="auto"/>
            <w:noWrap/>
            <w:vAlign w:val="bottom"/>
            <w:hideMark/>
          </w:tcPr>
          <w:p w:rsidR="005A2E92" w:rsidRPr="00F37558" w:rsidRDefault="005A2E92" w:rsidP="00C47E08">
            <w:pPr>
              <w:jc w:val="center"/>
              <w:rPr>
                <w:color w:val="000000"/>
              </w:rPr>
            </w:pPr>
          </w:p>
        </w:tc>
        <w:tc>
          <w:tcPr>
            <w:tcW w:w="1515" w:type="dxa"/>
            <w:tcBorders>
              <w:top w:val="nil"/>
              <w:left w:val="nil"/>
              <w:bottom w:val="nil"/>
              <w:right w:val="nil"/>
            </w:tcBorders>
            <w:shd w:val="clear" w:color="auto" w:fill="auto"/>
            <w:noWrap/>
            <w:vAlign w:val="bottom"/>
            <w:hideMark/>
          </w:tcPr>
          <w:p w:rsidR="005A2E92" w:rsidRPr="00F37558" w:rsidRDefault="005A2E92" w:rsidP="00C47E08">
            <w:pPr>
              <w:jc w:val="center"/>
              <w:rPr>
                <w:color w:val="000000"/>
              </w:rPr>
            </w:pPr>
          </w:p>
        </w:tc>
        <w:tc>
          <w:tcPr>
            <w:tcW w:w="1010" w:type="dxa"/>
            <w:tcBorders>
              <w:top w:val="nil"/>
              <w:left w:val="nil"/>
              <w:bottom w:val="nil"/>
              <w:right w:val="nil"/>
            </w:tcBorders>
            <w:shd w:val="clear" w:color="auto" w:fill="auto"/>
            <w:noWrap/>
            <w:vAlign w:val="bottom"/>
            <w:hideMark/>
          </w:tcPr>
          <w:p w:rsidR="005A2E92" w:rsidRPr="004B4D94" w:rsidRDefault="005A2E92" w:rsidP="00C47E08">
            <w:pPr>
              <w:rPr>
                <w:color w:val="000000"/>
              </w:rPr>
            </w:pPr>
            <w:r w:rsidRPr="004B4D94">
              <w:rPr>
                <w:color w:val="000000"/>
              </w:rPr>
              <w:t>0.</w:t>
            </w:r>
            <w:r w:rsidR="0044262E">
              <w:rPr>
                <w:color w:val="000000"/>
              </w:rPr>
              <w:t>087</w:t>
            </w:r>
          </w:p>
        </w:tc>
      </w:tr>
      <w:tr w:rsidR="005A2E92" w:rsidRPr="00F37558" w:rsidTr="00385A9B">
        <w:trPr>
          <w:trHeight w:val="320"/>
          <w:jc w:val="center"/>
        </w:trPr>
        <w:tc>
          <w:tcPr>
            <w:tcW w:w="1500" w:type="dxa"/>
            <w:vMerge/>
            <w:tcBorders>
              <w:top w:val="nil"/>
              <w:left w:val="nil"/>
              <w:bottom w:val="nil"/>
              <w:right w:val="nil"/>
            </w:tcBorders>
            <w:vAlign w:val="center"/>
            <w:hideMark/>
          </w:tcPr>
          <w:p w:rsidR="005A2E92" w:rsidRPr="00F37558" w:rsidRDefault="005A2E92" w:rsidP="00C47E08">
            <w:pPr>
              <w:rPr>
                <w:color w:val="000000"/>
              </w:rPr>
            </w:pPr>
          </w:p>
        </w:tc>
        <w:tc>
          <w:tcPr>
            <w:tcW w:w="2640" w:type="dxa"/>
            <w:tcBorders>
              <w:top w:val="nil"/>
              <w:left w:val="nil"/>
              <w:bottom w:val="nil"/>
              <w:right w:val="nil"/>
            </w:tcBorders>
            <w:shd w:val="clear" w:color="auto" w:fill="auto"/>
            <w:noWrap/>
            <w:vAlign w:val="bottom"/>
            <w:hideMark/>
          </w:tcPr>
          <w:p w:rsidR="005A2E92" w:rsidRPr="00F37558" w:rsidRDefault="005A2E92" w:rsidP="00C47E08">
            <w:pPr>
              <w:jc w:val="center"/>
              <w:rPr>
                <w:color w:val="000000"/>
              </w:rPr>
            </w:pPr>
            <w:r w:rsidRPr="00F37558">
              <w:rPr>
                <w:color w:val="000000"/>
              </w:rPr>
              <w:t>Scotland</w:t>
            </w:r>
          </w:p>
        </w:tc>
        <w:tc>
          <w:tcPr>
            <w:tcW w:w="1105" w:type="dxa"/>
            <w:tcBorders>
              <w:top w:val="nil"/>
              <w:left w:val="nil"/>
              <w:bottom w:val="nil"/>
              <w:right w:val="nil"/>
            </w:tcBorders>
            <w:shd w:val="clear" w:color="auto" w:fill="auto"/>
            <w:noWrap/>
            <w:vAlign w:val="bottom"/>
            <w:hideMark/>
          </w:tcPr>
          <w:p w:rsidR="005A2E92" w:rsidRPr="00F37558" w:rsidRDefault="00F472BE" w:rsidP="00C47E08">
            <w:pPr>
              <w:jc w:val="center"/>
              <w:rPr>
                <w:color w:val="000000"/>
              </w:rPr>
            </w:pPr>
            <w:r>
              <w:rPr>
                <w:color w:val="000000"/>
              </w:rPr>
              <w:t>3</w:t>
            </w:r>
            <w:r w:rsidRPr="00F37558">
              <w:rPr>
                <w:color w:val="000000"/>
              </w:rPr>
              <w:t>.</w:t>
            </w:r>
            <w:r>
              <w:rPr>
                <w:color w:val="000000"/>
              </w:rPr>
              <w:t>70</w:t>
            </w:r>
          </w:p>
        </w:tc>
        <w:tc>
          <w:tcPr>
            <w:tcW w:w="1515" w:type="dxa"/>
            <w:tcBorders>
              <w:top w:val="nil"/>
              <w:left w:val="nil"/>
              <w:bottom w:val="nil"/>
              <w:right w:val="nil"/>
            </w:tcBorders>
            <w:shd w:val="clear" w:color="auto" w:fill="auto"/>
            <w:noWrap/>
            <w:vAlign w:val="bottom"/>
            <w:hideMark/>
          </w:tcPr>
          <w:p w:rsidR="005A2E92" w:rsidRPr="00F37558" w:rsidRDefault="00F472BE" w:rsidP="00C47E08">
            <w:pPr>
              <w:jc w:val="center"/>
              <w:rPr>
                <w:color w:val="000000"/>
              </w:rPr>
            </w:pPr>
            <w:r>
              <w:rPr>
                <w:color w:val="000000"/>
              </w:rPr>
              <w:t>3</w:t>
            </w:r>
            <w:r w:rsidRPr="00F37558">
              <w:rPr>
                <w:color w:val="000000"/>
              </w:rPr>
              <w:t>.</w:t>
            </w:r>
            <w:r>
              <w:rPr>
                <w:color w:val="000000"/>
              </w:rPr>
              <w:t>69 - 3</w:t>
            </w:r>
            <w:r w:rsidRPr="00F37558">
              <w:rPr>
                <w:color w:val="000000"/>
              </w:rPr>
              <w:t>.</w:t>
            </w:r>
            <w:r>
              <w:rPr>
                <w:color w:val="000000"/>
              </w:rPr>
              <w:t>71</w:t>
            </w:r>
          </w:p>
        </w:tc>
        <w:tc>
          <w:tcPr>
            <w:tcW w:w="1010" w:type="dxa"/>
            <w:tcBorders>
              <w:top w:val="nil"/>
              <w:left w:val="nil"/>
              <w:bottom w:val="nil"/>
              <w:right w:val="nil"/>
            </w:tcBorders>
            <w:shd w:val="clear" w:color="auto" w:fill="auto"/>
            <w:noWrap/>
            <w:vAlign w:val="bottom"/>
            <w:hideMark/>
          </w:tcPr>
          <w:p w:rsidR="005A2E92" w:rsidRPr="004B4D94" w:rsidRDefault="005A2E92" w:rsidP="00C47E08">
            <w:pPr>
              <w:rPr>
                <w:color w:val="000000"/>
              </w:rPr>
            </w:pPr>
            <w:r w:rsidRPr="004B4D94">
              <w:rPr>
                <w:color w:val="000000"/>
              </w:rPr>
              <w:t>0.</w:t>
            </w:r>
            <w:r w:rsidR="0044262E">
              <w:rPr>
                <w:color w:val="000000"/>
              </w:rPr>
              <w:t>378</w:t>
            </w:r>
          </w:p>
        </w:tc>
      </w:tr>
      <w:tr w:rsidR="005A2E92" w:rsidRPr="00F37558" w:rsidTr="00385A9B">
        <w:trPr>
          <w:trHeight w:val="320"/>
          <w:jc w:val="center"/>
        </w:trPr>
        <w:tc>
          <w:tcPr>
            <w:tcW w:w="1500" w:type="dxa"/>
            <w:vMerge/>
            <w:tcBorders>
              <w:top w:val="nil"/>
              <w:left w:val="nil"/>
              <w:bottom w:val="nil"/>
              <w:right w:val="nil"/>
            </w:tcBorders>
            <w:vAlign w:val="center"/>
            <w:hideMark/>
          </w:tcPr>
          <w:p w:rsidR="005A2E92" w:rsidRPr="00F37558" w:rsidRDefault="005A2E92" w:rsidP="00C47E08">
            <w:pPr>
              <w:rPr>
                <w:color w:val="000000"/>
              </w:rPr>
            </w:pPr>
          </w:p>
        </w:tc>
        <w:tc>
          <w:tcPr>
            <w:tcW w:w="2640" w:type="dxa"/>
            <w:tcBorders>
              <w:top w:val="nil"/>
              <w:left w:val="nil"/>
              <w:bottom w:val="nil"/>
              <w:right w:val="nil"/>
            </w:tcBorders>
            <w:shd w:val="clear" w:color="auto" w:fill="auto"/>
            <w:noWrap/>
            <w:vAlign w:val="bottom"/>
            <w:hideMark/>
          </w:tcPr>
          <w:p w:rsidR="005A2E92" w:rsidRPr="00F37558" w:rsidRDefault="005A2E92" w:rsidP="00C47E08">
            <w:pPr>
              <w:jc w:val="center"/>
              <w:rPr>
                <w:color w:val="000000"/>
              </w:rPr>
            </w:pPr>
            <w:r w:rsidRPr="00F37558">
              <w:rPr>
                <w:color w:val="000000"/>
              </w:rPr>
              <w:t>Newfoundland</w:t>
            </w:r>
          </w:p>
        </w:tc>
        <w:tc>
          <w:tcPr>
            <w:tcW w:w="1105" w:type="dxa"/>
            <w:tcBorders>
              <w:top w:val="nil"/>
              <w:left w:val="nil"/>
              <w:bottom w:val="nil"/>
              <w:right w:val="nil"/>
            </w:tcBorders>
            <w:shd w:val="clear" w:color="auto" w:fill="auto"/>
            <w:noWrap/>
            <w:vAlign w:val="bottom"/>
            <w:hideMark/>
          </w:tcPr>
          <w:p w:rsidR="005A2E92" w:rsidRPr="00F37558" w:rsidRDefault="005A2E92" w:rsidP="00C47E08">
            <w:pPr>
              <w:jc w:val="center"/>
              <w:rPr>
                <w:color w:val="000000"/>
              </w:rPr>
            </w:pPr>
          </w:p>
        </w:tc>
        <w:tc>
          <w:tcPr>
            <w:tcW w:w="1515" w:type="dxa"/>
            <w:tcBorders>
              <w:top w:val="nil"/>
              <w:left w:val="nil"/>
              <w:bottom w:val="nil"/>
              <w:right w:val="nil"/>
            </w:tcBorders>
            <w:shd w:val="clear" w:color="auto" w:fill="auto"/>
            <w:noWrap/>
            <w:vAlign w:val="bottom"/>
            <w:hideMark/>
          </w:tcPr>
          <w:p w:rsidR="005A2E92" w:rsidRPr="00F37558" w:rsidRDefault="005A2E92" w:rsidP="00C47E08">
            <w:pPr>
              <w:jc w:val="center"/>
              <w:rPr>
                <w:color w:val="000000"/>
              </w:rPr>
            </w:pPr>
          </w:p>
        </w:tc>
        <w:tc>
          <w:tcPr>
            <w:tcW w:w="1010" w:type="dxa"/>
            <w:tcBorders>
              <w:top w:val="nil"/>
              <w:left w:val="nil"/>
              <w:bottom w:val="nil"/>
              <w:right w:val="nil"/>
            </w:tcBorders>
            <w:shd w:val="clear" w:color="auto" w:fill="auto"/>
            <w:noWrap/>
            <w:vAlign w:val="bottom"/>
            <w:hideMark/>
          </w:tcPr>
          <w:p w:rsidR="005A2E92" w:rsidRPr="004B4D94" w:rsidRDefault="005A2E92" w:rsidP="00C47E08">
            <w:pPr>
              <w:rPr>
                <w:color w:val="000000"/>
              </w:rPr>
            </w:pPr>
            <w:r w:rsidRPr="004B4D94">
              <w:rPr>
                <w:color w:val="000000"/>
              </w:rPr>
              <w:t>0.</w:t>
            </w:r>
            <w:r w:rsidR="0044262E">
              <w:rPr>
                <w:color w:val="000000"/>
              </w:rPr>
              <w:t>104</w:t>
            </w:r>
          </w:p>
        </w:tc>
      </w:tr>
      <w:tr w:rsidR="005A2E92" w:rsidRPr="00F37558" w:rsidTr="00385A9B">
        <w:trPr>
          <w:trHeight w:val="320"/>
          <w:jc w:val="center"/>
        </w:trPr>
        <w:tc>
          <w:tcPr>
            <w:tcW w:w="1500" w:type="dxa"/>
            <w:vMerge/>
            <w:tcBorders>
              <w:top w:val="nil"/>
              <w:left w:val="nil"/>
              <w:bottom w:val="nil"/>
              <w:right w:val="nil"/>
            </w:tcBorders>
            <w:vAlign w:val="center"/>
            <w:hideMark/>
          </w:tcPr>
          <w:p w:rsidR="005A2E92" w:rsidRPr="00F37558" w:rsidRDefault="005A2E92" w:rsidP="00C47E08">
            <w:pPr>
              <w:rPr>
                <w:color w:val="000000"/>
              </w:rPr>
            </w:pPr>
          </w:p>
        </w:tc>
        <w:tc>
          <w:tcPr>
            <w:tcW w:w="2640" w:type="dxa"/>
            <w:tcBorders>
              <w:top w:val="nil"/>
              <w:left w:val="nil"/>
              <w:bottom w:val="nil"/>
              <w:right w:val="nil"/>
            </w:tcBorders>
            <w:shd w:val="clear" w:color="auto" w:fill="auto"/>
            <w:noWrap/>
            <w:vAlign w:val="bottom"/>
            <w:hideMark/>
          </w:tcPr>
          <w:p w:rsidR="005A2E92" w:rsidRPr="00F37558" w:rsidRDefault="005A2E92" w:rsidP="00C47E08">
            <w:pPr>
              <w:jc w:val="center"/>
              <w:rPr>
                <w:color w:val="000000"/>
              </w:rPr>
            </w:pPr>
            <w:r w:rsidRPr="00F37558">
              <w:rPr>
                <w:color w:val="000000"/>
              </w:rPr>
              <w:t>Gibraltar</w:t>
            </w:r>
          </w:p>
        </w:tc>
        <w:tc>
          <w:tcPr>
            <w:tcW w:w="1105" w:type="dxa"/>
            <w:tcBorders>
              <w:top w:val="nil"/>
              <w:left w:val="nil"/>
              <w:bottom w:val="nil"/>
              <w:right w:val="nil"/>
            </w:tcBorders>
            <w:shd w:val="clear" w:color="auto" w:fill="auto"/>
            <w:noWrap/>
            <w:vAlign w:val="bottom"/>
            <w:hideMark/>
          </w:tcPr>
          <w:p w:rsidR="005A2E92" w:rsidRPr="00F37558" w:rsidRDefault="005A2E92" w:rsidP="00C47E08">
            <w:pPr>
              <w:jc w:val="center"/>
              <w:rPr>
                <w:color w:val="000000"/>
              </w:rPr>
            </w:pPr>
          </w:p>
        </w:tc>
        <w:tc>
          <w:tcPr>
            <w:tcW w:w="1515" w:type="dxa"/>
            <w:tcBorders>
              <w:top w:val="nil"/>
              <w:left w:val="nil"/>
              <w:bottom w:val="nil"/>
              <w:right w:val="nil"/>
            </w:tcBorders>
            <w:shd w:val="clear" w:color="auto" w:fill="auto"/>
            <w:noWrap/>
            <w:vAlign w:val="bottom"/>
            <w:hideMark/>
          </w:tcPr>
          <w:p w:rsidR="005A2E92" w:rsidRPr="00F37558" w:rsidRDefault="005A2E92" w:rsidP="00C47E08">
            <w:pPr>
              <w:jc w:val="center"/>
              <w:rPr>
                <w:color w:val="000000"/>
              </w:rPr>
            </w:pPr>
          </w:p>
        </w:tc>
        <w:tc>
          <w:tcPr>
            <w:tcW w:w="1010" w:type="dxa"/>
            <w:tcBorders>
              <w:top w:val="nil"/>
              <w:left w:val="nil"/>
              <w:bottom w:val="nil"/>
              <w:right w:val="nil"/>
            </w:tcBorders>
            <w:shd w:val="clear" w:color="auto" w:fill="auto"/>
            <w:noWrap/>
            <w:vAlign w:val="bottom"/>
            <w:hideMark/>
          </w:tcPr>
          <w:p w:rsidR="005A2E92" w:rsidRPr="004B4D94" w:rsidRDefault="005A2E92" w:rsidP="00C47E08">
            <w:pPr>
              <w:rPr>
                <w:color w:val="000000"/>
              </w:rPr>
            </w:pPr>
            <w:r w:rsidRPr="004B4D94">
              <w:rPr>
                <w:color w:val="000000"/>
              </w:rPr>
              <w:t>0.0</w:t>
            </w:r>
            <w:r w:rsidR="0044262E">
              <w:rPr>
                <w:color w:val="000000"/>
              </w:rPr>
              <w:t>85</w:t>
            </w:r>
          </w:p>
        </w:tc>
      </w:tr>
      <w:tr w:rsidR="005A2E92" w:rsidRPr="00F37558" w:rsidTr="00385A9B">
        <w:trPr>
          <w:trHeight w:val="320"/>
          <w:jc w:val="center"/>
        </w:trPr>
        <w:tc>
          <w:tcPr>
            <w:tcW w:w="1500" w:type="dxa"/>
            <w:vMerge/>
            <w:tcBorders>
              <w:top w:val="nil"/>
              <w:left w:val="nil"/>
              <w:bottom w:val="nil"/>
              <w:right w:val="nil"/>
            </w:tcBorders>
            <w:vAlign w:val="center"/>
            <w:hideMark/>
          </w:tcPr>
          <w:p w:rsidR="005A2E92" w:rsidRPr="00F37558" w:rsidRDefault="005A2E92" w:rsidP="00C47E08">
            <w:pPr>
              <w:rPr>
                <w:color w:val="000000"/>
              </w:rPr>
            </w:pPr>
          </w:p>
        </w:tc>
        <w:tc>
          <w:tcPr>
            <w:tcW w:w="2640" w:type="dxa"/>
            <w:tcBorders>
              <w:top w:val="nil"/>
              <w:left w:val="nil"/>
              <w:bottom w:val="nil"/>
              <w:right w:val="nil"/>
            </w:tcBorders>
            <w:shd w:val="clear" w:color="auto" w:fill="auto"/>
            <w:noWrap/>
            <w:vAlign w:val="bottom"/>
            <w:hideMark/>
          </w:tcPr>
          <w:p w:rsidR="005A2E92" w:rsidRPr="00F37558" w:rsidRDefault="005A2E92" w:rsidP="00C47E08">
            <w:pPr>
              <w:jc w:val="center"/>
              <w:rPr>
                <w:color w:val="000000"/>
              </w:rPr>
            </w:pPr>
            <w:r w:rsidRPr="00F37558">
              <w:rPr>
                <w:color w:val="000000"/>
              </w:rPr>
              <w:t>Gulf of Mexico</w:t>
            </w:r>
          </w:p>
        </w:tc>
        <w:tc>
          <w:tcPr>
            <w:tcW w:w="1105" w:type="dxa"/>
            <w:tcBorders>
              <w:top w:val="nil"/>
              <w:left w:val="nil"/>
              <w:bottom w:val="nil"/>
              <w:right w:val="nil"/>
            </w:tcBorders>
            <w:shd w:val="clear" w:color="auto" w:fill="auto"/>
            <w:noWrap/>
            <w:vAlign w:val="bottom"/>
            <w:hideMark/>
          </w:tcPr>
          <w:p w:rsidR="005A2E92" w:rsidRPr="00F37558" w:rsidRDefault="00F472BE" w:rsidP="00C47E08">
            <w:pPr>
              <w:jc w:val="center"/>
              <w:rPr>
                <w:color w:val="000000"/>
              </w:rPr>
            </w:pPr>
            <w:r>
              <w:rPr>
                <w:color w:val="000000"/>
              </w:rPr>
              <w:t>7</w:t>
            </w:r>
            <w:r w:rsidR="005A2E92" w:rsidRPr="00F37558">
              <w:rPr>
                <w:color w:val="000000"/>
              </w:rPr>
              <w:t>.</w:t>
            </w:r>
            <w:r>
              <w:rPr>
                <w:color w:val="000000"/>
              </w:rPr>
              <w:t>1</w:t>
            </w:r>
            <w:r w:rsidR="005A2E92" w:rsidRPr="00F37558">
              <w:rPr>
                <w:color w:val="000000"/>
              </w:rPr>
              <w:t>1</w:t>
            </w:r>
          </w:p>
        </w:tc>
        <w:tc>
          <w:tcPr>
            <w:tcW w:w="1515" w:type="dxa"/>
            <w:tcBorders>
              <w:top w:val="nil"/>
              <w:left w:val="nil"/>
              <w:bottom w:val="nil"/>
              <w:right w:val="nil"/>
            </w:tcBorders>
            <w:shd w:val="clear" w:color="auto" w:fill="auto"/>
            <w:noWrap/>
            <w:vAlign w:val="bottom"/>
            <w:hideMark/>
          </w:tcPr>
          <w:p w:rsidR="005A2E92" w:rsidRPr="00F37558" w:rsidRDefault="005A2E92" w:rsidP="00C47E08">
            <w:pPr>
              <w:jc w:val="center"/>
              <w:rPr>
                <w:color w:val="000000"/>
              </w:rPr>
            </w:pPr>
            <w:r w:rsidRPr="00F37558">
              <w:rPr>
                <w:color w:val="000000"/>
              </w:rPr>
              <w:t>7.</w:t>
            </w:r>
            <w:r w:rsidR="00F472BE">
              <w:rPr>
                <w:color w:val="000000"/>
              </w:rPr>
              <w:t>10</w:t>
            </w:r>
            <w:r>
              <w:rPr>
                <w:color w:val="000000"/>
              </w:rPr>
              <w:t xml:space="preserve"> - </w:t>
            </w:r>
            <w:r w:rsidR="00F472BE">
              <w:rPr>
                <w:color w:val="000000"/>
              </w:rPr>
              <w:t>7</w:t>
            </w:r>
            <w:r w:rsidRPr="00F37558">
              <w:rPr>
                <w:color w:val="000000"/>
              </w:rPr>
              <w:t>.</w:t>
            </w:r>
            <w:r w:rsidR="00F472BE">
              <w:rPr>
                <w:color w:val="000000"/>
              </w:rPr>
              <w:t>13</w:t>
            </w:r>
          </w:p>
        </w:tc>
        <w:tc>
          <w:tcPr>
            <w:tcW w:w="1010" w:type="dxa"/>
            <w:tcBorders>
              <w:top w:val="nil"/>
              <w:left w:val="nil"/>
              <w:bottom w:val="nil"/>
              <w:right w:val="nil"/>
            </w:tcBorders>
            <w:shd w:val="clear" w:color="auto" w:fill="auto"/>
            <w:noWrap/>
            <w:vAlign w:val="bottom"/>
            <w:hideMark/>
          </w:tcPr>
          <w:p w:rsidR="005A2E92" w:rsidRPr="004B4D94" w:rsidRDefault="005A2E92" w:rsidP="00C47E08">
            <w:pPr>
              <w:rPr>
                <w:color w:val="000000"/>
              </w:rPr>
            </w:pPr>
            <w:r w:rsidRPr="004B4D94">
              <w:rPr>
                <w:color w:val="000000"/>
              </w:rPr>
              <w:t>0.0</w:t>
            </w:r>
            <w:r w:rsidR="0044262E">
              <w:rPr>
                <w:color w:val="000000"/>
              </w:rPr>
              <w:t>80</w:t>
            </w:r>
          </w:p>
        </w:tc>
      </w:tr>
      <w:tr w:rsidR="005A2E92" w:rsidRPr="00F37558" w:rsidTr="00385A9B">
        <w:trPr>
          <w:trHeight w:val="320"/>
          <w:jc w:val="center"/>
        </w:trPr>
        <w:tc>
          <w:tcPr>
            <w:tcW w:w="1500" w:type="dxa"/>
            <w:vMerge/>
            <w:tcBorders>
              <w:top w:val="nil"/>
              <w:left w:val="nil"/>
              <w:bottom w:val="nil"/>
              <w:right w:val="nil"/>
            </w:tcBorders>
            <w:vAlign w:val="center"/>
            <w:hideMark/>
          </w:tcPr>
          <w:p w:rsidR="005A2E92" w:rsidRPr="00F37558" w:rsidRDefault="005A2E92" w:rsidP="00C47E08">
            <w:pPr>
              <w:rPr>
                <w:color w:val="000000"/>
              </w:rPr>
            </w:pPr>
          </w:p>
        </w:tc>
        <w:tc>
          <w:tcPr>
            <w:tcW w:w="2640" w:type="dxa"/>
            <w:tcBorders>
              <w:top w:val="nil"/>
              <w:left w:val="nil"/>
              <w:bottom w:val="nil"/>
              <w:right w:val="nil"/>
            </w:tcBorders>
            <w:shd w:val="clear" w:color="auto" w:fill="auto"/>
            <w:noWrap/>
            <w:vAlign w:val="bottom"/>
            <w:hideMark/>
          </w:tcPr>
          <w:p w:rsidR="005A2E92" w:rsidRPr="00F37558" w:rsidRDefault="005A2E92" w:rsidP="00C47E08">
            <w:pPr>
              <w:jc w:val="center"/>
              <w:rPr>
                <w:color w:val="000000"/>
              </w:rPr>
            </w:pPr>
            <w:r w:rsidRPr="00F37558">
              <w:rPr>
                <w:color w:val="000000"/>
              </w:rPr>
              <w:t>Gabon</w:t>
            </w:r>
          </w:p>
        </w:tc>
        <w:tc>
          <w:tcPr>
            <w:tcW w:w="1105" w:type="dxa"/>
            <w:tcBorders>
              <w:top w:val="nil"/>
              <w:left w:val="nil"/>
              <w:bottom w:val="nil"/>
              <w:right w:val="nil"/>
            </w:tcBorders>
            <w:shd w:val="clear" w:color="auto" w:fill="auto"/>
            <w:noWrap/>
            <w:vAlign w:val="bottom"/>
            <w:hideMark/>
          </w:tcPr>
          <w:p w:rsidR="005A2E92" w:rsidRPr="00F37558" w:rsidRDefault="00F472BE" w:rsidP="00C47E08">
            <w:pPr>
              <w:jc w:val="center"/>
              <w:rPr>
                <w:color w:val="000000"/>
              </w:rPr>
            </w:pPr>
            <w:r>
              <w:rPr>
                <w:color w:val="000000"/>
              </w:rPr>
              <w:t>6</w:t>
            </w:r>
            <w:r w:rsidR="005A2E92" w:rsidRPr="00F37558">
              <w:rPr>
                <w:color w:val="000000"/>
              </w:rPr>
              <w:t>.</w:t>
            </w:r>
            <w:r>
              <w:rPr>
                <w:color w:val="000000"/>
              </w:rPr>
              <w:t>02</w:t>
            </w:r>
          </w:p>
        </w:tc>
        <w:tc>
          <w:tcPr>
            <w:tcW w:w="1515" w:type="dxa"/>
            <w:tcBorders>
              <w:top w:val="nil"/>
              <w:left w:val="nil"/>
              <w:bottom w:val="nil"/>
              <w:right w:val="nil"/>
            </w:tcBorders>
            <w:shd w:val="clear" w:color="auto" w:fill="auto"/>
            <w:noWrap/>
            <w:vAlign w:val="bottom"/>
            <w:hideMark/>
          </w:tcPr>
          <w:p w:rsidR="005A2E92" w:rsidRPr="00F37558" w:rsidRDefault="00F472BE" w:rsidP="00C47E08">
            <w:pPr>
              <w:jc w:val="center"/>
              <w:rPr>
                <w:color w:val="000000"/>
              </w:rPr>
            </w:pPr>
            <w:r>
              <w:rPr>
                <w:color w:val="000000"/>
              </w:rPr>
              <w:t>6.00</w:t>
            </w:r>
            <w:r w:rsidR="005A2E92">
              <w:rPr>
                <w:color w:val="000000"/>
              </w:rPr>
              <w:t xml:space="preserve"> - </w:t>
            </w:r>
            <w:r>
              <w:rPr>
                <w:color w:val="000000"/>
              </w:rPr>
              <w:t>6</w:t>
            </w:r>
            <w:r w:rsidR="005A2E92" w:rsidRPr="00F37558">
              <w:rPr>
                <w:color w:val="000000"/>
              </w:rPr>
              <w:t>.</w:t>
            </w:r>
            <w:r>
              <w:rPr>
                <w:color w:val="000000"/>
              </w:rPr>
              <w:t>04</w:t>
            </w:r>
          </w:p>
        </w:tc>
        <w:tc>
          <w:tcPr>
            <w:tcW w:w="1010" w:type="dxa"/>
            <w:tcBorders>
              <w:top w:val="nil"/>
              <w:left w:val="nil"/>
              <w:bottom w:val="nil"/>
              <w:right w:val="nil"/>
            </w:tcBorders>
            <w:shd w:val="clear" w:color="auto" w:fill="auto"/>
            <w:noWrap/>
            <w:vAlign w:val="bottom"/>
            <w:hideMark/>
          </w:tcPr>
          <w:p w:rsidR="005A2E92" w:rsidRPr="004B4D94" w:rsidRDefault="005A2E92" w:rsidP="00C47E08">
            <w:pPr>
              <w:rPr>
                <w:color w:val="000000"/>
              </w:rPr>
            </w:pPr>
            <w:r w:rsidRPr="004B4D94">
              <w:rPr>
                <w:color w:val="000000"/>
              </w:rPr>
              <w:t>0.</w:t>
            </w:r>
            <w:r w:rsidR="0044262E">
              <w:rPr>
                <w:color w:val="000000"/>
              </w:rPr>
              <w:t>092</w:t>
            </w:r>
          </w:p>
        </w:tc>
      </w:tr>
      <w:tr w:rsidR="005A2E92" w:rsidRPr="00F37558" w:rsidTr="00385A9B">
        <w:trPr>
          <w:trHeight w:val="320"/>
          <w:jc w:val="center"/>
        </w:trPr>
        <w:tc>
          <w:tcPr>
            <w:tcW w:w="1500" w:type="dxa"/>
            <w:vMerge/>
            <w:tcBorders>
              <w:top w:val="nil"/>
              <w:left w:val="nil"/>
              <w:bottom w:val="nil"/>
              <w:right w:val="nil"/>
            </w:tcBorders>
            <w:vAlign w:val="center"/>
            <w:hideMark/>
          </w:tcPr>
          <w:p w:rsidR="005A2E92" w:rsidRPr="00F37558" w:rsidRDefault="005A2E92" w:rsidP="00C47E08">
            <w:pPr>
              <w:rPr>
                <w:color w:val="000000"/>
              </w:rPr>
            </w:pPr>
          </w:p>
        </w:tc>
        <w:tc>
          <w:tcPr>
            <w:tcW w:w="2640" w:type="dxa"/>
            <w:tcBorders>
              <w:top w:val="nil"/>
              <w:left w:val="nil"/>
              <w:bottom w:val="nil"/>
              <w:right w:val="nil"/>
            </w:tcBorders>
            <w:shd w:val="clear" w:color="auto" w:fill="auto"/>
            <w:noWrap/>
            <w:vAlign w:val="bottom"/>
            <w:hideMark/>
          </w:tcPr>
          <w:p w:rsidR="005A2E92" w:rsidRPr="00F37558" w:rsidRDefault="005A2E92" w:rsidP="00C47E08">
            <w:pPr>
              <w:jc w:val="center"/>
              <w:rPr>
                <w:color w:val="000000"/>
              </w:rPr>
            </w:pPr>
            <w:r w:rsidRPr="00F37558">
              <w:rPr>
                <w:color w:val="000000"/>
              </w:rPr>
              <w:t>Brazil</w:t>
            </w:r>
          </w:p>
        </w:tc>
        <w:tc>
          <w:tcPr>
            <w:tcW w:w="1105" w:type="dxa"/>
            <w:tcBorders>
              <w:top w:val="nil"/>
              <w:left w:val="nil"/>
              <w:bottom w:val="nil"/>
              <w:right w:val="nil"/>
            </w:tcBorders>
            <w:shd w:val="clear" w:color="auto" w:fill="auto"/>
            <w:noWrap/>
            <w:vAlign w:val="bottom"/>
            <w:hideMark/>
          </w:tcPr>
          <w:p w:rsidR="005A2E92" w:rsidRPr="00F37558" w:rsidRDefault="00F472BE" w:rsidP="00C47E08">
            <w:pPr>
              <w:jc w:val="center"/>
              <w:rPr>
                <w:color w:val="000000"/>
              </w:rPr>
            </w:pPr>
            <w:r>
              <w:rPr>
                <w:color w:val="000000"/>
              </w:rPr>
              <w:t>7</w:t>
            </w:r>
            <w:r w:rsidR="005A2E92" w:rsidRPr="00F37558">
              <w:rPr>
                <w:color w:val="000000"/>
              </w:rPr>
              <w:t>.</w:t>
            </w:r>
            <w:r>
              <w:rPr>
                <w:color w:val="000000"/>
              </w:rPr>
              <w:t>0</w:t>
            </w:r>
            <w:r w:rsidR="005A2E92" w:rsidRPr="00F37558">
              <w:rPr>
                <w:color w:val="000000"/>
              </w:rPr>
              <w:t>7</w:t>
            </w:r>
          </w:p>
        </w:tc>
        <w:tc>
          <w:tcPr>
            <w:tcW w:w="1515" w:type="dxa"/>
            <w:tcBorders>
              <w:top w:val="nil"/>
              <w:left w:val="nil"/>
              <w:bottom w:val="nil"/>
              <w:right w:val="nil"/>
            </w:tcBorders>
            <w:shd w:val="clear" w:color="auto" w:fill="auto"/>
            <w:noWrap/>
            <w:vAlign w:val="bottom"/>
            <w:hideMark/>
          </w:tcPr>
          <w:p w:rsidR="005A2E92" w:rsidRPr="00F37558" w:rsidRDefault="00F472BE" w:rsidP="00C47E08">
            <w:pPr>
              <w:jc w:val="center"/>
              <w:rPr>
                <w:color w:val="000000"/>
              </w:rPr>
            </w:pPr>
            <w:r>
              <w:rPr>
                <w:color w:val="000000"/>
              </w:rPr>
              <w:t>7</w:t>
            </w:r>
            <w:r w:rsidR="005A2E92" w:rsidRPr="00F37558">
              <w:rPr>
                <w:color w:val="000000"/>
              </w:rPr>
              <w:t>.</w:t>
            </w:r>
            <w:r>
              <w:rPr>
                <w:color w:val="000000"/>
              </w:rPr>
              <w:t>05</w:t>
            </w:r>
            <w:r w:rsidR="005A2E92">
              <w:rPr>
                <w:color w:val="000000"/>
              </w:rPr>
              <w:t xml:space="preserve"> - </w:t>
            </w:r>
            <w:r>
              <w:rPr>
                <w:color w:val="000000"/>
              </w:rPr>
              <w:t>7</w:t>
            </w:r>
            <w:r w:rsidR="005A2E92" w:rsidRPr="00F37558">
              <w:rPr>
                <w:color w:val="000000"/>
              </w:rPr>
              <w:t>.</w:t>
            </w:r>
            <w:r>
              <w:rPr>
                <w:color w:val="000000"/>
              </w:rPr>
              <w:t>08</w:t>
            </w:r>
          </w:p>
        </w:tc>
        <w:tc>
          <w:tcPr>
            <w:tcW w:w="1010" w:type="dxa"/>
            <w:tcBorders>
              <w:top w:val="nil"/>
              <w:left w:val="nil"/>
              <w:bottom w:val="nil"/>
              <w:right w:val="nil"/>
            </w:tcBorders>
            <w:shd w:val="clear" w:color="auto" w:fill="auto"/>
            <w:noWrap/>
            <w:vAlign w:val="bottom"/>
            <w:hideMark/>
          </w:tcPr>
          <w:p w:rsidR="005A2E92" w:rsidRPr="004B4D94" w:rsidRDefault="005A2E92" w:rsidP="00C47E08">
            <w:pPr>
              <w:rPr>
                <w:color w:val="000000"/>
              </w:rPr>
            </w:pPr>
            <w:r w:rsidRPr="004B4D94">
              <w:rPr>
                <w:color w:val="000000"/>
              </w:rPr>
              <w:t>0.07</w:t>
            </w:r>
            <w:r w:rsidR="0044262E">
              <w:rPr>
                <w:color w:val="000000"/>
              </w:rPr>
              <w:t>0</w:t>
            </w:r>
          </w:p>
        </w:tc>
      </w:tr>
      <w:tr w:rsidR="005A2E92" w:rsidRPr="00F37558" w:rsidTr="00385A9B">
        <w:trPr>
          <w:trHeight w:val="320"/>
          <w:jc w:val="center"/>
        </w:trPr>
        <w:tc>
          <w:tcPr>
            <w:tcW w:w="1500" w:type="dxa"/>
            <w:tcBorders>
              <w:top w:val="nil"/>
              <w:left w:val="nil"/>
              <w:bottom w:val="nil"/>
              <w:right w:val="nil"/>
            </w:tcBorders>
            <w:shd w:val="clear" w:color="auto" w:fill="auto"/>
            <w:noWrap/>
            <w:vAlign w:val="bottom"/>
            <w:hideMark/>
          </w:tcPr>
          <w:p w:rsidR="005A2E92" w:rsidRPr="00F37558" w:rsidRDefault="005A2E92" w:rsidP="00C47E08">
            <w:pPr>
              <w:jc w:val="center"/>
              <w:rPr>
                <w:color w:val="000000"/>
              </w:rPr>
            </w:pPr>
          </w:p>
        </w:tc>
        <w:tc>
          <w:tcPr>
            <w:tcW w:w="2640" w:type="dxa"/>
            <w:tcBorders>
              <w:top w:val="nil"/>
              <w:left w:val="nil"/>
              <w:bottom w:val="nil"/>
              <w:right w:val="nil"/>
            </w:tcBorders>
            <w:shd w:val="clear" w:color="auto" w:fill="auto"/>
            <w:noWrap/>
            <w:vAlign w:val="bottom"/>
            <w:hideMark/>
          </w:tcPr>
          <w:p w:rsidR="005A2E92" w:rsidRPr="00F37558" w:rsidRDefault="005A2E92" w:rsidP="00C47E08">
            <w:pPr>
              <w:jc w:val="center"/>
              <w:rPr>
                <w:sz w:val="20"/>
                <w:szCs w:val="20"/>
              </w:rPr>
            </w:pPr>
          </w:p>
        </w:tc>
        <w:tc>
          <w:tcPr>
            <w:tcW w:w="1105" w:type="dxa"/>
            <w:tcBorders>
              <w:top w:val="nil"/>
              <w:left w:val="nil"/>
              <w:bottom w:val="nil"/>
              <w:right w:val="nil"/>
            </w:tcBorders>
            <w:shd w:val="clear" w:color="auto" w:fill="auto"/>
            <w:noWrap/>
            <w:vAlign w:val="bottom"/>
            <w:hideMark/>
          </w:tcPr>
          <w:p w:rsidR="005A2E92" w:rsidRPr="00F37558" w:rsidRDefault="005A2E92" w:rsidP="00C47E08">
            <w:pPr>
              <w:jc w:val="center"/>
              <w:rPr>
                <w:sz w:val="20"/>
                <w:szCs w:val="20"/>
              </w:rPr>
            </w:pPr>
          </w:p>
        </w:tc>
        <w:tc>
          <w:tcPr>
            <w:tcW w:w="1515" w:type="dxa"/>
            <w:tcBorders>
              <w:top w:val="nil"/>
              <w:left w:val="nil"/>
              <w:bottom w:val="nil"/>
              <w:right w:val="nil"/>
            </w:tcBorders>
            <w:shd w:val="clear" w:color="auto" w:fill="auto"/>
            <w:noWrap/>
            <w:vAlign w:val="bottom"/>
            <w:hideMark/>
          </w:tcPr>
          <w:p w:rsidR="005A2E92" w:rsidRPr="00F37558" w:rsidRDefault="005A2E92" w:rsidP="00C47E08">
            <w:pPr>
              <w:jc w:val="center"/>
              <w:rPr>
                <w:sz w:val="20"/>
                <w:szCs w:val="20"/>
              </w:rPr>
            </w:pPr>
          </w:p>
        </w:tc>
        <w:tc>
          <w:tcPr>
            <w:tcW w:w="1010" w:type="dxa"/>
            <w:tcBorders>
              <w:top w:val="nil"/>
              <w:left w:val="nil"/>
              <w:bottom w:val="nil"/>
              <w:right w:val="nil"/>
            </w:tcBorders>
            <w:shd w:val="clear" w:color="auto" w:fill="auto"/>
            <w:noWrap/>
            <w:vAlign w:val="bottom"/>
            <w:hideMark/>
          </w:tcPr>
          <w:p w:rsidR="005A2E92" w:rsidRPr="00F37558" w:rsidRDefault="005A2E92" w:rsidP="00C47E08">
            <w:pPr>
              <w:rPr>
                <w:sz w:val="20"/>
                <w:szCs w:val="20"/>
              </w:rPr>
            </w:pPr>
          </w:p>
        </w:tc>
      </w:tr>
      <w:tr w:rsidR="005A2E92" w:rsidRPr="00F37558" w:rsidTr="00385A9B">
        <w:trPr>
          <w:trHeight w:val="320"/>
          <w:jc w:val="center"/>
        </w:trPr>
        <w:tc>
          <w:tcPr>
            <w:tcW w:w="1500" w:type="dxa"/>
            <w:vMerge w:val="restart"/>
            <w:tcBorders>
              <w:top w:val="nil"/>
              <w:left w:val="nil"/>
              <w:bottom w:val="nil"/>
              <w:right w:val="nil"/>
            </w:tcBorders>
            <w:shd w:val="clear" w:color="auto" w:fill="auto"/>
            <w:noWrap/>
            <w:vAlign w:val="center"/>
            <w:hideMark/>
          </w:tcPr>
          <w:p w:rsidR="005A2E92" w:rsidRPr="00F37558" w:rsidRDefault="005A2E92" w:rsidP="00C47E08">
            <w:pPr>
              <w:jc w:val="center"/>
              <w:rPr>
                <w:color w:val="000000"/>
              </w:rPr>
            </w:pPr>
            <w:r w:rsidRPr="00F37558">
              <w:rPr>
                <w:color w:val="000000"/>
              </w:rPr>
              <w:t>Australasia</w:t>
            </w:r>
          </w:p>
        </w:tc>
        <w:tc>
          <w:tcPr>
            <w:tcW w:w="2640" w:type="dxa"/>
            <w:tcBorders>
              <w:top w:val="nil"/>
              <w:left w:val="nil"/>
              <w:bottom w:val="nil"/>
              <w:right w:val="nil"/>
            </w:tcBorders>
            <w:shd w:val="clear" w:color="auto" w:fill="auto"/>
            <w:noWrap/>
            <w:vAlign w:val="bottom"/>
            <w:hideMark/>
          </w:tcPr>
          <w:p w:rsidR="005A2E92" w:rsidRPr="00F37558" w:rsidRDefault="005A2E92" w:rsidP="00C47E08">
            <w:pPr>
              <w:jc w:val="center"/>
              <w:rPr>
                <w:color w:val="000000"/>
              </w:rPr>
            </w:pPr>
            <w:r w:rsidRPr="00F37558">
              <w:rPr>
                <w:color w:val="000000"/>
              </w:rPr>
              <w:t>Chatham Islands</w:t>
            </w:r>
          </w:p>
        </w:tc>
        <w:tc>
          <w:tcPr>
            <w:tcW w:w="1105" w:type="dxa"/>
            <w:tcBorders>
              <w:top w:val="nil"/>
              <w:left w:val="nil"/>
              <w:bottom w:val="nil"/>
              <w:right w:val="nil"/>
            </w:tcBorders>
            <w:shd w:val="clear" w:color="auto" w:fill="auto"/>
            <w:noWrap/>
            <w:vAlign w:val="bottom"/>
            <w:hideMark/>
          </w:tcPr>
          <w:p w:rsidR="005A2E92" w:rsidRPr="00F37558" w:rsidRDefault="00F472BE" w:rsidP="00C47E08">
            <w:pPr>
              <w:jc w:val="center"/>
              <w:rPr>
                <w:color w:val="000000"/>
              </w:rPr>
            </w:pPr>
            <w:r>
              <w:rPr>
                <w:color w:val="000000"/>
              </w:rPr>
              <w:t>7</w:t>
            </w:r>
            <w:r w:rsidR="005A2E92" w:rsidRPr="00F37558">
              <w:rPr>
                <w:color w:val="000000"/>
              </w:rPr>
              <w:t>.</w:t>
            </w:r>
            <w:r>
              <w:rPr>
                <w:color w:val="000000"/>
              </w:rPr>
              <w:t>51</w:t>
            </w:r>
          </w:p>
        </w:tc>
        <w:tc>
          <w:tcPr>
            <w:tcW w:w="1515" w:type="dxa"/>
            <w:tcBorders>
              <w:top w:val="nil"/>
              <w:left w:val="nil"/>
              <w:bottom w:val="nil"/>
              <w:right w:val="nil"/>
            </w:tcBorders>
            <w:shd w:val="clear" w:color="auto" w:fill="auto"/>
            <w:noWrap/>
            <w:vAlign w:val="bottom"/>
            <w:hideMark/>
          </w:tcPr>
          <w:p w:rsidR="005A2E92" w:rsidRPr="00F37558" w:rsidRDefault="00F472BE" w:rsidP="00C47E08">
            <w:pPr>
              <w:jc w:val="center"/>
              <w:rPr>
                <w:color w:val="000000"/>
              </w:rPr>
            </w:pPr>
            <w:r>
              <w:rPr>
                <w:color w:val="000000"/>
              </w:rPr>
              <w:t>7</w:t>
            </w:r>
            <w:r w:rsidR="005A2E92" w:rsidRPr="00F37558">
              <w:rPr>
                <w:color w:val="000000"/>
              </w:rPr>
              <w:t>.</w:t>
            </w:r>
            <w:r>
              <w:rPr>
                <w:color w:val="000000"/>
              </w:rPr>
              <w:t>49</w:t>
            </w:r>
            <w:r w:rsidR="005A2E92">
              <w:rPr>
                <w:color w:val="000000"/>
              </w:rPr>
              <w:t xml:space="preserve"> - </w:t>
            </w:r>
            <w:r>
              <w:rPr>
                <w:color w:val="000000"/>
              </w:rPr>
              <w:t>7</w:t>
            </w:r>
            <w:r w:rsidR="005A2E92" w:rsidRPr="00F37558">
              <w:rPr>
                <w:color w:val="000000"/>
              </w:rPr>
              <w:t>.</w:t>
            </w:r>
            <w:r>
              <w:rPr>
                <w:color w:val="000000"/>
              </w:rPr>
              <w:t>5</w:t>
            </w:r>
            <w:r w:rsidR="005A2E92" w:rsidRPr="00F37558">
              <w:rPr>
                <w:color w:val="000000"/>
              </w:rPr>
              <w:t>3</w:t>
            </w:r>
          </w:p>
        </w:tc>
        <w:tc>
          <w:tcPr>
            <w:tcW w:w="1010" w:type="dxa"/>
            <w:tcBorders>
              <w:top w:val="nil"/>
              <w:left w:val="nil"/>
              <w:bottom w:val="nil"/>
              <w:right w:val="nil"/>
            </w:tcBorders>
            <w:shd w:val="clear" w:color="auto" w:fill="auto"/>
            <w:noWrap/>
            <w:vAlign w:val="bottom"/>
            <w:hideMark/>
          </w:tcPr>
          <w:p w:rsidR="005A2E92" w:rsidRPr="004B4D94" w:rsidRDefault="005A2E92" w:rsidP="00C47E08">
            <w:pPr>
              <w:rPr>
                <w:color w:val="000000"/>
              </w:rPr>
            </w:pPr>
            <w:r w:rsidRPr="004B4D94">
              <w:rPr>
                <w:color w:val="000000"/>
              </w:rPr>
              <w:t>0.0</w:t>
            </w:r>
            <w:r w:rsidR="0044262E">
              <w:rPr>
                <w:color w:val="000000"/>
              </w:rPr>
              <w:t>30</w:t>
            </w:r>
          </w:p>
        </w:tc>
      </w:tr>
      <w:tr w:rsidR="005A2E92" w:rsidRPr="00F37558" w:rsidTr="00385A9B">
        <w:trPr>
          <w:trHeight w:val="320"/>
          <w:jc w:val="center"/>
        </w:trPr>
        <w:tc>
          <w:tcPr>
            <w:tcW w:w="1500" w:type="dxa"/>
            <w:vMerge/>
            <w:tcBorders>
              <w:top w:val="nil"/>
              <w:left w:val="nil"/>
              <w:bottom w:val="nil"/>
              <w:right w:val="nil"/>
            </w:tcBorders>
            <w:vAlign w:val="center"/>
            <w:hideMark/>
          </w:tcPr>
          <w:p w:rsidR="005A2E92" w:rsidRPr="00F37558" w:rsidRDefault="005A2E92" w:rsidP="00C47E08">
            <w:pPr>
              <w:rPr>
                <w:color w:val="000000"/>
              </w:rPr>
            </w:pPr>
          </w:p>
        </w:tc>
        <w:tc>
          <w:tcPr>
            <w:tcW w:w="2640" w:type="dxa"/>
            <w:tcBorders>
              <w:top w:val="nil"/>
              <w:left w:val="nil"/>
              <w:bottom w:val="nil"/>
              <w:right w:val="nil"/>
            </w:tcBorders>
            <w:shd w:val="clear" w:color="auto" w:fill="auto"/>
            <w:noWrap/>
            <w:vAlign w:val="bottom"/>
            <w:hideMark/>
          </w:tcPr>
          <w:p w:rsidR="005A2E92" w:rsidRPr="00F37558" w:rsidRDefault="005A2E92" w:rsidP="00C47E08">
            <w:pPr>
              <w:jc w:val="center"/>
              <w:rPr>
                <w:color w:val="000000"/>
              </w:rPr>
            </w:pPr>
            <w:r w:rsidRPr="00F37558">
              <w:rPr>
                <w:color w:val="000000"/>
              </w:rPr>
              <w:t>New Zealand</w:t>
            </w:r>
          </w:p>
        </w:tc>
        <w:tc>
          <w:tcPr>
            <w:tcW w:w="1105" w:type="dxa"/>
            <w:tcBorders>
              <w:top w:val="nil"/>
              <w:left w:val="nil"/>
              <w:bottom w:val="nil"/>
              <w:right w:val="nil"/>
            </w:tcBorders>
            <w:shd w:val="clear" w:color="auto" w:fill="auto"/>
            <w:noWrap/>
            <w:vAlign w:val="bottom"/>
            <w:hideMark/>
          </w:tcPr>
          <w:p w:rsidR="005A2E92" w:rsidRPr="00F37558" w:rsidRDefault="00F472BE" w:rsidP="00C47E08">
            <w:pPr>
              <w:jc w:val="center"/>
              <w:rPr>
                <w:color w:val="000000"/>
              </w:rPr>
            </w:pPr>
            <w:r>
              <w:rPr>
                <w:color w:val="000000"/>
              </w:rPr>
              <w:t>5</w:t>
            </w:r>
            <w:r w:rsidR="005A2E92" w:rsidRPr="00F37558">
              <w:rPr>
                <w:color w:val="000000"/>
              </w:rPr>
              <w:t>.</w:t>
            </w:r>
            <w:r>
              <w:rPr>
                <w:color w:val="000000"/>
              </w:rPr>
              <w:t>22</w:t>
            </w:r>
          </w:p>
        </w:tc>
        <w:tc>
          <w:tcPr>
            <w:tcW w:w="1515" w:type="dxa"/>
            <w:tcBorders>
              <w:top w:val="nil"/>
              <w:left w:val="nil"/>
              <w:bottom w:val="nil"/>
              <w:right w:val="nil"/>
            </w:tcBorders>
            <w:shd w:val="clear" w:color="auto" w:fill="auto"/>
            <w:noWrap/>
            <w:vAlign w:val="bottom"/>
            <w:hideMark/>
          </w:tcPr>
          <w:p w:rsidR="005A2E92" w:rsidRPr="00F37558" w:rsidRDefault="00F472BE" w:rsidP="00C47E08">
            <w:pPr>
              <w:jc w:val="center"/>
              <w:rPr>
                <w:color w:val="000000"/>
              </w:rPr>
            </w:pPr>
            <w:r>
              <w:rPr>
                <w:color w:val="000000"/>
              </w:rPr>
              <w:t>5</w:t>
            </w:r>
            <w:r w:rsidR="005A2E92" w:rsidRPr="00F37558">
              <w:rPr>
                <w:color w:val="000000"/>
              </w:rPr>
              <w:t>.</w:t>
            </w:r>
            <w:r>
              <w:rPr>
                <w:color w:val="000000"/>
              </w:rPr>
              <w:t>20</w:t>
            </w:r>
            <w:r w:rsidR="005A2E92">
              <w:rPr>
                <w:color w:val="000000"/>
              </w:rPr>
              <w:t xml:space="preserve"> - </w:t>
            </w:r>
            <w:r>
              <w:rPr>
                <w:color w:val="000000"/>
              </w:rPr>
              <w:t>5</w:t>
            </w:r>
            <w:r w:rsidR="005A2E92" w:rsidRPr="00F37558">
              <w:rPr>
                <w:color w:val="000000"/>
              </w:rPr>
              <w:t>.</w:t>
            </w:r>
            <w:r>
              <w:rPr>
                <w:color w:val="000000"/>
              </w:rPr>
              <w:t>23</w:t>
            </w:r>
          </w:p>
        </w:tc>
        <w:tc>
          <w:tcPr>
            <w:tcW w:w="1010" w:type="dxa"/>
            <w:tcBorders>
              <w:top w:val="nil"/>
              <w:left w:val="nil"/>
              <w:bottom w:val="nil"/>
              <w:right w:val="nil"/>
            </w:tcBorders>
            <w:shd w:val="clear" w:color="auto" w:fill="auto"/>
            <w:noWrap/>
            <w:vAlign w:val="bottom"/>
            <w:hideMark/>
          </w:tcPr>
          <w:p w:rsidR="005A2E92" w:rsidRPr="004B4D94" w:rsidRDefault="005A2E92" w:rsidP="00C47E08">
            <w:pPr>
              <w:rPr>
                <w:color w:val="000000"/>
              </w:rPr>
            </w:pPr>
            <w:r w:rsidRPr="004B4D94">
              <w:rPr>
                <w:color w:val="000000"/>
              </w:rPr>
              <w:t>0.1</w:t>
            </w:r>
            <w:r w:rsidR="0044262E">
              <w:rPr>
                <w:color w:val="000000"/>
              </w:rPr>
              <w:t>8</w:t>
            </w:r>
            <w:r>
              <w:rPr>
                <w:color w:val="000000"/>
              </w:rPr>
              <w:t>9</w:t>
            </w:r>
          </w:p>
        </w:tc>
      </w:tr>
      <w:tr w:rsidR="005A2E92" w:rsidRPr="00F37558" w:rsidTr="00385A9B">
        <w:trPr>
          <w:trHeight w:val="320"/>
          <w:jc w:val="center"/>
        </w:trPr>
        <w:tc>
          <w:tcPr>
            <w:tcW w:w="1500" w:type="dxa"/>
            <w:vMerge/>
            <w:tcBorders>
              <w:top w:val="nil"/>
              <w:left w:val="nil"/>
              <w:bottom w:val="nil"/>
              <w:right w:val="nil"/>
            </w:tcBorders>
            <w:vAlign w:val="center"/>
            <w:hideMark/>
          </w:tcPr>
          <w:p w:rsidR="005A2E92" w:rsidRPr="00F37558" w:rsidRDefault="005A2E92" w:rsidP="00C47E08">
            <w:pPr>
              <w:rPr>
                <w:color w:val="000000"/>
              </w:rPr>
            </w:pPr>
          </w:p>
        </w:tc>
        <w:tc>
          <w:tcPr>
            <w:tcW w:w="2640" w:type="dxa"/>
            <w:tcBorders>
              <w:top w:val="nil"/>
              <w:left w:val="nil"/>
              <w:bottom w:val="nil"/>
              <w:right w:val="nil"/>
            </w:tcBorders>
            <w:shd w:val="clear" w:color="auto" w:fill="auto"/>
            <w:noWrap/>
            <w:vAlign w:val="bottom"/>
            <w:hideMark/>
          </w:tcPr>
          <w:p w:rsidR="005A2E92" w:rsidRPr="00F37558" w:rsidRDefault="005A2E92" w:rsidP="00C47E08">
            <w:pPr>
              <w:jc w:val="center"/>
              <w:rPr>
                <w:color w:val="000000"/>
              </w:rPr>
            </w:pPr>
            <w:r w:rsidRPr="00F37558">
              <w:rPr>
                <w:color w:val="000000"/>
              </w:rPr>
              <w:t>W. Australia</w:t>
            </w:r>
          </w:p>
        </w:tc>
        <w:tc>
          <w:tcPr>
            <w:tcW w:w="1105" w:type="dxa"/>
            <w:tcBorders>
              <w:top w:val="nil"/>
              <w:left w:val="nil"/>
              <w:bottom w:val="nil"/>
              <w:right w:val="nil"/>
            </w:tcBorders>
            <w:shd w:val="clear" w:color="auto" w:fill="auto"/>
            <w:noWrap/>
            <w:vAlign w:val="bottom"/>
            <w:hideMark/>
          </w:tcPr>
          <w:p w:rsidR="005A2E92" w:rsidRPr="00F37558" w:rsidRDefault="00F472BE" w:rsidP="00C47E08">
            <w:pPr>
              <w:jc w:val="center"/>
              <w:rPr>
                <w:color w:val="000000"/>
              </w:rPr>
            </w:pPr>
            <w:r>
              <w:rPr>
                <w:color w:val="000000"/>
              </w:rPr>
              <w:t>7</w:t>
            </w:r>
            <w:r w:rsidR="005A2E92" w:rsidRPr="00F37558">
              <w:rPr>
                <w:color w:val="000000"/>
              </w:rPr>
              <w:t>.</w:t>
            </w:r>
            <w:r>
              <w:rPr>
                <w:color w:val="000000"/>
              </w:rPr>
              <w:t>52</w:t>
            </w:r>
          </w:p>
        </w:tc>
        <w:tc>
          <w:tcPr>
            <w:tcW w:w="1515" w:type="dxa"/>
            <w:tcBorders>
              <w:top w:val="nil"/>
              <w:left w:val="nil"/>
              <w:bottom w:val="nil"/>
              <w:right w:val="nil"/>
            </w:tcBorders>
            <w:shd w:val="clear" w:color="auto" w:fill="auto"/>
            <w:noWrap/>
            <w:vAlign w:val="bottom"/>
            <w:hideMark/>
          </w:tcPr>
          <w:p w:rsidR="005A2E92" w:rsidRPr="00F37558" w:rsidRDefault="00F472BE" w:rsidP="00C47E08">
            <w:pPr>
              <w:jc w:val="center"/>
              <w:rPr>
                <w:color w:val="000000"/>
              </w:rPr>
            </w:pPr>
            <w:r>
              <w:rPr>
                <w:color w:val="000000"/>
              </w:rPr>
              <w:t>7</w:t>
            </w:r>
            <w:r w:rsidR="005A2E92" w:rsidRPr="00F37558">
              <w:rPr>
                <w:color w:val="000000"/>
              </w:rPr>
              <w:t>.</w:t>
            </w:r>
            <w:r>
              <w:rPr>
                <w:color w:val="000000"/>
              </w:rPr>
              <w:t>50</w:t>
            </w:r>
            <w:r w:rsidR="005A2E92">
              <w:rPr>
                <w:color w:val="000000"/>
              </w:rPr>
              <w:t xml:space="preserve"> - </w:t>
            </w:r>
            <w:r>
              <w:rPr>
                <w:color w:val="000000"/>
              </w:rPr>
              <w:t>7</w:t>
            </w:r>
            <w:r w:rsidR="005A2E92" w:rsidRPr="00F37558">
              <w:rPr>
                <w:color w:val="000000"/>
              </w:rPr>
              <w:t>.</w:t>
            </w:r>
            <w:r>
              <w:rPr>
                <w:color w:val="000000"/>
              </w:rPr>
              <w:t>54</w:t>
            </w:r>
          </w:p>
        </w:tc>
        <w:tc>
          <w:tcPr>
            <w:tcW w:w="1010" w:type="dxa"/>
            <w:tcBorders>
              <w:top w:val="nil"/>
              <w:left w:val="nil"/>
              <w:bottom w:val="nil"/>
              <w:right w:val="nil"/>
            </w:tcBorders>
            <w:shd w:val="clear" w:color="auto" w:fill="auto"/>
            <w:noWrap/>
            <w:vAlign w:val="bottom"/>
            <w:hideMark/>
          </w:tcPr>
          <w:p w:rsidR="005A2E92" w:rsidRPr="004B4D94" w:rsidRDefault="005A2E92" w:rsidP="00C47E08">
            <w:pPr>
              <w:rPr>
                <w:color w:val="000000"/>
              </w:rPr>
            </w:pPr>
            <w:r w:rsidRPr="004B4D94">
              <w:rPr>
                <w:color w:val="000000"/>
              </w:rPr>
              <w:t>0.02</w:t>
            </w:r>
            <w:r w:rsidR="0044262E">
              <w:rPr>
                <w:color w:val="000000"/>
              </w:rPr>
              <w:t>4</w:t>
            </w:r>
          </w:p>
        </w:tc>
      </w:tr>
      <w:tr w:rsidR="005A2E92" w:rsidRPr="00F37558" w:rsidTr="00385A9B">
        <w:trPr>
          <w:trHeight w:val="320"/>
          <w:jc w:val="center"/>
        </w:trPr>
        <w:tc>
          <w:tcPr>
            <w:tcW w:w="1500" w:type="dxa"/>
            <w:vMerge/>
            <w:tcBorders>
              <w:top w:val="nil"/>
              <w:left w:val="nil"/>
              <w:bottom w:val="nil"/>
              <w:right w:val="nil"/>
            </w:tcBorders>
            <w:vAlign w:val="center"/>
            <w:hideMark/>
          </w:tcPr>
          <w:p w:rsidR="005A2E92" w:rsidRPr="00F37558" w:rsidRDefault="005A2E92" w:rsidP="00C47E08">
            <w:pPr>
              <w:rPr>
                <w:color w:val="000000"/>
              </w:rPr>
            </w:pPr>
          </w:p>
        </w:tc>
        <w:tc>
          <w:tcPr>
            <w:tcW w:w="2640" w:type="dxa"/>
            <w:tcBorders>
              <w:top w:val="nil"/>
              <w:left w:val="nil"/>
              <w:bottom w:val="nil"/>
              <w:right w:val="nil"/>
            </w:tcBorders>
            <w:shd w:val="clear" w:color="auto" w:fill="auto"/>
            <w:noWrap/>
            <w:vAlign w:val="bottom"/>
            <w:hideMark/>
          </w:tcPr>
          <w:p w:rsidR="005A2E92" w:rsidRPr="00F37558" w:rsidRDefault="005A2E92" w:rsidP="00C47E08">
            <w:pPr>
              <w:jc w:val="center"/>
              <w:rPr>
                <w:color w:val="000000"/>
              </w:rPr>
            </w:pPr>
            <w:r w:rsidRPr="00F37558">
              <w:rPr>
                <w:color w:val="000000"/>
              </w:rPr>
              <w:t>SW. Australia</w:t>
            </w:r>
          </w:p>
        </w:tc>
        <w:tc>
          <w:tcPr>
            <w:tcW w:w="1105" w:type="dxa"/>
            <w:tcBorders>
              <w:top w:val="nil"/>
              <w:left w:val="nil"/>
              <w:bottom w:val="nil"/>
              <w:right w:val="nil"/>
            </w:tcBorders>
            <w:shd w:val="clear" w:color="auto" w:fill="auto"/>
            <w:noWrap/>
            <w:vAlign w:val="bottom"/>
            <w:hideMark/>
          </w:tcPr>
          <w:p w:rsidR="005A2E92" w:rsidRPr="00F37558" w:rsidRDefault="005A2E92" w:rsidP="00C47E08">
            <w:pPr>
              <w:jc w:val="center"/>
              <w:rPr>
                <w:color w:val="000000"/>
              </w:rPr>
            </w:pPr>
            <w:r w:rsidRPr="00F37558">
              <w:rPr>
                <w:color w:val="000000"/>
              </w:rPr>
              <w:t>7.</w:t>
            </w:r>
            <w:r w:rsidR="00385A9B">
              <w:rPr>
                <w:color w:val="000000"/>
              </w:rPr>
              <w:t>82</w:t>
            </w:r>
          </w:p>
        </w:tc>
        <w:tc>
          <w:tcPr>
            <w:tcW w:w="1515" w:type="dxa"/>
            <w:tcBorders>
              <w:top w:val="nil"/>
              <w:left w:val="nil"/>
              <w:bottom w:val="nil"/>
              <w:right w:val="nil"/>
            </w:tcBorders>
            <w:shd w:val="clear" w:color="auto" w:fill="auto"/>
            <w:noWrap/>
            <w:vAlign w:val="bottom"/>
            <w:hideMark/>
          </w:tcPr>
          <w:p w:rsidR="005A2E92" w:rsidRPr="00F37558" w:rsidRDefault="005A2E92" w:rsidP="00C47E08">
            <w:pPr>
              <w:jc w:val="center"/>
              <w:rPr>
                <w:color w:val="000000"/>
              </w:rPr>
            </w:pPr>
            <w:r w:rsidRPr="00F37558">
              <w:rPr>
                <w:color w:val="000000"/>
              </w:rPr>
              <w:t>7.</w:t>
            </w:r>
            <w:r w:rsidR="00385A9B">
              <w:rPr>
                <w:color w:val="000000"/>
              </w:rPr>
              <w:t>80</w:t>
            </w:r>
            <w:r>
              <w:rPr>
                <w:color w:val="000000"/>
              </w:rPr>
              <w:t xml:space="preserve"> - </w:t>
            </w:r>
            <w:r w:rsidR="00385A9B">
              <w:rPr>
                <w:color w:val="000000"/>
              </w:rPr>
              <w:t>7</w:t>
            </w:r>
            <w:r w:rsidRPr="00F37558">
              <w:rPr>
                <w:color w:val="000000"/>
              </w:rPr>
              <w:t>.</w:t>
            </w:r>
            <w:r w:rsidR="00385A9B">
              <w:rPr>
                <w:color w:val="000000"/>
              </w:rPr>
              <w:t>84</w:t>
            </w:r>
          </w:p>
        </w:tc>
        <w:tc>
          <w:tcPr>
            <w:tcW w:w="1010" w:type="dxa"/>
            <w:tcBorders>
              <w:top w:val="nil"/>
              <w:left w:val="nil"/>
              <w:bottom w:val="nil"/>
              <w:right w:val="nil"/>
            </w:tcBorders>
            <w:shd w:val="clear" w:color="auto" w:fill="auto"/>
            <w:noWrap/>
            <w:vAlign w:val="bottom"/>
            <w:hideMark/>
          </w:tcPr>
          <w:p w:rsidR="005A2E92" w:rsidRPr="004B4D94" w:rsidRDefault="005A2E92" w:rsidP="00C47E08">
            <w:pPr>
              <w:rPr>
                <w:color w:val="000000"/>
              </w:rPr>
            </w:pPr>
            <w:r w:rsidRPr="004B4D94">
              <w:rPr>
                <w:color w:val="000000"/>
              </w:rPr>
              <w:t>0.00</w:t>
            </w:r>
            <w:r w:rsidR="0044262E">
              <w:rPr>
                <w:color w:val="000000"/>
              </w:rPr>
              <w:t>6</w:t>
            </w:r>
          </w:p>
        </w:tc>
      </w:tr>
      <w:tr w:rsidR="005A2E92" w:rsidRPr="00F37558" w:rsidTr="00385A9B">
        <w:trPr>
          <w:trHeight w:val="320"/>
          <w:jc w:val="center"/>
        </w:trPr>
        <w:tc>
          <w:tcPr>
            <w:tcW w:w="1500" w:type="dxa"/>
            <w:tcBorders>
              <w:top w:val="nil"/>
              <w:left w:val="nil"/>
              <w:bottom w:val="nil"/>
              <w:right w:val="nil"/>
            </w:tcBorders>
            <w:shd w:val="clear" w:color="auto" w:fill="auto"/>
            <w:noWrap/>
            <w:vAlign w:val="bottom"/>
            <w:hideMark/>
          </w:tcPr>
          <w:p w:rsidR="005A2E92" w:rsidRPr="00F37558" w:rsidRDefault="005A2E92" w:rsidP="00C47E08">
            <w:pPr>
              <w:jc w:val="center"/>
              <w:rPr>
                <w:color w:val="000000"/>
              </w:rPr>
            </w:pPr>
          </w:p>
        </w:tc>
        <w:tc>
          <w:tcPr>
            <w:tcW w:w="2640" w:type="dxa"/>
            <w:tcBorders>
              <w:top w:val="nil"/>
              <w:left w:val="nil"/>
              <w:bottom w:val="nil"/>
              <w:right w:val="nil"/>
            </w:tcBorders>
            <w:shd w:val="clear" w:color="auto" w:fill="auto"/>
            <w:noWrap/>
            <w:vAlign w:val="bottom"/>
            <w:hideMark/>
          </w:tcPr>
          <w:p w:rsidR="005A2E92" w:rsidRPr="00F37558" w:rsidRDefault="005A2E92" w:rsidP="00C47E08">
            <w:pPr>
              <w:jc w:val="center"/>
              <w:rPr>
                <w:sz w:val="20"/>
                <w:szCs w:val="20"/>
              </w:rPr>
            </w:pPr>
          </w:p>
        </w:tc>
        <w:tc>
          <w:tcPr>
            <w:tcW w:w="1105" w:type="dxa"/>
            <w:tcBorders>
              <w:top w:val="nil"/>
              <w:left w:val="nil"/>
              <w:bottom w:val="nil"/>
              <w:right w:val="nil"/>
            </w:tcBorders>
            <w:shd w:val="clear" w:color="auto" w:fill="auto"/>
            <w:noWrap/>
            <w:vAlign w:val="bottom"/>
            <w:hideMark/>
          </w:tcPr>
          <w:p w:rsidR="005A2E92" w:rsidRPr="00F37558" w:rsidRDefault="005A2E92" w:rsidP="00C47E08">
            <w:pPr>
              <w:jc w:val="center"/>
              <w:rPr>
                <w:sz w:val="20"/>
                <w:szCs w:val="20"/>
              </w:rPr>
            </w:pPr>
          </w:p>
        </w:tc>
        <w:tc>
          <w:tcPr>
            <w:tcW w:w="1515" w:type="dxa"/>
            <w:tcBorders>
              <w:top w:val="nil"/>
              <w:left w:val="nil"/>
              <w:bottom w:val="nil"/>
              <w:right w:val="nil"/>
            </w:tcBorders>
            <w:shd w:val="clear" w:color="auto" w:fill="auto"/>
            <w:noWrap/>
            <w:vAlign w:val="bottom"/>
            <w:hideMark/>
          </w:tcPr>
          <w:p w:rsidR="005A2E92" w:rsidRPr="00F37558" w:rsidRDefault="005A2E92" w:rsidP="00C47E08">
            <w:pPr>
              <w:jc w:val="center"/>
              <w:rPr>
                <w:sz w:val="20"/>
                <w:szCs w:val="20"/>
              </w:rPr>
            </w:pPr>
          </w:p>
        </w:tc>
        <w:tc>
          <w:tcPr>
            <w:tcW w:w="1010" w:type="dxa"/>
            <w:tcBorders>
              <w:top w:val="nil"/>
              <w:left w:val="nil"/>
              <w:bottom w:val="nil"/>
              <w:right w:val="nil"/>
            </w:tcBorders>
            <w:shd w:val="clear" w:color="auto" w:fill="auto"/>
            <w:noWrap/>
            <w:vAlign w:val="bottom"/>
            <w:hideMark/>
          </w:tcPr>
          <w:p w:rsidR="005A2E92" w:rsidRPr="00F37558" w:rsidRDefault="005A2E92" w:rsidP="00C47E08">
            <w:pPr>
              <w:rPr>
                <w:sz w:val="20"/>
                <w:szCs w:val="20"/>
              </w:rPr>
            </w:pPr>
          </w:p>
        </w:tc>
      </w:tr>
      <w:tr w:rsidR="005A2E92" w:rsidRPr="00F37558" w:rsidTr="00385A9B">
        <w:trPr>
          <w:trHeight w:val="320"/>
          <w:jc w:val="center"/>
        </w:trPr>
        <w:tc>
          <w:tcPr>
            <w:tcW w:w="1500" w:type="dxa"/>
            <w:vMerge w:val="restart"/>
            <w:tcBorders>
              <w:top w:val="nil"/>
              <w:left w:val="nil"/>
              <w:bottom w:val="nil"/>
              <w:right w:val="nil"/>
            </w:tcBorders>
            <w:shd w:val="clear" w:color="auto" w:fill="auto"/>
            <w:vAlign w:val="center"/>
            <w:hideMark/>
          </w:tcPr>
          <w:p w:rsidR="005A2E92" w:rsidRPr="00F37558" w:rsidRDefault="005A2E92" w:rsidP="00C47E08">
            <w:pPr>
              <w:jc w:val="center"/>
              <w:rPr>
                <w:color w:val="000000"/>
              </w:rPr>
            </w:pPr>
            <w:r w:rsidRPr="00F37558">
              <w:rPr>
                <w:color w:val="000000"/>
              </w:rPr>
              <w:t>Antarctica &amp; Southern Ocean</w:t>
            </w:r>
          </w:p>
        </w:tc>
        <w:tc>
          <w:tcPr>
            <w:tcW w:w="2640" w:type="dxa"/>
            <w:tcBorders>
              <w:top w:val="nil"/>
              <w:left w:val="nil"/>
              <w:bottom w:val="nil"/>
              <w:right w:val="nil"/>
            </w:tcBorders>
            <w:shd w:val="clear" w:color="auto" w:fill="auto"/>
            <w:noWrap/>
            <w:vAlign w:val="bottom"/>
            <w:hideMark/>
          </w:tcPr>
          <w:p w:rsidR="005A2E92" w:rsidRPr="00F37558" w:rsidRDefault="005A2E92" w:rsidP="00C47E08">
            <w:pPr>
              <w:jc w:val="center"/>
              <w:rPr>
                <w:color w:val="000000"/>
              </w:rPr>
            </w:pPr>
            <w:r w:rsidRPr="00F37558">
              <w:rPr>
                <w:color w:val="000000"/>
              </w:rPr>
              <w:t>type B1</w:t>
            </w:r>
          </w:p>
        </w:tc>
        <w:tc>
          <w:tcPr>
            <w:tcW w:w="1105" w:type="dxa"/>
            <w:tcBorders>
              <w:top w:val="nil"/>
              <w:left w:val="nil"/>
              <w:bottom w:val="nil"/>
              <w:right w:val="nil"/>
            </w:tcBorders>
            <w:shd w:val="clear" w:color="auto" w:fill="auto"/>
            <w:noWrap/>
            <w:vAlign w:val="bottom"/>
            <w:hideMark/>
          </w:tcPr>
          <w:p w:rsidR="005A2E92" w:rsidRPr="00F37558" w:rsidRDefault="005A2E92" w:rsidP="00C47E08">
            <w:pPr>
              <w:jc w:val="center"/>
              <w:rPr>
                <w:color w:val="000000"/>
              </w:rPr>
            </w:pPr>
            <w:r w:rsidRPr="00F37558">
              <w:rPr>
                <w:color w:val="000000"/>
              </w:rPr>
              <w:t>4.</w:t>
            </w:r>
            <w:r w:rsidR="00385A9B">
              <w:rPr>
                <w:color w:val="000000"/>
              </w:rPr>
              <w:t>91</w:t>
            </w:r>
          </w:p>
        </w:tc>
        <w:tc>
          <w:tcPr>
            <w:tcW w:w="1515" w:type="dxa"/>
            <w:tcBorders>
              <w:top w:val="nil"/>
              <w:left w:val="nil"/>
              <w:bottom w:val="nil"/>
              <w:right w:val="nil"/>
            </w:tcBorders>
            <w:shd w:val="clear" w:color="auto" w:fill="auto"/>
            <w:noWrap/>
            <w:vAlign w:val="bottom"/>
            <w:hideMark/>
          </w:tcPr>
          <w:p w:rsidR="005A2E92" w:rsidRPr="00F37558" w:rsidRDefault="005A2E92" w:rsidP="00C47E08">
            <w:pPr>
              <w:jc w:val="center"/>
              <w:rPr>
                <w:color w:val="000000"/>
              </w:rPr>
            </w:pPr>
            <w:r w:rsidRPr="00F37558">
              <w:rPr>
                <w:color w:val="000000"/>
              </w:rPr>
              <w:t>4.</w:t>
            </w:r>
            <w:r w:rsidR="00385A9B">
              <w:rPr>
                <w:color w:val="000000"/>
              </w:rPr>
              <w:t>89</w:t>
            </w:r>
            <w:r>
              <w:rPr>
                <w:color w:val="000000"/>
              </w:rPr>
              <w:t xml:space="preserve"> - </w:t>
            </w:r>
            <w:r w:rsidRPr="00F37558">
              <w:rPr>
                <w:color w:val="000000"/>
              </w:rPr>
              <w:t>4.</w:t>
            </w:r>
            <w:r w:rsidR="00385A9B">
              <w:rPr>
                <w:color w:val="000000"/>
              </w:rPr>
              <w:t>92</w:t>
            </w:r>
          </w:p>
        </w:tc>
        <w:tc>
          <w:tcPr>
            <w:tcW w:w="1010" w:type="dxa"/>
            <w:tcBorders>
              <w:top w:val="nil"/>
              <w:left w:val="nil"/>
              <w:bottom w:val="nil"/>
              <w:right w:val="nil"/>
            </w:tcBorders>
            <w:shd w:val="clear" w:color="auto" w:fill="auto"/>
            <w:noWrap/>
            <w:vAlign w:val="bottom"/>
            <w:hideMark/>
          </w:tcPr>
          <w:p w:rsidR="005A2E92" w:rsidRPr="004B4D94" w:rsidRDefault="005A2E92" w:rsidP="00C47E08">
            <w:pPr>
              <w:rPr>
                <w:color w:val="000000"/>
              </w:rPr>
            </w:pPr>
            <w:r w:rsidRPr="004B4D94">
              <w:rPr>
                <w:color w:val="000000"/>
              </w:rPr>
              <w:t>0.0</w:t>
            </w:r>
            <w:r>
              <w:rPr>
                <w:color w:val="000000"/>
              </w:rPr>
              <w:t>4</w:t>
            </w:r>
            <w:r w:rsidR="0044262E">
              <w:rPr>
                <w:color w:val="000000"/>
              </w:rPr>
              <w:t>6</w:t>
            </w:r>
          </w:p>
        </w:tc>
      </w:tr>
      <w:tr w:rsidR="005A2E92" w:rsidRPr="00F37558" w:rsidTr="00385A9B">
        <w:trPr>
          <w:trHeight w:val="320"/>
          <w:jc w:val="center"/>
        </w:trPr>
        <w:tc>
          <w:tcPr>
            <w:tcW w:w="1500" w:type="dxa"/>
            <w:vMerge/>
            <w:tcBorders>
              <w:top w:val="nil"/>
              <w:left w:val="nil"/>
              <w:bottom w:val="nil"/>
              <w:right w:val="nil"/>
            </w:tcBorders>
            <w:vAlign w:val="center"/>
            <w:hideMark/>
          </w:tcPr>
          <w:p w:rsidR="005A2E92" w:rsidRPr="00F37558" w:rsidRDefault="005A2E92" w:rsidP="00C47E08">
            <w:pPr>
              <w:rPr>
                <w:color w:val="000000"/>
              </w:rPr>
            </w:pPr>
          </w:p>
        </w:tc>
        <w:tc>
          <w:tcPr>
            <w:tcW w:w="2640" w:type="dxa"/>
            <w:tcBorders>
              <w:top w:val="nil"/>
              <w:left w:val="nil"/>
              <w:bottom w:val="nil"/>
              <w:right w:val="nil"/>
            </w:tcBorders>
            <w:shd w:val="clear" w:color="auto" w:fill="auto"/>
            <w:noWrap/>
            <w:vAlign w:val="bottom"/>
            <w:hideMark/>
          </w:tcPr>
          <w:p w:rsidR="005A2E92" w:rsidRPr="00F37558" w:rsidRDefault="005A2E92" w:rsidP="00C47E08">
            <w:pPr>
              <w:jc w:val="center"/>
              <w:rPr>
                <w:color w:val="000000"/>
              </w:rPr>
            </w:pPr>
            <w:r w:rsidRPr="00F37558">
              <w:rPr>
                <w:color w:val="000000"/>
              </w:rPr>
              <w:t>type B2</w:t>
            </w:r>
          </w:p>
        </w:tc>
        <w:tc>
          <w:tcPr>
            <w:tcW w:w="1105" w:type="dxa"/>
            <w:tcBorders>
              <w:top w:val="nil"/>
              <w:left w:val="nil"/>
              <w:bottom w:val="nil"/>
              <w:right w:val="nil"/>
            </w:tcBorders>
            <w:shd w:val="clear" w:color="auto" w:fill="auto"/>
            <w:noWrap/>
            <w:vAlign w:val="bottom"/>
            <w:hideMark/>
          </w:tcPr>
          <w:p w:rsidR="005A2E92" w:rsidRPr="00F37558" w:rsidRDefault="005A2E92" w:rsidP="00C47E08">
            <w:pPr>
              <w:jc w:val="center"/>
              <w:rPr>
                <w:color w:val="000000"/>
              </w:rPr>
            </w:pPr>
            <w:r w:rsidRPr="00F37558">
              <w:rPr>
                <w:color w:val="000000"/>
              </w:rPr>
              <w:t>4.</w:t>
            </w:r>
            <w:r w:rsidR="00385A9B">
              <w:rPr>
                <w:color w:val="000000"/>
              </w:rPr>
              <w:t>89</w:t>
            </w:r>
          </w:p>
        </w:tc>
        <w:tc>
          <w:tcPr>
            <w:tcW w:w="1515" w:type="dxa"/>
            <w:tcBorders>
              <w:top w:val="nil"/>
              <w:left w:val="nil"/>
              <w:bottom w:val="nil"/>
              <w:right w:val="nil"/>
            </w:tcBorders>
            <w:shd w:val="clear" w:color="auto" w:fill="auto"/>
            <w:noWrap/>
            <w:vAlign w:val="bottom"/>
            <w:hideMark/>
          </w:tcPr>
          <w:p w:rsidR="005A2E92" w:rsidRPr="00F37558" w:rsidRDefault="005A2E92" w:rsidP="00C47E08">
            <w:pPr>
              <w:jc w:val="center"/>
              <w:rPr>
                <w:color w:val="000000"/>
              </w:rPr>
            </w:pPr>
            <w:r w:rsidRPr="00F37558">
              <w:rPr>
                <w:color w:val="000000"/>
              </w:rPr>
              <w:t>4.</w:t>
            </w:r>
            <w:r w:rsidR="00385A9B">
              <w:rPr>
                <w:color w:val="000000"/>
              </w:rPr>
              <w:t>88</w:t>
            </w:r>
            <w:r>
              <w:rPr>
                <w:color w:val="000000"/>
              </w:rPr>
              <w:t xml:space="preserve"> - </w:t>
            </w:r>
            <w:r w:rsidRPr="00F37558">
              <w:rPr>
                <w:color w:val="000000"/>
              </w:rPr>
              <w:t>4.</w:t>
            </w:r>
            <w:r w:rsidR="00385A9B">
              <w:rPr>
                <w:color w:val="000000"/>
              </w:rPr>
              <w:t>91</w:t>
            </w:r>
          </w:p>
        </w:tc>
        <w:tc>
          <w:tcPr>
            <w:tcW w:w="1010" w:type="dxa"/>
            <w:tcBorders>
              <w:top w:val="nil"/>
              <w:left w:val="nil"/>
              <w:bottom w:val="nil"/>
              <w:right w:val="nil"/>
            </w:tcBorders>
            <w:shd w:val="clear" w:color="auto" w:fill="auto"/>
            <w:noWrap/>
            <w:vAlign w:val="bottom"/>
            <w:hideMark/>
          </w:tcPr>
          <w:p w:rsidR="005A2E92" w:rsidRPr="004B4D94" w:rsidRDefault="005A2E92" w:rsidP="00C47E08">
            <w:pPr>
              <w:rPr>
                <w:color w:val="000000"/>
              </w:rPr>
            </w:pPr>
            <w:r w:rsidRPr="004B4D94">
              <w:rPr>
                <w:color w:val="000000"/>
              </w:rPr>
              <w:t>0.0</w:t>
            </w:r>
            <w:r w:rsidR="0044262E">
              <w:rPr>
                <w:color w:val="000000"/>
              </w:rPr>
              <w:t>42</w:t>
            </w:r>
          </w:p>
        </w:tc>
      </w:tr>
      <w:tr w:rsidR="005A2E92" w:rsidRPr="00F37558" w:rsidTr="00385A9B">
        <w:trPr>
          <w:trHeight w:val="320"/>
          <w:jc w:val="center"/>
        </w:trPr>
        <w:tc>
          <w:tcPr>
            <w:tcW w:w="1500" w:type="dxa"/>
            <w:vMerge/>
            <w:tcBorders>
              <w:top w:val="nil"/>
              <w:left w:val="nil"/>
              <w:bottom w:val="nil"/>
              <w:right w:val="nil"/>
            </w:tcBorders>
            <w:vAlign w:val="center"/>
            <w:hideMark/>
          </w:tcPr>
          <w:p w:rsidR="005A2E92" w:rsidRPr="00F37558" w:rsidRDefault="005A2E92" w:rsidP="00C47E08">
            <w:pPr>
              <w:rPr>
                <w:color w:val="000000"/>
              </w:rPr>
            </w:pPr>
          </w:p>
        </w:tc>
        <w:tc>
          <w:tcPr>
            <w:tcW w:w="2640" w:type="dxa"/>
            <w:tcBorders>
              <w:top w:val="nil"/>
              <w:left w:val="nil"/>
              <w:bottom w:val="nil"/>
              <w:right w:val="nil"/>
            </w:tcBorders>
            <w:shd w:val="clear" w:color="auto" w:fill="auto"/>
            <w:noWrap/>
            <w:vAlign w:val="bottom"/>
            <w:hideMark/>
          </w:tcPr>
          <w:p w:rsidR="005A2E92" w:rsidRPr="00F37558" w:rsidRDefault="005A2E92" w:rsidP="00C47E08">
            <w:pPr>
              <w:jc w:val="center"/>
              <w:rPr>
                <w:color w:val="000000"/>
              </w:rPr>
            </w:pPr>
            <w:r w:rsidRPr="00F37558">
              <w:rPr>
                <w:color w:val="000000"/>
              </w:rPr>
              <w:t>type C</w:t>
            </w:r>
          </w:p>
        </w:tc>
        <w:tc>
          <w:tcPr>
            <w:tcW w:w="1105" w:type="dxa"/>
            <w:tcBorders>
              <w:top w:val="nil"/>
              <w:left w:val="nil"/>
              <w:bottom w:val="nil"/>
              <w:right w:val="nil"/>
            </w:tcBorders>
            <w:shd w:val="clear" w:color="auto" w:fill="auto"/>
            <w:noWrap/>
            <w:vAlign w:val="bottom"/>
            <w:hideMark/>
          </w:tcPr>
          <w:p w:rsidR="005A2E92" w:rsidRPr="00F37558" w:rsidRDefault="005A2E92" w:rsidP="00C47E08">
            <w:pPr>
              <w:jc w:val="center"/>
              <w:rPr>
                <w:color w:val="000000"/>
              </w:rPr>
            </w:pPr>
            <w:r w:rsidRPr="00F37558">
              <w:rPr>
                <w:color w:val="000000"/>
              </w:rPr>
              <w:t>4.</w:t>
            </w:r>
            <w:r w:rsidR="00385A9B">
              <w:rPr>
                <w:color w:val="000000"/>
              </w:rPr>
              <w:t>92</w:t>
            </w:r>
          </w:p>
        </w:tc>
        <w:tc>
          <w:tcPr>
            <w:tcW w:w="1515" w:type="dxa"/>
            <w:tcBorders>
              <w:top w:val="nil"/>
              <w:left w:val="nil"/>
              <w:bottom w:val="nil"/>
              <w:right w:val="nil"/>
            </w:tcBorders>
            <w:shd w:val="clear" w:color="auto" w:fill="auto"/>
            <w:noWrap/>
            <w:vAlign w:val="bottom"/>
            <w:hideMark/>
          </w:tcPr>
          <w:p w:rsidR="005A2E92" w:rsidRPr="00F37558" w:rsidRDefault="005A2E92" w:rsidP="00C47E08">
            <w:pPr>
              <w:jc w:val="center"/>
              <w:rPr>
                <w:color w:val="000000"/>
              </w:rPr>
            </w:pPr>
            <w:r w:rsidRPr="00F37558">
              <w:rPr>
                <w:color w:val="000000"/>
              </w:rPr>
              <w:t>4.</w:t>
            </w:r>
            <w:r w:rsidR="00385A9B">
              <w:rPr>
                <w:color w:val="000000"/>
              </w:rPr>
              <w:t>91</w:t>
            </w:r>
            <w:r>
              <w:rPr>
                <w:color w:val="000000"/>
              </w:rPr>
              <w:t xml:space="preserve"> - </w:t>
            </w:r>
            <w:r w:rsidRPr="00F37558">
              <w:rPr>
                <w:color w:val="000000"/>
              </w:rPr>
              <w:t>4.</w:t>
            </w:r>
            <w:r w:rsidR="00385A9B">
              <w:rPr>
                <w:color w:val="000000"/>
              </w:rPr>
              <w:t>94</w:t>
            </w:r>
          </w:p>
        </w:tc>
        <w:tc>
          <w:tcPr>
            <w:tcW w:w="1010" w:type="dxa"/>
            <w:tcBorders>
              <w:top w:val="nil"/>
              <w:left w:val="nil"/>
              <w:bottom w:val="nil"/>
              <w:right w:val="nil"/>
            </w:tcBorders>
            <w:shd w:val="clear" w:color="auto" w:fill="auto"/>
            <w:noWrap/>
            <w:vAlign w:val="bottom"/>
            <w:hideMark/>
          </w:tcPr>
          <w:p w:rsidR="005A2E92" w:rsidRPr="004B4D94" w:rsidRDefault="005A2E92" w:rsidP="00C47E08">
            <w:pPr>
              <w:rPr>
                <w:color w:val="000000"/>
              </w:rPr>
            </w:pPr>
            <w:r w:rsidRPr="004B4D94">
              <w:rPr>
                <w:color w:val="000000"/>
              </w:rPr>
              <w:t>0.0</w:t>
            </w:r>
            <w:r w:rsidR="0044262E">
              <w:rPr>
                <w:color w:val="000000"/>
              </w:rPr>
              <w:t>24</w:t>
            </w:r>
          </w:p>
        </w:tc>
      </w:tr>
      <w:tr w:rsidR="005A2E92" w:rsidRPr="00F37558" w:rsidTr="00385A9B">
        <w:trPr>
          <w:trHeight w:val="320"/>
          <w:jc w:val="center"/>
        </w:trPr>
        <w:tc>
          <w:tcPr>
            <w:tcW w:w="1500" w:type="dxa"/>
            <w:vMerge/>
            <w:tcBorders>
              <w:top w:val="nil"/>
              <w:left w:val="nil"/>
              <w:bottom w:val="nil"/>
              <w:right w:val="nil"/>
            </w:tcBorders>
            <w:vAlign w:val="center"/>
            <w:hideMark/>
          </w:tcPr>
          <w:p w:rsidR="005A2E92" w:rsidRPr="00F37558" w:rsidRDefault="005A2E92" w:rsidP="00C47E08">
            <w:pPr>
              <w:rPr>
                <w:color w:val="000000"/>
              </w:rPr>
            </w:pPr>
          </w:p>
        </w:tc>
        <w:tc>
          <w:tcPr>
            <w:tcW w:w="2640" w:type="dxa"/>
            <w:tcBorders>
              <w:top w:val="nil"/>
              <w:left w:val="nil"/>
              <w:bottom w:val="nil"/>
              <w:right w:val="nil"/>
            </w:tcBorders>
            <w:shd w:val="clear" w:color="auto" w:fill="auto"/>
            <w:noWrap/>
            <w:vAlign w:val="bottom"/>
            <w:hideMark/>
          </w:tcPr>
          <w:p w:rsidR="005A2E92" w:rsidRPr="00F37558" w:rsidRDefault="005A2E92" w:rsidP="00C47E08">
            <w:pPr>
              <w:jc w:val="center"/>
              <w:rPr>
                <w:color w:val="000000"/>
              </w:rPr>
            </w:pPr>
            <w:r w:rsidRPr="00F37558">
              <w:rPr>
                <w:color w:val="000000"/>
              </w:rPr>
              <w:t>Crozet</w:t>
            </w:r>
          </w:p>
        </w:tc>
        <w:tc>
          <w:tcPr>
            <w:tcW w:w="1105" w:type="dxa"/>
            <w:tcBorders>
              <w:top w:val="nil"/>
              <w:left w:val="nil"/>
              <w:bottom w:val="nil"/>
              <w:right w:val="nil"/>
            </w:tcBorders>
            <w:shd w:val="clear" w:color="auto" w:fill="auto"/>
            <w:noWrap/>
            <w:vAlign w:val="bottom"/>
            <w:hideMark/>
          </w:tcPr>
          <w:p w:rsidR="005A2E92" w:rsidRPr="00F37558" w:rsidRDefault="00385A9B" w:rsidP="00C47E08">
            <w:pPr>
              <w:jc w:val="center"/>
              <w:rPr>
                <w:color w:val="000000"/>
              </w:rPr>
            </w:pPr>
            <w:r>
              <w:rPr>
                <w:color w:val="000000"/>
              </w:rPr>
              <w:t>6</w:t>
            </w:r>
            <w:r w:rsidR="005A2E92" w:rsidRPr="00F37558">
              <w:rPr>
                <w:color w:val="000000"/>
              </w:rPr>
              <w:t>.</w:t>
            </w:r>
            <w:r>
              <w:rPr>
                <w:color w:val="000000"/>
              </w:rPr>
              <w:t>99</w:t>
            </w:r>
          </w:p>
        </w:tc>
        <w:tc>
          <w:tcPr>
            <w:tcW w:w="1515" w:type="dxa"/>
            <w:tcBorders>
              <w:top w:val="nil"/>
              <w:left w:val="nil"/>
              <w:bottom w:val="nil"/>
              <w:right w:val="nil"/>
            </w:tcBorders>
            <w:shd w:val="clear" w:color="auto" w:fill="auto"/>
            <w:noWrap/>
            <w:vAlign w:val="bottom"/>
            <w:hideMark/>
          </w:tcPr>
          <w:p w:rsidR="005A2E92" w:rsidRPr="00F37558" w:rsidRDefault="00385A9B" w:rsidP="00C47E08">
            <w:pPr>
              <w:jc w:val="center"/>
              <w:rPr>
                <w:color w:val="000000"/>
              </w:rPr>
            </w:pPr>
            <w:r>
              <w:rPr>
                <w:color w:val="000000"/>
              </w:rPr>
              <w:t>6</w:t>
            </w:r>
            <w:r w:rsidR="005A2E92" w:rsidRPr="00F37558">
              <w:rPr>
                <w:color w:val="000000"/>
              </w:rPr>
              <w:t>.</w:t>
            </w:r>
            <w:r>
              <w:rPr>
                <w:color w:val="000000"/>
              </w:rPr>
              <w:t>97</w:t>
            </w:r>
            <w:r w:rsidR="005A2E92">
              <w:rPr>
                <w:color w:val="000000"/>
              </w:rPr>
              <w:t xml:space="preserve"> - </w:t>
            </w:r>
            <w:r w:rsidR="005A2E92" w:rsidRPr="00F37558">
              <w:rPr>
                <w:color w:val="000000"/>
              </w:rPr>
              <w:t>7.</w:t>
            </w:r>
            <w:r>
              <w:rPr>
                <w:color w:val="000000"/>
              </w:rPr>
              <w:t>00</w:t>
            </w:r>
          </w:p>
        </w:tc>
        <w:tc>
          <w:tcPr>
            <w:tcW w:w="1010" w:type="dxa"/>
            <w:tcBorders>
              <w:top w:val="nil"/>
              <w:left w:val="nil"/>
              <w:bottom w:val="nil"/>
              <w:right w:val="nil"/>
            </w:tcBorders>
            <w:shd w:val="clear" w:color="auto" w:fill="auto"/>
            <w:noWrap/>
            <w:vAlign w:val="bottom"/>
            <w:hideMark/>
          </w:tcPr>
          <w:p w:rsidR="005A2E92" w:rsidRPr="004B4D94" w:rsidRDefault="005A2E92" w:rsidP="00C47E08">
            <w:pPr>
              <w:rPr>
                <w:color w:val="000000"/>
              </w:rPr>
            </w:pPr>
            <w:r w:rsidRPr="004B4D94">
              <w:rPr>
                <w:color w:val="000000"/>
              </w:rPr>
              <w:t>0.</w:t>
            </w:r>
            <w:r w:rsidR="0044262E">
              <w:rPr>
                <w:color w:val="000000"/>
              </w:rPr>
              <w:t>100</w:t>
            </w:r>
          </w:p>
        </w:tc>
      </w:tr>
      <w:tr w:rsidR="005A2E92" w:rsidRPr="00F37558" w:rsidTr="00385A9B">
        <w:trPr>
          <w:trHeight w:val="320"/>
          <w:jc w:val="center"/>
        </w:trPr>
        <w:tc>
          <w:tcPr>
            <w:tcW w:w="1500" w:type="dxa"/>
            <w:vMerge/>
            <w:tcBorders>
              <w:top w:val="nil"/>
              <w:left w:val="nil"/>
              <w:bottom w:val="nil"/>
              <w:right w:val="nil"/>
            </w:tcBorders>
            <w:vAlign w:val="center"/>
            <w:hideMark/>
          </w:tcPr>
          <w:p w:rsidR="005A2E92" w:rsidRPr="00F37558" w:rsidRDefault="005A2E92" w:rsidP="00C47E08">
            <w:pPr>
              <w:rPr>
                <w:color w:val="000000"/>
              </w:rPr>
            </w:pPr>
          </w:p>
        </w:tc>
        <w:tc>
          <w:tcPr>
            <w:tcW w:w="2640" w:type="dxa"/>
            <w:tcBorders>
              <w:top w:val="nil"/>
              <w:left w:val="nil"/>
              <w:bottom w:val="nil"/>
              <w:right w:val="nil"/>
            </w:tcBorders>
            <w:shd w:val="clear" w:color="auto" w:fill="auto"/>
            <w:noWrap/>
            <w:vAlign w:val="bottom"/>
            <w:hideMark/>
          </w:tcPr>
          <w:p w:rsidR="005A2E92" w:rsidRPr="00F37558" w:rsidRDefault="005A2E92" w:rsidP="00C47E08">
            <w:pPr>
              <w:jc w:val="center"/>
              <w:rPr>
                <w:color w:val="000000"/>
              </w:rPr>
            </w:pPr>
            <w:r w:rsidRPr="00F37558">
              <w:rPr>
                <w:color w:val="000000"/>
              </w:rPr>
              <w:t>Antarctic Peninsula</w:t>
            </w:r>
          </w:p>
        </w:tc>
        <w:tc>
          <w:tcPr>
            <w:tcW w:w="1105" w:type="dxa"/>
            <w:tcBorders>
              <w:top w:val="nil"/>
              <w:left w:val="nil"/>
              <w:bottom w:val="nil"/>
              <w:right w:val="nil"/>
            </w:tcBorders>
            <w:shd w:val="clear" w:color="auto" w:fill="auto"/>
            <w:noWrap/>
            <w:vAlign w:val="bottom"/>
            <w:hideMark/>
          </w:tcPr>
          <w:p w:rsidR="005A2E92" w:rsidRPr="00F37558" w:rsidRDefault="00385A9B" w:rsidP="00C47E08">
            <w:pPr>
              <w:jc w:val="center"/>
              <w:rPr>
                <w:color w:val="000000"/>
              </w:rPr>
            </w:pPr>
            <w:r>
              <w:rPr>
                <w:color w:val="000000"/>
              </w:rPr>
              <w:t>10</w:t>
            </w:r>
            <w:r w:rsidR="005A2E92" w:rsidRPr="00F37558">
              <w:rPr>
                <w:color w:val="000000"/>
              </w:rPr>
              <w:t>.</w:t>
            </w:r>
            <w:r>
              <w:rPr>
                <w:color w:val="000000"/>
              </w:rPr>
              <w:t>92</w:t>
            </w:r>
          </w:p>
        </w:tc>
        <w:tc>
          <w:tcPr>
            <w:tcW w:w="1515" w:type="dxa"/>
            <w:tcBorders>
              <w:top w:val="nil"/>
              <w:left w:val="nil"/>
              <w:bottom w:val="nil"/>
              <w:right w:val="nil"/>
            </w:tcBorders>
            <w:shd w:val="clear" w:color="auto" w:fill="auto"/>
            <w:noWrap/>
            <w:vAlign w:val="bottom"/>
            <w:hideMark/>
          </w:tcPr>
          <w:p w:rsidR="005A2E92" w:rsidRPr="00F37558" w:rsidRDefault="00385A9B" w:rsidP="00C47E08">
            <w:pPr>
              <w:jc w:val="center"/>
              <w:rPr>
                <w:color w:val="000000"/>
              </w:rPr>
            </w:pPr>
            <w:r>
              <w:rPr>
                <w:color w:val="000000"/>
              </w:rPr>
              <w:t>10</w:t>
            </w:r>
            <w:r w:rsidR="005A2E92" w:rsidRPr="00F37558">
              <w:rPr>
                <w:color w:val="000000"/>
              </w:rPr>
              <w:t>.</w:t>
            </w:r>
            <w:r>
              <w:rPr>
                <w:color w:val="000000"/>
              </w:rPr>
              <w:t>91</w:t>
            </w:r>
            <w:r w:rsidR="005A2E92">
              <w:rPr>
                <w:color w:val="000000"/>
              </w:rPr>
              <w:t xml:space="preserve"> - </w:t>
            </w:r>
            <w:r>
              <w:rPr>
                <w:color w:val="000000"/>
              </w:rPr>
              <w:t>10</w:t>
            </w:r>
            <w:r w:rsidR="005A2E92" w:rsidRPr="00F37558">
              <w:rPr>
                <w:color w:val="000000"/>
              </w:rPr>
              <w:t>.</w:t>
            </w:r>
            <w:r>
              <w:rPr>
                <w:color w:val="000000"/>
              </w:rPr>
              <w:t>94</w:t>
            </w:r>
          </w:p>
        </w:tc>
        <w:tc>
          <w:tcPr>
            <w:tcW w:w="1010" w:type="dxa"/>
            <w:tcBorders>
              <w:top w:val="nil"/>
              <w:left w:val="nil"/>
              <w:bottom w:val="nil"/>
              <w:right w:val="nil"/>
            </w:tcBorders>
            <w:shd w:val="clear" w:color="auto" w:fill="auto"/>
            <w:noWrap/>
            <w:vAlign w:val="bottom"/>
            <w:hideMark/>
          </w:tcPr>
          <w:p w:rsidR="005A2E92" w:rsidRPr="004B4D94" w:rsidRDefault="005A2E92" w:rsidP="00385A9B">
            <w:pPr>
              <w:jc w:val="center"/>
              <w:rPr>
                <w:color w:val="000000"/>
              </w:rPr>
            </w:pPr>
            <w:r w:rsidRPr="004B4D94">
              <w:rPr>
                <w:color w:val="000000"/>
              </w:rPr>
              <w:t>0</w:t>
            </w:r>
          </w:p>
        </w:tc>
      </w:tr>
      <w:tr w:rsidR="005A2E92" w:rsidRPr="00F37558" w:rsidTr="00385A9B">
        <w:trPr>
          <w:trHeight w:val="320"/>
          <w:jc w:val="center"/>
        </w:trPr>
        <w:tc>
          <w:tcPr>
            <w:tcW w:w="1500" w:type="dxa"/>
            <w:vMerge/>
            <w:tcBorders>
              <w:top w:val="nil"/>
              <w:left w:val="nil"/>
              <w:bottom w:val="nil"/>
              <w:right w:val="nil"/>
            </w:tcBorders>
            <w:vAlign w:val="center"/>
            <w:hideMark/>
          </w:tcPr>
          <w:p w:rsidR="005A2E92" w:rsidRPr="00F37558" w:rsidRDefault="005A2E92" w:rsidP="00C47E08">
            <w:pPr>
              <w:rPr>
                <w:color w:val="000000"/>
              </w:rPr>
            </w:pPr>
          </w:p>
        </w:tc>
        <w:tc>
          <w:tcPr>
            <w:tcW w:w="2640" w:type="dxa"/>
            <w:tcBorders>
              <w:top w:val="nil"/>
              <w:left w:val="nil"/>
              <w:bottom w:val="nil"/>
              <w:right w:val="nil"/>
            </w:tcBorders>
            <w:shd w:val="clear" w:color="auto" w:fill="auto"/>
            <w:noWrap/>
            <w:vAlign w:val="bottom"/>
            <w:hideMark/>
          </w:tcPr>
          <w:p w:rsidR="005A2E92" w:rsidRPr="00F37558" w:rsidRDefault="005A2E92" w:rsidP="00C47E08">
            <w:pPr>
              <w:jc w:val="center"/>
              <w:rPr>
                <w:color w:val="000000"/>
              </w:rPr>
            </w:pPr>
            <w:r w:rsidRPr="00F37558">
              <w:rPr>
                <w:color w:val="000000"/>
              </w:rPr>
              <w:t>Southern Ocean</w:t>
            </w:r>
          </w:p>
        </w:tc>
        <w:tc>
          <w:tcPr>
            <w:tcW w:w="1105" w:type="dxa"/>
            <w:tcBorders>
              <w:top w:val="nil"/>
              <w:left w:val="nil"/>
              <w:bottom w:val="nil"/>
              <w:right w:val="nil"/>
            </w:tcBorders>
            <w:shd w:val="clear" w:color="auto" w:fill="auto"/>
            <w:noWrap/>
            <w:vAlign w:val="bottom"/>
            <w:hideMark/>
          </w:tcPr>
          <w:p w:rsidR="005A2E92" w:rsidRPr="00F37558" w:rsidRDefault="00385A9B" w:rsidP="00C47E08">
            <w:pPr>
              <w:jc w:val="center"/>
              <w:rPr>
                <w:color w:val="000000"/>
              </w:rPr>
            </w:pPr>
            <w:r>
              <w:rPr>
                <w:color w:val="000000"/>
              </w:rPr>
              <w:t>7</w:t>
            </w:r>
            <w:r w:rsidR="005A2E92" w:rsidRPr="00F37558">
              <w:rPr>
                <w:color w:val="000000"/>
              </w:rPr>
              <w:t>.</w:t>
            </w:r>
            <w:r>
              <w:rPr>
                <w:color w:val="000000"/>
              </w:rPr>
              <w:t>38</w:t>
            </w:r>
          </w:p>
        </w:tc>
        <w:tc>
          <w:tcPr>
            <w:tcW w:w="1515" w:type="dxa"/>
            <w:tcBorders>
              <w:top w:val="nil"/>
              <w:left w:val="nil"/>
              <w:bottom w:val="nil"/>
              <w:right w:val="nil"/>
            </w:tcBorders>
            <w:shd w:val="clear" w:color="auto" w:fill="auto"/>
            <w:noWrap/>
            <w:vAlign w:val="bottom"/>
            <w:hideMark/>
          </w:tcPr>
          <w:p w:rsidR="005A2E92" w:rsidRPr="00F37558" w:rsidRDefault="00385A9B" w:rsidP="00C47E08">
            <w:pPr>
              <w:jc w:val="center"/>
              <w:rPr>
                <w:color w:val="000000"/>
              </w:rPr>
            </w:pPr>
            <w:r>
              <w:rPr>
                <w:color w:val="000000"/>
              </w:rPr>
              <w:t>7</w:t>
            </w:r>
            <w:r w:rsidR="005A2E92" w:rsidRPr="00F37558">
              <w:rPr>
                <w:color w:val="000000"/>
              </w:rPr>
              <w:t>.</w:t>
            </w:r>
            <w:r>
              <w:rPr>
                <w:color w:val="000000"/>
              </w:rPr>
              <w:t>36</w:t>
            </w:r>
            <w:r w:rsidR="005A2E92">
              <w:rPr>
                <w:color w:val="000000"/>
              </w:rPr>
              <w:t xml:space="preserve"> - </w:t>
            </w:r>
            <w:r>
              <w:rPr>
                <w:color w:val="000000"/>
              </w:rPr>
              <w:t>7</w:t>
            </w:r>
            <w:r w:rsidR="005A2E92" w:rsidRPr="00F37558">
              <w:rPr>
                <w:color w:val="000000"/>
              </w:rPr>
              <w:t>.</w:t>
            </w:r>
            <w:r>
              <w:rPr>
                <w:color w:val="000000"/>
              </w:rPr>
              <w:t>40</w:t>
            </w:r>
          </w:p>
        </w:tc>
        <w:tc>
          <w:tcPr>
            <w:tcW w:w="1010" w:type="dxa"/>
            <w:tcBorders>
              <w:top w:val="nil"/>
              <w:left w:val="nil"/>
              <w:bottom w:val="nil"/>
              <w:right w:val="nil"/>
            </w:tcBorders>
            <w:shd w:val="clear" w:color="auto" w:fill="auto"/>
            <w:noWrap/>
            <w:vAlign w:val="bottom"/>
            <w:hideMark/>
          </w:tcPr>
          <w:p w:rsidR="005A2E92" w:rsidRPr="004B4D94" w:rsidRDefault="005A2E92" w:rsidP="00C47E08">
            <w:pPr>
              <w:rPr>
                <w:color w:val="000000"/>
              </w:rPr>
            </w:pPr>
            <w:r w:rsidRPr="004B4D94">
              <w:rPr>
                <w:color w:val="000000"/>
              </w:rPr>
              <w:t>0.0</w:t>
            </w:r>
            <w:r>
              <w:rPr>
                <w:color w:val="000000"/>
              </w:rPr>
              <w:t>1</w:t>
            </w:r>
            <w:r w:rsidR="0044262E">
              <w:rPr>
                <w:color w:val="000000"/>
              </w:rPr>
              <w:t>0</w:t>
            </w:r>
          </w:p>
        </w:tc>
      </w:tr>
      <w:tr w:rsidR="005A2E92" w:rsidRPr="00F37558" w:rsidTr="00385A9B">
        <w:trPr>
          <w:trHeight w:val="320"/>
          <w:jc w:val="center"/>
        </w:trPr>
        <w:tc>
          <w:tcPr>
            <w:tcW w:w="1500" w:type="dxa"/>
            <w:vMerge/>
            <w:tcBorders>
              <w:top w:val="nil"/>
              <w:left w:val="nil"/>
              <w:bottom w:val="nil"/>
              <w:right w:val="nil"/>
            </w:tcBorders>
            <w:vAlign w:val="center"/>
            <w:hideMark/>
          </w:tcPr>
          <w:p w:rsidR="005A2E92" w:rsidRPr="00F37558" w:rsidRDefault="005A2E92" w:rsidP="00C47E08">
            <w:pPr>
              <w:rPr>
                <w:color w:val="000000"/>
              </w:rPr>
            </w:pPr>
          </w:p>
        </w:tc>
        <w:tc>
          <w:tcPr>
            <w:tcW w:w="2640" w:type="dxa"/>
            <w:tcBorders>
              <w:top w:val="nil"/>
              <w:left w:val="nil"/>
              <w:bottom w:val="nil"/>
              <w:right w:val="nil"/>
            </w:tcBorders>
            <w:shd w:val="clear" w:color="auto" w:fill="auto"/>
            <w:noWrap/>
            <w:vAlign w:val="bottom"/>
            <w:hideMark/>
          </w:tcPr>
          <w:p w:rsidR="005A2E92" w:rsidRPr="00F37558" w:rsidRDefault="005A2E92" w:rsidP="00C47E08">
            <w:pPr>
              <w:jc w:val="center"/>
              <w:rPr>
                <w:color w:val="000000"/>
              </w:rPr>
            </w:pPr>
            <w:r w:rsidRPr="00F37558">
              <w:rPr>
                <w:color w:val="000000"/>
              </w:rPr>
              <w:t>Southern Ocean</w:t>
            </w:r>
          </w:p>
        </w:tc>
        <w:tc>
          <w:tcPr>
            <w:tcW w:w="1105" w:type="dxa"/>
            <w:tcBorders>
              <w:top w:val="nil"/>
              <w:left w:val="nil"/>
              <w:bottom w:val="nil"/>
              <w:right w:val="nil"/>
            </w:tcBorders>
            <w:shd w:val="clear" w:color="auto" w:fill="auto"/>
            <w:noWrap/>
            <w:vAlign w:val="bottom"/>
            <w:hideMark/>
          </w:tcPr>
          <w:p w:rsidR="005A2E92" w:rsidRPr="00F37558" w:rsidRDefault="00385A9B" w:rsidP="00C47E08">
            <w:pPr>
              <w:jc w:val="center"/>
              <w:rPr>
                <w:color w:val="000000"/>
              </w:rPr>
            </w:pPr>
            <w:r>
              <w:rPr>
                <w:color w:val="000000"/>
              </w:rPr>
              <w:t>7</w:t>
            </w:r>
            <w:r w:rsidR="005A2E92" w:rsidRPr="00F37558">
              <w:rPr>
                <w:color w:val="000000"/>
              </w:rPr>
              <w:t>.</w:t>
            </w:r>
            <w:r>
              <w:rPr>
                <w:color w:val="000000"/>
              </w:rPr>
              <w:t>54</w:t>
            </w:r>
          </w:p>
        </w:tc>
        <w:tc>
          <w:tcPr>
            <w:tcW w:w="1515" w:type="dxa"/>
            <w:tcBorders>
              <w:top w:val="nil"/>
              <w:left w:val="nil"/>
              <w:bottom w:val="nil"/>
              <w:right w:val="nil"/>
            </w:tcBorders>
            <w:shd w:val="clear" w:color="auto" w:fill="auto"/>
            <w:noWrap/>
            <w:vAlign w:val="bottom"/>
            <w:hideMark/>
          </w:tcPr>
          <w:p w:rsidR="005A2E92" w:rsidRPr="00F37558" w:rsidRDefault="00385A9B" w:rsidP="00C47E08">
            <w:pPr>
              <w:jc w:val="center"/>
              <w:rPr>
                <w:color w:val="000000"/>
              </w:rPr>
            </w:pPr>
            <w:r>
              <w:rPr>
                <w:color w:val="000000"/>
              </w:rPr>
              <w:t>7</w:t>
            </w:r>
            <w:r w:rsidR="005A2E92" w:rsidRPr="00F37558">
              <w:rPr>
                <w:color w:val="000000"/>
              </w:rPr>
              <w:t>.</w:t>
            </w:r>
            <w:r>
              <w:rPr>
                <w:color w:val="000000"/>
              </w:rPr>
              <w:t>52</w:t>
            </w:r>
            <w:r w:rsidR="005A2E92">
              <w:rPr>
                <w:color w:val="000000"/>
              </w:rPr>
              <w:t xml:space="preserve"> - </w:t>
            </w:r>
            <w:r>
              <w:rPr>
                <w:color w:val="000000"/>
              </w:rPr>
              <w:t>7</w:t>
            </w:r>
            <w:r w:rsidR="005A2E92" w:rsidRPr="00F37558">
              <w:rPr>
                <w:color w:val="000000"/>
              </w:rPr>
              <w:t>.</w:t>
            </w:r>
            <w:r>
              <w:rPr>
                <w:color w:val="000000"/>
              </w:rPr>
              <w:t>56</w:t>
            </w:r>
          </w:p>
        </w:tc>
        <w:tc>
          <w:tcPr>
            <w:tcW w:w="1010" w:type="dxa"/>
            <w:tcBorders>
              <w:top w:val="nil"/>
              <w:left w:val="nil"/>
              <w:bottom w:val="nil"/>
              <w:right w:val="nil"/>
            </w:tcBorders>
            <w:shd w:val="clear" w:color="auto" w:fill="auto"/>
            <w:noWrap/>
            <w:vAlign w:val="bottom"/>
            <w:hideMark/>
          </w:tcPr>
          <w:p w:rsidR="005A2E92" w:rsidRPr="004B4D94" w:rsidRDefault="005A2E92" w:rsidP="00C47E08">
            <w:pPr>
              <w:rPr>
                <w:color w:val="000000"/>
              </w:rPr>
            </w:pPr>
            <w:r w:rsidRPr="004B4D94">
              <w:rPr>
                <w:color w:val="000000"/>
              </w:rPr>
              <w:t>0.0</w:t>
            </w:r>
            <w:r w:rsidR="0044262E">
              <w:rPr>
                <w:color w:val="000000"/>
              </w:rPr>
              <w:t>06</w:t>
            </w:r>
          </w:p>
        </w:tc>
      </w:tr>
      <w:tr w:rsidR="005A2E92" w:rsidRPr="00F37558" w:rsidTr="00385A9B">
        <w:trPr>
          <w:trHeight w:val="320"/>
          <w:jc w:val="center"/>
        </w:trPr>
        <w:tc>
          <w:tcPr>
            <w:tcW w:w="1500" w:type="dxa"/>
            <w:tcBorders>
              <w:top w:val="nil"/>
              <w:left w:val="nil"/>
              <w:bottom w:val="nil"/>
              <w:right w:val="nil"/>
            </w:tcBorders>
            <w:shd w:val="clear" w:color="auto" w:fill="auto"/>
            <w:noWrap/>
            <w:vAlign w:val="bottom"/>
            <w:hideMark/>
          </w:tcPr>
          <w:p w:rsidR="005A2E92" w:rsidRPr="00F37558" w:rsidRDefault="005A2E92" w:rsidP="00C47E08">
            <w:pPr>
              <w:jc w:val="center"/>
              <w:rPr>
                <w:color w:val="000000"/>
              </w:rPr>
            </w:pPr>
          </w:p>
        </w:tc>
        <w:tc>
          <w:tcPr>
            <w:tcW w:w="2640" w:type="dxa"/>
            <w:tcBorders>
              <w:top w:val="nil"/>
              <w:left w:val="nil"/>
              <w:bottom w:val="nil"/>
              <w:right w:val="nil"/>
            </w:tcBorders>
            <w:shd w:val="clear" w:color="auto" w:fill="auto"/>
            <w:noWrap/>
            <w:vAlign w:val="bottom"/>
            <w:hideMark/>
          </w:tcPr>
          <w:p w:rsidR="005A2E92" w:rsidRPr="00F37558" w:rsidRDefault="005A2E92" w:rsidP="00C47E08">
            <w:pPr>
              <w:jc w:val="center"/>
              <w:rPr>
                <w:sz w:val="20"/>
                <w:szCs w:val="20"/>
              </w:rPr>
            </w:pPr>
          </w:p>
        </w:tc>
        <w:tc>
          <w:tcPr>
            <w:tcW w:w="1105" w:type="dxa"/>
            <w:tcBorders>
              <w:top w:val="nil"/>
              <w:left w:val="nil"/>
              <w:bottom w:val="nil"/>
              <w:right w:val="nil"/>
            </w:tcBorders>
            <w:shd w:val="clear" w:color="auto" w:fill="auto"/>
            <w:noWrap/>
            <w:vAlign w:val="bottom"/>
            <w:hideMark/>
          </w:tcPr>
          <w:p w:rsidR="005A2E92" w:rsidRPr="00F37558" w:rsidRDefault="005A2E92" w:rsidP="00C47E08">
            <w:pPr>
              <w:jc w:val="center"/>
              <w:rPr>
                <w:sz w:val="20"/>
                <w:szCs w:val="20"/>
              </w:rPr>
            </w:pPr>
          </w:p>
        </w:tc>
        <w:tc>
          <w:tcPr>
            <w:tcW w:w="1515" w:type="dxa"/>
            <w:tcBorders>
              <w:top w:val="nil"/>
              <w:left w:val="nil"/>
              <w:bottom w:val="nil"/>
              <w:right w:val="nil"/>
            </w:tcBorders>
            <w:shd w:val="clear" w:color="auto" w:fill="auto"/>
            <w:noWrap/>
            <w:vAlign w:val="bottom"/>
            <w:hideMark/>
          </w:tcPr>
          <w:p w:rsidR="005A2E92" w:rsidRPr="00F37558" w:rsidRDefault="005A2E92" w:rsidP="00C47E08">
            <w:pPr>
              <w:jc w:val="center"/>
              <w:rPr>
                <w:sz w:val="20"/>
                <w:szCs w:val="20"/>
              </w:rPr>
            </w:pPr>
          </w:p>
        </w:tc>
        <w:tc>
          <w:tcPr>
            <w:tcW w:w="1010" w:type="dxa"/>
            <w:tcBorders>
              <w:top w:val="nil"/>
              <w:left w:val="nil"/>
              <w:bottom w:val="nil"/>
              <w:right w:val="nil"/>
            </w:tcBorders>
            <w:shd w:val="clear" w:color="auto" w:fill="auto"/>
            <w:noWrap/>
            <w:vAlign w:val="bottom"/>
            <w:hideMark/>
          </w:tcPr>
          <w:p w:rsidR="005A2E92" w:rsidRPr="00F37558" w:rsidRDefault="005A2E92" w:rsidP="00C47E08">
            <w:pPr>
              <w:rPr>
                <w:sz w:val="20"/>
                <w:szCs w:val="20"/>
              </w:rPr>
            </w:pPr>
          </w:p>
        </w:tc>
      </w:tr>
      <w:tr w:rsidR="005A2E92" w:rsidRPr="00F37558" w:rsidTr="00385A9B">
        <w:trPr>
          <w:trHeight w:val="320"/>
          <w:jc w:val="center"/>
        </w:trPr>
        <w:tc>
          <w:tcPr>
            <w:tcW w:w="1500" w:type="dxa"/>
            <w:tcBorders>
              <w:top w:val="nil"/>
              <w:left w:val="nil"/>
              <w:bottom w:val="nil"/>
              <w:right w:val="nil"/>
            </w:tcBorders>
            <w:shd w:val="clear" w:color="auto" w:fill="auto"/>
            <w:noWrap/>
            <w:vAlign w:val="bottom"/>
            <w:hideMark/>
          </w:tcPr>
          <w:p w:rsidR="005A2E92" w:rsidRPr="00F37558" w:rsidRDefault="005A2E92" w:rsidP="00C47E08">
            <w:pPr>
              <w:jc w:val="center"/>
              <w:rPr>
                <w:color w:val="000000"/>
              </w:rPr>
            </w:pPr>
            <w:r w:rsidRPr="00F37558">
              <w:rPr>
                <w:color w:val="000000"/>
              </w:rPr>
              <w:t>Indian Ocean</w:t>
            </w:r>
          </w:p>
        </w:tc>
        <w:tc>
          <w:tcPr>
            <w:tcW w:w="2640" w:type="dxa"/>
            <w:tcBorders>
              <w:top w:val="nil"/>
              <w:left w:val="nil"/>
              <w:bottom w:val="nil"/>
              <w:right w:val="nil"/>
            </w:tcBorders>
            <w:shd w:val="clear" w:color="auto" w:fill="auto"/>
            <w:noWrap/>
            <w:vAlign w:val="bottom"/>
            <w:hideMark/>
          </w:tcPr>
          <w:p w:rsidR="005A2E92" w:rsidRPr="00F37558" w:rsidRDefault="005A2E92" w:rsidP="00C47E08">
            <w:pPr>
              <w:jc w:val="center"/>
              <w:rPr>
                <w:color w:val="000000"/>
              </w:rPr>
            </w:pPr>
            <w:r w:rsidRPr="00F37558">
              <w:rPr>
                <w:color w:val="000000"/>
              </w:rPr>
              <w:t>Maldives</w:t>
            </w:r>
          </w:p>
        </w:tc>
        <w:tc>
          <w:tcPr>
            <w:tcW w:w="1105" w:type="dxa"/>
            <w:tcBorders>
              <w:top w:val="nil"/>
              <w:left w:val="nil"/>
              <w:bottom w:val="nil"/>
              <w:right w:val="nil"/>
            </w:tcBorders>
            <w:shd w:val="clear" w:color="auto" w:fill="auto"/>
            <w:noWrap/>
            <w:vAlign w:val="bottom"/>
            <w:hideMark/>
          </w:tcPr>
          <w:p w:rsidR="005A2E92" w:rsidRPr="00F37558" w:rsidRDefault="00385A9B" w:rsidP="00C47E08">
            <w:pPr>
              <w:jc w:val="center"/>
              <w:rPr>
                <w:color w:val="000000"/>
              </w:rPr>
            </w:pPr>
            <w:r>
              <w:rPr>
                <w:color w:val="000000"/>
              </w:rPr>
              <w:t>7</w:t>
            </w:r>
            <w:r w:rsidR="005A2E92" w:rsidRPr="00F37558">
              <w:rPr>
                <w:color w:val="000000"/>
              </w:rPr>
              <w:t>.</w:t>
            </w:r>
            <w:r>
              <w:rPr>
                <w:color w:val="000000"/>
              </w:rPr>
              <w:t>02</w:t>
            </w:r>
          </w:p>
        </w:tc>
        <w:tc>
          <w:tcPr>
            <w:tcW w:w="1515" w:type="dxa"/>
            <w:tcBorders>
              <w:top w:val="nil"/>
              <w:left w:val="nil"/>
              <w:bottom w:val="nil"/>
              <w:right w:val="nil"/>
            </w:tcBorders>
            <w:shd w:val="clear" w:color="auto" w:fill="auto"/>
            <w:noWrap/>
            <w:vAlign w:val="bottom"/>
            <w:hideMark/>
          </w:tcPr>
          <w:p w:rsidR="005A2E92" w:rsidRPr="00F37558" w:rsidRDefault="00385A9B" w:rsidP="00C47E08">
            <w:pPr>
              <w:jc w:val="center"/>
              <w:rPr>
                <w:color w:val="000000"/>
              </w:rPr>
            </w:pPr>
            <w:r>
              <w:rPr>
                <w:color w:val="000000"/>
              </w:rPr>
              <w:t>7</w:t>
            </w:r>
            <w:r w:rsidR="005A2E92" w:rsidRPr="00F37558">
              <w:rPr>
                <w:color w:val="000000"/>
              </w:rPr>
              <w:t>.</w:t>
            </w:r>
            <w:r>
              <w:rPr>
                <w:color w:val="000000"/>
              </w:rPr>
              <w:t>01</w:t>
            </w:r>
            <w:r w:rsidR="005A2E92">
              <w:rPr>
                <w:color w:val="000000"/>
              </w:rPr>
              <w:t xml:space="preserve"> - </w:t>
            </w:r>
            <w:r>
              <w:rPr>
                <w:color w:val="000000"/>
              </w:rPr>
              <w:t>7</w:t>
            </w:r>
            <w:r w:rsidR="005A2E92" w:rsidRPr="00F37558">
              <w:rPr>
                <w:color w:val="000000"/>
              </w:rPr>
              <w:t>.</w:t>
            </w:r>
            <w:r>
              <w:rPr>
                <w:color w:val="000000"/>
              </w:rPr>
              <w:t>04</w:t>
            </w:r>
          </w:p>
        </w:tc>
        <w:tc>
          <w:tcPr>
            <w:tcW w:w="1010" w:type="dxa"/>
            <w:tcBorders>
              <w:top w:val="nil"/>
              <w:left w:val="nil"/>
              <w:bottom w:val="nil"/>
              <w:right w:val="nil"/>
            </w:tcBorders>
            <w:shd w:val="clear" w:color="auto" w:fill="auto"/>
            <w:noWrap/>
            <w:vAlign w:val="bottom"/>
            <w:hideMark/>
          </w:tcPr>
          <w:p w:rsidR="005A2E92" w:rsidRPr="00F37558" w:rsidRDefault="005A2E92" w:rsidP="00C47E08">
            <w:pPr>
              <w:rPr>
                <w:color w:val="000000"/>
              </w:rPr>
            </w:pPr>
            <w:r w:rsidRPr="004B4D94">
              <w:rPr>
                <w:color w:val="000000"/>
              </w:rPr>
              <w:t>0.0</w:t>
            </w:r>
            <w:r>
              <w:rPr>
                <w:color w:val="000000"/>
              </w:rPr>
              <w:t>1</w:t>
            </w:r>
            <w:r w:rsidR="0044262E">
              <w:rPr>
                <w:color w:val="000000"/>
              </w:rPr>
              <w:t>2</w:t>
            </w:r>
          </w:p>
        </w:tc>
      </w:tr>
      <w:tr w:rsidR="0044262E" w:rsidRPr="00F37558" w:rsidTr="00385A9B">
        <w:trPr>
          <w:trHeight w:val="320"/>
          <w:jc w:val="center"/>
        </w:trPr>
        <w:tc>
          <w:tcPr>
            <w:tcW w:w="1500" w:type="dxa"/>
            <w:tcBorders>
              <w:top w:val="nil"/>
              <w:left w:val="nil"/>
              <w:bottom w:val="nil"/>
              <w:right w:val="nil"/>
            </w:tcBorders>
            <w:shd w:val="clear" w:color="auto" w:fill="auto"/>
            <w:noWrap/>
            <w:vAlign w:val="bottom"/>
          </w:tcPr>
          <w:p w:rsidR="0044262E" w:rsidRPr="00F37558" w:rsidRDefault="0044262E" w:rsidP="00C47E08">
            <w:pPr>
              <w:jc w:val="center"/>
              <w:rPr>
                <w:color w:val="000000"/>
              </w:rPr>
            </w:pPr>
          </w:p>
        </w:tc>
        <w:tc>
          <w:tcPr>
            <w:tcW w:w="2640" w:type="dxa"/>
            <w:tcBorders>
              <w:top w:val="nil"/>
              <w:left w:val="nil"/>
              <w:bottom w:val="nil"/>
              <w:right w:val="nil"/>
            </w:tcBorders>
            <w:shd w:val="clear" w:color="auto" w:fill="auto"/>
            <w:noWrap/>
            <w:vAlign w:val="bottom"/>
          </w:tcPr>
          <w:p w:rsidR="0044262E" w:rsidRPr="00F37558" w:rsidRDefault="0044262E" w:rsidP="00C47E08">
            <w:pPr>
              <w:jc w:val="center"/>
              <w:rPr>
                <w:color w:val="000000"/>
              </w:rPr>
            </w:pPr>
          </w:p>
        </w:tc>
        <w:tc>
          <w:tcPr>
            <w:tcW w:w="1105" w:type="dxa"/>
            <w:tcBorders>
              <w:top w:val="nil"/>
              <w:left w:val="nil"/>
              <w:bottom w:val="nil"/>
              <w:right w:val="nil"/>
            </w:tcBorders>
            <w:shd w:val="clear" w:color="auto" w:fill="auto"/>
            <w:noWrap/>
            <w:vAlign w:val="bottom"/>
          </w:tcPr>
          <w:p w:rsidR="0044262E" w:rsidRPr="00F37558" w:rsidRDefault="0044262E" w:rsidP="00C47E08">
            <w:pPr>
              <w:jc w:val="center"/>
              <w:rPr>
                <w:color w:val="000000"/>
              </w:rPr>
            </w:pPr>
          </w:p>
        </w:tc>
        <w:tc>
          <w:tcPr>
            <w:tcW w:w="1515" w:type="dxa"/>
            <w:tcBorders>
              <w:top w:val="nil"/>
              <w:left w:val="nil"/>
              <w:bottom w:val="nil"/>
              <w:right w:val="nil"/>
            </w:tcBorders>
            <w:shd w:val="clear" w:color="auto" w:fill="auto"/>
            <w:noWrap/>
            <w:vAlign w:val="bottom"/>
          </w:tcPr>
          <w:p w:rsidR="0044262E" w:rsidRPr="00F37558" w:rsidRDefault="0044262E" w:rsidP="00C47E08">
            <w:pPr>
              <w:jc w:val="center"/>
              <w:rPr>
                <w:color w:val="000000"/>
              </w:rPr>
            </w:pPr>
          </w:p>
        </w:tc>
        <w:tc>
          <w:tcPr>
            <w:tcW w:w="1010" w:type="dxa"/>
            <w:tcBorders>
              <w:top w:val="nil"/>
              <w:left w:val="nil"/>
              <w:bottom w:val="nil"/>
              <w:right w:val="nil"/>
            </w:tcBorders>
            <w:shd w:val="clear" w:color="auto" w:fill="auto"/>
            <w:noWrap/>
            <w:vAlign w:val="bottom"/>
          </w:tcPr>
          <w:p w:rsidR="0044262E" w:rsidRPr="004B4D94" w:rsidRDefault="0044262E" w:rsidP="00C47E08">
            <w:pPr>
              <w:rPr>
                <w:color w:val="000000"/>
              </w:rPr>
            </w:pPr>
          </w:p>
        </w:tc>
      </w:tr>
      <w:tr w:rsidR="0044262E" w:rsidRPr="00F37558" w:rsidTr="00385A9B">
        <w:trPr>
          <w:trHeight w:val="320"/>
          <w:jc w:val="center"/>
        </w:trPr>
        <w:tc>
          <w:tcPr>
            <w:tcW w:w="1500" w:type="dxa"/>
            <w:tcBorders>
              <w:top w:val="nil"/>
              <w:left w:val="nil"/>
              <w:bottom w:val="nil"/>
              <w:right w:val="nil"/>
            </w:tcBorders>
            <w:shd w:val="clear" w:color="auto" w:fill="auto"/>
            <w:noWrap/>
            <w:vAlign w:val="bottom"/>
          </w:tcPr>
          <w:p w:rsidR="0044262E" w:rsidRPr="00F37558" w:rsidRDefault="0044262E" w:rsidP="00C47E08">
            <w:pPr>
              <w:jc w:val="center"/>
              <w:rPr>
                <w:color w:val="000000"/>
              </w:rPr>
            </w:pPr>
          </w:p>
        </w:tc>
        <w:tc>
          <w:tcPr>
            <w:tcW w:w="2640" w:type="dxa"/>
            <w:tcBorders>
              <w:top w:val="nil"/>
              <w:left w:val="nil"/>
              <w:bottom w:val="nil"/>
              <w:right w:val="nil"/>
            </w:tcBorders>
            <w:shd w:val="clear" w:color="auto" w:fill="auto"/>
            <w:noWrap/>
            <w:vAlign w:val="bottom"/>
          </w:tcPr>
          <w:p w:rsidR="0044262E" w:rsidRPr="00F37558" w:rsidRDefault="0044262E" w:rsidP="00C47E08">
            <w:pPr>
              <w:jc w:val="center"/>
              <w:rPr>
                <w:color w:val="000000"/>
              </w:rPr>
            </w:pPr>
            <w:r>
              <w:rPr>
                <w:color w:val="000000"/>
              </w:rPr>
              <w:t>Iceland-Transient F1s</w:t>
            </w:r>
          </w:p>
        </w:tc>
        <w:tc>
          <w:tcPr>
            <w:tcW w:w="1105" w:type="dxa"/>
            <w:tcBorders>
              <w:top w:val="nil"/>
              <w:left w:val="nil"/>
              <w:bottom w:val="nil"/>
              <w:right w:val="nil"/>
            </w:tcBorders>
            <w:shd w:val="clear" w:color="auto" w:fill="auto"/>
            <w:noWrap/>
            <w:vAlign w:val="bottom"/>
          </w:tcPr>
          <w:p w:rsidR="0044262E" w:rsidRPr="00F37558" w:rsidRDefault="0044262E" w:rsidP="00C47E08">
            <w:pPr>
              <w:jc w:val="center"/>
              <w:rPr>
                <w:color w:val="000000"/>
              </w:rPr>
            </w:pPr>
          </w:p>
        </w:tc>
        <w:tc>
          <w:tcPr>
            <w:tcW w:w="1515" w:type="dxa"/>
            <w:tcBorders>
              <w:top w:val="nil"/>
              <w:left w:val="nil"/>
              <w:bottom w:val="nil"/>
              <w:right w:val="nil"/>
            </w:tcBorders>
            <w:shd w:val="clear" w:color="auto" w:fill="auto"/>
            <w:noWrap/>
            <w:vAlign w:val="bottom"/>
          </w:tcPr>
          <w:p w:rsidR="0044262E" w:rsidRPr="00F37558" w:rsidRDefault="0044262E" w:rsidP="00C47E08">
            <w:pPr>
              <w:jc w:val="center"/>
              <w:rPr>
                <w:color w:val="000000"/>
              </w:rPr>
            </w:pPr>
          </w:p>
        </w:tc>
        <w:tc>
          <w:tcPr>
            <w:tcW w:w="1010" w:type="dxa"/>
            <w:tcBorders>
              <w:top w:val="nil"/>
              <w:left w:val="nil"/>
              <w:bottom w:val="nil"/>
              <w:right w:val="nil"/>
            </w:tcBorders>
            <w:shd w:val="clear" w:color="auto" w:fill="auto"/>
            <w:noWrap/>
            <w:vAlign w:val="bottom"/>
          </w:tcPr>
          <w:p w:rsidR="0044262E" w:rsidRPr="004B4D94" w:rsidRDefault="0044262E" w:rsidP="00C47E08">
            <w:pPr>
              <w:rPr>
                <w:color w:val="000000"/>
              </w:rPr>
            </w:pPr>
            <w:r>
              <w:rPr>
                <w:color w:val="000000"/>
              </w:rPr>
              <w:t>0.005 &amp; 0.008</w:t>
            </w:r>
          </w:p>
        </w:tc>
      </w:tr>
      <w:tr w:rsidR="005A2E92" w:rsidRPr="00F37558" w:rsidTr="00385A9B">
        <w:trPr>
          <w:trHeight w:val="320"/>
          <w:jc w:val="center"/>
        </w:trPr>
        <w:tc>
          <w:tcPr>
            <w:tcW w:w="1500" w:type="dxa"/>
            <w:tcBorders>
              <w:top w:val="nil"/>
              <w:left w:val="nil"/>
              <w:bottom w:val="single" w:sz="4" w:space="0" w:color="auto"/>
              <w:right w:val="nil"/>
            </w:tcBorders>
            <w:shd w:val="clear" w:color="auto" w:fill="auto"/>
            <w:noWrap/>
            <w:vAlign w:val="bottom"/>
          </w:tcPr>
          <w:p w:rsidR="005A2E92" w:rsidRPr="00F37558" w:rsidRDefault="005A2E92" w:rsidP="00C47E08">
            <w:pPr>
              <w:jc w:val="center"/>
              <w:rPr>
                <w:color w:val="000000"/>
              </w:rPr>
            </w:pPr>
          </w:p>
        </w:tc>
        <w:tc>
          <w:tcPr>
            <w:tcW w:w="2640" w:type="dxa"/>
            <w:tcBorders>
              <w:top w:val="nil"/>
              <w:left w:val="nil"/>
              <w:bottom w:val="single" w:sz="4" w:space="0" w:color="auto"/>
              <w:right w:val="nil"/>
            </w:tcBorders>
            <w:shd w:val="clear" w:color="auto" w:fill="auto"/>
            <w:noWrap/>
            <w:vAlign w:val="bottom"/>
          </w:tcPr>
          <w:p w:rsidR="005A2E92" w:rsidRPr="00F37558" w:rsidRDefault="005A2E92" w:rsidP="00C47E08">
            <w:pPr>
              <w:jc w:val="center"/>
              <w:rPr>
                <w:color w:val="000000"/>
              </w:rPr>
            </w:pPr>
          </w:p>
        </w:tc>
        <w:tc>
          <w:tcPr>
            <w:tcW w:w="1105" w:type="dxa"/>
            <w:tcBorders>
              <w:top w:val="nil"/>
              <w:left w:val="nil"/>
              <w:bottom w:val="single" w:sz="4" w:space="0" w:color="auto"/>
              <w:right w:val="nil"/>
            </w:tcBorders>
            <w:shd w:val="clear" w:color="auto" w:fill="auto"/>
            <w:noWrap/>
            <w:vAlign w:val="bottom"/>
          </w:tcPr>
          <w:p w:rsidR="005A2E92" w:rsidRPr="00F37558" w:rsidRDefault="005A2E92" w:rsidP="00C47E08">
            <w:pPr>
              <w:jc w:val="center"/>
              <w:rPr>
                <w:color w:val="000000"/>
              </w:rPr>
            </w:pPr>
          </w:p>
        </w:tc>
        <w:tc>
          <w:tcPr>
            <w:tcW w:w="1515" w:type="dxa"/>
            <w:tcBorders>
              <w:top w:val="nil"/>
              <w:left w:val="nil"/>
              <w:bottom w:val="single" w:sz="4" w:space="0" w:color="auto"/>
              <w:right w:val="nil"/>
            </w:tcBorders>
            <w:shd w:val="clear" w:color="auto" w:fill="auto"/>
            <w:noWrap/>
            <w:vAlign w:val="bottom"/>
          </w:tcPr>
          <w:p w:rsidR="005A2E92" w:rsidRPr="00F37558" w:rsidRDefault="005A2E92" w:rsidP="00C47E08">
            <w:pPr>
              <w:jc w:val="center"/>
              <w:rPr>
                <w:color w:val="000000"/>
              </w:rPr>
            </w:pPr>
          </w:p>
        </w:tc>
        <w:tc>
          <w:tcPr>
            <w:tcW w:w="1010" w:type="dxa"/>
            <w:tcBorders>
              <w:top w:val="nil"/>
              <w:left w:val="nil"/>
              <w:bottom w:val="single" w:sz="4" w:space="0" w:color="auto"/>
              <w:right w:val="nil"/>
            </w:tcBorders>
            <w:shd w:val="clear" w:color="auto" w:fill="auto"/>
            <w:noWrap/>
            <w:vAlign w:val="bottom"/>
          </w:tcPr>
          <w:p w:rsidR="005A2E92" w:rsidRPr="00F37558" w:rsidRDefault="005A2E92" w:rsidP="00C47E08">
            <w:pPr>
              <w:jc w:val="center"/>
              <w:rPr>
                <w:color w:val="000000"/>
              </w:rPr>
            </w:pPr>
          </w:p>
        </w:tc>
      </w:tr>
    </w:tbl>
    <w:p w:rsidR="005A2E92" w:rsidRDefault="005A2E92" w:rsidP="005A2E92">
      <w:pPr>
        <w:rPr>
          <w:b/>
        </w:rPr>
      </w:pPr>
    </w:p>
    <w:p w:rsidR="005A2E92" w:rsidRPr="000321E7" w:rsidRDefault="005A2E92" w:rsidP="0027609E">
      <w:pPr>
        <w:jc w:val="both"/>
        <w:rPr>
          <w:rFonts w:asciiTheme="minorHAnsi" w:hAnsiTheme="minorHAnsi" w:cstheme="minorHAnsi"/>
          <w:b/>
          <w:bCs/>
        </w:rPr>
      </w:pPr>
      <w:r w:rsidRPr="0027609E">
        <w:rPr>
          <w:rFonts w:asciiTheme="minorHAnsi" w:hAnsiTheme="minorHAnsi" w:cstheme="minorHAnsi"/>
          <w:b/>
        </w:rPr>
        <w:t>Table S</w:t>
      </w:r>
      <w:r w:rsidR="00B85101">
        <w:rPr>
          <w:rFonts w:asciiTheme="minorHAnsi" w:hAnsiTheme="minorHAnsi" w:cstheme="minorHAnsi"/>
          <w:b/>
        </w:rPr>
        <w:t>2</w:t>
      </w:r>
      <w:r w:rsidRPr="0027609E">
        <w:rPr>
          <w:rFonts w:asciiTheme="minorHAnsi" w:hAnsiTheme="minorHAnsi" w:cstheme="minorHAnsi"/>
          <w:b/>
        </w:rPr>
        <w:t>:</w:t>
      </w:r>
      <w:r w:rsidRPr="0027609E">
        <w:rPr>
          <w:rFonts w:asciiTheme="minorHAnsi" w:hAnsiTheme="minorHAnsi" w:cstheme="minorHAnsi"/>
          <w:bCs/>
        </w:rPr>
        <w:t xml:space="preserve"> </w:t>
      </w:r>
      <w:r w:rsidRPr="0027609E">
        <w:rPr>
          <w:rFonts w:asciiTheme="minorHAnsi" w:hAnsiTheme="minorHAnsi" w:cstheme="minorHAnsi"/>
          <w:b/>
          <w:bCs/>
        </w:rPr>
        <w:t>Estimates of theta (</w:t>
      </w:r>
      <w:r w:rsidRPr="0027609E">
        <w:rPr>
          <w:rFonts w:asciiTheme="minorHAnsi" w:hAnsiTheme="minorHAnsi" w:cstheme="minorHAnsi"/>
          <w:b/>
          <w:bCs/>
        </w:rPr>
        <w:sym w:font="Symbol" w:char="F071"/>
      </w:r>
      <w:r w:rsidRPr="0027609E">
        <w:rPr>
          <w:rFonts w:asciiTheme="minorHAnsi" w:hAnsiTheme="minorHAnsi" w:cstheme="minorHAnsi"/>
          <w:b/>
          <w:bCs/>
          <w:vertAlign w:val="subscript"/>
        </w:rPr>
        <w:t xml:space="preserve"> </w:t>
      </w:r>
      <w:r w:rsidRPr="0027609E">
        <w:rPr>
          <w:rFonts w:asciiTheme="minorHAnsi" w:hAnsiTheme="minorHAnsi" w:cstheme="minorHAnsi"/>
          <w:b/>
          <w:bCs/>
        </w:rPr>
        <w:t>) and genomic inbreeding coefficients (F</w:t>
      </w:r>
      <w:r w:rsidRPr="0027609E">
        <w:rPr>
          <w:rFonts w:asciiTheme="minorHAnsi" w:hAnsiTheme="minorHAnsi" w:cstheme="minorHAnsi"/>
          <w:b/>
          <w:bCs/>
          <w:vertAlign w:val="subscript"/>
        </w:rPr>
        <w:t>ROH</w:t>
      </w:r>
      <w:r w:rsidRPr="0027609E">
        <w:rPr>
          <w:rFonts w:asciiTheme="minorHAnsi" w:hAnsiTheme="minorHAnsi" w:cstheme="minorHAnsi"/>
          <w:b/>
          <w:bCs/>
        </w:rPr>
        <w:t xml:space="preserve">). </w:t>
      </w:r>
      <w:r w:rsidRPr="0027609E">
        <w:rPr>
          <w:rFonts w:asciiTheme="minorHAnsi" w:hAnsiTheme="minorHAnsi" w:cstheme="minorHAnsi"/>
          <w:bCs/>
        </w:rPr>
        <w:t>Inbreeding coefficients are calculated by dividing the total sum of ROH greater than 1</w:t>
      </w:r>
      <w:r w:rsidR="00385A9B" w:rsidRPr="0027609E">
        <w:rPr>
          <w:rFonts w:asciiTheme="minorHAnsi" w:hAnsiTheme="minorHAnsi" w:cstheme="minorHAnsi"/>
          <w:bCs/>
        </w:rPr>
        <w:t>.5</w:t>
      </w:r>
      <w:r w:rsidRPr="0027609E">
        <w:rPr>
          <w:rFonts w:asciiTheme="minorHAnsi" w:hAnsiTheme="minorHAnsi" w:cstheme="minorHAnsi"/>
          <w:bCs/>
        </w:rPr>
        <w:t xml:space="preserve">Mb by the total length of the autosomal regions </w:t>
      </w:r>
      <w:r w:rsidR="001A7875" w:rsidRPr="0027609E">
        <w:rPr>
          <w:rFonts w:asciiTheme="minorHAnsi" w:hAnsiTheme="minorHAnsi" w:cstheme="minorHAnsi"/>
          <w:bCs/>
        </w:rPr>
        <w:t xml:space="preserve">considered in this study </w:t>
      </w:r>
      <w:r w:rsidRPr="0027609E">
        <w:rPr>
          <w:rFonts w:asciiTheme="minorHAnsi" w:hAnsiTheme="minorHAnsi" w:cstheme="minorHAnsi"/>
          <w:bCs/>
        </w:rPr>
        <w:t>(</w:t>
      </w:r>
      <w:r w:rsidR="00385A9B" w:rsidRPr="0027609E">
        <w:rPr>
          <w:rFonts w:asciiTheme="minorHAnsi" w:hAnsiTheme="minorHAnsi" w:cstheme="minorHAnsi"/>
          <w:bCs/>
        </w:rPr>
        <w:t>2.2</w:t>
      </w:r>
      <w:r w:rsidRPr="0027609E">
        <w:rPr>
          <w:rFonts w:asciiTheme="minorHAnsi" w:hAnsiTheme="minorHAnsi" w:cstheme="minorHAnsi"/>
          <w:bCs/>
        </w:rPr>
        <w:t xml:space="preserve"> </w:t>
      </w:r>
      <w:proofErr w:type="gramStart"/>
      <w:r w:rsidR="00385A9B" w:rsidRPr="0027609E">
        <w:rPr>
          <w:rFonts w:asciiTheme="minorHAnsi" w:hAnsiTheme="minorHAnsi" w:cstheme="minorHAnsi"/>
          <w:bCs/>
        </w:rPr>
        <w:t>G</w:t>
      </w:r>
      <w:r w:rsidRPr="0027609E">
        <w:rPr>
          <w:rFonts w:asciiTheme="minorHAnsi" w:hAnsiTheme="minorHAnsi" w:cstheme="minorHAnsi"/>
          <w:bCs/>
        </w:rPr>
        <w:t>b</w:t>
      </w:r>
      <w:proofErr w:type="gramEnd"/>
      <w:r w:rsidRPr="0027609E">
        <w:rPr>
          <w:rFonts w:asciiTheme="minorHAnsi" w:hAnsiTheme="minorHAnsi" w:cstheme="minorHAnsi"/>
          <w:bCs/>
        </w:rPr>
        <w:t>).</w:t>
      </w:r>
      <w:r>
        <w:rPr>
          <w:b/>
          <w:bCs/>
        </w:rPr>
        <w:t xml:space="preserve"> </w:t>
      </w:r>
      <w:r w:rsidR="000321E7" w:rsidRPr="000321E7">
        <w:rPr>
          <w:rFonts w:asciiTheme="minorHAnsi" w:hAnsiTheme="minorHAnsi" w:cstheme="minorHAnsi"/>
        </w:rPr>
        <w:t xml:space="preserve">Missing </w:t>
      </w:r>
      <w:r w:rsidR="000321E7" w:rsidRPr="000321E7">
        <w:rPr>
          <w:rFonts w:asciiTheme="minorHAnsi" w:hAnsiTheme="minorHAnsi" w:cstheme="minorHAnsi"/>
        </w:rPr>
        <w:sym w:font="Symbol" w:char="F071"/>
      </w:r>
      <w:r w:rsidR="000321E7" w:rsidRPr="000321E7">
        <w:rPr>
          <w:rFonts w:asciiTheme="minorHAnsi" w:hAnsiTheme="minorHAnsi" w:cstheme="minorHAnsi"/>
        </w:rPr>
        <w:t xml:space="preserve"> estimates are samples with &lt;10</w:t>
      </w:r>
      <m:oMath>
        <m:r>
          <w:rPr>
            <w:rFonts w:ascii="Cambria Math" w:hAnsi="Cambria Math" w:cstheme="minorHAnsi"/>
          </w:rPr>
          <m:t>×</m:t>
        </m:r>
      </m:oMath>
      <w:r w:rsidR="000321E7" w:rsidRPr="000321E7">
        <w:rPr>
          <w:rFonts w:asciiTheme="minorHAnsi" w:hAnsiTheme="minorHAnsi" w:cstheme="minorHAnsi"/>
        </w:rPr>
        <w:t xml:space="preserve"> mean coverage</w:t>
      </w:r>
      <w:r w:rsidR="000321E7">
        <w:rPr>
          <w:rFonts w:asciiTheme="minorHAnsi" w:hAnsiTheme="minorHAnsi" w:cstheme="minorHAnsi"/>
        </w:rPr>
        <w:t>.</w:t>
      </w:r>
    </w:p>
    <w:p w:rsidR="00D32DE5" w:rsidRDefault="00D32DE5" w:rsidP="00A12576">
      <w:pPr>
        <w:rPr>
          <w:b/>
          <w:bCs/>
        </w:rPr>
      </w:pPr>
    </w:p>
    <w:p w:rsidR="00FA0381" w:rsidRDefault="00FA0381" w:rsidP="00A12576">
      <w:pPr>
        <w:rPr>
          <w:b/>
          <w:bCs/>
        </w:rPr>
      </w:pPr>
    </w:p>
    <w:p w:rsidR="00FA0381" w:rsidRDefault="00FA0381" w:rsidP="00A12576">
      <w:pPr>
        <w:rPr>
          <w:b/>
          <w:bCs/>
        </w:rPr>
      </w:pPr>
    </w:p>
    <w:p w:rsidR="00FA0381" w:rsidRDefault="00FA0381" w:rsidP="00A12576">
      <w:pPr>
        <w:rPr>
          <w:b/>
          <w:bCs/>
        </w:rPr>
      </w:pPr>
    </w:p>
    <w:p w:rsidR="00FA0381" w:rsidRDefault="00FA0381" w:rsidP="00A12576">
      <w:pPr>
        <w:rPr>
          <w:b/>
          <w:bCs/>
        </w:rPr>
      </w:pPr>
      <w:r>
        <w:rPr>
          <w:b/>
          <w:bCs/>
        </w:rPr>
        <w:lastRenderedPageBreak/>
        <w:t>References:</w:t>
      </w:r>
    </w:p>
    <w:p w:rsidR="00FA0381" w:rsidRDefault="00FA0381" w:rsidP="00A12576">
      <w:pPr>
        <w:rPr>
          <w:b/>
          <w:bCs/>
        </w:rPr>
      </w:pPr>
    </w:p>
    <w:p w:rsidR="00FA0381" w:rsidRDefault="00FA0381" w:rsidP="00FA0381">
      <w:pPr>
        <w:pStyle w:val="ListParagraph"/>
        <w:numPr>
          <w:ilvl w:val="0"/>
          <w:numId w:val="8"/>
        </w:numPr>
        <w:rPr>
          <w:b/>
          <w:bCs/>
        </w:rPr>
      </w:pPr>
      <w:proofErr w:type="spellStart"/>
      <w:r w:rsidRPr="00FA0381">
        <w:rPr>
          <w:b/>
          <w:bCs/>
        </w:rPr>
        <w:t>Kaschner</w:t>
      </w:r>
      <w:proofErr w:type="spellEnd"/>
      <w:r w:rsidRPr="00FA0381">
        <w:rPr>
          <w:b/>
          <w:bCs/>
        </w:rPr>
        <w:t xml:space="preserve">, K., </w:t>
      </w:r>
      <w:proofErr w:type="spellStart"/>
      <w:r w:rsidRPr="00FA0381">
        <w:rPr>
          <w:b/>
          <w:bCs/>
        </w:rPr>
        <w:t>Tittensor</w:t>
      </w:r>
      <w:proofErr w:type="spellEnd"/>
      <w:r w:rsidRPr="00FA0381">
        <w:rPr>
          <w:b/>
          <w:bCs/>
        </w:rPr>
        <w:t>, D. P.</w:t>
      </w:r>
      <w:proofErr w:type="gramStart"/>
      <w:r w:rsidRPr="00FA0381">
        <w:rPr>
          <w:b/>
          <w:bCs/>
        </w:rPr>
        <w:t>,  Ready</w:t>
      </w:r>
      <w:proofErr w:type="gramEnd"/>
      <w:r w:rsidRPr="00FA0381">
        <w:rPr>
          <w:b/>
          <w:bCs/>
        </w:rPr>
        <w:t xml:space="preserve">, J., </w:t>
      </w:r>
      <w:proofErr w:type="spellStart"/>
      <w:r w:rsidRPr="00FA0381">
        <w:rPr>
          <w:b/>
          <w:bCs/>
        </w:rPr>
        <w:t>Gerrodette</w:t>
      </w:r>
      <w:proofErr w:type="spellEnd"/>
      <w:r w:rsidRPr="00FA0381">
        <w:rPr>
          <w:b/>
          <w:bCs/>
        </w:rPr>
        <w:t>, T., &amp;#</w:t>
      </w:r>
      <w:proofErr w:type="spellStart"/>
      <w:r w:rsidRPr="00FA0381">
        <w:rPr>
          <w:b/>
          <w:bCs/>
        </w:rPr>
        <w:t>x00026</w:t>
      </w:r>
      <w:proofErr w:type="spellEnd"/>
      <w:r w:rsidRPr="00FA0381">
        <w:rPr>
          <w:b/>
          <w:bCs/>
        </w:rPr>
        <w:t xml:space="preserve">; Worm, B. (2011). Current and future patterns of global marine mammal biodiversity. </w:t>
      </w:r>
      <w:proofErr w:type="spellStart"/>
      <w:r w:rsidRPr="00FA0381">
        <w:rPr>
          <w:b/>
          <w:bCs/>
        </w:rPr>
        <w:t>PLoS</w:t>
      </w:r>
      <w:proofErr w:type="spellEnd"/>
      <w:r w:rsidRPr="00FA0381">
        <w:rPr>
          <w:b/>
          <w:bCs/>
        </w:rPr>
        <w:t xml:space="preserve"> One, 6, </w:t>
      </w:r>
      <w:proofErr w:type="spellStart"/>
      <w:r w:rsidRPr="00FA0381">
        <w:rPr>
          <w:b/>
          <w:bCs/>
        </w:rPr>
        <w:t>e19653</w:t>
      </w:r>
      <w:proofErr w:type="spellEnd"/>
      <w:r w:rsidRPr="00FA0381">
        <w:rPr>
          <w:b/>
          <w:bCs/>
        </w:rPr>
        <w:t>. https://doi.org/10.1371/journal.pone.0019653.</w:t>
      </w:r>
    </w:p>
    <w:p w:rsidR="00FA0381" w:rsidRPr="00FA0381" w:rsidRDefault="00FA0381" w:rsidP="00FA0381">
      <w:pPr>
        <w:pStyle w:val="ListParagraph"/>
        <w:numPr>
          <w:ilvl w:val="0"/>
          <w:numId w:val="8"/>
        </w:numPr>
        <w:rPr>
          <w:b/>
          <w:bCs/>
        </w:rPr>
      </w:pPr>
      <w:r w:rsidRPr="00FA0381">
        <w:rPr>
          <w:b/>
          <w:bCs/>
        </w:rPr>
        <w:t xml:space="preserve">Ready, J., </w:t>
      </w:r>
      <w:proofErr w:type="spellStart"/>
      <w:r w:rsidRPr="00FA0381">
        <w:rPr>
          <w:b/>
          <w:bCs/>
        </w:rPr>
        <w:t>Kaschner</w:t>
      </w:r>
      <w:proofErr w:type="spellEnd"/>
      <w:r w:rsidRPr="00FA0381">
        <w:rPr>
          <w:b/>
          <w:bCs/>
        </w:rPr>
        <w:t xml:space="preserve">, K., South, A. B., Eastwood, P. D., Rees, T., </w:t>
      </w:r>
      <w:proofErr w:type="spellStart"/>
      <w:r w:rsidRPr="00FA0381">
        <w:rPr>
          <w:b/>
          <w:bCs/>
        </w:rPr>
        <w:t>Rius</w:t>
      </w:r>
      <w:proofErr w:type="spellEnd"/>
      <w:r w:rsidRPr="00FA0381">
        <w:rPr>
          <w:b/>
          <w:bCs/>
        </w:rPr>
        <w:t xml:space="preserve">, J., </w:t>
      </w:r>
      <w:proofErr w:type="spellStart"/>
      <w:r w:rsidRPr="00FA0381">
        <w:rPr>
          <w:b/>
          <w:bCs/>
        </w:rPr>
        <w:t>Agbayani</w:t>
      </w:r>
      <w:proofErr w:type="spellEnd"/>
      <w:r w:rsidRPr="00FA0381">
        <w:rPr>
          <w:b/>
          <w:bCs/>
        </w:rPr>
        <w:t xml:space="preserve">, E., </w:t>
      </w:r>
      <w:proofErr w:type="spellStart"/>
      <w:r w:rsidRPr="00FA0381">
        <w:rPr>
          <w:b/>
          <w:bCs/>
        </w:rPr>
        <w:t>Kullander</w:t>
      </w:r>
      <w:proofErr w:type="spellEnd"/>
      <w:r w:rsidRPr="00FA0381">
        <w:rPr>
          <w:b/>
          <w:bCs/>
        </w:rPr>
        <w:t>, S., &amp;#</w:t>
      </w:r>
      <w:proofErr w:type="spellStart"/>
      <w:r w:rsidRPr="00FA0381">
        <w:rPr>
          <w:b/>
          <w:bCs/>
        </w:rPr>
        <w:t>x00026</w:t>
      </w:r>
      <w:proofErr w:type="spellEnd"/>
      <w:r w:rsidRPr="00FA0381">
        <w:rPr>
          <w:b/>
          <w:bCs/>
        </w:rPr>
        <w:t xml:space="preserve">; </w:t>
      </w:r>
      <w:proofErr w:type="spellStart"/>
      <w:r w:rsidRPr="00FA0381">
        <w:rPr>
          <w:b/>
          <w:bCs/>
        </w:rPr>
        <w:t>Froese</w:t>
      </w:r>
      <w:proofErr w:type="spellEnd"/>
      <w:r w:rsidRPr="00FA0381">
        <w:rPr>
          <w:b/>
          <w:bCs/>
        </w:rPr>
        <w:t>, R. (2010). Predicting the distributions of marine organisms at the global scale. Ecological Modelling, 221, 467-478. https://doi.org/10.1016/j.ecolmodel.2009.10.025.</w:t>
      </w:r>
    </w:p>
    <w:p w:rsidR="00FA0381" w:rsidRPr="00FA0381" w:rsidRDefault="00FA0381" w:rsidP="00FA0381">
      <w:pPr>
        <w:rPr>
          <w:b/>
          <w:bCs/>
        </w:rPr>
      </w:pPr>
    </w:p>
    <w:sectPr w:rsidR="00FA0381" w:rsidRPr="00FA0381" w:rsidSect="00B30E5B">
      <w:footerReference w:type="even" r:id="rId24"/>
      <w:footerReference w:type="default" r:id="rId25"/>
      <w:pgSz w:w="11900" w:h="16840"/>
      <w:pgMar w:top="1296" w:right="1440" w:bottom="1296"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1A4F" w:rsidRDefault="00591A4F" w:rsidP="004740A1">
      <w:r>
        <w:separator/>
      </w:r>
    </w:p>
  </w:endnote>
  <w:endnote w:type="continuationSeparator" w:id="0">
    <w:p w:rsidR="00591A4F" w:rsidRDefault="00591A4F" w:rsidP="004740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Helvetica">
    <w:panose1 w:val="000B0500000000000000"/>
    <w:charset w:val="00"/>
    <w:family w:val="auto"/>
    <w:pitch w:val="variable"/>
    <w:sig w:usb0="20000287" w:usb1="00000000"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83" w:usb1="10000000" w:usb2="00000000" w:usb3="00000000" w:csb0="80000009"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1715623253"/>
      <w:docPartObj>
        <w:docPartGallery w:val="Page Numbers (Bottom of Page)"/>
        <w:docPartUnique/>
      </w:docPartObj>
    </w:sdtPr>
    <w:sdtContent>
      <w:p w:rsidR="00E52BE9" w:rsidRDefault="002848FC" w:rsidP="00616EFB">
        <w:pPr>
          <w:pStyle w:val="Footer"/>
          <w:framePr w:wrap="none" w:vAnchor="text" w:hAnchor="margin" w:xAlign="center" w:y="1"/>
          <w:rPr>
            <w:rStyle w:val="PageNumber"/>
          </w:rPr>
        </w:pPr>
        <w:r>
          <w:rPr>
            <w:rStyle w:val="PageNumber"/>
          </w:rPr>
          <w:fldChar w:fldCharType="begin"/>
        </w:r>
        <w:r w:rsidR="00E52BE9">
          <w:rPr>
            <w:rStyle w:val="PageNumber"/>
          </w:rPr>
          <w:instrText xml:space="preserve"> PAGE </w:instrText>
        </w:r>
        <w:r>
          <w:rPr>
            <w:rStyle w:val="PageNumber"/>
          </w:rPr>
          <w:fldChar w:fldCharType="end"/>
        </w:r>
      </w:p>
    </w:sdtContent>
  </w:sdt>
  <w:p w:rsidR="00E52BE9" w:rsidRDefault="00E52BE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1422249566"/>
      <w:docPartObj>
        <w:docPartGallery w:val="Page Numbers (Bottom of Page)"/>
        <w:docPartUnique/>
      </w:docPartObj>
    </w:sdtPr>
    <w:sdtContent>
      <w:p w:rsidR="00E52BE9" w:rsidRDefault="002848FC" w:rsidP="00616EFB">
        <w:pPr>
          <w:pStyle w:val="Footer"/>
          <w:framePr w:wrap="none" w:vAnchor="text" w:hAnchor="margin" w:xAlign="center" w:y="1"/>
          <w:rPr>
            <w:rStyle w:val="PageNumber"/>
          </w:rPr>
        </w:pPr>
        <w:r>
          <w:rPr>
            <w:rStyle w:val="PageNumber"/>
          </w:rPr>
          <w:fldChar w:fldCharType="begin"/>
        </w:r>
        <w:r w:rsidR="00E52BE9">
          <w:rPr>
            <w:rStyle w:val="PageNumber"/>
          </w:rPr>
          <w:instrText xml:space="preserve"> PAGE </w:instrText>
        </w:r>
        <w:r>
          <w:rPr>
            <w:rStyle w:val="PageNumber"/>
          </w:rPr>
          <w:fldChar w:fldCharType="separate"/>
        </w:r>
        <w:r w:rsidR="00FA0381">
          <w:rPr>
            <w:rStyle w:val="PageNumber"/>
            <w:noProof/>
          </w:rPr>
          <w:t>15</w:t>
        </w:r>
        <w:r>
          <w:rPr>
            <w:rStyle w:val="PageNumber"/>
          </w:rPr>
          <w:fldChar w:fldCharType="end"/>
        </w:r>
      </w:p>
    </w:sdtContent>
  </w:sdt>
  <w:p w:rsidR="00E52BE9" w:rsidRDefault="00E52BE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1A4F" w:rsidRDefault="00591A4F" w:rsidP="004740A1">
      <w:r>
        <w:separator/>
      </w:r>
    </w:p>
  </w:footnote>
  <w:footnote w:type="continuationSeparator" w:id="0">
    <w:p w:rsidR="00591A4F" w:rsidRDefault="00591A4F" w:rsidP="004740A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F7DAC"/>
    <w:multiLevelType w:val="hybridMultilevel"/>
    <w:tmpl w:val="63AC19E4"/>
    <w:lvl w:ilvl="0" w:tplc="DB54DEB0">
      <w:start w:val="6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6B4972"/>
    <w:multiLevelType w:val="multilevel"/>
    <w:tmpl w:val="0DFE28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EFC636B"/>
    <w:multiLevelType w:val="hybridMultilevel"/>
    <w:tmpl w:val="56B6EA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24EE7474"/>
    <w:multiLevelType w:val="hybridMultilevel"/>
    <w:tmpl w:val="3C840A12"/>
    <w:lvl w:ilvl="0" w:tplc="C9C40342">
      <w:start w:val="1"/>
      <w:numFmt w:val="lowerLetter"/>
      <w:lvlText w:val="%1."/>
      <w:lvlJc w:val="left"/>
      <w:pPr>
        <w:ind w:left="360" w:hanging="360"/>
      </w:pPr>
      <w:rPr>
        <w:rFonts w:hint="default"/>
        <w:b/>
        <w:sz w:val="3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21D4CBF"/>
    <w:multiLevelType w:val="multilevel"/>
    <w:tmpl w:val="D8C8139C"/>
    <w:lvl w:ilvl="0">
      <w:start w:val="76"/>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980706F"/>
    <w:multiLevelType w:val="multilevel"/>
    <w:tmpl w:val="64E4F882"/>
    <w:lvl w:ilvl="0">
      <w:start w:val="75"/>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E751988"/>
    <w:multiLevelType w:val="multilevel"/>
    <w:tmpl w:val="F01E3DE4"/>
    <w:lvl w:ilvl="0">
      <w:start w:val="78"/>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7BC32927"/>
    <w:multiLevelType w:val="hybridMultilevel"/>
    <w:tmpl w:val="9A064632"/>
    <w:lvl w:ilvl="0" w:tplc="5160345C">
      <w:start w:val="1"/>
      <w:numFmt w:val="decimal"/>
      <w:lvlText w:val="%1."/>
      <w:lvlJc w:val="left"/>
      <w:pPr>
        <w:ind w:left="720" w:hanging="360"/>
      </w:pPr>
      <w:rPr>
        <w:rFonts w:asciiTheme="minorHAnsi" w:hAnsiTheme="minorHAnsi" w:cstheme="minorHAnsi" w:hint="default"/>
        <w:b w:val="0"/>
        <w:color w:val="000000" w:themeColor="text1"/>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4"/>
  </w:num>
  <w:num w:numId="5">
    <w:abstractNumId w:val="6"/>
  </w:num>
  <w:num w:numId="6">
    <w:abstractNumId w:val="7"/>
  </w:num>
  <w:num w:numId="7">
    <w:abstractNumId w:val="5"/>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characterSpacingControl w:val="doNotCompress"/>
  <w:footnotePr>
    <w:footnote w:id="-1"/>
    <w:footnote w:id="0"/>
  </w:footnotePr>
  <w:endnotePr>
    <w:endnote w:id="-1"/>
    <w:endnote w:id="0"/>
  </w:endnotePr>
  <w:compat/>
  <w:rsids>
    <w:rsidRoot w:val="00517429"/>
    <w:rsid w:val="000218B8"/>
    <w:rsid w:val="00023C05"/>
    <w:rsid w:val="000321E7"/>
    <w:rsid w:val="00051431"/>
    <w:rsid w:val="000563FC"/>
    <w:rsid w:val="0007028E"/>
    <w:rsid w:val="000773C6"/>
    <w:rsid w:val="0008402D"/>
    <w:rsid w:val="00087CBD"/>
    <w:rsid w:val="0009401B"/>
    <w:rsid w:val="000966D0"/>
    <w:rsid w:val="000A48C0"/>
    <w:rsid w:val="000A5B0B"/>
    <w:rsid w:val="000D52EA"/>
    <w:rsid w:val="000E166F"/>
    <w:rsid w:val="000F5423"/>
    <w:rsid w:val="001015A4"/>
    <w:rsid w:val="00116455"/>
    <w:rsid w:val="00116D08"/>
    <w:rsid w:val="0012751C"/>
    <w:rsid w:val="001600CE"/>
    <w:rsid w:val="001617EC"/>
    <w:rsid w:val="001648B3"/>
    <w:rsid w:val="001746E3"/>
    <w:rsid w:val="001923D1"/>
    <w:rsid w:val="00192784"/>
    <w:rsid w:val="001A7875"/>
    <w:rsid w:val="001B4933"/>
    <w:rsid w:val="001B7EA1"/>
    <w:rsid w:val="001C38D9"/>
    <w:rsid w:val="001C424A"/>
    <w:rsid w:val="001D2CE9"/>
    <w:rsid w:val="001F0F82"/>
    <w:rsid w:val="0020288D"/>
    <w:rsid w:val="00210F41"/>
    <w:rsid w:val="002342E9"/>
    <w:rsid w:val="002509C9"/>
    <w:rsid w:val="0027609E"/>
    <w:rsid w:val="002848FC"/>
    <w:rsid w:val="00294D36"/>
    <w:rsid w:val="002A794B"/>
    <w:rsid w:val="002D1CBC"/>
    <w:rsid w:val="002D4184"/>
    <w:rsid w:val="002F3738"/>
    <w:rsid w:val="0030164B"/>
    <w:rsid w:val="003041A4"/>
    <w:rsid w:val="00310D7E"/>
    <w:rsid w:val="00330609"/>
    <w:rsid w:val="00331BBC"/>
    <w:rsid w:val="00336560"/>
    <w:rsid w:val="0034222E"/>
    <w:rsid w:val="003709AE"/>
    <w:rsid w:val="00376734"/>
    <w:rsid w:val="00385A9B"/>
    <w:rsid w:val="003A0FB9"/>
    <w:rsid w:val="003A51DC"/>
    <w:rsid w:val="003C2D09"/>
    <w:rsid w:val="003E2A55"/>
    <w:rsid w:val="003E6F41"/>
    <w:rsid w:val="004026C5"/>
    <w:rsid w:val="004205A7"/>
    <w:rsid w:val="00427B2B"/>
    <w:rsid w:val="0043377E"/>
    <w:rsid w:val="00437935"/>
    <w:rsid w:val="0044262E"/>
    <w:rsid w:val="00444EED"/>
    <w:rsid w:val="00451231"/>
    <w:rsid w:val="0045628B"/>
    <w:rsid w:val="00472FDA"/>
    <w:rsid w:val="004740A1"/>
    <w:rsid w:val="00485BD8"/>
    <w:rsid w:val="00495FA9"/>
    <w:rsid w:val="004A2455"/>
    <w:rsid w:val="004A314E"/>
    <w:rsid w:val="004B4D94"/>
    <w:rsid w:val="004E20AA"/>
    <w:rsid w:val="00502961"/>
    <w:rsid w:val="00505DD0"/>
    <w:rsid w:val="00512471"/>
    <w:rsid w:val="00512946"/>
    <w:rsid w:val="00517429"/>
    <w:rsid w:val="00517EF6"/>
    <w:rsid w:val="00527EC2"/>
    <w:rsid w:val="005410BC"/>
    <w:rsid w:val="00556226"/>
    <w:rsid w:val="005722DB"/>
    <w:rsid w:val="00583784"/>
    <w:rsid w:val="00587F77"/>
    <w:rsid w:val="00591A4F"/>
    <w:rsid w:val="005A2E92"/>
    <w:rsid w:val="005B22C9"/>
    <w:rsid w:val="005C4819"/>
    <w:rsid w:val="005D1419"/>
    <w:rsid w:val="005D3F1B"/>
    <w:rsid w:val="005F5C6F"/>
    <w:rsid w:val="005F67DC"/>
    <w:rsid w:val="005F79C7"/>
    <w:rsid w:val="00613879"/>
    <w:rsid w:val="00614F94"/>
    <w:rsid w:val="00616CCC"/>
    <w:rsid w:val="00616EFB"/>
    <w:rsid w:val="00623E81"/>
    <w:rsid w:val="00625223"/>
    <w:rsid w:val="00627D45"/>
    <w:rsid w:val="006469A0"/>
    <w:rsid w:val="00647EAF"/>
    <w:rsid w:val="00653B69"/>
    <w:rsid w:val="006649A4"/>
    <w:rsid w:val="00684D3E"/>
    <w:rsid w:val="006865CE"/>
    <w:rsid w:val="00691C88"/>
    <w:rsid w:val="00693F51"/>
    <w:rsid w:val="006B755C"/>
    <w:rsid w:val="006D7765"/>
    <w:rsid w:val="006F6A6A"/>
    <w:rsid w:val="006F6CCA"/>
    <w:rsid w:val="00710D7D"/>
    <w:rsid w:val="007132F5"/>
    <w:rsid w:val="00726814"/>
    <w:rsid w:val="00727351"/>
    <w:rsid w:val="00743788"/>
    <w:rsid w:val="00777CEA"/>
    <w:rsid w:val="00785BAD"/>
    <w:rsid w:val="00792B90"/>
    <w:rsid w:val="007A2D2C"/>
    <w:rsid w:val="007B5026"/>
    <w:rsid w:val="007C5928"/>
    <w:rsid w:val="007C627A"/>
    <w:rsid w:val="007D4C85"/>
    <w:rsid w:val="008076F1"/>
    <w:rsid w:val="00812A0D"/>
    <w:rsid w:val="00813E52"/>
    <w:rsid w:val="00854E8C"/>
    <w:rsid w:val="008573D9"/>
    <w:rsid w:val="00860D6B"/>
    <w:rsid w:val="00875EDE"/>
    <w:rsid w:val="0087663A"/>
    <w:rsid w:val="00884514"/>
    <w:rsid w:val="00895FEA"/>
    <w:rsid w:val="008B4741"/>
    <w:rsid w:val="008D7274"/>
    <w:rsid w:val="00907E48"/>
    <w:rsid w:val="009179B2"/>
    <w:rsid w:val="00922FF9"/>
    <w:rsid w:val="00931D77"/>
    <w:rsid w:val="009348F0"/>
    <w:rsid w:val="009412F8"/>
    <w:rsid w:val="009526DC"/>
    <w:rsid w:val="009621C0"/>
    <w:rsid w:val="00976DFA"/>
    <w:rsid w:val="00981F48"/>
    <w:rsid w:val="00983F0A"/>
    <w:rsid w:val="00985A4B"/>
    <w:rsid w:val="009A1147"/>
    <w:rsid w:val="009A5CC8"/>
    <w:rsid w:val="009C2AD4"/>
    <w:rsid w:val="009D16D8"/>
    <w:rsid w:val="009E2164"/>
    <w:rsid w:val="009F0427"/>
    <w:rsid w:val="009F556E"/>
    <w:rsid w:val="00A02222"/>
    <w:rsid w:val="00A0294F"/>
    <w:rsid w:val="00A11B30"/>
    <w:rsid w:val="00A12576"/>
    <w:rsid w:val="00A2102F"/>
    <w:rsid w:val="00A34B13"/>
    <w:rsid w:val="00A55672"/>
    <w:rsid w:val="00A57509"/>
    <w:rsid w:val="00A66D72"/>
    <w:rsid w:val="00A750E9"/>
    <w:rsid w:val="00A80031"/>
    <w:rsid w:val="00A80937"/>
    <w:rsid w:val="00A83546"/>
    <w:rsid w:val="00A94DAA"/>
    <w:rsid w:val="00AD16E7"/>
    <w:rsid w:val="00AD2440"/>
    <w:rsid w:val="00AD4714"/>
    <w:rsid w:val="00AE7DD3"/>
    <w:rsid w:val="00B30B7B"/>
    <w:rsid w:val="00B30E5B"/>
    <w:rsid w:val="00B33E42"/>
    <w:rsid w:val="00B35B38"/>
    <w:rsid w:val="00B40B36"/>
    <w:rsid w:val="00B42408"/>
    <w:rsid w:val="00B446DA"/>
    <w:rsid w:val="00B530AF"/>
    <w:rsid w:val="00B65AC3"/>
    <w:rsid w:val="00B662CC"/>
    <w:rsid w:val="00B85101"/>
    <w:rsid w:val="00B9488B"/>
    <w:rsid w:val="00B97B8B"/>
    <w:rsid w:val="00BB67D6"/>
    <w:rsid w:val="00BC2470"/>
    <w:rsid w:val="00BD42DF"/>
    <w:rsid w:val="00BE16DB"/>
    <w:rsid w:val="00BE4E99"/>
    <w:rsid w:val="00BE7AE4"/>
    <w:rsid w:val="00BF7459"/>
    <w:rsid w:val="00C1611E"/>
    <w:rsid w:val="00C40C65"/>
    <w:rsid w:val="00C41883"/>
    <w:rsid w:val="00C47E08"/>
    <w:rsid w:val="00C50532"/>
    <w:rsid w:val="00C568DD"/>
    <w:rsid w:val="00C6122E"/>
    <w:rsid w:val="00C63A96"/>
    <w:rsid w:val="00C76A41"/>
    <w:rsid w:val="00C80933"/>
    <w:rsid w:val="00C87CDE"/>
    <w:rsid w:val="00C92C1E"/>
    <w:rsid w:val="00CB008B"/>
    <w:rsid w:val="00CC1C82"/>
    <w:rsid w:val="00CC3FD9"/>
    <w:rsid w:val="00CC49B8"/>
    <w:rsid w:val="00CD1728"/>
    <w:rsid w:val="00CD54A4"/>
    <w:rsid w:val="00CD6C4B"/>
    <w:rsid w:val="00CF0CA5"/>
    <w:rsid w:val="00D01F84"/>
    <w:rsid w:val="00D062C6"/>
    <w:rsid w:val="00D06821"/>
    <w:rsid w:val="00D1210C"/>
    <w:rsid w:val="00D32DE5"/>
    <w:rsid w:val="00D34C3B"/>
    <w:rsid w:val="00D425AF"/>
    <w:rsid w:val="00D6123F"/>
    <w:rsid w:val="00D73B29"/>
    <w:rsid w:val="00D77470"/>
    <w:rsid w:val="00D95277"/>
    <w:rsid w:val="00DA40CC"/>
    <w:rsid w:val="00DA6A56"/>
    <w:rsid w:val="00DB1EA5"/>
    <w:rsid w:val="00DD308D"/>
    <w:rsid w:val="00DE26A9"/>
    <w:rsid w:val="00DE2967"/>
    <w:rsid w:val="00DE4781"/>
    <w:rsid w:val="00DF511E"/>
    <w:rsid w:val="00E06EEC"/>
    <w:rsid w:val="00E12104"/>
    <w:rsid w:val="00E2195E"/>
    <w:rsid w:val="00E35E5D"/>
    <w:rsid w:val="00E52BE9"/>
    <w:rsid w:val="00E76CD0"/>
    <w:rsid w:val="00EB08AF"/>
    <w:rsid w:val="00EB3D95"/>
    <w:rsid w:val="00EC02DC"/>
    <w:rsid w:val="00ED7893"/>
    <w:rsid w:val="00F0387B"/>
    <w:rsid w:val="00F34BE4"/>
    <w:rsid w:val="00F37558"/>
    <w:rsid w:val="00F472BE"/>
    <w:rsid w:val="00F5712E"/>
    <w:rsid w:val="00F64C32"/>
    <w:rsid w:val="00F67CD5"/>
    <w:rsid w:val="00F97FD4"/>
    <w:rsid w:val="00FA0381"/>
    <w:rsid w:val="00FA0A23"/>
    <w:rsid w:val="00FB00B1"/>
    <w:rsid w:val="00FC3506"/>
    <w:rsid w:val="00FD3184"/>
    <w:rsid w:val="00FD598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738"/>
    <w:rPr>
      <w:rFonts w:ascii="Times New Roman" w:eastAsia="Times New Roman" w:hAnsi="Times New Roman" w:cs="Times New Roman"/>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7429"/>
    <w:rPr>
      <w:rFonts w:eastAsiaTheme="minorHAnsi"/>
      <w:sz w:val="18"/>
      <w:szCs w:val="18"/>
      <w:lang w:val="en-GB" w:eastAsia="en-US"/>
    </w:rPr>
  </w:style>
  <w:style w:type="character" w:customStyle="1" w:styleId="BalloonTextChar">
    <w:name w:val="Balloon Text Char"/>
    <w:basedOn w:val="DefaultParagraphFont"/>
    <w:link w:val="BalloonText"/>
    <w:uiPriority w:val="99"/>
    <w:semiHidden/>
    <w:rsid w:val="00517429"/>
    <w:rPr>
      <w:rFonts w:ascii="Times New Roman" w:hAnsi="Times New Roman" w:cs="Times New Roman"/>
      <w:sz w:val="18"/>
      <w:szCs w:val="18"/>
    </w:rPr>
  </w:style>
  <w:style w:type="paragraph" w:styleId="NormalWeb">
    <w:name w:val="Normal (Web)"/>
    <w:basedOn w:val="Normal"/>
    <w:uiPriority w:val="99"/>
    <w:unhideWhenUsed/>
    <w:rsid w:val="00517429"/>
    <w:rPr>
      <w:rFonts w:eastAsiaTheme="minorHAnsi"/>
      <w:lang w:val="en-GB"/>
    </w:rPr>
  </w:style>
  <w:style w:type="character" w:styleId="Hyperlink">
    <w:name w:val="Hyperlink"/>
    <w:basedOn w:val="DefaultParagraphFont"/>
    <w:uiPriority w:val="99"/>
    <w:unhideWhenUsed/>
    <w:rsid w:val="00895FEA"/>
    <w:rPr>
      <w:color w:val="0563C1" w:themeColor="hyperlink"/>
      <w:u w:val="single"/>
    </w:rPr>
  </w:style>
  <w:style w:type="character" w:customStyle="1" w:styleId="UnresolvedMention1">
    <w:name w:val="Unresolved Mention1"/>
    <w:basedOn w:val="DefaultParagraphFont"/>
    <w:uiPriority w:val="99"/>
    <w:rsid w:val="00895FEA"/>
    <w:rPr>
      <w:color w:val="605E5C"/>
      <w:shd w:val="clear" w:color="auto" w:fill="E1DFDD"/>
    </w:rPr>
  </w:style>
  <w:style w:type="character" w:styleId="FollowedHyperlink">
    <w:name w:val="FollowedHyperlink"/>
    <w:basedOn w:val="DefaultParagraphFont"/>
    <w:uiPriority w:val="99"/>
    <w:semiHidden/>
    <w:unhideWhenUsed/>
    <w:rsid w:val="00895FEA"/>
    <w:rPr>
      <w:color w:val="954F72" w:themeColor="followedHyperlink"/>
      <w:u w:val="single"/>
    </w:rPr>
  </w:style>
  <w:style w:type="paragraph" w:styleId="HTMLPreformatted">
    <w:name w:val="HTML Preformatted"/>
    <w:basedOn w:val="Normal"/>
    <w:link w:val="HTMLPreformattedChar"/>
    <w:uiPriority w:val="99"/>
    <w:unhideWhenUsed/>
    <w:rsid w:val="004A2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GB"/>
    </w:rPr>
  </w:style>
  <w:style w:type="character" w:customStyle="1" w:styleId="HTMLPreformattedChar">
    <w:name w:val="HTML Preformatted Char"/>
    <w:basedOn w:val="DefaultParagraphFont"/>
    <w:link w:val="HTMLPreformatted"/>
    <w:uiPriority w:val="99"/>
    <w:rsid w:val="004A2455"/>
    <w:rPr>
      <w:rFonts w:ascii="Courier New" w:eastAsia="Times New Roman" w:hAnsi="Courier New" w:cs="Courier New"/>
      <w:sz w:val="20"/>
      <w:szCs w:val="20"/>
      <w:lang w:eastAsia="en-GB"/>
    </w:rPr>
  </w:style>
  <w:style w:type="character" w:customStyle="1" w:styleId="gnkrckgcgsb">
    <w:name w:val="gnkrckgcgsb"/>
    <w:basedOn w:val="DefaultParagraphFont"/>
    <w:rsid w:val="004A2455"/>
  </w:style>
  <w:style w:type="character" w:customStyle="1" w:styleId="gnkrckgcmrb">
    <w:name w:val="gnkrckgcmrb"/>
    <w:basedOn w:val="DefaultParagraphFont"/>
    <w:rsid w:val="004A2455"/>
  </w:style>
  <w:style w:type="paragraph" w:styleId="ListParagraph">
    <w:name w:val="List Paragraph"/>
    <w:basedOn w:val="Normal"/>
    <w:uiPriority w:val="34"/>
    <w:qFormat/>
    <w:rsid w:val="006865CE"/>
    <w:pPr>
      <w:ind w:left="720"/>
      <w:contextualSpacing/>
    </w:pPr>
    <w:rPr>
      <w:rFonts w:asciiTheme="minorHAnsi" w:eastAsiaTheme="minorHAnsi" w:hAnsiTheme="minorHAnsi" w:cstheme="minorBidi"/>
      <w:lang w:val="en-GB" w:eastAsia="en-US"/>
    </w:rPr>
  </w:style>
  <w:style w:type="paragraph" w:styleId="Footer">
    <w:name w:val="footer"/>
    <w:basedOn w:val="Normal"/>
    <w:link w:val="FooterChar"/>
    <w:uiPriority w:val="99"/>
    <w:unhideWhenUsed/>
    <w:rsid w:val="004740A1"/>
    <w:pPr>
      <w:tabs>
        <w:tab w:val="center" w:pos="4513"/>
        <w:tab w:val="right" w:pos="9026"/>
      </w:tabs>
    </w:pPr>
    <w:rPr>
      <w:rFonts w:asciiTheme="minorHAnsi" w:eastAsiaTheme="minorHAnsi" w:hAnsiTheme="minorHAnsi" w:cstheme="minorBidi"/>
      <w:lang w:val="en-GB" w:eastAsia="en-US"/>
    </w:rPr>
  </w:style>
  <w:style w:type="character" w:customStyle="1" w:styleId="FooterChar">
    <w:name w:val="Footer Char"/>
    <w:basedOn w:val="DefaultParagraphFont"/>
    <w:link w:val="Footer"/>
    <w:uiPriority w:val="99"/>
    <w:rsid w:val="004740A1"/>
  </w:style>
  <w:style w:type="character" w:styleId="PageNumber">
    <w:name w:val="page number"/>
    <w:basedOn w:val="DefaultParagraphFont"/>
    <w:uiPriority w:val="99"/>
    <w:semiHidden/>
    <w:unhideWhenUsed/>
    <w:rsid w:val="004740A1"/>
  </w:style>
  <w:style w:type="character" w:styleId="CommentReference">
    <w:name w:val="annotation reference"/>
    <w:basedOn w:val="DefaultParagraphFont"/>
    <w:uiPriority w:val="99"/>
    <w:semiHidden/>
    <w:unhideWhenUsed/>
    <w:rsid w:val="00CD6C4B"/>
    <w:rPr>
      <w:sz w:val="16"/>
      <w:szCs w:val="16"/>
    </w:rPr>
  </w:style>
  <w:style w:type="paragraph" w:styleId="CommentText">
    <w:name w:val="annotation text"/>
    <w:basedOn w:val="Normal"/>
    <w:link w:val="CommentTextChar"/>
    <w:uiPriority w:val="99"/>
    <w:unhideWhenUsed/>
    <w:rsid w:val="00CD6C4B"/>
    <w:rPr>
      <w:rFonts w:asciiTheme="minorHAnsi" w:eastAsiaTheme="minorHAnsi" w:hAnsiTheme="minorHAnsi" w:cstheme="minorBidi"/>
      <w:sz w:val="20"/>
      <w:szCs w:val="20"/>
      <w:lang w:val="en-GB" w:eastAsia="en-US"/>
    </w:rPr>
  </w:style>
  <w:style w:type="character" w:customStyle="1" w:styleId="CommentTextChar">
    <w:name w:val="Comment Text Char"/>
    <w:basedOn w:val="DefaultParagraphFont"/>
    <w:link w:val="CommentText"/>
    <w:uiPriority w:val="99"/>
    <w:rsid w:val="00CD6C4B"/>
    <w:rPr>
      <w:sz w:val="20"/>
      <w:szCs w:val="20"/>
    </w:rPr>
  </w:style>
  <w:style w:type="paragraph" w:styleId="CommentSubject">
    <w:name w:val="annotation subject"/>
    <w:basedOn w:val="CommentText"/>
    <w:next w:val="CommentText"/>
    <w:link w:val="CommentSubjectChar"/>
    <w:uiPriority w:val="99"/>
    <w:semiHidden/>
    <w:unhideWhenUsed/>
    <w:rsid w:val="00CD6C4B"/>
    <w:rPr>
      <w:b/>
      <w:bCs/>
    </w:rPr>
  </w:style>
  <w:style w:type="character" w:customStyle="1" w:styleId="CommentSubjectChar">
    <w:name w:val="Comment Subject Char"/>
    <w:basedOn w:val="CommentTextChar"/>
    <w:link w:val="CommentSubject"/>
    <w:uiPriority w:val="99"/>
    <w:semiHidden/>
    <w:rsid w:val="00CD6C4B"/>
    <w:rPr>
      <w:b/>
      <w:bCs/>
      <w:sz w:val="20"/>
      <w:szCs w:val="20"/>
    </w:rPr>
  </w:style>
  <w:style w:type="character" w:customStyle="1" w:styleId="apple-converted-space">
    <w:name w:val="apple-converted-space"/>
    <w:basedOn w:val="DefaultParagraphFont"/>
    <w:rsid w:val="006469A0"/>
  </w:style>
  <w:style w:type="character" w:customStyle="1" w:styleId="UnresolvedMention">
    <w:name w:val="Unresolved Mention"/>
    <w:basedOn w:val="DefaultParagraphFont"/>
    <w:uiPriority w:val="99"/>
    <w:semiHidden/>
    <w:unhideWhenUsed/>
    <w:rsid w:val="001B7EA1"/>
    <w:rPr>
      <w:color w:val="605E5C"/>
      <w:shd w:val="clear" w:color="auto" w:fill="E1DFDD"/>
    </w:rPr>
  </w:style>
  <w:style w:type="paragraph" w:styleId="Header">
    <w:name w:val="header"/>
    <w:basedOn w:val="Normal"/>
    <w:link w:val="HeaderChar"/>
    <w:uiPriority w:val="99"/>
    <w:unhideWhenUsed/>
    <w:rsid w:val="00B30E5B"/>
    <w:pPr>
      <w:tabs>
        <w:tab w:val="center" w:pos="4680"/>
        <w:tab w:val="right" w:pos="9360"/>
      </w:tabs>
    </w:pPr>
  </w:style>
  <w:style w:type="character" w:customStyle="1" w:styleId="HeaderChar">
    <w:name w:val="Header Char"/>
    <w:basedOn w:val="DefaultParagraphFont"/>
    <w:link w:val="Header"/>
    <w:uiPriority w:val="99"/>
    <w:rsid w:val="00B30E5B"/>
    <w:rPr>
      <w:rFonts w:ascii="Times New Roman" w:eastAsia="Times New Roman" w:hAnsi="Times New Roman" w:cs="Times New Roman"/>
      <w:lang w:val="en-US" w:eastAsia="en-GB"/>
    </w:rPr>
  </w:style>
  <w:style w:type="character" w:styleId="PlaceholderText">
    <w:name w:val="Placeholder Text"/>
    <w:basedOn w:val="DefaultParagraphFont"/>
    <w:uiPriority w:val="99"/>
    <w:semiHidden/>
    <w:rsid w:val="000321E7"/>
    <w:rPr>
      <w:color w:val="808080"/>
    </w:rPr>
  </w:style>
  <w:style w:type="table" w:styleId="TableGrid">
    <w:name w:val="Table Grid"/>
    <w:basedOn w:val="TableNormal"/>
    <w:uiPriority w:val="39"/>
    <w:rsid w:val="001746E3"/>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6064510">
      <w:bodyDiv w:val="1"/>
      <w:marLeft w:val="0"/>
      <w:marRight w:val="0"/>
      <w:marTop w:val="0"/>
      <w:marBottom w:val="0"/>
      <w:divBdr>
        <w:top w:val="none" w:sz="0" w:space="0" w:color="auto"/>
        <w:left w:val="none" w:sz="0" w:space="0" w:color="auto"/>
        <w:bottom w:val="none" w:sz="0" w:space="0" w:color="auto"/>
        <w:right w:val="none" w:sz="0" w:space="0" w:color="auto"/>
      </w:divBdr>
    </w:div>
    <w:div w:id="251549687">
      <w:bodyDiv w:val="1"/>
      <w:marLeft w:val="0"/>
      <w:marRight w:val="0"/>
      <w:marTop w:val="0"/>
      <w:marBottom w:val="0"/>
      <w:divBdr>
        <w:top w:val="none" w:sz="0" w:space="0" w:color="auto"/>
        <w:left w:val="none" w:sz="0" w:space="0" w:color="auto"/>
        <w:bottom w:val="none" w:sz="0" w:space="0" w:color="auto"/>
        <w:right w:val="none" w:sz="0" w:space="0" w:color="auto"/>
      </w:divBdr>
    </w:div>
    <w:div w:id="301276195">
      <w:bodyDiv w:val="1"/>
      <w:marLeft w:val="0"/>
      <w:marRight w:val="0"/>
      <w:marTop w:val="0"/>
      <w:marBottom w:val="0"/>
      <w:divBdr>
        <w:top w:val="none" w:sz="0" w:space="0" w:color="auto"/>
        <w:left w:val="none" w:sz="0" w:space="0" w:color="auto"/>
        <w:bottom w:val="none" w:sz="0" w:space="0" w:color="auto"/>
        <w:right w:val="none" w:sz="0" w:space="0" w:color="auto"/>
      </w:divBdr>
    </w:div>
    <w:div w:id="483082523">
      <w:bodyDiv w:val="1"/>
      <w:marLeft w:val="0"/>
      <w:marRight w:val="0"/>
      <w:marTop w:val="0"/>
      <w:marBottom w:val="0"/>
      <w:divBdr>
        <w:top w:val="none" w:sz="0" w:space="0" w:color="auto"/>
        <w:left w:val="none" w:sz="0" w:space="0" w:color="auto"/>
        <w:bottom w:val="none" w:sz="0" w:space="0" w:color="auto"/>
        <w:right w:val="none" w:sz="0" w:space="0" w:color="auto"/>
      </w:divBdr>
    </w:div>
    <w:div w:id="559050972">
      <w:bodyDiv w:val="1"/>
      <w:marLeft w:val="0"/>
      <w:marRight w:val="0"/>
      <w:marTop w:val="0"/>
      <w:marBottom w:val="0"/>
      <w:divBdr>
        <w:top w:val="none" w:sz="0" w:space="0" w:color="auto"/>
        <w:left w:val="none" w:sz="0" w:space="0" w:color="auto"/>
        <w:bottom w:val="none" w:sz="0" w:space="0" w:color="auto"/>
        <w:right w:val="none" w:sz="0" w:space="0" w:color="auto"/>
      </w:divBdr>
    </w:div>
    <w:div w:id="625425489">
      <w:bodyDiv w:val="1"/>
      <w:marLeft w:val="0"/>
      <w:marRight w:val="0"/>
      <w:marTop w:val="0"/>
      <w:marBottom w:val="0"/>
      <w:divBdr>
        <w:top w:val="none" w:sz="0" w:space="0" w:color="auto"/>
        <w:left w:val="none" w:sz="0" w:space="0" w:color="auto"/>
        <w:bottom w:val="none" w:sz="0" w:space="0" w:color="auto"/>
        <w:right w:val="none" w:sz="0" w:space="0" w:color="auto"/>
      </w:divBdr>
      <w:divsChild>
        <w:div w:id="1902473288">
          <w:marLeft w:val="0"/>
          <w:marRight w:val="0"/>
          <w:marTop w:val="0"/>
          <w:marBottom w:val="0"/>
          <w:divBdr>
            <w:top w:val="none" w:sz="0" w:space="0" w:color="auto"/>
            <w:left w:val="none" w:sz="0" w:space="0" w:color="auto"/>
            <w:bottom w:val="none" w:sz="0" w:space="0" w:color="auto"/>
            <w:right w:val="none" w:sz="0" w:space="0" w:color="auto"/>
          </w:divBdr>
          <w:divsChild>
            <w:div w:id="526988221">
              <w:marLeft w:val="0"/>
              <w:marRight w:val="0"/>
              <w:marTop w:val="0"/>
              <w:marBottom w:val="0"/>
              <w:divBdr>
                <w:top w:val="none" w:sz="0" w:space="0" w:color="auto"/>
                <w:left w:val="none" w:sz="0" w:space="0" w:color="auto"/>
                <w:bottom w:val="none" w:sz="0" w:space="0" w:color="auto"/>
                <w:right w:val="none" w:sz="0" w:space="0" w:color="auto"/>
              </w:divBdr>
              <w:divsChild>
                <w:div w:id="13141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0724">
      <w:bodyDiv w:val="1"/>
      <w:marLeft w:val="0"/>
      <w:marRight w:val="0"/>
      <w:marTop w:val="0"/>
      <w:marBottom w:val="0"/>
      <w:divBdr>
        <w:top w:val="none" w:sz="0" w:space="0" w:color="auto"/>
        <w:left w:val="none" w:sz="0" w:space="0" w:color="auto"/>
        <w:bottom w:val="none" w:sz="0" w:space="0" w:color="auto"/>
        <w:right w:val="none" w:sz="0" w:space="0" w:color="auto"/>
      </w:divBdr>
    </w:div>
    <w:div w:id="670065858">
      <w:bodyDiv w:val="1"/>
      <w:marLeft w:val="0"/>
      <w:marRight w:val="0"/>
      <w:marTop w:val="0"/>
      <w:marBottom w:val="0"/>
      <w:divBdr>
        <w:top w:val="none" w:sz="0" w:space="0" w:color="auto"/>
        <w:left w:val="none" w:sz="0" w:space="0" w:color="auto"/>
        <w:bottom w:val="none" w:sz="0" w:space="0" w:color="auto"/>
        <w:right w:val="none" w:sz="0" w:space="0" w:color="auto"/>
      </w:divBdr>
      <w:divsChild>
        <w:div w:id="357584609">
          <w:marLeft w:val="0"/>
          <w:marRight w:val="0"/>
          <w:marTop w:val="0"/>
          <w:marBottom w:val="0"/>
          <w:divBdr>
            <w:top w:val="none" w:sz="0" w:space="0" w:color="auto"/>
            <w:left w:val="none" w:sz="0" w:space="0" w:color="auto"/>
            <w:bottom w:val="none" w:sz="0" w:space="0" w:color="auto"/>
            <w:right w:val="none" w:sz="0" w:space="0" w:color="auto"/>
          </w:divBdr>
          <w:divsChild>
            <w:div w:id="1807165987">
              <w:marLeft w:val="0"/>
              <w:marRight w:val="0"/>
              <w:marTop w:val="0"/>
              <w:marBottom w:val="0"/>
              <w:divBdr>
                <w:top w:val="none" w:sz="0" w:space="0" w:color="auto"/>
                <w:left w:val="none" w:sz="0" w:space="0" w:color="auto"/>
                <w:bottom w:val="none" w:sz="0" w:space="0" w:color="auto"/>
                <w:right w:val="none" w:sz="0" w:space="0" w:color="auto"/>
              </w:divBdr>
              <w:divsChild>
                <w:div w:id="108796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162183">
      <w:bodyDiv w:val="1"/>
      <w:marLeft w:val="0"/>
      <w:marRight w:val="0"/>
      <w:marTop w:val="0"/>
      <w:marBottom w:val="0"/>
      <w:divBdr>
        <w:top w:val="none" w:sz="0" w:space="0" w:color="auto"/>
        <w:left w:val="none" w:sz="0" w:space="0" w:color="auto"/>
        <w:bottom w:val="none" w:sz="0" w:space="0" w:color="auto"/>
        <w:right w:val="none" w:sz="0" w:space="0" w:color="auto"/>
      </w:divBdr>
    </w:div>
    <w:div w:id="767887523">
      <w:bodyDiv w:val="1"/>
      <w:marLeft w:val="0"/>
      <w:marRight w:val="0"/>
      <w:marTop w:val="0"/>
      <w:marBottom w:val="0"/>
      <w:divBdr>
        <w:top w:val="none" w:sz="0" w:space="0" w:color="auto"/>
        <w:left w:val="none" w:sz="0" w:space="0" w:color="auto"/>
        <w:bottom w:val="none" w:sz="0" w:space="0" w:color="auto"/>
        <w:right w:val="none" w:sz="0" w:space="0" w:color="auto"/>
      </w:divBdr>
    </w:div>
    <w:div w:id="872885269">
      <w:bodyDiv w:val="1"/>
      <w:marLeft w:val="0"/>
      <w:marRight w:val="0"/>
      <w:marTop w:val="0"/>
      <w:marBottom w:val="0"/>
      <w:divBdr>
        <w:top w:val="none" w:sz="0" w:space="0" w:color="auto"/>
        <w:left w:val="none" w:sz="0" w:space="0" w:color="auto"/>
        <w:bottom w:val="none" w:sz="0" w:space="0" w:color="auto"/>
        <w:right w:val="none" w:sz="0" w:space="0" w:color="auto"/>
      </w:divBdr>
    </w:div>
    <w:div w:id="1073548057">
      <w:bodyDiv w:val="1"/>
      <w:marLeft w:val="0"/>
      <w:marRight w:val="0"/>
      <w:marTop w:val="0"/>
      <w:marBottom w:val="0"/>
      <w:divBdr>
        <w:top w:val="none" w:sz="0" w:space="0" w:color="auto"/>
        <w:left w:val="none" w:sz="0" w:space="0" w:color="auto"/>
        <w:bottom w:val="none" w:sz="0" w:space="0" w:color="auto"/>
        <w:right w:val="none" w:sz="0" w:space="0" w:color="auto"/>
      </w:divBdr>
    </w:div>
    <w:div w:id="1077020409">
      <w:bodyDiv w:val="1"/>
      <w:marLeft w:val="0"/>
      <w:marRight w:val="0"/>
      <w:marTop w:val="0"/>
      <w:marBottom w:val="0"/>
      <w:divBdr>
        <w:top w:val="none" w:sz="0" w:space="0" w:color="auto"/>
        <w:left w:val="none" w:sz="0" w:space="0" w:color="auto"/>
        <w:bottom w:val="none" w:sz="0" w:space="0" w:color="auto"/>
        <w:right w:val="none" w:sz="0" w:space="0" w:color="auto"/>
      </w:divBdr>
    </w:div>
    <w:div w:id="1112820409">
      <w:bodyDiv w:val="1"/>
      <w:marLeft w:val="0"/>
      <w:marRight w:val="0"/>
      <w:marTop w:val="0"/>
      <w:marBottom w:val="0"/>
      <w:divBdr>
        <w:top w:val="none" w:sz="0" w:space="0" w:color="auto"/>
        <w:left w:val="none" w:sz="0" w:space="0" w:color="auto"/>
        <w:bottom w:val="none" w:sz="0" w:space="0" w:color="auto"/>
        <w:right w:val="none" w:sz="0" w:space="0" w:color="auto"/>
      </w:divBdr>
    </w:div>
    <w:div w:id="1161042030">
      <w:bodyDiv w:val="1"/>
      <w:marLeft w:val="0"/>
      <w:marRight w:val="0"/>
      <w:marTop w:val="0"/>
      <w:marBottom w:val="0"/>
      <w:divBdr>
        <w:top w:val="none" w:sz="0" w:space="0" w:color="auto"/>
        <w:left w:val="none" w:sz="0" w:space="0" w:color="auto"/>
        <w:bottom w:val="none" w:sz="0" w:space="0" w:color="auto"/>
        <w:right w:val="none" w:sz="0" w:space="0" w:color="auto"/>
      </w:divBdr>
    </w:div>
    <w:div w:id="1390107384">
      <w:bodyDiv w:val="1"/>
      <w:marLeft w:val="0"/>
      <w:marRight w:val="0"/>
      <w:marTop w:val="0"/>
      <w:marBottom w:val="0"/>
      <w:divBdr>
        <w:top w:val="none" w:sz="0" w:space="0" w:color="auto"/>
        <w:left w:val="none" w:sz="0" w:space="0" w:color="auto"/>
        <w:bottom w:val="none" w:sz="0" w:space="0" w:color="auto"/>
        <w:right w:val="none" w:sz="0" w:space="0" w:color="auto"/>
      </w:divBdr>
    </w:div>
    <w:div w:id="1453791046">
      <w:bodyDiv w:val="1"/>
      <w:marLeft w:val="0"/>
      <w:marRight w:val="0"/>
      <w:marTop w:val="0"/>
      <w:marBottom w:val="0"/>
      <w:divBdr>
        <w:top w:val="none" w:sz="0" w:space="0" w:color="auto"/>
        <w:left w:val="none" w:sz="0" w:space="0" w:color="auto"/>
        <w:bottom w:val="none" w:sz="0" w:space="0" w:color="auto"/>
        <w:right w:val="none" w:sz="0" w:space="0" w:color="auto"/>
      </w:divBdr>
    </w:div>
    <w:div w:id="1502963111">
      <w:bodyDiv w:val="1"/>
      <w:marLeft w:val="0"/>
      <w:marRight w:val="0"/>
      <w:marTop w:val="0"/>
      <w:marBottom w:val="0"/>
      <w:divBdr>
        <w:top w:val="none" w:sz="0" w:space="0" w:color="auto"/>
        <w:left w:val="none" w:sz="0" w:space="0" w:color="auto"/>
        <w:bottom w:val="none" w:sz="0" w:space="0" w:color="auto"/>
        <w:right w:val="none" w:sz="0" w:space="0" w:color="auto"/>
      </w:divBdr>
    </w:div>
    <w:div w:id="1506945167">
      <w:bodyDiv w:val="1"/>
      <w:marLeft w:val="0"/>
      <w:marRight w:val="0"/>
      <w:marTop w:val="0"/>
      <w:marBottom w:val="0"/>
      <w:divBdr>
        <w:top w:val="none" w:sz="0" w:space="0" w:color="auto"/>
        <w:left w:val="none" w:sz="0" w:space="0" w:color="auto"/>
        <w:bottom w:val="none" w:sz="0" w:space="0" w:color="auto"/>
        <w:right w:val="none" w:sz="0" w:space="0" w:color="auto"/>
      </w:divBdr>
    </w:div>
    <w:div w:id="1668287928">
      <w:bodyDiv w:val="1"/>
      <w:marLeft w:val="0"/>
      <w:marRight w:val="0"/>
      <w:marTop w:val="0"/>
      <w:marBottom w:val="0"/>
      <w:divBdr>
        <w:top w:val="none" w:sz="0" w:space="0" w:color="auto"/>
        <w:left w:val="none" w:sz="0" w:space="0" w:color="auto"/>
        <w:bottom w:val="none" w:sz="0" w:space="0" w:color="auto"/>
        <w:right w:val="none" w:sz="0" w:space="0" w:color="auto"/>
      </w:divBdr>
    </w:div>
    <w:div w:id="1760447940">
      <w:bodyDiv w:val="1"/>
      <w:marLeft w:val="0"/>
      <w:marRight w:val="0"/>
      <w:marTop w:val="0"/>
      <w:marBottom w:val="0"/>
      <w:divBdr>
        <w:top w:val="none" w:sz="0" w:space="0" w:color="auto"/>
        <w:left w:val="none" w:sz="0" w:space="0" w:color="auto"/>
        <w:bottom w:val="none" w:sz="0" w:space="0" w:color="auto"/>
        <w:right w:val="none" w:sz="0" w:space="0" w:color="auto"/>
      </w:divBdr>
    </w:div>
    <w:div w:id="1885754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9.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emf"/><Relationship Id="rId7" Type="http://schemas.openxmlformats.org/officeDocument/2006/relationships/image" Target="media/image1.gif"/><Relationship Id="rId12" Type="http://schemas.openxmlformats.org/officeDocument/2006/relationships/image" Target="media/image6.emf"/><Relationship Id="rId17" Type="http://schemas.openxmlformats.org/officeDocument/2006/relationships/chart" Target="charts/chart3.xm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4.emf"/><Relationship Id="rId10" Type="http://schemas.openxmlformats.org/officeDocument/2006/relationships/image" Target="media/image4.jpeg"/><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3.emf"/><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Users\bsr801\Dropbox\Killer%20whale%20ROH%20manuscript%202021%20Resubmission\downsample.depthSample.xlsx"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Users\bsr801\Dropbox\Killer%20whale%20ROH%20manuscript%202019\mlRho%20results%20May%202021.xlsx" TargetMode="External"/></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file:///\\Users\bsr801\Dropbox\Killer%20whale%20ROH%20manuscript%202019\mlRho%20results%20May%20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IN"/>
  <c:chart>
    <c:autoTitleDeleted val="1"/>
    <c:plotArea>
      <c:layout/>
      <c:scatterChart>
        <c:scatterStyle val="lineMarker"/>
        <c:ser>
          <c:idx val="0"/>
          <c:order val="0"/>
          <c:tx>
            <c:v>1</c:v>
          </c:tx>
          <c:spPr>
            <a:ln w="15875" cap="rnd">
              <a:solidFill>
                <a:schemeClr val="tx1"/>
              </a:solidFill>
              <a:round/>
            </a:ln>
            <a:effectLst/>
          </c:spPr>
          <c:marker>
            <c:symbol val="none"/>
          </c:marker>
          <c:xVal>
            <c:numRef>
              <c:f>downsample!$A$1:$AY$1</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xVal>
          <c:yVal>
            <c:numRef>
              <c:f>downsample!$A$2:$AY$2</c:f>
              <c:numCache>
                <c:formatCode>General</c:formatCode>
                <c:ptCount val="51"/>
                <c:pt idx="0">
                  <c:v>0</c:v>
                </c:pt>
                <c:pt idx="1">
                  <c:v>18402805</c:v>
                </c:pt>
                <c:pt idx="2">
                  <c:v>17445098</c:v>
                </c:pt>
                <c:pt idx="3">
                  <c:v>16973772</c:v>
                </c:pt>
                <c:pt idx="4">
                  <c:v>16662353</c:v>
                </c:pt>
                <c:pt idx="5">
                  <c:v>16623193</c:v>
                </c:pt>
                <c:pt idx="6">
                  <c:v>16825063</c:v>
                </c:pt>
                <c:pt idx="7">
                  <c:v>17319182</c:v>
                </c:pt>
                <c:pt idx="8">
                  <c:v>18189609</c:v>
                </c:pt>
                <c:pt idx="9">
                  <c:v>19590000</c:v>
                </c:pt>
                <c:pt idx="10">
                  <c:v>21630373</c:v>
                </c:pt>
                <c:pt idx="11">
                  <c:v>24539201</c:v>
                </c:pt>
                <c:pt idx="12">
                  <c:v>28455350</c:v>
                </c:pt>
                <c:pt idx="13">
                  <c:v>33497561</c:v>
                </c:pt>
                <c:pt idx="14">
                  <c:v>39591369</c:v>
                </c:pt>
                <c:pt idx="15">
                  <c:v>46599203</c:v>
                </c:pt>
                <c:pt idx="16">
                  <c:v>54158476</c:v>
                </c:pt>
                <c:pt idx="17">
                  <c:v>61686638</c:v>
                </c:pt>
                <c:pt idx="18">
                  <c:v>68582320</c:v>
                </c:pt>
                <c:pt idx="19">
                  <c:v>74111928</c:v>
                </c:pt>
                <c:pt idx="20">
                  <c:v>77696214</c:v>
                </c:pt>
                <c:pt idx="21">
                  <c:v>78916568</c:v>
                </c:pt>
                <c:pt idx="22">
                  <c:v>77661544</c:v>
                </c:pt>
                <c:pt idx="23">
                  <c:v>74051640</c:v>
                </c:pt>
                <c:pt idx="24">
                  <c:v>68459241</c:v>
                </c:pt>
                <c:pt idx="25">
                  <c:v>61344424</c:v>
                </c:pt>
                <c:pt idx="26">
                  <c:v>53367936</c:v>
                </c:pt>
                <c:pt idx="27">
                  <c:v>45076520</c:v>
                </c:pt>
                <c:pt idx="28">
                  <c:v>37003184</c:v>
                </c:pt>
                <c:pt idx="29">
                  <c:v>29515771</c:v>
                </c:pt>
                <c:pt idx="30">
                  <c:v>22916242</c:v>
                </c:pt>
                <c:pt idx="31">
                  <c:v>17342002</c:v>
                </c:pt>
                <c:pt idx="32">
                  <c:v>12804323</c:v>
                </c:pt>
                <c:pt idx="33">
                  <c:v>9233042</c:v>
                </c:pt>
                <c:pt idx="34">
                  <c:v>6501652</c:v>
                </c:pt>
                <c:pt idx="35">
                  <c:v>4480628</c:v>
                </c:pt>
                <c:pt idx="36">
                  <c:v>3022403</c:v>
                </c:pt>
                <c:pt idx="37">
                  <c:v>1998326</c:v>
                </c:pt>
                <c:pt idx="38">
                  <c:v>1299588</c:v>
                </c:pt>
                <c:pt idx="39">
                  <c:v>831587</c:v>
                </c:pt>
                <c:pt idx="40">
                  <c:v>531757</c:v>
                </c:pt>
                <c:pt idx="41">
                  <c:v>337561</c:v>
                </c:pt>
                <c:pt idx="42">
                  <c:v>215653</c:v>
                </c:pt>
                <c:pt idx="43">
                  <c:v>140282</c:v>
                </c:pt>
                <c:pt idx="44">
                  <c:v>94477</c:v>
                </c:pt>
                <c:pt idx="45">
                  <c:v>66561</c:v>
                </c:pt>
                <c:pt idx="46">
                  <c:v>49353</c:v>
                </c:pt>
                <c:pt idx="47">
                  <c:v>39944</c:v>
                </c:pt>
                <c:pt idx="48">
                  <c:v>33954</c:v>
                </c:pt>
                <c:pt idx="49">
                  <c:v>30185</c:v>
                </c:pt>
                <c:pt idx="50">
                  <c:v>26844</c:v>
                </c:pt>
              </c:numCache>
            </c:numRef>
          </c:yVal>
          <c:extLst xmlns:c16r2="http://schemas.microsoft.com/office/drawing/2015/06/chart">
            <c:ext xmlns:c16="http://schemas.microsoft.com/office/drawing/2014/chart" uri="{C3380CC4-5D6E-409C-BE32-E72D297353CC}">
              <c16:uniqueId val="{00000000-C9C8-2C41-B49B-1C78FC332EB4}"/>
            </c:ext>
          </c:extLst>
        </c:ser>
        <c:ser>
          <c:idx val="1"/>
          <c:order val="1"/>
          <c:tx>
            <c:v>0.9</c:v>
          </c:tx>
          <c:spPr>
            <a:ln w="9525" cap="rnd">
              <a:solidFill>
                <a:schemeClr val="bg2">
                  <a:lumMod val="25000"/>
                </a:schemeClr>
              </a:solidFill>
              <a:round/>
            </a:ln>
            <a:effectLst/>
          </c:spPr>
          <c:marker>
            <c:symbol val="none"/>
          </c:marker>
          <c:xVal>
            <c:numRef>
              <c:f>downsample!$A$1:$AY$1</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xVal>
          <c:yVal>
            <c:numRef>
              <c:f>downsample!$A$3:$AY$3</c:f>
              <c:numCache>
                <c:formatCode>General</c:formatCode>
                <c:ptCount val="51"/>
                <c:pt idx="0">
                  <c:v>2040085</c:v>
                </c:pt>
                <c:pt idx="1">
                  <c:v>20222839</c:v>
                </c:pt>
                <c:pt idx="2">
                  <c:v>19227935</c:v>
                </c:pt>
                <c:pt idx="3">
                  <c:v>18747691</c:v>
                </c:pt>
                <c:pt idx="4">
                  <c:v>18529048</c:v>
                </c:pt>
                <c:pt idx="5">
                  <c:v>18695564</c:v>
                </c:pt>
                <c:pt idx="6">
                  <c:v>19295417</c:v>
                </c:pt>
                <c:pt idx="7">
                  <c:v>20400430</c:v>
                </c:pt>
                <c:pt idx="8">
                  <c:v>22224171</c:v>
                </c:pt>
                <c:pt idx="9">
                  <c:v>24995351</c:v>
                </c:pt>
                <c:pt idx="10">
                  <c:v>28906488</c:v>
                </c:pt>
                <c:pt idx="11">
                  <c:v>34192433</c:v>
                </c:pt>
                <c:pt idx="12">
                  <c:v>40869912</c:v>
                </c:pt>
                <c:pt idx="13">
                  <c:v>48714350</c:v>
                </c:pt>
                <c:pt idx="14">
                  <c:v>57236783</c:v>
                </c:pt>
                <c:pt idx="15">
                  <c:v>65853368</c:v>
                </c:pt>
                <c:pt idx="16">
                  <c:v>73715073</c:v>
                </c:pt>
                <c:pt idx="17">
                  <c:v>79887900</c:v>
                </c:pt>
                <c:pt idx="18">
                  <c:v>83596793</c:v>
                </c:pt>
                <c:pt idx="19">
                  <c:v>84435054</c:v>
                </c:pt>
                <c:pt idx="20">
                  <c:v>82311249</c:v>
                </c:pt>
                <c:pt idx="21">
                  <c:v>77423270</c:v>
                </c:pt>
                <c:pt idx="22">
                  <c:v>70348296</c:v>
                </c:pt>
                <c:pt idx="23">
                  <c:v>61785167</c:v>
                </c:pt>
                <c:pt idx="24">
                  <c:v>52503329</c:v>
                </c:pt>
                <c:pt idx="25">
                  <c:v>43163941</c:v>
                </c:pt>
                <c:pt idx="26">
                  <c:v>34401873</c:v>
                </c:pt>
                <c:pt idx="27">
                  <c:v>26562868</c:v>
                </c:pt>
                <c:pt idx="28">
                  <c:v>19955323</c:v>
                </c:pt>
                <c:pt idx="29">
                  <c:v>14552912</c:v>
                </c:pt>
                <c:pt idx="30">
                  <c:v>10341753</c:v>
                </c:pt>
                <c:pt idx="31">
                  <c:v>7164390</c:v>
                </c:pt>
                <c:pt idx="32">
                  <c:v>4848627</c:v>
                </c:pt>
                <c:pt idx="33">
                  <c:v>3196959</c:v>
                </c:pt>
                <c:pt idx="34">
                  <c:v>2066627</c:v>
                </c:pt>
                <c:pt idx="35">
                  <c:v>1314612</c:v>
                </c:pt>
                <c:pt idx="36">
                  <c:v>824145</c:v>
                </c:pt>
                <c:pt idx="37">
                  <c:v>511247</c:v>
                </c:pt>
                <c:pt idx="38">
                  <c:v>318402</c:v>
                </c:pt>
                <c:pt idx="39">
                  <c:v>198119</c:v>
                </c:pt>
                <c:pt idx="40">
                  <c:v>127774</c:v>
                </c:pt>
                <c:pt idx="41">
                  <c:v>86157</c:v>
                </c:pt>
                <c:pt idx="42">
                  <c:v>60437</c:v>
                </c:pt>
                <c:pt idx="43">
                  <c:v>46161</c:v>
                </c:pt>
                <c:pt idx="44">
                  <c:v>36957</c:v>
                </c:pt>
                <c:pt idx="45">
                  <c:v>31499</c:v>
                </c:pt>
                <c:pt idx="46">
                  <c:v>28216</c:v>
                </c:pt>
                <c:pt idx="47">
                  <c:v>25472</c:v>
                </c:pt>
                <c:pt idx="48">
                  <c:v>22988</c:v>
                </c:pt>
                <c:pt idx="49">
                  <c:v>21221</c:v>
                </c:pt>
                <c:pt idx="50">
                  <c:v>19588</c:v>
                </c:pt>
              </c:numCache>
            </c:numRef>
          </c:yVal>
          <c:extLst xmlns:c16r2="http://schemas.microsoft.com/office/drawing/2015/06/chart">
            <c:ext xmlns:c16="http://schemas.microsoft.com/office/drawing/2014/chart" uri="{C3380CC4-5D6E-409C-BE32-E72D297353CC}">
              <c16:uniqueId val="{00000001-C9C8-2C41-B49B-1C78FC332EB4}"/>
            </c:ext>
          </c:extLst>
        </c:ser>
        <c:ser>
          <c:idx val="2"/>
          <c:order val="2"/>
          <c:tx>
            <c:v>0.8</c:v>
          </c:tx>
          <c:spPr>
            <a:ln w="9525" cap="rnd">
              <a:solidFill>
                <a:schemeClr val="bg2">
                  <a:lumMod val="50000"/>
                </a:schemeClr>
              </a:solidFill>
              <a:round/>
            </a:ln>
            <a:effectLst/>
          </c:spPr>
          <c:marker>
            <c:symbol val="none"/>
          </c:marker>
          <c:xVal>
            <c:numRef>
              <c:f>downsample!$A$1:$AY$1</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xVal>
          <c:yVal>
            <c:numRef>
              <c:f>downsample!$A$4:$AY$4</c:f>
              <c:numCache>
                <c:formatCode>General</c:formatCode>
                <c:ptCount val="51"/>
                <c:pt idx="0">
                  <c:v>4551852</c:v>
                </c:pt>
                <c:pt idx="1">
                  <c:v>22500492</c:v>
                </c:pt>
                <c:pt idx="2">
                  <c:v>21449548</c:v>
                </c:pt>
                <c:pt idx="3">
                  <c:v>21037864</c:v>
                </c:pt>
                <c:pt idx="4">
                  <c:v>21105979</c:v>
                </c:pt>
                <c:pt idx="5">
                  <c:v>21739129</c:v>
                </c:pt>
                <c:pt idx="6">
                  <c:v>23202615</c:v>
                </c:pt>
                <c:pt idx="7">
                  <c:v>25636380</c:v>
                </c:pt>
                <c:pt idx="8">
                  <c:v>29453740</c:v>
                </c:pt>
                <c:pt idx="9">
                  <c:v>34910997</c:v>
                </c:pt>
                <c:pt idx="10">
                  <c:v>42095212</c:v>
                </c:pt>
                <c:pt idx="11">
                  <c:v>50890806</c:v>
                </c:pt>
                <c:pt idx="12">
                  <c:v>60758576</c:v>
                </c:pt>
                <c:pt idx="13">
                  <c:v>70738962</c:v>
                </c:pt>
                <c:pt idx="14">
                  <c:v>79756348</c:v>
                </c:pt>
                <c:pt idx="15">
                  <c:v>86667452</c:v>
                </c:pt>
                <c:pt idx="16">
                  <c:v>90586527</c:v>
                </c:pt>
                <c:pt idx="17">
                  <c:v>90910203</c:v>
                </c:pt>
                <c:pt idx="18">
                  <c:v>87519605</c:v>
                </c:pt>
                <c:pt idx="19">
                  <c:v>80945561</c:v>
                </c:pt>
                <c:pt idx="20">
                  <c:v>72006339</c:v>
                </c:pt>
                <c:pt idx="21">
                  <c:v>61639585</c:v>
                </c:pt>
                <c:pt idx="22">
                  <c:v>50887802</c:v>
                </c:pt>
                <c:pt idx="23">
                  <c:v>40482992</c:v>
                </c:pt>
                <c:pt idx="24">
                  <c:v>31134710</c:v>
                </c:pt>
                <c:pt idx="25">
                  <c:v>23155508</c:v>
                </c:pt>
                <c:pt idx="26">
                  <c:v>16658275</c:v>
                </c:pt>
                <c:pt idx="27">
                  <c:v>11645213</c:v>
                </c:pt>
                <c:pt idx="28">
                  <c:v>7899116</c:v>
                </c:pt>
                <c:pt idx="29">
                  <c:v>5219050</c:v>
                </c:pt>
                <c:pt idx="30">
                  <c:v>3360579</c:v>
                </c:pt>
                <c:pt idx="31">
                  <c:v>2110673</c:v>
                </c:pt>
                <c:pt idx="32">
                  <c:v>1293919</c:v>
                </c:pt>
                <c:pt idx="33">
                  <c:v>787820</c:v>
                </c:pt>
                <c:pt idx="34">
                  <c:v>474623</c:v>
                </c:pt>
                <c:pt idx="35">
                  <c:v>285634</c:v>
                </c:pt>
                <c:pt idx="36">
                  <c:v>176267</c:v>
                </c:pt>
                <c:pt idx="37">
                  <c:v>112308</c:v>
                </c:pt>
                <c:pt idx="38">
                  <c:v>75724</c:v>
                </c:pt>
                <c:pt idx="39">
                  <c:v>54194</c:v>
                </c:pt>
                <c:pt idx="40">
                  <c:v>42510</c:v>
                </c:pt>
                <c:pt idx="41">
                  <c:v>34892</c:v>
                </c:pt>
                <c:pt idx="42">
                  <c:v>29990</c:v>
                </c:pt>
                <c:pt idx="43">
                  <c:v>26460</c:v>
                </c:pt>
                <c:pt idx="44">
                  <c:v>23680</c:v>
                </c:pt>
                <c:pt idx="45">
                  <c:v>21287</c:v>
                </c:pt>
                <c:pt idx="46">
                  <c:v>19553</c:v>
                </c:pt>
                <c:pt idx="47">
                  <c:v>18489</c:v>
                </c:pt>
                <c:pt idx="48">
                  <c:v>17410</c:v>
                </c:pt>
                <c:pt idx="49">
                  <c:v>16387</c:v>
                </c:pt>
                <c:pt idx="50">
                  <c:v>15542</c:v>
                </c:pt>
              </c:numCache>
            </c:numRef>
          </c:yVal>
          <c:extLst xmlns:c16r2="http://schemas.microsoft.com/office/drawing/2015/06/chart">
            <c:ext xmlns:c16="http://schemas.microsoft.com/office/drawing/2014/chart" uri="{C3380CC4-5D6E-409C-BE32-E72D297353CC}">
              <c16:uniqueId val="{00000002-C9C8-2C41-B49B-1C78FC332EB4}"/>
            </c:ext>
          </c:extLst>
        </c:ser>
        <c:ser>
          <c:idx val="3"/>
          <c:order val="3"/>
          <c:tx>
            <c:v>0.7</c:v>
          </c:tx>
          <c:spPr>
            <a:ln w="9525" cap="rnd">
              <a:solidFill>
                <a:schemeClr val="bg1">
                  <a:lumMod val="50000"/>
                </a:schemeClr>
              </a:solidFill>
              <a:round/>
            </a:ln>
            <a:effectLst/>
          </c:spPr>
          <c:marker>
            <c:symbol val="none"/>
          </c:marker>
          <c:xVal>
            <c:numRef>
              <c:f>downsample!$A$1:$AY$1</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xVal>
          <c:yVal>
            <c:numRef>
              <c:f>downsample!$A$5:$AY$5</c:f>
              <c:numCache>
                <c:formatCode>General</c:formatCode>
                <c:ptCount val="51"/>
                <c:pt idx="0">
                  <c:v>7743793</c:v>
                </c:pt>
                <c:pt idx="1">
                  <c:v>25417783</c:v>
                </c:pt>
                <c:pt idx="2">
                  <c:v>24375853</c:v>
                </c:pt>
                <c:pt idx="3">
                  <c:v>24220690</c:v>
                </c:pt>
                <c:pt idx="4">
                  <c:v>24950036</c:v>
                </c:pt>
                <c:pt idx="5">
                  <c:v>26845280</c:v>
                </c:pt>
                <c:pt idx="6">
                  <c:v>30264857</c:v>
                </c:pt>
                <c:pt idx="7">
                  <c:v>35635242</c:v>
                </c:pt>
                <c:pt idx="8">
                  <c:v>43337044</c:v>
                </c:pt>
                <c:pt idx="9">
                  <c:v>53208650</c:v>
                </c:pt>
                <c:pt idx="10">
                  <c:v>64607588</c:v>
                </c:pt>
                <c:pt idx="11">
                  <c:v>76399530</c:v>
                </c:pt>
                <c:pt idx="12">
                  <c:v>87100755</c:v>
                </c:pt>
                <c:pt idx="13">
                  <c:v>95073068</c:v>
                </c:pt>
                <c:pt idx="14">
                  <c:v>99028610</c:v>
                </c:pt>
                <c:pt idx="15">
                  <c:v>98455018</c:v>
                </c:pt>
                <c:pt idx="16">
                  <c:v>93321986</c:v>
                </c:pt>
                <c:pt idx="17">
                  <c:v>84515982</c:v>
                </c:pt>
                <c:pt idx="18">
                  <c:v>73149614</c:v>
                </c:pt>
                <c:pt idx="19">
                  <c:v>60685010</c:v>
                </c:pt>
                <c:pt idx="20">
                  <c:v>48291193</c:v>
                </c:pt>
                <c:pt idx="21">
                  <c:v>36886979</c:v>
                </c:pt>
                <c:pt idx="22">
                  <c:v>27145902</c:v>
                </c:pt>
                <c:pt idx="23">
                  <c:v>19226525</c:v>
                </c:pt>
                <c:pt idx="24">
                  <c:v>13172386</c:v>
                </c:pt>
                <c:pt idx="25">
                  <c:v>8713181</c:v>
                </c:pt>
                <c:pt idx="26">
                  <c:v>5594970</c:v>
                </c:pt>
                <c:pt idx="27">
                  <c:v>3482842</c:v>
                </c:pt>
                <c:pt idx="28">
                  <c:v>2116015</c:v>
                </c:pt>
                <c:pt idx="29">
                  <c:v>1255802</c:v>
                </c:pt>
                <c:pt idx="30">
                  <c:v>732590</c:v>
                </c:pt>
                <c:pt idx="31">
                  <c:v>426371</c:v>
                </c:pt>
                <c:pt idx="32">
                  <c:v>249541</c:v>
                </c:pt>
                <c:pt idx="33">
                  <c:v>150536</c:v>
                </c:pt>
                <c:pt idx="34">
                  <c:v>95490</c:v>
                </c:pt>
                <c:pt idx="35">
                  <c:v>64852</c:v>
                </c:pt>
                <c:pt idx="36">
                  <c:v>47537</c:v>
                </c:pt>
                <c:pt idx="37">
                  <c:v>37746</c:v>
                </c:pt>
                <c:pt idx="38">
                  <c:v>31581</c:v>
                </c:pt>
                <c:pt idx="39">
                  <c:v>27771</c:v>
                </c:pt>
                <c:pt idx="40">
                  <c:v>24125</c:v>
                </c:pt>
                <c:pt idx="41">
                  <c:v>21778</c:v>
                </c:pt>
                <c:pt idx="42">
                  <c:v>19932</c:v>
                </c:pt>
                <c:pt idx="43">
                  <c:v>18688</c:v>
                </c:pt>
                <c:pt idx="44">
                  <c:v>17574</c:v>
                </c:pt>
                <c:pt idx="45">
                  <c:v>16271</c:v>
                </c:pt>
                <c:pt idx="46">
                  <c:v>15510</c:v>
                </c:pt>
                <c:pt idx="47">
                  <c:v>14482</c:v>
                </c:pt>
                <c:pt idx="48">
                  <c:v>14031</c:v>
                </c:pt>
                <c:pt idx="49">
                  <c:v>13768</c:v>
                </c:pt>
                <c:pt idx="50">
                  <c:v>12673</c:v>
                </c:pt>
              </c:numCache>
            </c:numRef>
          </c:yVal>
          <c:extLst xmlns:c16r2="http://schemas.microsoft.com/office/drawing/2015/06/chart">
            <c:ext xmlns:c16="http://schemas.microsoft.com/office/drawing/2014/chart" uri="{C3380CC4-5D6E-409C-BE32-E72D297353CC}">
              <c16:uniqueId val="{00000003-C9C8-2C41-B49B-1C78FC332EB4}"/>
            </c:ext>
          </c:extLst>
        </c:ser>
        <c:ser>
          <c:idx val="4"/>
          <c:order val="4"/>
          <c:tx>
            <c:v>0.6</c:v>
          </c:tx>
          <c:spPr>
            <a:ln w="9525" cap="rnd">
              <a:solidFill>
                <a:schemeClr val="bg2">
                  <a:lumMod val="75000"/>
                </a:schemeClr>
              </a:solidFill>
              <a:round/>
            </a:ln>
            <a:effectLst/>
          </c:spPr>
          <c:marker>
            <c:symbol val="none"/>
          </c:marker>
          <c:xVal>
            <c:numRef>
              <c:f>downsample!$A$1:$AY$1</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xVal>
          <c:yVal>
            <c:numRef>
              <c:f>downsample!$A$6:$AY$6</c:f>
              <c:numCache>
                <c:formatCode>General</c:formatCode>
                <c:ptCount val="51"/>
                <c:pt idx="0">
                  <c:v>11953032</c:v>
                </c:pt>
                <c:pt idx="1">
                  <c:v>29339110</c:v>
                </c:pt>
                <c:pt idx="2">
                  <c:v>28521574</c:v>
                </c:pt>
                <c:pt idx="3">
                  <c:v>29256580</c:v>
                </c:pt>
                <c:pt idx="4">
                  <c:v>31760978</c:v>
                </c:pt>
                <c:pt idx="5">
                  <c:v>36716805</c:v>
                </c:pt>
                <c:pt idx="6">
                  <c:v>44578562</c:v>
                </c:pt>
                <c:pt idx="7">
                  <c:v>55538320</c:v>
                </c:pt>
                <c:pt idx="8">
                  <c:v>68915770</c:v>
                </c:pt>
                <c:pt idx="9">
                  <c:v>83181199</c:v>
                </c:pt>
                <c:pt idx="10">
                  <c:v>96139472</c:v>
                </c:pt>
                <c:pt idx="11">
                  <c:v>105535474</c:v>
                </c:pt>
                <c:pt idx="12">
                  <c:v>109572010</c:v>
                </c:pt>
                <c:pt idx="13">
                  <c:v>107556138</c:v>
                </c:pt>
                <c:pt idx="14">
                  <c:v>99881431</c:v>
                </c:pt>
                <c:pt idx="15">
                  <c:v>87938261</c:v>
                </c:pt>
                <c:pt idx="16">
                  <c:v>73484108</c:v>
                </c:pt>
                <c:pt idx="17">
                  <c:v>58477051</c:v>
                </c:pt>
                <c:pt idx="18">
                  <c:v>44392854</c:v>
                </c:pt>
                <c:pt idx="19">
                  <c:v>32205433</c:v>
                </c:pt>
                <c:pt idx="20">
                  <c:v>22362696</c:v>
                </c:pt>
                <c:pt idx="21">
                  <c:v>14920422</c:v>
                </c:pt>
                <c:pt idx="22">
                  <c:v>9597698</c:v>
                </c:pt>
                <c:pt idx="23">
                  <c:v>5933801</c:v>
                </c:pt>
                <c:pt idx="24">
                  <c:v>3551232</c:v>
                </c:pt>
                <c:pt idx="25">
                  <c:v>2061379</c:v>
                </c:pt>
                <c:pt idx="26">
                  <c:v>1169901</c:v>
                </c:pt>
                <c:pt idx="27">
                  <c:v>653864</c:v>
                </c:pt>
                <c:pt idx="28">
                  <c:v>366718</c:v>
                </c:pt>
                <c:pt idx="29">
                  <c:v>206502</c:v>
                </c:pt>
                <c:pt idx="30">
                  <c:v>122617</c:v>
                </c:pt>
                <c:pt idx="31">
                  <c:v>77782</c:v>
                </c:pt>
                <c:pt idx="32">
                  <c:v>54446</c:v>
                </c:pt>
                <c:pt idx="33">
                  <c:v>41316</c:v>
                </c:pt>
                <c:pt idx="34">
                  <c:v>33475</c:v>
                </c:pt>
                <c:pt idx="35">
                  <c:v>28321</c:v>
                </c:pt>
                <c:pt idx="36">
                  <c:v>24591</c:v>
                </c:pt>
                <c:pt idx="37">
                  <c:v>21923</c:v>
                </c:pt>
                <c:pt idx="38">
                  <c:v>20192</c:v>
                </c:pt>
                <c:pt idx="39">
                  <c:v>18768</c:v>
                </c:pt>
                <c:pt idx="40">
                  <c:v>17805</c:v>
                </c:pt>
                <c:pt idx="41">
                  <c:v>17340</c:v>
                </c:pt>
                <c:pt idx="42">
                  <c:v>15943</c:v>
                </c:pt>
                <c:pt idx="43">
                  <c:v>15327</c:v>
                </c:pt>
                <c:pt idx="44">
                  <c:v>14554</c:v>
                </c:pt>
                <c:pt idx="45">
                  <c:v>13964</c:v>
                </c:pt>
                <c:pt idx="46">
                  <c:v>13141</c:v>
                </c:pt>
                <c:pt idx="47">
                  <c:v>12380</c:v>
                </c:pt>
                <c:pt idx="48">
                  <c:v>11940</c:v>
                </c:pt>
                <c:pt idx="49">
                  <c:v>11716</c:v>
                </c:pt>
                <c:pt idx="50">
                  <c:v>11117</c:v>
                </c:pt>
              </c:numCache>
            </c:numRef>
          </c:yVal>
          <c:extLst xmlns:c16r2="http://schemas.microsoft.com/office/drawing/2015/06/chart">
            <c:ext xmlns:c16="http://schemas.microsoft.com/office/drawing/2014/chart" uri="{C3380CC4-5D6E-409C-BE32-E72D297353CC}">
              <c16:uniqueId val="{00000004-C9C8-2C41-B49B-1C78FC332EB4}"/>
            </c:ext>
          </c:extLst>
        </c:ser>
        <c:ser>
          <c:idx val="5"/>
          <c:order val="5"/>
          <c:tx>
            <c:v>0.5</c:v>
          </c:tx>
          <c:spPr>
            <a:ln w="9525" cap="rnd">
              <a:solidFill>
                <a:schemeClr val="bg1">
                  <a:lumMod val="75000"/>
                </a:schemeClr>
              </a:solidFill>
              <a:round/>
            </a:ln>
            <a:effectLst/>
          </c:spPr>
          <c:marker>
            <c:symbol val="none"/>
          </c:marker>
          <c:xVal>
            <c:numRef>
              <c:f>downsample!$A$1:$AY$1</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xVal>
          <c:yVal>
            <c:numRef>
              <c:f>downsample!$A$7:$AY$7</c:f>
              <c:numCache>
                <c:formatCode>General</c:formatCode>
                <c:ptCount val="51"/>
                <c:pt idx="0">
                  <c:v>17806219</c:v>
                </c:pt>
                <c:pt idx="1">
                  <c:v>35067271</c:v>
                </c:pt>
                <c:pt idx="2">
                  <c:v>35323320</c:v>
                </c:pt>
                <c:pt idx="3">
                  <c:v>38730702</c:v>
                </c:pt>
                <c:pt idx="4">
                  <c:v>46077043</c:v>
                </c:pt>
                <c:pt idx="5">
                  <c:v>57958917</c:v>
                </c:pt>
                <c:pt idx="6">
                  <c:v>73722419</c:v>
                </c:pt>
                <c:pt idx="7">
                  <c:v>91466144</c:v>
                </c:pt>
                <c:pt idx="8">
                  <c:v>107742610</c:v>
                </c:pt>
                <c:pt idx="9">
                  <c:v>119213152</c:v>
                </c:pt>
                <c:pt idx="10">
                  <c:v>123124006</c:v>
                </c:pt>
                <c:pt idx="11">
                  <c:v>118763040</c:v>
                </c:pt>
                <c:pt idx="12">
                  <c:v>107235632</c:v>
                </c:pt>
                <c:pt idx="13">
                  <c:v>90793797</c:v>
                </c:pt>
                <c:pt idx="14">
                  <c:v>72319924</c:v>
                </c:pt>
                <c:pt idx="15">
                  <c:v>54443338</c:v>
                </c:pt>
                <c:pt idx="16">
                  <c:v>38801658</c:v>
                </c:pt>
                <c:pt idx="17">
                  <c:v>26268214</c:v>
                </c:pt>
                <c:pt idx="18">
                  <c:v>16945309</c:v>
                </c:pt>
                <c:pt idx="19">
                  <c:v>10450889</c:v>
                </c:pt>
                <c:pt idx="20">
                  <c:v>6183802</c:v>
                </c:pt>
                <c:pt idx="21">
                  <c:v>3518532</c:v>
                </c:pt>
                <c:pt idx="22">
                  <c:v>1933552</c:v>
                </c:pt>
                <c:pt idx="23">
                  <c:v>1031806</c:v>
                </c:pt>
                <c:pt idx="24">
                  <c:v>546425</c:v>
                </c:pt>
                <c:pt idx="25">
                  <c:v>291020</c:v>
                </c:pt>
                <c:pt idx="26">
                  <c:v>158893</c:v>
                </c:pt>
                <c:pt idx="27">
                  <c:v>93404</c:v>
                </c:pt>
                <c:pt idx="28">
                  <c:v>60347</c:v>
                </c:pt>
                <c:pt idx="29">
                  <c:v>42861</c:v>
                </c:pt>
                <c:pt idx="30">
                  <c:v>33575</c:v>
                </c:pt>
                <c:pt idx="31">
                  <c:v>28416</c:v>
                </c:pt>
                <c:pt idx="32">
                  <c:v>25001</c:v>
                </c:pt>
                <c:pt idx="33">
                  <c:v>22440</c:v>
                </c:pt>
                <c:pt idx="34">
                  <c:v>21278</c:v>
                </c:pt>
                <c:pt idx="35">
                  <c:v>20183</c:v>
                </c:pt>
                <c:pt idx="36">
                  <c:v>18370</c:v>
                </c:pt>
                <c:pt idx="37">
                  <c:v>16978</c:v>
                </c:pt>
                <c:pt idx="38">
                  <c:v>15909</c:v>
                </c:pt>
                <c:pt idx="39">
                  <c:v>14877</c:v>
                </c:pt>
                <c:pt idx="40">
                  <c:v>14067</c:v>
                </c:pt>
                <c:pt idx="41">
                  <c:v>13660</c:v>
                </c:pt>
                <c:pt idx="42">
                  <c:v>13183</c:v>
                </c:pt>
                <c:pt idx="43">
                  <c:v>12508</c:v>
                </c:pt>
                <c:pt idx="44">
                  <c:v>12124</c:v>
                </c:pt>
                <c:pt idx="45">
                  <c:v>11635</c:v>
                </c:pt>
                <c:pt idx="46">
                  <c:v>11248</c:v>
                </c:pt>
                <c:pt idx="47">
                  <c:v>11047</c:v>
                </c:pt>
                <c:pt idx="48">
                  <c:v>10746</c:v>
                </c:pt>
                <c:pt idx="49">
                  <c:v>10547</c:v>
                </c:pt>
                <c:pt idx="50">
                  <c:v>9932</c:v>
                </c:pt>
              </c:numCache>
            </c:numRef>
          </c:yVal>
          <c:extLst xmlns:c16r2="http://schemas.microsoft.com/office/drawing/2015/06/chart">
            <c:ext xmlns:c16="http://schemas.microsoft.com/office/drawing/2014/chart" uri="{C3380CC4-5D6E-409C-BE32-E72D297353CC}">
              <c16:uniqueId val="{00000005-C9C8-2C41-B49B-1C78FC332EB4}"/>
            </c:ext>
          </c:extLst>
        </c:ser>
        <c:ser>
          <c:idx val="6"/>
          <c:order val="6"/>
          <c:tx>
            <c:v>0.4</c:v>
          </c:tx>
          <c:spPr>
            <a:ln w="9525" cap="rnd">
              <a:solidFill>
                <a:srgbClr val="C00000"/>
              </a:solidFill>
              <a:round/>
            </a:ln>
            <a:effectLst/>
          </c:spPr>
          <c:marker>
            <c:symbol val="none"/>
          </c:marker>
          <c:xVal>
            <c:numRef>
              <c:f>downsample!$A$1:$AY$1</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xVal>
          <c:yVal>
            <c:numRef>
              <c:f>downsample!$A$8:$AY$8</c:f>
              <c:numCache>
                <c:formatCode>General</c:formatCode>
                <c:ptCount val="51"/>
                <c:pt idx="0">
                  <c:v>26647759</c:v>
                </c:pt>
                <c:pt idx="1">
                  <c:v>44741423</c:v>
                </c:pt>
                <c:pt idx="2">
                  <c:v>49201287</c:v>
                </c:pt>
                <c:pt idx="3">
                  <c:v>60729468</c:v>
                </c:pt>
                <c:pt idx="4">
                  <c:v>79115914</c:v>
                </c:pt>
                <c:pt idx="5">
                  <c:v>101698583</c:v>
                </c:pt>
                <c:pt idx="6">
                  <c:v>123301343</c:v>
                </c:pt>
                <c:pt idx="7">
                  <c:v>137996840</c:v>
                </c:pt>
                <c:pt idx="8">
                  <c:v>141501871</c:v>
                </c:pt>
                <c:pt idx="9">
                  <c:v>133035427</c:v>
                </c:pt>
                <c:pt idx="10">
                  <c:v>115160549</c:v>
                </c:pt>
                <c:pt idx="11">
                  <c:v>92183301</c:v>
                </c:pt>
                <c:pt idx="12">
                  <c:v>68632346</c:v>
                </c:pt>
                <c:pt idx="13">
                  <c:v>47802408</c:v>
                </c:pt>
                <c:pt idx="14">
                  <c:v>31213479</c:v>
                </c:pt>
                <c:pt idx="15">
                  <c:v>19201283</c:v>
                </c:pt>
                <c:pt idx="16">
                  <c:v>11193629</c:v>
                </c:pt>
                <c:pt idx="17">
                  <c:v>6199388</c:v>
                </c:pt>
                <c:pt idx="18">
                  <c:v>3281945</c:v>
                </c:pt>
                <c:pt idx="19">
                  <c:v>1669831</c:v>
                </c:pt>
                <c:pt idx="20">
                  <c:v>830656</c:v>
                </c:pt>
                <c:pt idx="21">
                  <c:v>409847</c:v>
                </c:pt>
                <c:pt idx="22">
                  <c:v>205419</c:v>
                </c:pt>
                <c:pt idx="23">
                  <c:v>109794</c:v>
                </c:pt>
                <c:pt idx="24">
                  <c:v>64980</c:v>
                </c:pt>
                <c:pt idx="25">
                  <c:v>44751</c:v>
                </c:pt>
                <c:pt idx="26">
                  <c:v>34154</c:v>
                </c:pt>
                <c:pt idx="27">
                  <c:v>30000</c:v>
                </c:pt>
                <c:pt idx="28">
                  <c:v>25715</c:v>
                </c:pt>
                <c:pt idx="29">
                  <c:v>22581</c:v>
                </c:pt>
                <c:pt idx="30">
                  <c:v>21281</c:v>
                </c:pt>
                <c:pt idx="31">
                  <c:v>20067</c:v>
                </c:pt>
                <c:pt idx="32">
                  <c:v>17976</c:v>
                </c:pt>
                <c:pt idx="33">
                  <c:v>16612</c:v>
                </c:pt>
                <c:pt idx="34">
                  <c:v>15922</c:v>
                </c:pt>
                <c:pt idx="35">
                  <c:v>15289</c:v>
                </c:pt>
                <c:pt idx="36">
                  <c:v>14575</c:v>
                </c:pt>
                <c:pt idx="37">
                  <c:v>14435</c:v>
                </c:pt>
                <c:pt idx="38">
                  <c:v>13524</c:v>
                </c:pt>
                <c:pt idx="39">
                  <c:v>13409</c:v>
                </c:pt>
                <c:pt idx="40">
                  <c:v>12936</c:v>
                </c:pt>
                <c:pt idx="41">
                  <c:v>12140</c:v>
                </c:pt>
                <c:pt idx="42">
                  <c:v>11545</c:v>
                </c:pt>
                <c:pt idx="43">
                  <c:v>11642</c:v>
                </c:pt>
                <c:pt idx="44">
                  <c:v>11066</c:v>
                </c:pt>
                <c:pt idx="45">
                  <c:v>10551</c:v>
                </c:pt>
                <c:pt idx="46">
                  <c:v>10231</c:v>
                </c:pt>
                <c:pt idx="47">
                  <c:v>9795</c:v>
                </c:pt>
                <c:pt idx="48">
                  <c:v>9469</c:v>
                </c:pt>
                <c:pt idx="49">
                  <c:v>9219</c:v>
                </c:pt>
                <c:pt idx="50">
                  <c:v>8652</c:v>
                </c:pt>
              </c:numCache>
            </c:numRef>
          </c:yVal>
          <c:extLst xmlns:c16r2="http://schemas.microsoft.com/office/drawing/2015/06/chart">
            <c:ext xmlns:c16="http://schemas.microsoft.com/office/drawing/2014/chart" uri="{C3380CC4-5D6E-409C-BE32-E72D297353CC}">
              <c16:uniqueId val="{00000006-C9C8-2C41-B49B-1C78FC332EB4}"/>
            </c:ext>
          </c:extLst>
        </c:ser>
        <c:ser>
          <c:idx val="7"/>
          <c:order val="7"/>
          <c:tx>
            <c:v>0.3</c:v>
          </c:tx>
          <c:spPr>
            <a:ln w="9525" cap="rnd">
              <a:solidFill>
                <a:srgbClr val="C54C2C"/>
              </a:solidFill>
              <a:round/>
            </a:ln>
            <a:effectLst/>
          </c:spPr>
          <c:marker>
            <c:symbol val="none"/>
          </c:marker>
          <c:xVal>
            <c:numRef>
              <c:f>downsample!$A$1:$AY$1</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xVal>
          <c:yVal>
            <c:numRef>
              <c:f>downsample!$A$9:$AY$9</c:f>
              <c:numCache>
                <c:formatCode>General</c:formatCode>
                <c:ptCount val="51"/>
                <c:pt idx="0">
                  <c:v>42278622</c:v>
                </c:pt>
                <c:pt idx="1">
                  <c:v>66515196</c:v>
                </c:pt>
                <c:pt idx="2">
                  <c:v>85352349</c:v>
                </c:pt>
                <c:pt idx="3">
                  <c:v>115033211</c:v>
                </c:pt>
                <c:pt idx="4">
                  <c:v>145822850</c:v>
                </c:pt>
                <c:pt idx="5">
                  <c:v>166140729</c:v>
                </c:pt>
                <c:pt idx="6">
                  <c:v>168253711</c:v>
                </c:pt>
                <c:pt idx="7">
                  <c:v>151764401</c:v>
                </c:pt>
                <c:pt idx="8">
                  <c:v>123005000</c:v>
                </c:pt>
                <c:pt idx="9">
                  <c:v>90266055</c:v>
                </c:pt>
                <c:pt idx="10">
                  <c:v>60620660</c:v>
                </c:pt>
                <c:pt idx="11">
                  <c:v>37467011</c:v>
                </c:pt>
                <c:pt idx="12">
                  <c:v>21438615</c:v>
                </c:pt>
                <c:pt idx="13">
                  <c:v>11472020</c:v>
                </c:pt>
                <c:pt idx="14">
                  <c:v>5771675</c:v>
                </c:pt>
                <c:pt idx="15">
                  <c:v>2746349</c:v>
                </c:pt>
                <c:pt idx="16">
                  <c:v>1258643</c:v>
                </c:pt>
                <c:pt idx="17">
                  <c:v>560629</c:v>
                </c:pt>
                <c:pt idx="18">
                  <c:v>254265</c:v>
                </c:pt>
                <c:pt idx="19">
                  <c:v>122918</c:v>
                </c:pt>
                <c:pt idx="20">
                  <c:v>67614</c:v>
                </c:pt>
                <c:pt idx="21">
                  <c:v>44554</c:v>
                </c:pt>
                <c:pt idx="22">
                  <c:v>34967</c:v>
                </c:pt>
                <c:pt idx="23">
                  <c:v>29034</c:v>
                </c:pt>
                <c:pt idx="24">
                  <c:v>25879</c:v>
                </c:pt>
                <c:pt idx="25">
                  <c:v>23195</c:v>
                </c:pt>
                <c:pt idx="26">
                  <c:v>21746</c:v>
                </c:pt>
                <c:pt idx="27">
                  <c:v>20059</c:v>
                </c:pt>
                <c:pt idx="28">
                  <c:v>18436</c:v>
                </c:pt>
                <c:pt idx="29">
                  <c:v>17372</c:v>
                </c:pt>
                <c:pt idx="30">
                  <c:v>16383</c:v>
                </c:pt>
                <c:pt idx="31">
                  <c:v>16502</c:v>
                </c:pt>
                <c:pt idx="32">
                  <c:v>15201</c:v>
                </c:pt>
                <c:pt idx="33">
                  <c:v>14364</c:v>
                </c:pt>
                <c:pt idx="34">
                  <c:v>13829</c:v>
                </c:pt>
                <c:pt idx="35">
                  <c:v>12811</c:v>
                </c:pt>
                <c:pt idx="36">
                  <c:v>12106</c:v>
                </c:pt>
                <c:pt idx="37">
                  <c:v>11564</c:v>
                </c:pt>
                <c:pt idx="38">
                  <c:v>10945</c:v>
                </c:pt>
                <c:pt idx="39">
                  <c:v>10609</c:v>
                </c:pt>
                <c:pt idx="40">
                  <c:v>10199</c:v>
                </c:pt>
                <c:pt idx="41">
                  <c:v>9665</c:v>
                </c:pt>
                <c:pt idx="42">
                  <c:v>8827</c:v>
                </c:pt>
                <c:pt idx="43">
                  <c:v>8311</c:v>
                </c:pt>
                <c:pt idx="44">
                  <c:v>7692</c:v>
                </c:pt>
                <c:pt idx="45">
                  <c:v>7275</c:v>
                </c:pt>
                <c:pt idx="46">
                  <c:v>6779</c:v>
                </c:pt>
                <c:pt idx="47">
                  <c:v>6657</c:v>
                </c:pt>
                <c:pt idx="48">
                  <c:v>6071</c:v>
                </c:pt>
                <c:pt idx="49">
                  <c:v>5550</c:v>
                </c:pt>
                <c:pt idx="50">
                  <c:v>5358</c:v>
                </c:pt>
              </c:numCache>
            </c:numRef>
          </c:yVal>
          <c:extLst xmlns:c16r2="http://schemas.microsoft.com/office/drawing/2015/06/chart">
            <c:ext xmlns:c16="http://schemas.microsoft.com/office/drawing/2014/chart" uri="{C3380CC4-5D6E-409C-BE32-E72D297353CC}">
              <c16:uniqueId val="{00000007-C9C8-2C41-B49B-1C78FC332EB4}"/>
            </c:ext>
          </c:extLst>
        </c:ser>
        <c:ser>
          <c:idx val="8"/>
          <c:order val="8"/>
          <c:tx>
            <c:v>0.2</c:v>
          </c:tx>
          <c:spPr>
            <a:ln w="12700" cap="rnd">
              <a:solidFill>
                <a:srgbClr val="F4A99A"/>
              </a:solidFill>
              <a:round/>
            </a:ln>
            <a:effectLst/>
          </c:spPr>
          <c:marker>
            <c:symbol val="none"/>
          </c:marker>
          <c:xVal>
            <c:numRef>
              <c:f>downsample!$A$1:$AY$1</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xVal>
          <c:yVal>
            <c:numRef>
              <c:f>downsample!$A$10:$AY$10</c:f>
              <c:numCache>
                <c:formatCode>General</c:formatCode>
                <c:ptCount val="51"/>
                <c:pt idx="0">
                  <c:v>81040833</c:v>
                </c:pt>
                <c:pt idx="1">
                  <c:v>133150726</c:v>
                </c:pt>
                <c:pt idx="2">
                  <c:v>182327881</c:v>
                </c:pt>
                <c:pt idx="3">
                  <c:v>215711120</c:v>
                </c:pt>
                <c:pt idx="4">
                  <c:v>212982334</c:v>
                </c:pt>
                <c:pt idx="5">
                  <c:v>177683234</c:v>
                </c:pt>
                <c:pt idx="6">
                  <c:v>127566439</c:v>
                </c:pt>
                <c:pt idx="7">
                  <c:v>80402846</c:v>
                </c:pt>
                <c:pt idx="8">
                  <c:v>44973447</c:v>
                </c:pt>
                <c:pt idx="9">
                  <c:v>22703537</c:v>
                </c:pt>
                <c:pt idx="10">
                  <c:v>10458095</c:v>
                </c:pt>
                <c:pt idx="11">
                  <c:v>4448793</c:v>
                </c:pt>
                <c:pt idx="12">
                  <c:v>1769486</c:v>
                </c:pt>
                <c:pt idx="13">
                  <c:v>684545</c:v>
                </c:pt>
                <c:pt idx="14">
                  <c:v>262800</c:v>
                </c:pt>
                <c:pt idx="15">
                  <c:v>113141</c:v>
                </c:pt>
                <c:pt idx="16">
                  <c:v>60869</c:v>
                </c:pt>
                <c:pt idx="17">
                  <c:v>40783</c:v>
                </c:pt>
                <c:pt idx="18">
                  <c:v>32103</c:v>
                </c:pt>
                <c:pt idx="19">
                  <c:v>28004</c:v>
                </c:pt>
                <c:pt idx="20">
                  <c:v>24990</c:v>
                </c:pt>
                <c:pt idx="21">
                  <c:v>22934</c:v>
                </c:pt>
                <c:pt idx="22">
                  <c:v>21334</c:v>
                </c:pt>
                <c:pt idx="23">
                  <c:v>19862</c:v>
                </c:pt>
                <c:pt idx="24">
                  <c:v>18723</c:v>
                </c:pt>
                <c:pt idx="25">
                  <c:v>16844</c:v>
                </c:pt>
                <c:pt idx="26">
                  <c:v>15488</c:v>
                </c:pt>
                <c:pt idx="27">
                  <c:v>14192</c:v>
                </c:pt>
                <c:pt idx="28">
                  <c:v>13419</c:v>
                </c:pt>
                <c:pt idx="29">
                  <c:v>12190</c:v>
                </c:pt>
                <c:pt idx="30">
                  <c:v>11493</c:v>
                </c:pt>
                <c:pt idx="31">
                  <c:v>10274</c:v>
                </c:pt>
                <c:pt idx="32">
                  <c:v>9339</c:v>
                </c:pt>
                <c:pt idx="33">
                  <c:v>8631</c:v>
                </c:pt>
                <c:pt idx="34">
                  <c:v>8068</c:v>
                </c:pt>
                <c:pt idx="35">
                  <c:v>7144</c:v>
                </c:pt>
                <c:pt idx="36">
                  <c:v>6965</c:v>
                </c:pt>
                <c:pt idx="37">
                  <c:v>6568</c:v>
                </c:pt>
                <c:pt idx="38">
                  <c:v>6070</c:v>
                </c:pt>
                <c:pt idx="39">
                  <c:v>5355</c:v>
                </c:pt>
                <c:pt idx="40">
                  <c:v>4985</c:v>
                </c:pt>
                <c:pt idx="41">
                  <c:v>4649</c:v>
                </c:pt>
                <c:pt idx="42">
                  <c:v>4413</c:v>
                </c:pt>
                <c:pt idx="43">
                  <c:v>4233</c:v>
                </c:pt>
                <c:pt idx="44">
                  <c:v>3764</c:v>
                </c:pt>
                <c:pt idx="45">
                  <c:v>3533</c:v>
                </c:pt>
                <c:pt idx="46">
                  <c:v>3397</c:v>
                </c:pt>
                <c:pt idx="47">
                  <c:v>3139</c:v>
                </c:pt>
                <c:pt idx="48">
                  <c:v>2919</c:v>
                </c:pt>
                <c:pt idx="49">
                  <c:v>2777</c:v>
                </c:pt>
                <c:pt idx="50">
                  <c:v>2466</c:v>
                </c:pt>
              </c:numCache>
            </c:numRef>
          </c:yVal>
          <c:extLst xmlns:c16r2="http://schemas.microsoft.com/office/drawing/2015/06/chart">
            <c:ext xmlns:c16="http://schemas.microsoft.com/office/drawing/2014/chart" uri="{C3380CC4-5D6E-409C-BE32-E72D297353CC}">
              <c16:uniqueId val="{00000008-C9C8-2C41-B49B-1C78FC332EB4}"/>
            </c:ext>
          </c:extLst>
        </c:ser>
        <c:ser>
          <c:idx val="9"/>
          <c:order val="9"/>
          <c:tx>
            <c:v>0.1</c:v>
          </c:tx>
          <c:spPr>
            <a:ln w="9525" cap="rnd">
              <a:solidFill>
                <a:srgbClr val="F4C7B2"/>
              </a:solidFill>
              <a:round/>
            </a:ln>
            <a:effectLst/>
          </c:spPr>
          <c:marker>
            <c:symbol val="none"/>
          </c:marker>
          <c:xVal>
            <c:numRef>
              <c:f>downsample!$A$1:$AY$1</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xVal>
          <c:yVal>
            <c:numRef>
              <c:f>downsample!$A$11:$AY$11</c:f>
              <c:numCache>
                <c:formatCode>General</c:formatCode>
                <c:ptCount val="51"/>
                <c:pt idx="0">
                  <c:v>241868276</c:v>
                </c:pt>
                <c:pt idx="1">
                  <c:v>337947861</c:v>
                </c:pt>
                <c:pt idx="2">
                  <c:v>312076912</c:v>
                </c:pt>
                <c:pt idx="3">
                  <c:v>212817676</c:v>
                </c:pt>
                <c:pt idx="4">
                  <c:v>114039056</c:v>
                </c:pt>
                <c:pt idx="5">
                  <c:v>50238425</c:v>
                </c:pt>
                <c:pt idx="6">
                  <c:v>18791573</c:v>
                </c:pt>
                <c:pt idx="7">
                  <c:v>6172103</c:v>
                </c:pt>
                <c:pt idx="8">
                  <c:v>1818209</c:v>
                </c:pt>
                <c:pt idx="9">
                  <c:v>513856</c:v>
                </c:pt>
                <c:pt idx="10">
                  <c:v>157167</c:v>
                </c:pt>
                <c:pt idx="11">
                  <c:v>65644</c:v>
                </c:pt>
                <c:pt idx="12">
                  <c:v>41338</c:v>
                </c:pt>
                <c:pt idx="13">
                  <c:v>32741</c:v>
                </c:pt>
                <c:pt idx="14">
                  <c:v>26357</c:v>
                </c:pt>
                <c:pt idx="15">
                  <c:v>22393</c:v>
                </c:pt>
                <c:pt idx="16">
                  <c:v>19605</c:v>
                </c:pt>
                <c:pt idx="17">
                  <c:v>16555</c:v>
                </c:pt>
                <c:pt idx="18">
                  <c:v>14491</c:v>
                </c:pt>
                <c:pt idx="19">
                  <c:v>12216</c:v>
                </c:pt>
                <c:pt idx="20">
                  <c:v>10998</c:v>
                </c:pt>
                <c:pt idx="21">
                  <c:v>9082</c:v>
                </c:pt>
                <c:pt idx="22">
                  <c:v>8079</c:v>
                </c:pt>
                <c:pt idx="23">
                  <c:v>7091</c:v>
                </c:pt>
                <c:pt idx="24">
                  <c:v>6094</c:v>
                </c:pt>
                <c:pt idx="25">
                  <c:v>5307</c:v>
                </c:pt>
                <c:pt idx="26">
                  <c:v>4346</c:v>
                </c:pt>
                <c:pt idx="27">
                  <c:v>4244</c:v>
                </c:pt>
                <c:pt idx="28">
                  <c:v>3626</c:v>
                </c:pt>
                <c:pt idx="29">
                  <c:v>3244</c:v>
                </c:pt>
                <c:pt idx="30">
                  <c:v>2930</c:v>
                </c:pt>
                <c:pt idx="31">
                  <c:v>2688</c:v>
                </c:pt>
                <c:pt idx="32">
                  <c:v>2403</c:v>
                </c:pt>
                <c:pt idx="33">
                  <c:v>2060</c:v>
                </c:pt>
                <c:pt idx="34">
                  <c:v>1942</c:v>
                </c:pt>
                <c:pt idx="35">
                  <c:v>1857</c:v>
                </c:pt>
                <c:pt idx="36">
                  <c:v>1915</c:v>
                </c:pt>
                <c:pt idx="37">
                  <c:v>1797</c:v>
                </c:pt>
                <c:pt idx="38">
                  <c:v>1427</c:v>
                </c:pt>
                <c:pt idx="39">
                  <c:v>1421</c:v>
                </c:pt>
                <c:pt idx="40">
                  <c:v>1231</c:v>
                </c:pt>
                <c:pt idx="41">
                  <c:v>1146</c:v>
                </c:pt>
                <c:pt idx="42">
                  <c:v>1086</c:v>
                </c:pt>
                <c:pt idx="43">
                  <c:v>975</c:v>
                </c:pt>
                <c:pt idx="44">
                  <c:v>961</c:v>
                </c:pt>
                <c:pt idx="45">
                  <c:v>907</c:v>
                </c:pt>
                <c:pt idx="46">
                  <c:v>944</c:v>
                </c:pt>
                <c:pt idx="47">
                  <c:v>925</c:v>
                </c:pt>
                <c:pt idx="48">
                  <c:v>905</c:v>
                </c:pt>
                <c:pt idx="49">
                  <c:v>869</c:v>
                </c:pt>
                <c:pt idx="50">
                  <c:v>898</c:v>
                </c:pt>
              </c:numCache>
            </c:numRef>
          </c:yVal>
          <c:extLst xmlns:c16r2="http://schemas.microsoft.com/office/drawing/2015/06/chart">
            <c:ext xmlns:c16="http://schemas.microsoft.com/office/drawing/2014/chart" uri="{C3380CC4-5D6E-409C-BE32-E72D297353CC}">
              <c16:uniqueId val="{00000009-C9C8-2C41-B49B-1C78FC332EB4}"/>
            </c:ext>
          </c:extLst>
        </c:ser>
        <c:dLbls/>
        <c:axId val="79611008"/>
        <c:axId val="79612928"/>
      </c:scatterChart>
      <c:valAx>
        <c:axId val="79611008"/>
        <c:scaling>
          <c:orientation val="minMax"/>
          <c:max val="50"/>
        </c:scaling>
        <c:axPos val="b"/>
        <c:title>
          <c:tx>
            <c:rich>
              <a:bodyPr rot="0" spcFirstLastPara="1" vertOverflow="ellipsis" vert="horz" wrap="square" anchor="ctr" anchorCtr="1"/>
              <a:lstStyle/>
              <a:p>
                <a:pPr>
                  <a:defRPr sz="1000" b="0" i="0" u="none" strike="noStrike" kern="1200" baseline="0">
                    <a:solidFill>
                      <a:schemeClr val="tx1"/>
                    </a:solidFill>
                    <a:latin typeface="Helvetica" pitchFamily="2" charset="0"/>
                    <a:ea typeface="+mn-ea"/>
                    <a:cs typeface="+mn-cs"/>
                  </a:defRPr>
                </a:pPr>
                <a:r>
                  <a:rPr lang="en-GB">
                    <a:solidFill>
                      <a:schemeClr val="tx1"/>
                    </a:solidFill>
                    <a:latin typeface="Helvetica" pitchFamily="2" charset="0"/>
                  </a:rPr>
                  <a:t>Depth</a:t>
                </a:r>
                <a:r>
                  <a:rPr lang="en-GB" baseline="0">
                    <a:solidFill>
                      <a:schemeClr val="tx1"/>
                    </a:solidFill>
                    <a:latin typeface="Helvetica" pitchFamily="2" charset="0"/>
                  </a:rPr>
                  <a:t> of coverage</a:t>
                </a:r>
                <a:endParaRPr lang="en-GB">
                  <a:solidFill>
                    <a:schemeClr val="tx1"/>
                  </a:solidFill>
                  <a:latin typeface="Helvetica" pitchFamily="2" charset="0"/>
                </a:endParaRPr>
              </a:p>
            </c:rich>
          </c:tx>
          <c:spPr>
            <a:noFill/>
            <a:ln>
              <a:noFill/>
            </a:ln>
            <a:effectLst/>
          </c:spPr>
        </c:title>
        <c:numFmt formatCode="General" sourceLinked="1"/>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Helvetica" pitchFamily="2" charset="0"/>
                <a:ea typeface="+mn-ea"/>
                <a:cs typeface="+mn-cs"/>
              </a:defRPr>
            </a:pPr>
            <a:endParaRPr lang="en-US"/>
          </a:p>
        </c:txPr>
        <c:crossAx val="79612928"/>
        <c:crosses val="autoZero"/>
        <c:crossBetween val="midCat"/>
      </c:valAx>
      <c:valAx>
        <c:axId val="79612928"/>
        <c:scaling>
          <c:orientation val="minMax"/>
          <c:max val="350000000"/>
        </c:scaling>
        <c:axPos val="l"/>
        <c:title>
          <c:tx>
            <c:rich>
              <a:bodyPr rot="-5400000" spcFirstLastPara="1" vertOverflow="ellipsis" vert="horz" wrap="square" anchor="ctr" anchorCtr="1"/>
              <a:lstStyle/>
              <a:p>
                <a:pPr>
                  <a:defRPr sz="1000" b="0" i="0" u="none" strike="noStrike" kern="1200" baseline="0">
                    <a:solidFill>
                      <a:schemeClr val="tx1"/>
                    </a:solidFill>
                    <a:latin typeface="Helvetica" pitchFamily="2" charset="0"/>
                    <a:ea typeface="+mn-ea"/>
                    <a:cs typeface="+mn-cs"/>
                  </a:defRPr>
                </a:pPr>
                <a:r>
                  <a:rPr lang="en-GB">
                    <a:solidFill>
                      <a:schemeClr val="tx1"/>
                    </a:solidFill>
                    <a:latin typeface="Helvetica" pitchFamily="2" charset="0"/>
                  </a:rPr>
                  <a:t>Number of sites</a:t>
                </a:r>
              </a:p>
            </c:rich>
          </c:tx>
          <c:layout>
            <c:manualLayout>
              <c:xMode val="edge"/>
              <c:yMode val="edge"/>
              <c:x val="2.3695930830271831E-2"/>
              <c:y val="0.23531412108127331"/>
            </c:manualLayout>
          </c:layout>
          <c:spPr>
            <a:noFill/>
            <a:ln>
              <a:noFill/>
            </a:ln>
            <a:effectLst/>
          </c:spPr>
        </c:title>
        <c:numFmt formatCode="General" sourceLinked="0"/>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Helvetica" pitchFamily="2" charset="0"/>
                <a:ea typeface="+mn-ea"/>
                <a:cs typeface="+mn-cs"/>
              </a:defRPr>
            </a:pPr>
            <a:endParaRPr lang="en-US"/>
          </a:p>
        </c:txPr>
        <c:crossAx val="79611008"/>
        <c:crosses val="autoZero"/>
        <c:crossBetween val="midCat"/>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IN"/>
  <c:chart>
    <c:autoTitleDeleted val="1"/>
    <c:plotArea>
      <c:layout/>
      <c:scatterChart>
        <c:scatterStyle val="lineMarker"/>
        <c:ser>
          <c:idx val="0"/>
          <c:order val="0"/>
          <c:spPr>
            <a:ln w="19050" cap="rnd">
              <a:noFill/>
              <a:round/>
            </a:ln>
            <a:effectLst/>
          </c:spPr>
          <c:marker>
            <c:symbol val="circle"/>
            <c:size val="4"/>
            <c:spPr>
              <a:solidFill>
                <a:schemeClr val="tx1"/>
              </a:solidFill>
              <a:ln w="9525">
                <a:solidFill>
                  <a:schemeClr val="tx1"/>
                </a:solidFill>
              </a:ln>
              <a:effectLst/>
            </c:spPr>
          </c:marker>
          <c:xVal>
            <c:numRef>
              <c:f>Sheet2!$A$2:$A$11</c:f>
              <c:numCache>
                <c:formatCode>General</c:formatCode>
                <c:ptCount val="10"/>
                <c:pt idx="0">
                  <c:v>1</c:v>
                </c:pt>
                <c:pt idx="1">
                  <c:v>0.9</c:v>
                </c:pt>
                <c:pt idx="2">
                  <c:v>0.8</c:v>
                </c:pt>
                <c:pt idx="3">
                  <c:v>0.70000000000000007</c:v>
                </c:pt>
                <c:pt idx="4">
                  <c:v>0.60000000000000009</c:v>
                </c:pt>
                <c:pt idx="5">
                  <c:v>0.5</c:v>
                </c:pt>
                <c:pt idx="6">
                  <c:v>0.4</c:v>
                </c:pt>
                <c:pt idx="7">
                  <c:v>0.30000000000000004</c:v>
                </c:pt>
                <c:pt idx="8">
                  <c:v>0.2</c:v>
                </c:pt>
                <c:pt idx="9">
                  <c:v>0.1</c:v>
                </c:pt>
              </c:numCache>
            </c:numRef>
          </c:xVal>
          <c:yVal>
            <c:numRef>
              <c:f>Sheet2!$B$2:$B$11</c:f>
              <c:numCache>
                <c:formatCode>General</c:formatCode>
                <c:ptCount val="10"/>
                <c:pt idx="0">
                  <c:v>880607402</c:v>
                </c:pt>
                <c:pt idx="1">
                  <c:v>904884342</c:v>
                </c:pt>
                <c:pt idx="2">
                  <c:v>928547155</c:v>
                </c:pt>
                <c:pt idx="3">
                  <c:v>950625471</c:v>
                </c:pt>
                <c:pt idx="4">
                  <c:v>969121173</c:v>
                </c:pt>
                <c:pt idx="5">
                  <c:v>978832165</c:v>
                </c:pt>
                <c:pt idx="6">
                  <c:v>964433819</c:v>
                </c:pt>
                <c:pt idx="7">
                  <c:v>880461685</c:v>
                </c:pt>
                <c:pt idx="8">
                  <c:v>626708639</c:v>
                </c:pt>
                <c:pt idx="9">
                  <c:v>180117183</c:v>
                </c:pt>
              </c:numCache>
            </c:numRef>
          </c:yVal>
          <c:extLst xmlns:c16r2="http://schemas.microsoft.com/office/drawing/2015/06/chart">
            <c:ext xmlns:c16="http://schemas.microsoft.com/office/drawing/2014/chart" uri="{C3380CC4-5D6E-409C-BE32-E72D297353CC}">
              <c16:uniqueId val="{00000000-9C4E-914F-9935-98CFF462E17E}"/>
            </c:ext>
          </c:extLst>
        </c:ser>
        <c:dLbls/>
        <c:axId val="92524544"/>
        <c:axId val="92526464"/>
      </c:scatterChart>
      <c:valAx>
        <c:axId val="92524544"/>
        <c:scaling>
          <c:orientation val="minMax"/>
          <c:max val="1.05"/>
          <c:min val="0"/>
        </c:scaling>
        <c:axPos val="b"/>
        <c:title>
          <c:tx>
            <c:rich>
              <a:bodyPr rot="0" spcFirstLastPara="1" vertOverflow="ellipsis" vert="horz" wrap="square" anchor="ctr" anchorCtr="1"/>
              <a:lstStyle/>
              <a:p>
                <a:pPr>
                  <a:defRPr sz="1000" b="0" i="0" u="none" strike="noStrike" kern="1200" baseline="0">
                    <a:solidFill>
                      <a:schemeClr val="tx1"/>
                    </a:solidFill>
                    <a:latin typeface="Helvetica" pitchFamily="2" charset="0"/>
                    <a:ea typeface="+mn-ea"/>
                    <a:cs typeface="+mn-cs"/>
                  </a:defRPr>
                </a:pPr>
                <a:r>
                  <a:rPr lang="en-GB">
                    <a:solidFill>
                      <a:schemeClr val="tx1"/>
                    </a:solidFill>
                  </a:rPr>
                  <a:t>Proportion of reads sampled</a:t>
                </a:r>
              </a:p>
            </c:rich>
          </c:tx>
          <c:spPr>
            <a:noFill/>
            <a:ln>
              <a:noFill/>
            </a:ln>
            <a:effectLst/>
          </c:spPr>
        </c:title>
        <c:numFmt formatCode="General" sourceLinked="1"/>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Helvetica" pitchFamily="2" charset="0"/>
                <a:ea typeface="+mn-ea"/>
                <a:cs typeface="+mn-cs"/>
              </a:defRPr>
            </a:pPr>
            <a:endParaRPr lang="en-US"/>
          </a:p>
        </c:txPr>
        <c:crossAx val="92526464"/>
        <c:crosses val="autoZero"/>
        <c:crossBetween val="midCat"/>
        <c:majorUnit val="0.1"/>
      </c:valAx>
      <c:valAx>
        <c:axId val="92526464"/>
        <c:scaling>
          <c:orientation val="minMax"/>
        </c:scaling>
        <c:axPos val="l"/>
        <c:title>
          <c:tx>
            <c:rich>
              <a:bodyPr rot="-5400000" spcFirstLastPara="1" vertOverflow="ellipsis" vert="horz" wrap="square" anchor="ctr" anchorCtr="1"/>
              <a:lstStyle/>
              <a:p>
                <a:pPr>
                  <a:defRPr sz="1000" b="0" i="0" u="none" strike="noStrike" kern="1200" baseline="0">
                    <a:solidFill>
                      <a:schemeClr val="tx1"/>
                    </a:solidFill>
                    <a:latin typeface="Helvetica" pitchFamily="2" charset="0"/>
                    <a:ea typeface="+mn-ea"/>
                    <a:cs typeface="+mn-cs"/>
                  </a:defRPr>
                </a:pPr>
                <a:r>
                  <a:rPr lang="en-GB">
                    <a:solidFill>
                      <a:schemeClr val="tx1"/>
                    </a:solidFill>
                  </a:rPr>
                  <a:t>number of sites</a:t>
                </a:r>
              </a:p>
            </c:rich>
          </c:tx>
          <c:spPr>
            <a:noFill/>
            <a:ln>
              <a:noFill/>
            </a:ln>
            <a:effectLst/>
          </c:spPr>
        </c:title>
        <c:numFmt formatCode="0.00E+00" sourceLinked="0"/>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Helvetica" pitchFamily="2" charset="0"/>
                <a:ea typeface="+mn-ea"/>
                <a:cs typeface="+mn-cs"/>
              </a:defRPr>
            </a:pPr>
            <a:endParaRPr lang="en-US"/>
          </a:p>
        </c:txPr>
        <c:crossAx val="92524544"/>
        <c:crosses val="autoZero"/>
        <c:crossBetween val="midCat"/>
      </c:valAx>
      <c:spPr>
        <a:noFill/>
        <a:ln>
          <a:solidFill>
            <a:schemeClr val="tx1"/>
          </a:solid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Helvetica" pitchFamily="2"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IN"/>
  <c:chart>
    <c:autoTitleDeleted val="1"/>
    <c:plotArea>
      <c:layout/>
      <c:scatterChart>
        <c:scatterStyle val="lineMarker"/>
        <c:ser>
          <c:idx val="2"/>
          <c:order val="0"/>
          <c:spPr>
            <a:ln w="25400" cap="rnd">
              <a:noFill/>
              <a:round/>
            </a:ln>
            <a:effectLst/>
          </c:spPr>
          <c:marker>
            <c:symbol val="circle"/>
            <c:size val="5"/>
            <c:spPr>
              <a:solidFill>
                <a:schemeClr val="tx1"/>
              </a:solidFill>
              <a:ln w="9525">
                <a:solidFill>
                  <a:schemeClr val="tx1"/>
                </a:solidFill>
              </a:ln>
              <a:effectLst/>
            </c:spPr>
          </c:marker>
          <c:xVal>
            <c:numRef>
              <c:f>Sheet2!$A$2:$A$11</c:f>
              <c:numCache>
                <c:formatCode>General</c:formatCode>
                <c:ptCount val="10"/>
                <c:pt idx="0">
                  <c:v>1</c:v>
                </c:pt>
                <c:pt idx="1">
                  <c:v>0.9</c:v>
                </c:pt>
                <c:pt idx="2">
                  <c:v>0.8</c:v>
                </c:pt>
                <c:pt idx="3">
                  <c:v>0.70000000000000007</c:v>
                </c:pt>
                <c:pt idx="4">
                  <c:v>0.60000000000000009</c:v>
                </c:pt>
                <c:pt idx="5">
                  <c:v>0.5</c:v>
                </c:pt>
                <c:pt idx="6">
                  <c:v>0.4</c:v>
                </c:pt>
                <c:pt idx="7">
                  <c:v>0.30000000000000004</c:v>
                </c:pt>
                <c:pt idx="8">
                  <c:v>0.2</c:v>
                </c:pt>
                <c:pt idx="9">
                  <c:v>0.1</c:v>
                </c:pt>
              </c:numCache>
            </c:numRef>
          </c:xVal>
          <c:yVal>
            <c:numRef>
              <c:f>Sheet2!$C$2:$C$11</c:f>
              <c:numCache>
                <c:formatCode>0.00E+00</c:formatCode>
                <c:ptCount val="10"/>
                <c:pt idx="0">
                  <c:v>5.1400000000000013E-4</c:v>
                </c:pt>
                <c:pt idx="1">
                  <c:v>5.1000000000000004E-4</c:v>
                </c:pt>
                <c:pt idx="2">
                  <c:v>5.0500000000000013E-4</c:v>
                </c:pt>
                <c:pt idx="3">
                  <c:v>4.9800000000000018E-4</c:v>
                </c:pt>
                <c:pt idx="4">
                  <c:v>4.9000000000000009E-4</c:v>
                </c:pt>
                <c:pt idx="5">
                  <c:v>4.7700000000000005E-4</c:v>
                </c:pt>
                <c:pt idx="6">
                  <c:v>4.5600000000000008E-4</c:v>
                </c:pt>
                <c:pt idx="7">
                  <c:v>4.2500000000000008E-4</c:v>
                </c:pt>
                <c:pt idx="8">
                  <c:v>3.8500000000000003E-4</c:v>
                </c:pt>
                <c:pt idx="9">
                  <c:v>3.8700000000000003E-4</c:v>
                </c:pt>
              </c:numCache>
            </c:numRef>
          </c:yVal>
          <c:extLst xmlns:c16r2="http://schemas.microsoft.com/office/drawing/2015/06/chart">
            <c:ext xmlns:c16="http://schemas.microsoft.com/office/drawing/2014/chart" uri="{C3380CC4-5D6E-409C-BE32-E72D297353CC}">
              <c16:uniqueId val="{00000000-A03E-0F44-8FB9-0D74332B66EA}"/>
            </c:ext>
          </c:extLst>
        </c:ser>
        <c:dLbls/>
        <c:axId val="188332672"/>
        <c:axId val="114803072"/>
      </c:scatterChart>
      <c:valAx>
        <c:axId val="188332672"/>
        <c:scaling>
          <c:orientation val="minMax"/>
          <c:max val="1.05"/>
          <c:min val="0"/>
        </c:scaling>
        <c:axPos val="b"/>
        <c:title>
          <c:tx>
            <c:rich>
              <a:bodyPr rot="0" spcFirstLastPara="1" vertOverflow="ellipsis" vert="horz" wrap="square" anchor="ctr" anchorCtr="1"/>
              <a:lstStyle/>
              <a:p>
                <a:pPr>
                  <a:defRPr sz="1000" b="0" i="0" u="none" strike="noStrike" kern="1200" baseline="0">
                    <a:solidFill>
                      <a:schemeClr val="tx1"/>
                    </a:solidFill>
                    <a:latin typeface="Helvetica" pitchFamily="2" charset="0"/>
                    <a:ea typeface="+mn-ea"/>
                    <a:cs typeface="+mn-cs"/>
                  </a:defRPr>
                </a:pPr>
                <a:r>
                  <a:rPr lang="en-GB">
                    <a:solidFill>
                      <a:schemeClr val="tx1"/>
                    </a:solidFill>
                  </a:rPr>
                  <a:t>Proportion of reads sampled</a:t>
                </a:r>
              </a:p>
            </c:rich>
          </c:tx>
          <c:spPr>
            <a:noFill/>
            <a:ln>
              <a:noFill/>
            </a:ln>
            <a:effectLst/>
          </c:spPr>
        </c:title>
        <c:numFmt formatCode="General" sourceLinked="1"/>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Helvetica" pitchFamily="2" charset="0"/>
                <a:ea typeface="+mn-ea"/>
                <a:cs typeface="+mn-cs"/>
              </a:defRPr>
            </a:pPr>
            <a:endParaRPr lang="en-US"/>
          </a:p>
        </c:txPr>
        <c:crossAx val="114803072"/>
        <c:crosses val="autoZero"/>
        <c:crossBetween val="midCat"/>
        <c:majorUnit val="0.1"/>
      </c:valAx>
      <c:valAx>
        <c:axId val="114803072"/>
        <c:scaling>
          <c:orientation val="minMax"/>
        </c:scaling>
        <c:axPos val="l"/>
        <c:title>
          <c:tx>
            <c:rich>
              <a:bodyPr rot="-5400000" spcFirstLastPara="1" vertOverflow="ellipsis" vert="horz" wrap="square" anchor="ctr" anchorCtr="1"/>
              <a:lstStyle/>
              <a:p>
                <a:pPr>
                  <a:defRPr sz="1000" b="0" i="0" u="none" strike="noStrike" kern="1200" baseline="0">
                    <a:solidFill>
                      <a:schemeClr val="tx1"/>
                    </a:solidFill>
                    <a:latin typeface="Helvetica" pitchFamily="2" charset="0"/>
                    <a:ea typeface="+mn-ea"/>
                    <a:cs typeface="+mn-cs"/>
                  </a:defRPr>
                </a:pPr>
                <a:r>
                  <a:rPr lang="en-GB">
                    <a:solidFill>
                      <a:schemeClr val="tx1"/>
                    </a:solidFill>
                  </a:rPr>
                  <a:t>⍬</a:t>
                </a:r>
              </a:p>
            </c:rich>
          </c:tx>
          <c:spPr>
            <a:noFill/>
            <a:ln>
              <a:noFill/>
            </a:ln>
            <a:effectLst/>
          </c:spPr>
        </c:title>
        <c:numFmt formatCode="0.00E+00" sourceLinked="0"/>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Helvetica" pitchFamily="2" charset="0"/>
                <a:ea typeface="+mn-ea"/>
                <a:cs typeface="+mn-cs"/>
              </a:defRPr>
            </a:pPr>
            <a:endParaRPr lang="en-US"/>
          </a:p>
        </c:txPr>
        <c:crossAx val="188332672"/>
        <c:crosses val="autoZero"/>
        <c:crossBetween val="midCat"/>
      </c:valAx>
      <c:spPr>
        <a:noFill/>
        <a:ln>
          <a:solidFill>
            <a:schemeClr val="tx1"/>
          </a:solidFill>
        </a:ln>
        <a:effectLst/>
      </c:spPr>
    </c:plotArea>
    <c:plotVisOnly val="1"/>
    <c:dispBlanksAs val="gap"/>
    <c:extLst xmlns:c16r2="http://schemas.microsoft.com/office/drawing/2015/06/chart"/>
  </c:chart>
  <c:spPr>
    <a:solidFill>
      <a:schemeClr val="bg1"/>
    </a:solidFill>
    <a:ln w="9525" cap="flat" cmpd="sng" algn="ctr">
      <a:noFill/>
      <a:round/>
    </a:ln>
    <a:effectLst/>
  </c:spPr>
  <c:txPr>
    <a:bodyPr/>
    <a:lstStyle/>
    <a:p>
      <a:pPr>
        <a:defRPr>
          <a:latin typeface="Helvetica" pitchFamily="2" charset="0"/>
        </a:defRPr>
      </a:pPr>
      <a:endParaRPr lang="en-US"/>
    </a:p>
  </c:txPr>
  <c:externalData r:id="rId1"/>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329</TotalTime>
  <Pages>15</Pages>
  <Words>1768</Words>
  <Characters>10083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Foote</dc:creator>
  <cp:keywords/>
  <dc:description/>
  <cp:lastModifiedBy>0001237</cp:lastModifiedBy>
  <cp:revision>37</cp:revision>
  <dcterms:created xsi:type="dcterms:W3CDTF">2021-05-15T15:16:00Z</dcterms:created>
  <dcterms:modified xsi:type="dcterms:W3CDTF">2021-09-01T02:39:00Z</dcterms:modified>
</cp:coreProperties>
</file>