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646D9" w14:textId="77777777" w:rsidR="009E544B" w:rsidRPr="00456E63" w:rsidRDefault="009E544B" w:rsidP="000A5194">
      <w:pPr>
        <w:pStyle w:val="Head"/>
        <w:spacing w:line="480" w:lineRule="auto"/>
        <w:jc w:val="both"/>
        <w:rPr>
          <w:rFonts w:ascii="Times" w:hAnsi="Times"/>
        </w:rPr>
      </w:pPr>
      <w:r w:rsidRPr="00456E63">
        <w:rPr>
          <w:rFonts w:ascii="Times" w:hAnsi="Times"/>
        </w:rPr>
        <w:t>Supplementary material for:</w:t>
      </w:r>
    </w:p>
    <w:p w14:paraId="39E8DBCF" w14:textId="446FFAAD" w:rsidR="009E544B" w:rsidRPr="00456E63" w:rsidRDefault="0097490A" w:rsidP="000A5194">
      <w:pPr>
        <w:pStyle w:val="Authors"/>
        <w:spacing w:line="480" w:lineRule="auto"/>
        <w:jc w:val="both"/>
        <w:rPr>
          <w:rFonts w:ascii="Times" w:hAnsi="Times"/>
          <w:b/>
          <w:sz w:val="28"/>
          <w:szCs w:val="28"/>
        </w:rPr>
      </w:pPr>
      <w:r w:rsidRPr="00456E63">
        <w:rPr>
          <w:rFonts w:ascii="Times" w:hAnsi="Times"/>
          <w:b/>
          <w:sz w:val="28"/>
          <w:szCs w:val="28"/>
        </w:rPr>
        <w:t>De</w:t>
      </w:r>
      <w:r w:rsidR="009E544B" w:rsidRPr="00456E63">
        <w:rPr>
          <w:rFonts w:ascii="Times" w:hAnsi="Times"/>
          <w:b/>
          <w:sz w:val="28"/>
          <w:szCs w:val="28"/>
        </w:rPr>
        <w:t xml:space="preserve">glacial patterns of South Pacific Overturning inferred from </w:t>
      </w:r>
      <w:r w:rsidR="009E544B" w:rsidRPr="00456E63">
        <w:rPr>
          <w:rFonts w:ascii="Times" w:hAnsi="Times"/>
          <w:b/>
          <w:sz w:val="28"/>
          <w:szCs w:val="28"/>
          <w:vertAlign w:val="superscript"/>
        </w:rPr>
        <w:t>231</w:t>
      </w:r>
      <w:r w:rsidR="009E544B" w:rsidRPr="00456E63">
        <w:rPr>
          <w:rFonts w:ascii="Times" w:hAnsi="Times"/>
          <w:b/>
          <w:sz w:val="28"/>
          <w:szCs w:val="28"/>
        </w:rPr>
        <w:t>Pa/</w:t>
      </w:r>
      <w:r w:rsidR="009E544B" w:rsidRPr="00456E63">
        <w:rPr>
          <w:rFonts w:ascii="Times" w:hAnsi="Times"/>
          <w:b/>
          <w:sz w:val="28"/>
          <w:szCs w:val="28"/>
          <w:vertAlign w:val="superscript"/>
        </w:rPr>
        <w:t>230</w:t>
      </w:r>
      <w:r w:rsidR="009E544B" w:rsidRPr="00456E63">
        <w:rPr>
          <w:rFonts w:ascii="Times" w:hAnsi="Times"/>
          <w:b/>
          <w:sz w:val="28"/>
          <w:szCs w:val="28"/>
        </w:rPr>
        <w:t>Th</w:t>
      </w:r>
    </w:p>
    <w:p w14:paraId="35455A09" w14:textId="47DAA697" w:rsidR="009E544B" w:rsidRPr="00456E63" w:rsidRDefault="009E544B" w:rsidP="000A5194">
      <w:pPr>
        <w:pStyle w:val="Authors"/>
        <w:spacing w:line="480" w:lineRule="auto"/>
        <w:jc w:val="both"/>
        <w:rPr>
          <w:rFonts w:ascii="Times" w:hAnsi="Times"/>
          <w:lang w:val="de-DE"/>
        </w:rPr>
      </w:pPr>
      <w:r w:rsidRPr="00456E63">
        <w:rPr>
          <w:rFonts w:ascii="Times" w:hAnsi="Times"/>
          <w:lang w:val="de-DE"/>
        </w:rPr>
        <w:t>Thomas A. Ronge, Jörg Lippold, Walter Geibert, Samuel L. Jaccard, Sebastian Mieruch-Schnülle, Finn Süfke, Ralf Tiedemann</w:t>
      </w:r>
    </w:p>
    <w:p w14:paraId="409BC9D6" w14:textId="77777777" w:rsidR="009E544B" w:rsidRPr="00456E63" w:rsidRDefault="009E544B" w:rsidP="000A5194">
      <w:pPr>
        <w:pStyle w:val="Paragraph"/>
        <w:spacing w:line="480" w:lineRule="auto"/>
        <w:ind w:firstLine="0"/>
        <w:jc w:val="both"/>
        <w:rPr>
          <w:rFonts w:ascii="Times" w:hAnsi="Times"/>
          <w:b/>
          <w:sz w:val="28"/>
          <w:szCs w:val="28"/>
          <w:u w:val="single"/>
        </w:rPr>
      </w:pPr>
      <w:r w:rsidRPr="00456E63">
        <w:rPr>
          <w:rFonts w:ascii="Times" w:hAnsi="Times"/>
          <w:b/>
          <w:sz w:val="28"/>
          <w:szCs w:val="28"/>
          <w:u w:val="single"/>
        </w:rPr>
        <w:t>Supplementary text</w:t>
      </w:r>
    </w:p>
    <w:p w14:paraId="339AE3EB" w14:textId="77777777" w:rsidR="009E544B" w:rsidRPr="00456E63" w:rsidRDefault="009E544B" w:rsidP="000A5194">
      <w:pPr>
        <w:pStyle w:val="Paragraph"/>
        <w:spacing w:line="480" w:lineRule="auto"/>
        <w:ind w:firstLine="0"/>
        <w:jc w:val="both"/>
        <w:rPr>
          <w:rFonts w:ascii="Times" w:hAnsi="Times"/>
          <w:b/>
          <w:bCs/>
        </w:rPr>
      </w:pPr>
      <w:r w:rsidRPr="00456E63">
        <w:rPr>
          <w:rFonts w:ascii="Times" w:hAnsi="Times"/>
          <w:b/>
          <w:bCs/>
        </w:rPr>
        <w:t>Impact of biogenic opal</w:t>
      </w:r>
    </w:p>
    <w:p w14:paraId="58268BA8" w14:textId="2F9BC572" w:rsidR="009E544B" w:rsidRPr="00456E63" w:rsidRDefault="009E544B" w:rsidP="000A5194">
      <w:pPr>
        <w:pStyle w:val="Paragraph"/>
        <w:spacing w:line="480" w:lineRule="auto"/>
        <w:jc w:val="both"/>
        <w:rPr>
          <w:rFonts w:ascii="Times" w:hAnsi="Times"/>
        </w:rPr>
      </w:pPr>
      <w:r w:rsidRPr="00456E63">
        <w:rPr>
          <w:rFonts w:ascii="Times" w:hAnsi="Times"/>
        </w:rPr>
        <w:t>Unlike the deep-water sediment cores from ~2000 m to ~4300 m (SO213-82-1 down to SO213-76-2), PS75/104-1 (835 m), which is not discussed in the main article, is bathed by newly formed Antarctic Intermediate Water (AAIW) and thus records waters that recently passed an area of high silicate production</w:t>
      </w:r>
      <w:r w:rsidRPr="00456E63">
        <w:rPr>
          <w:rFonts w:ascii="Times" w:hAnsi="Times"/>
          <w:noProof/>
          <w:vertAlign w:val="superscript"/>
        </w:rPr>
        <w:t>1</w:t>
      </w:r>
      <w:r w:rsidRPr="00456E63">
        <w:rPr>
          <w:rFonts w:ascii="Times" w:hAnsi="Times"/>
        </w:rPr>
        <w:t xml:space="preserve">. The noticeable decrease in the </w:t>
      </w:r>
      <w:r w:rsidRPr="00456E63">
        <w:rPr>
          <w:rFonts w:ascii="Times" w:hAnsi="Times"/>
          <w:vertAlign w:val="superscript"/>
        </w:rPr>
        <w:t>231</w:t>
      </w:r>
      <w:r w:rsidRPr="00456E63">
        <w:rPr>
          <w:rFonts w:ascii="Times" w:hAnsi="Times"/>
        </w:rPr>
        <w:t>Pa/</w:t>
      </w:r>
      <w:r w:rsidRPr="00456E63">
        <w:rPr>
          <w:rFonts w:ascii="Times" w:hAnsi="Times"/>
          <w:vertAlign w:val="superscript"/>
        </w:rPr>
        <w:t>230</w:t>
      </w:r>
      <w:r w:rsidRPr="00456E63">
        <w:rPr>
          <w:rFonts w:ascii="Times" w:hAnsi="Times"/>
        </w:rPr>
        <w:t xml:space="preserve">Th-ratio of PS75/104-1 at ~20 ka might therefore not only record changes in circulation strength, but also to a certain extent enhanced </w:t>
      </w:r>
      <w:r w:rsidRPr="00456E63">
        <w:rPr>
          <w:rFonts w:ascii="Times" w:hAnsi="Times"/>
          <w:vertAlign w:val="superscript"/>
        </w:rPr>
        <w:t>231</w:t>
      </w:r>
      <w:r w:rsidRPr="00456E63">
        <w:rPr>
          <w:rFonts w:ascii="Times" w:hAnsi="Times"/>
        </w:rPr>
        <w:t xml:space="preserve">Pa-scavenging in the opal-rich waters of AAIW-formation. This process would lower the </w:t>
      </w:r>
      <w:r w:rsidRPr="00456E63">
        <w:rPr>
          <w:rFonts w:ascii="Times" w:hAnsi="Times"/>
          <w:vertAlign w:val="superscript"/>
        </w:rPr>
        <w:t>231</w:t>
      </w:r>
      <w:r w:rsidRPr="00456E63">
        <w:rPr>
          <w:rFonts w:ascii="Times" w:hAnsi="Times"/>
        </w:rPr>
        <w:t>Pa/</w:t>
      </w:r>
      <w:r w:rsidRPr="00456E63">
        <w:rPr>
          <w:rFonts w:ascii="Times" w:hAnsi="Times"/>
          <w:vertAlign w:val="superscript"/>
        </w:rPr>
        <w:t>230</w:t>
      </w:r>
      <w:r w:rsidRPr="00456E63">
        <w:rPr>
          <w:rFonts w:ascii="Times" w:hAnsi="Times"/>
        </w:rPr>
        <w:t>Th-ratio</w:t>
      </w:r>
      <w:r w:rsidRPr="00456E63">
        <w:rPr>
          <w:rFonts w:ascii="Times" w:hAnsi="Times"/>
          <w:noProof/>
          <w:vertAlign w:val="superscript"/>
        </w:rPr>
        <w:t>2</w:t>
      </w:r>
      <w:r w:rsidRPr="00456E63">
        <w:rPr>
          <w:rFonts w:ascii="Times" w:hAnsi="Times"/>
        </w:rPr>
        <w:t xml:space="preserve"> and thus might erroneously indicate enhanced overturning once the waters reach our core location. South of 45° S, in the area covered by our New Zealand Margin sediment cores, </w:t>
      </w:r>
      <w:proofErr w:type="spellStart"/>
      <w:r w:rsidRPr="00456E63">
        <w:rPr>
          <w:rFonts w:ascii="Times" w:hAnsi="Times"/>
        </w:rPr>
        <w:t>pCFC</w:t>
      </w:r>
      <w:proofErr w:type="spellEnd"/>
      <w:r w:rsidRPr="00456E63">
        <w:rPr>
          <w:rFonts w:ascii="Times" w:hAnsi="Times"/>
        </w:rPr>
        <w:t>-data (partial pressure of chlorofluorocarbon-11) indicate an average age of Southwest Pacific AAIW of just 21-22 years</w:t>
      </w:r>
      <w:r w:rsidRPr="00456E63">
        <w:rPr>
          <w:rFonts w:ascii="Times" w:hAnsi="Times"/>
          <w:noProof/>
          <w:vertAlign w:val="superscript"/>
        </w:rPr>
        <w:t>3</w:t>
      </w:r>
      <w:r w:rsidRPr="00456E63">
        <w:rPr>
          <w:rFonts w:ascii="Times" w:hAnsi="Times"/>
        </w:rPr>
        <w:t xml:space="preserve">. If AAIW ages were similar over the past, this travel time would be too short to reset the </w:t>
      </w:r>
      <w:r w:rsidRPr="00456E63">
        <w:rPr>
          <w:rFonts w:ascii="Times" w:hAnsi="Times"/>
          <w:vertAlign w:val="superscript"/>
        </w:rPr>
        <w:t>231</w:t>
      </w:r>
      <w:r w:rsidRPr="00456E63">
        <w:rPr>
          <w:rFonts w:ascii="Times" w:hAnsi="Times"/>
        </w:rPr>
        <w:t>Pa/</w:t>
      </w:r>
      <w:r w:rsidRPr="00456E63">
        <w:rPr>
          <w:rFonts w:ascii="Times" w:hAnsi="Times"/>
          <w:vertAlign w:val="superscript"/>
        </w:rPr>
        <w:t>230</w:t>
      </w:r>
      <w:r w:rsidRPr="00456E63">
        <w:rPr>
          <w:rFonts w:ascii="Times" w:hAnsi="Times"/>
        </w:rPr>
        <w:t xml:space="preserve">Th-signal. Hence, we assume that the signal recorded by PS75/104-1 also reflects the pattern of opal productivity in the formation area of Southwest Pacific AAIW, instead of being a pure circulation signal. This reasoning is corroborated by opal flux rates and </w:t>
      </w:r>
      <w:r w:rsidRPr="00456E63">
        <w:rPr>
          <w:rFonts w:ascii="Times" w:hAnsi="Times"/>
          <w:vertAlign w:val="superscript"/>
        </w:rPr>
        <w:t>231</w:t>
      </w:r>
      <w:r w:rsidRPr="00456E63">
        <w:rPr>
          <w:rFonts w:ascii="Times" w:hAnsi="Times"/>
        </w:rPr>
        <w:t>Pa/</w:t>
      </w:r>
      <w:r w:rsidRPr="00456E63">
        <w:rPr>
          <w:rFonts w:ascii="Times" w:hAnsi="Times"/>
          <w:vertAlign w:val="superscript"/>
        </w:rPr>
        <w:t>230</w:t>
      </w:r>
      <w:r w:rsidRPr="00456E63">
        <w:rPr>
          <w:rFonts w:ascii="Times" w:hAnsi="Times"/>
        </w:rPr>
        <w:t>Th-ratios from the Southern Ocean, south of the Antarctic Polar Front</w:t>
      </w:r>
      <w:r w:rsidRPr="00456E63">
        <w:rPr>
          <w:rFonts w:ascii="Times" w:hAnsi="Times"/>
          <w:noProof/>
          <w:vertAlign w:val="superscript"/>
        </w:rPr>
        <w:t>4</w:t>
      </w:r>
      <w:r w:rsidRPr="00456E63">
        <w:rPr>
          <w:rFonts w:ascii="Times" w:hAnsi="Times"/>
        </w:rPr>
        <w:t xml:space="preserve">, which indicate the most pronounced increase in opal flux, parallel to the observed decrease in PS75/104-1 </w:t>
      </w:r>
      <w:r w:rsidRPr="00456E63">
        <w:rPr>
          <w:rFonts w:ascii="Times" w:hAnsi="Times"/>
          <w:vertAlign w:val="superscript"/>
        </w:rPr>
        <w:t>231</w:t>
      </w:r>
      <w:r w:rsidRPr="00456E63">
        <w:rPr>
          <w:rFonts w:ascii="Times" w:hAnsi="Times"/>
        </w:rPr>
        <w:t>Pa/</w:t>
      </w:r>
      <w:r w:rsidRPr="00456E63">
        <w:rPr>
          <w:rFonts w:ascii="Times" w:hAnsi="Times"/>
          <w:vertAlign w:val="superscript"/>
        </w:rPr>
        <w:t>230</w:t>
      </w:r>
      <w:r w:rsidRPr="00456E63">
        <w:rPr>
          <w:rFonts w:ascii="Times" w:hAnsi="Times"/>
        </w:rPr>
        <w:t xml:space="preserve">Th-ratios (~17.2 – 15.5 ka). Hence, although the opal-values of PS75/104-1 are constantly below 1% </w:t>
      </w:r>
      <w:r w:rsidRPr="00456E63">
        <w:rPr>
          <w:rFonts w:ascii="Times" w:hAnsi="Times"/>
        </w:rPr>
        <w:lastRenderedPageBreak/>
        <w:t>(</w:t>
      </w:r>
      <w:r w:rsidR="000A5194" w:rsidRPr="00456E63">
        <w:rPr>
          <w:rFonts w:ascii="Times" w:hAnsi="Times"/>
          <w:i/>
        </w:rPr>
        <w:t>https://doi.pangaea.de/10.1594/PANGAEA.889934</w:t>
      </w:r>
      <w:r w:rsidRPr="00456E63">
        <w:rPr>
          <w:rFonts w:ascii="Times" w:hAnsi="Times"/>
        </w:rPr>
        <w:t xml:space="preserve">), we argue that the upstream opal-production affected the AAIW </w:t>
      </w:r>
      <w:r w:rsidRPr="00456E63">
        <w:rPr>
          <w:rFonts w:ascii="Times" w:hAnsi="Times"/>
          <w:vertAlign w:val="superscript"/>
        </w:rPr>
        <w:t>231</w:t>
      </w:r>
      <w:r w:rsidRPr="00456E63">
        <w:rPr>
          <w:rFonts w:ascii="Times" w:hAnsi="Times"/>
        </w:rPr>
        <w:t>Pa/</w:t>
      </w:r>
      <w:r w:rsidRPr="00456E63">
        <w:rPr>
          <w:rFonts w:ascii="Times" w:hAnsi="Times"/>
          <w:vertAlign w:val="superscript"/>
        </w:rPr>
        <w:t>230</w:t>
      </w:r>
      <w:r w:rsidRPr="00456E63">
        <w:rPr>
          <w:rFonts w:ascii="Times" w:hAnsi="Times"/>
        </w:rPr>
        <w:t xml:space="preserve">Th-signal at our core site. </w:t>
      </w:r>
    </w:p>
    <w:p w14:paraId="3110DDF3" w14:textId="0C866595" w:rsidR="000A5194" w:rsidRPr="00456E63" w:rsidRDefault="000A5194" w:rsidP="000A5194">
      <w:pPr>
        <w:pStyle w:val="Paragraph"/>
        <w:spacing w:line="480" w:lineRule="auto"/>
        <w:ind w:firstLine="0"/>
        <w:jc w:val="both"/>
        <w:rPr>
          <w:rFonts w:ascii="Times" w:hAnsi="Times"/>
        </w:rPr>
      </w:pPr>
      <w:r w:rsidRPr="00456E63">
        <w:rPr>
          <w:rFonts w:ascii="Times" w:hAnsi="Times"/>
        </w:rPr>
        <w:t xml:space="preserve">East Pacific Rise (EPR) record PS75/059-2 on the other hand shows higher glacial opal concentrations (~10%) compared to low Deglacial and Holocene values (3-5%). We assume that the glacial northward displacement of the Antarctic Polar Front (APF)5, shifted the area of higher opal production into the vicinity of PS75/059-2. During Termination 1 and the Holocene, the southward movement of the APF led to lower opal concentrations. Hence, we assume that after ~18 ka, </w:t>
      </w:r>
      <w:r w:rsidRPr="00456E63">
        <w:rPr>
          <w:rFonts w:ascii="Times" w:hAnsi="Times"/>
          <w:vertAlign w:val="superscript"/>
        </w:rPr>
        <w:t>231</w:t>
      </w:r>
      <w:r w:rsidRPr="00456E63">
        <w:rPr>
          <w:rFonts w:ascii="Times" w:hAnsi="Times"/>
        </w:rPr>
        <w:t>Pa/</w:t>
      </w:r>
      <w:r w:rsidRPr="00456E63">
        <w:rPr>
          <w:rFonts w:ascii="Times" w:hAnsi="Times"/>
          <w:vertAlign w:val="superscript"/>
        </w:rPr>
        <w:t>230</w:t>
      </w:r>
      <w:r w:rsidRPr="00456E63">
        <w:rPr>
          <w:rFonts w:ascii="Times" w:hAnsi="Times"/>
        </w:rPr>
        <w:t>Th in PS75/059-2 was not driven by opal concentrations in the first order but can act as an overturning proxy for deep-water at the EPR.</w:t>
      </w:r>
    </w:p>
    <w:p w14:paraId="7D96643D" w14:textId="77777777" w:rsidR="009E544B" w:rsidRPr="00456E63" w:rsidRDefault="009E544B" w:rsidP="000A5194">
      <w:pPr>
        <w:pStyle w:val="Paragraph"/>
        <w:spacing w:line="480" w:lineRule="auto"/>
        <w:ind w:firstLine="0"/>
        <w:jc w:val="both"/>
        <w:rPr>
          <w:rFonts w:ascii="Times" w:hAnsi="Times"/>
        </w:rPr>
      </w:pPr>
      <w:r w:rsidRPr="00456E63">
        <w:rPr>
          <w:rFonts w:ascii="Times" w:hAnsi="Times"/>
        </w:rPr>
        <w:t xml:space="preserve">We see no significant impact of opal on the NZM sediment cores between 2066 m and 4339 m water depth. Hence, we are confident to use the </w:t>
      </w:r>
      <w:r w:rsidRPr="00456E63">
        <w:rPr>
          <w:rFonts w:ascii="Times" w:hAnsi="Times"/>
          <w:vertAlign w:val="superscript"/>
        </w:rPr>
        <w:t>231</w:t>
      </w:r>
      <w:r w:rsidRPr="00456E63">
        <w:rPr>
          <w:rFonts w:ascii="Times" w:hAnsi="Times"/>
        </w:rPr>
        <w:t>Pa</w:t>
      </w:r>
      <w:r w:rsidRPr="00456E63">
        <w:rPr>
          <w:rFonts w:ascii="Times" w:hAnsi="Times"/>
          <w:vertAlign w:val="superscript"/>
        </w:rPr>
        <w:t>/230</w:t>
      </w:r>
      <w:r w:rsidRPr="00456E63">
        <w:rPr>
          <w:rFonts w:ascii="Times" w:hAnsi="Times"/>
        </w:rPr>
        <w:t>Th-proxy to reconstruct Southwest Pacific overturning.</w:t>
      </w:r>
    </w:p>
    <w:p w14:paraId="0D907DFC" w14:textId="77777777" w:rsidR="009E544B" w:rsidRPr="00456E63" w:rsidRDefault="009E544B" w:rsidP="000A5194">
      <w:pPr>
        <w:spacing w:line="480" w:lineRule="auto"/>
        <w:jc w:val="both"/>
        <w:rPr>
          <w:rFonts w:ascii="Times" w:hAnsi="Times"/>
          <w:b/>
          <w:bCs/>
          <w:i/>
          <w:iCs/>
          <w:lang w:val="en-US"/>
        </w:rPr>
      </w:pPr>
    </w:p>
    <w:p w14:paraId="7B3DEFE7" w14:textId="77777777" w:rsidR="009E544B" w:rsidRPr="00456E63" w:rsidRDefault="009E544B" w:rsidP="000A5194">
      <w:pPr>
        <w:spacing w:line="480" w:lineRule="auto"/>
        <w:jc w:val="both"/>
        <w:rPr>
          <w:rFonts w:ascii="Times" w:hAnsi="Times"/>
          <w:b/>
          <w:bCs/>
          <w:lang w:val="en-US"/>
        </w:rPr>
      </w:pPr>
      <w:r w:rsidRPr="00456E63">
        <w:rPr>
          <w:rFonts w:ascii="Times" w:hAnsi="Times"/>
          <w:b/>
          <w:bCs/>
          <w:i/>
          <w:iCs/>
          <w:lang w:val="en-US"/>
        </w:rPr>
        <w:t>Hummingage</w:t>
      </w:r>
      <w:r w:rsidRPr="00456E63">
        <w:rPr>
          <w:rFonts w:ascii="Times" w:hAnsi="Times"/>
          <w:b/>
          <w:bCs/>
          <w:lang w:val="en-US"/>
        </w:rPr>
        <w:t xml:space="preserve"> age-depth model</w:t>
      </w:r>
    </w:p>
    <w:p w14:paraId="12297C70" w14:textId="38973526" w:rsidR="009E544B" w:rsidRPr="00456E63" w:rsidRDefault="009E544B" w:rsidP="000A5194">
      <w:pPr>
        <w:spacing w:line="480" w:lineRule="auto"/>
        <w:jc w:val="both"/>
        <w:rPr>
          <w:rFonts w:ascii="Times" w:hAnsi="Times"/>
          <w:lang w:val="en-US"/>
        </w:rPr>
      </w:pPr>
      <w:r w:rsidRPr="00456E63">
        <w:rPr>
          <w:rFonts w:ascii="Times" w:hAnsi="Times"/>
          <w:lang w:val="en-US"/>
        </w:rPr>
        <w:t xml:space="preserve">In its current version, </w:t>
      </w:r>
      <w:r w:rsidRPr="00456E63">
        <w:rPr>
          <w:rFonts w:ascii="Times" w:hAnsi="Times"/>
          <w:i/>
          <w:iCs/>
          <w:lang w:val="en-US"/>
        </w:rPr>
        <w:t>hummingage</w:t>
      </w:r>
      <w:r w:rsidRPr="00456E63">
        <w:rPr>
          <w:rFonts w:ascii="Times" w:hAnsi="Times"/>
          <w:lang w:val="en-US"/>
        </w:rPr>
        <w:t xml:space="preserve"> requires Gaussian errors of the input age data, which is a fair assumption on our already calibrated data. </w:t>
      </w:r>
      <w:r w:rsidRPr="00456E63">
        <w:rPr>
          <w:rFonts w:ascii="Times" w:hAnsi="Times"/>
          <w:i/>
          <w:iCs/>
          <w:lang w:val="en-US"/>
        </w:rPr>
        <w:t>Hummingage</w:t>
      </w:r>
      <w:r w:rsidRPr="00456E63">
        <w:rPr>
          <w:rFonts w:ascii="Times" w:hAnsi="Times"/>
          <w:lang w:val="en-US"/>
        </w:rPr>
        <w:t xml:space="preserve"> applies a multi-segment linear regression on the accumulation rate of the sediment data. The decision on the optimal number of segments is made with the objective support of the BIC (Bayesian Information Criterion)</w:t>
      </w:r>
      <w:r w:rsidRPr="00456E63">
        <w:rPr>
          <w:rFonts w:ascii="Times" w:hAnsi="Times"/>
          <w:noProof/>
          <w:vertAlign w:val="superscript"/>
          <w:lang w:val="en-US"/>
        </w:rPr>
        <w:t>6</w:t>
      </w:r>
      <w:r w:rsidRPr="00456E63">
        <w:rPr>
          <w:rFonts w:ascii="Times" w:hAnsi="Times"/>
          <w:lang w:val="en-US"/>
        </w:rPr>
        <w:t xml:space="preserve">. The BIC implements the concept of </w:t>
      </w:r>
      <w:proofErr w:type="spellStart"/>
      <w:r w:rsidRPr="00456E63">
        <w:rPr>
          <w:rFonts w:ascii="Times" w:hAnsi="Times"/>
          <w:lang w:val="en-US"/>
        </w:rPr>
        <w:t>Occams’s</w:t>
      </w:r>
      <w:proofErr w:type="spellEnd"/>
      <w:r w:rsidRPr="00456E63">
        <w:rPr>
          <w:rFonts w:ascii="Times" w:hAnsi="Times"/>
          <w:lang w:val="en-US"/>
        </w:rPr>
        <w:t xml:space="preserve"> Razor</w:t>
      </w:r>
      <w:r w:rsidRPr="00456E63">
        <w:rPr>
          <w:rFonts w:ascii="Times" w:hAnsi="Times"/>
          <w:noProof/>
          <w:vertAlign w:val="superscript"/>
          <w:lang w:val="en-US"/>
        </w:rPr>
        <w:t>7</w:t>
      </w:r>
      <w:r w:rsidRPr="00456E63">
        <w:rPr>
          <w:rFonts w:ascii="Times" w:hAnsi="Times"/>
          <w:lang w:val="en-US"/>
        </w:rPr>
        <w:t>, which suggest choosing the hypothesis requiring the fewest assumptions among competing hypotheses describing a phenomenon (equally) well. Practically the BIC is an optimal compromise between minimizing the fit residuals and dividing the data into not more segments as needed. For our data, the BIC suggested to divide the sequence in either two or three segments.</w:t>
      </w:r>
    </w:p>
    <w:p w14:paraId="5C97908E" w14:textId="77777777" w:rsidR="009E544B" w:rsidRPr="00456E63" w:rsidRDefault="009E544B" w:rsidP="000A5194">
      <w:pPr>
        <w:spacing w:line="480" w:lineRule="auto"/>
        <w:jc w:val="both"/>
        <w:rPr>
          <w:rFonts w:ascii="Times" w:hAnsi="Times"/>
          <w:lang w:val="en-US"/>
        </w:rPr>
      </w:pPr>
      <w:r w:rsidRPr="00456E63">
        <w:rPr>
          <w:rFonts w:ascii="Times" w:hAnsi="Times"/>
          <w:lang w:val="en-US"/>
        </w:rPr>
        <w:t xml:space="preserve">Following the linear regression on the accumulation rate </w:t>
      </w:r>
      <w:r w:rsidRPr="00456E63">
        <w:rPr>
          <w:rFonts w:ascii="Times" w:hAnsi="Times"/>
          <w:i/>
          <w:iCs/>
          <w:lang w:val="en-US"/>
        </w:rPr>
        <w:t>hummingage</w:t>
      </w:r>
      <w:r w:rsidRPr="00456E63">
        <w:rPr>
          <w:rFonts w:ascii="Times" w:hAnsi="Times"/>
          <w:lang w:val="en-US"/>
        </w:rPr>
        <w:t xml:space="preserve"> applies a Bayesian tuning to find a best fitting curve by interpreting the regression as prior probability and ask for </w:t>
      </w:r>
      <w:r w:rsidRPr="00456E63">
        <w:rPr>
          <w:rFonts w:ascii="Times" w:hAnsi="Times"/>
          <w:lang w:val="en-US"/>
        </w:rPr>
        <w:lastRenderedPageBreak/>
        <w:t xml:space="preserve">the posterior probability of this regression given the observed data. Following a Gaussian assumption, it turned out that the best fitting curve is the weighted average of the regression line and the original data, whereas the weights are given by the regression error and the individual data errors. </w:t>
      </w:r>
    </w:p>
    <w:p w14:paraId="3D917672" w14:textId="77777777" w:rsidR="009E544B" w:rsidRPr="00456E63" w:rsidRDefault="009E544B" w:rsidP="000A5194">
      <w:pPr>
        <w:spacing w:line="480" w:lineRule="auto"/>
        <w:jc w:val="both"/>
        <w:rPr>
          <w:rFonts w:ascii="Times" w:hAnsi="Times"/>
          <w:lang w:val="en-US"/>
        </w:rPr>
      </w:pPr>
      <w:r w:rsidRPr="00456E63">
        <w:rPr>
          <w:rFonts w:ascii="Times" w:hAnsi="Times"/>
          <w:lang w:val="en-US"/>
        </w:rPr>
        <w:t xml:space="preserve">Because of the novelty of the </w:t>
      </w:r>
      <w:r w:rsidRPr="00456E63">
        <w:rPr>
          <w:rFonts w:ascii="Times" w:hAnsi="Times"/>
          <w:i/>
          <w:iCs/>
          <w:lang w:val="en-US"/>
        </w:rPr>
        <w:t>hummingage</w:t>
      </w:r>
      <w:r w:rsidRPr="00456E63">
        <w:rPr>
          <w:rFonts w:ascii="Times" w:hAnsi="Times"/>
          <w:lang w:val="en-US"/>
        </w:rPr>
        <w:t xml:space="preserve"> method we also applied the widely used </w:t>
      </w:r>
      <w:r w:rsidRPr="00456E63">
        <w:rPr>
          <w:rFonts w:ascii="Times" w:hAnsi="Times"/>
          <w:i/>
          <w:iCs/>
          <w:lang w:val="en-US"/>
        </w:rPr>
        <w:t>Bacon</w:t>
      </w:r>
      <w:r w:rsidRPr="00456E63">
        <w:rPr>
          <w:rFonts w:ascii="Times" w:hAnsi="Times"/>
          <w:lang w:val="en-US"/>
        </w:rPr>
        <w:t xml:space="preserve"> method to our data (Fig. S2). Since our data have been already calibrated, we disabled the calibration function in </w:t>
      </w:r>
      <w:r w:rsidRPr="00456E63">
        <w:rPr>
          <w:rFonts w:ascii="Times" w:hAnsi="Times"/>
          <w:i/>
          <w:iCs/>
          <w:lang w:val="en-US"/>
        </w:rPr>
        <w:t>Bacon</w:t>
      </w:r>
      <w:r w:rsidRPr="00456E63">
        <w:rPr>
          <w:rFonts w:ascii="Times" w:hAnsi="Times"/>
          <w:lang w:val="en-US"/>
        </w:rPr>
        <w:t xml:space="preserve"> (cc=0). </w:t>
      </w:r>
      <w:r w:rsidRPr="00456E63">
        <w:rPr>
          <w:rFonts w:ascii="Times" w:hAnsi="Times"/>
          <w:i/>
          <w:iCs/>
          <w:lang w:val="en-US"/>
        </w:rPr>
        <w:t>Bacon</w:t>
      </w:r>
      <w:r w:rsidRPr="00456E63">
        <w:rPr>
          <w:rFonts w:ascii="Times" w:hAnsi="Times"/>
          <w:lang w:val="en-US"/>
        </w:rPr>
        <w:t xml:space="preserve"> also divides the original data into segments and for our data it suggests roughly to use segments in the order of 10. Following, it is the subjective decision of the user, how many segments to choose until the curve “looks good”. One guideline to choose the best number of segments is to assure that the MCMC algorithm used by </w:t>
      </w:r>
      <w:r w:rsidRPr="00456E63">
        <w:rPr>
          <w:rFonts w:ascii="Times" w:hAnsi="Times"/>
          <w:i/>
          <w:iCs/>
          <w:lang w:val="en-US"/>
        </w:rPr>
        <w:t>Bacon</w:t>
      </w:r>
      <w:r w:rsidRPr="00456E63">
        <w:rPr>
          <w:rFonts w:ascii="Times" w:hAnsi="Times"/>
          <w:lang w:val="en-US"/>
        </w:rPr>
        <w:t xml:space="preserve"> mixes well and finally, we decided to use 10, 11 or 12 segments. Lower numbers of segments show bad MCMC mixing and higher numbers of segments introduce unrealistic curvatures. </w:t>
      </w:r>
    </w:p>
    <w:p w14:paraId="1079CB9C" w14:textId="4604869A" w:rsidR="009E544B" w:rsidRPr="00456E63" w:rsidRDefault="009E544B" w:rsidP="000A5194">
      <w:pPr>
        <w:pStyle w:val="Paragraph"/>
        <w:spacing w:line="480" w:lineRule="auto"/>
        <w:ind w:firstLine="0"/>
        <w:jc w:val="both"/>
        <w:rPr>
          <w:rFonts w:ascii="Times" w:hAnsi="Times"/>
        </w:rPr>
      </w:pPr>
      <w:r w:rsidRPr="00456E63">
        <w:rPr>
          <w:rFonts w:ascii="Times" w:hAnsi="Times"/>
        </w:rPr>
        <w:t xml:space="preserve">As can be seen from Figure S2, both the </w:t>
      </w:r>
      <w:r w:rsidRPr="00456E63">
        <w:rPr>
          <w:rFonts w:ascii="Times" w:hAnsi="Times"/>
          <w:i/>
          <w:iCs/>
        </w:rPr>
        <w:t>hummingage</w:t>
      </w:r>
      <w:r w:rsidRPr="00456E63">
        <w:rPr>
          <w:rFonts w:ascii="Times" w:hAnsi="Times"/>
        </w:rPr>
        <w:t xml:space="preserve"> model and the </w:t>
      </w:r>
      <w:r w:rsidRPr="00456E63">
        <w:rPr>
          <w:rFonts w:ascii="Times" w:hAnsi="Times"/>
          <w:i/>
          <w:iCs/>
        </w:rPr>
        <w:t>Bacon</w:t>
      </w:r>
      <w:r w:rsidRPr="00456E63">
        <w:rPr>
          <w:rFonts w:ascii="Times" w:hAnsi="Times"/>
        </w:rPr>
        <w:t xml:space="preserve"> model yield very similar results, especially also the errors are quite similar. This is an important point, because according to </w:t>
      </w:r>
      <w:proofErr w:type="spellStart"/>
      <w:r w:rsidRPr="00456E63">
        <w:rPr>
          <w:rFonts w:ascii="Times" w:hAnsi="Times"/>
        </w:rPr>
        <w:t>Trachsel</w:t>
      </w:r>
      <w:proofErr w:type="spellEnd"/>
      <w:r w:rsidRPr="00456E63">
        <w:rPr>
          <w:rFonts w:ascii="Times" w:hAnsi="Times"/>
        </w:rPr>
        <w:t xml:space="preserve"> et al.</w:t>
      </w:r>
      <w:r w:rsidRPr="00456E63">
        <w:rPr>
          <w:rFonts w:ascii="Times" w:hAnsi="Times"/>
          <w:noProof/>
          <w:vertAlign w:val="superscript"/>
        </w:rPr>
        <w:t>8</w:t>
      </w:r>
      <w:r w:rsidRPr="00456E63">
        <w:rPr>
          <w:rFonts w:ascii="Times" w:hAnsi="Times"/>
        </w:rPr>
        <w:t xml:space="preserve">, the strength of the Bayesian age-depth models, in comparison with the standard methods, is a better representation of the errors and thus a more reliable estimation of the age-depth relation. Thus, in our case, with the pre-calibrated data, </w:t>
      </w:r>
      <w:r w:rsidRPr="00456E63">
        <w:rPr>
          <w:rFonts w:ascii="Times" w:hAnsi="Times"/>
          <w:i/>
          <w:iCs/>
        </w:rPr>
        <w:t>hummingage</w:t>
      </w:r>
      <w:r w:rsidRPr="00456E63">
        <w:rPr>
          <w:rFonts w:ascii="Times" w:hAnsi="Times"/>
        </w:rPr>
        <w:t xml:space="preserve"> is a real alternative, is easy to use online, and provides similar results to the sophisticated </w:t>
      </w:r>
      <w:r w:rsidRPr="00456E63">
        <w:rPr>
          <w:rFonts w:ascii="Times" w:hAnsi="Times"/>
          <w:i/>
          <w:iCs/>
        </w:rPr>
        <w:t>Bacon</w:t>
      </w:r>
      <w:r w:rsidRPr="00456E63">
        <w:rPr>
          <w:rFonts w:ascii="Times" w:hAnsi="Times"/>
        </w:rPr>
        <w:t xml:space="preserve"> model. Finally, we decided to use the interpolated (1 cm) model output from </w:t>
      </w:r>
      <w:r w:rsidRPr="00456E63">
        <w:rPr>
          <w:rFonts w:ascii="Times" w:hAnsi="Times"/>
          <w:i/>
          <w:iCs/>
        </w:rPr>
        <w:t>hummingage</w:t>
      </w:r>
      <w:r w:rsidRPr="00456E63">
        <w:rPr>
          <w:rFonts w:ascii="Times" w:hAnsi="Times"/>
        </w:rPr>
        <w:t xml:space="preserve"> for our analysis.</w:t>
      </w:r>
    </w:p>
    <w:p w14:paraId="36ACA9A6" w14:textId="18F507C5" w:rsidR="008F09F3" w:rsidRPr="00456E63" w:rsidRDefault="008F09F3" w:rsidP="000A5194">
      <w:pPr>
        <w:pStyle w:val="Paragraph"/>
        <w:spacing w:line="480" w:lineRule="auto"/>
        <w:ind w:firstLine="0"/>
        <w:jc w:val="both"/>
        <w:rPr>
          <w:rFonts w:ascii="Times" w:hAnsi="Times"/>
        </w:rPr>
      </w:pPr>
    </w:p>
    <w:p w14:paraId="0B37C877" w14:textId="76124409" w:rsidR="008F09F3" w:rsidRPr="00456E63" w:rsidRDefault="008F09F3" w:rsidP="000A5194">
      <w:pPr>
        <w:pStyle w:val="Paragraph"/>
        <w:spacing w:line="480" w:lineRule="auto"/>
        <w:ind w:firstLine="0"/>
        <w:jc w:val="both"/>
        <w:rPr>
          <w:rFonts w:ascii="Times" w:hAnsi="Times"/>
        </w:rPr>
      </w:pPr>
    </w:p>
    <w:p w14:paraId="35C90010" w14:textId="7B1423C6" w:rsidR="008F09F3" w:rsidRPr="00456E63" w:rsidRDefault="008F09F3" w:rsidP="000A5194">
      <w:pPr>
        <w:pStyle w:val="Paragraph"/>
        <w:spacing w:line="480" w:lineRule="auto"/>
        <w:ind w:firstLine="0"/>
        <w:jc w:val="both"/>
        <w:rPr>
          <w:rFonts w:ascii="Times" w:hAnsi="Times"/>
        </w:rPr>
      </w:pPr>
    </w:p>
    <w:p w14:paraId="4EAD6B73" w14:textId="77777777" w:rsidR="008F09F3" w:rsidRPr="00456E63" w:rsidRDefault="008F09F3" w:rsidP="000A5194">
      <w:pPr>
        <w:pStyle w:val="Paragraph"/>
        <w:spacing w:line="480" w:lineRule="auto"/>
        <w:ind w:firstLine="0"/>
        <w:jc w:val="both"/>
        <w:rPr>
          <w:rFonts w:ascii="Times" w:hAnsi="Times"/>
          <w:b/>
          <w:sz w:val="28"/>
          <w:szCs w:val="28"/>
          <w:u w:val="single"/>
        </w:rPr>
      </w:pPr>
    </w:p>
    <w:p w14:paraId="2B84CB22" w14:textId="7C39F48C" w:rsidR="009E544B" w:rsidRPr="00456E63" w:rsidRDefault="009E544B" w:rsidP="000A5194">
      <w:pPr>
        <w:pStyle w:val="Paragraph"/>
        <w:spacing w:line="480" w:lineRule="auto"/>
        <w:ind w:firstLine="0"/>
        <w:jc w:val="both"/>
        <w:rPr>
          <w:rFonts w:ascii="Times" w:hAnsi="Times"/>
          <w:b/>
          <w:sz w:val="28"/>
          <w:szCs w:val="28"/>
          <w:u w:val="single"/>
        </w:rPr>
      </w:pPr>
      <w:r w:rsidRPr="00456E63">
        <w:rPr>
          <w:rFonts w:ascii="Times" w:hAnsi="Times"/>
          <w:b/>
          <w:sz w:val="28"/>
          <w:szCs w:val="28"/>
          <w:u w:val="single"/>
        </w:rPr>
        <w:lastRenderedPageBreak/>
        <w:t>Supplementary figures and tables</w:t>
      </w:r>
    </w:p>
    <w:p w14:paraId="566786C9" w14:textId="5D3A59E3" w:rsidR="00E07B2E" w:rsidRPr="00456E63" w:rsidRDefault="00D408F8" w:rsidP="000A5194">
      <w:pPr>
        <w:pStyle w:val="Paragraph"/>
        <w:spacing w:line="480" w:lineRule="auto"/>
        <w:ind w:firstLine="0"/>
        <w:jc w:val="both"/>
        <w:rPr>
          <w:rFonts w:ascii="Times" w:hAnsi="Times"/>
          <w:b/>
          <w:sz w:val="28"/>
          <w:szCs w:val="28"/>
          <w:u w:val="single"/>
        </w:rPr>
      </w:pPr>
      <w:r w:rsidRPr="00456E63">
        <w:rPr>
          <w:rFonts w:ascii="Times" w:hAnsi="Times"/>
          <w:b/>
          <w:noProof/>
          <w:sz w:val="28"/>
          <w:szCs w:val="28"/>
          <w:u w:val="single"/>
        </w:rPr>
        <w:drawing>
          <wp:inline distT="0" distB="0" distL="0" distR="0" wp14:anchorId="5CC33E1D" wp14:editId="22974DC2">
            <wp:extent cx="5756910" cy="435356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4"/>
                    <a:stretch>
                      <a:fillRect/>
                    </a:stretch>
                  </pic:blipFill>
                  <pic:spPr>
                    <a:xfrm>
                      <a:off x="0" y="0"/>
                      <a:ext cx="5756910" cy="4353560"/>
                    </a:xfrm>
                    <a:prstGeom prst="rect">
                      <a:avLst/>
                    </a:prstGeom>
                  </pic:spPr>
                </pic:pic>
              </a:graphicData>
            </a:graphic>
          </wp:inline>
        </w:drawing>
      </w:r>
    </w:p>
    <w:p w14:paraId="05D063DE" w14:textId="259D2A84" w:rsidR="00E07B2E" w:rsidRPr="00456E63" w:rsidRDefault="00E07B2E" w:rsidP="000A5194">
      <w:pPr>
        <w:pStyle w:val="Paragraph"/>
        <w:spacing w:line="480" w:lineRule="auto"/>
        <w:ind w:firstLine="0"/>
        <w:jc w:val="both"/>
        <w:rPr>
          <w:rFonts w:ascii="Times" w:hAnsi="Times"/>
          <w:bCs/>
          <w:sz w:val="20"/>
          <w:szCs w:val="20"/>
        </w:rPr>
      </w:pPr>
      <w:r w:rsidRPr="00456E63">
        <w:rPr>
          <w:rFonts w:ascii="Times" w:hAnsi="Times"/>
          <w:b/>
          <w:sz w:val="20"/>
          <w:szCs w:val="20"/>
        </w:rPr>
        <w:t xml:space="preserve">Figure S1: </w:t>
      </w:r>
      <w:r w:rsidRPr="00456E63">
        <w:rPr>
          <w:rFonts w:ascii="Times" w:hAnsi="Times"/>
          <w:bCs/>
          <w:sz w:val="20"/>
          <w:szCs w:val="20"/>
        </w:rPr>
        <w:t xml:space="preserve">Downcore </w:t>
      </w:r>
      <w:r w:rsidRPr="00456E63">
        <w:rPr>
          <w:rFonts w:ascii="Times" w:hAnsi="Times"/>
          <w:bCs/>
          <w:sz w:val="20"/>
          <w:szCs w:val="20"/>
          <w:vertAlign w:val="superscript"/>
        </w:rPr>
        <w:t>231</w:t>
      </w:r>
      <w:r w:rsidRPr="00456E63">
        <w:rPr>
          <w:rFonts w:ascii="Times" w:hAnsi="Times"/>
          <w:bCs/>
          <w:sz w:val="20"/>
          <w:szCs w:val="20"/>
        </w:rPr>
        <w:t>Pa/</w:t>
      </w:r>
      <w:r w:rsidRPr="00456E63">
        <w:rPr>
          <w:rFonts w:ascii="Times" w:hAnsi="Times"/>
          <w:bCs/>
          <w:sz w:val="20"/>
          <w:szCs w:val="20"/>
          <w:vertAlign w:val="superscript"/>
        </w:rPr>
        <w:t>230</w:t>
      </w:r>
      <w:r w:rsidRPr="00456E63">
        <w:rPr>
          <w:rFonts w:ascii="Times" w:hAnsi="Times"/>
          <w:bCs/>
          <w:sz w:val="20"/>
          <w:szCs w:val="20"/>
        </w:rPr>
        <w:t>Th records (colored) vs. SiO</w:t>
      </w:r>
      <w:r w:rsidRPr="00456E63">
        <w:rPr>
          <w:rFonts w:ascii="Times" w:hAnsi="Times"/>
          <w:bCs/>
          <w:sz w:val="20"/>
          <w:szCs w:val="20"/>
          <w:vertAlign w:val="subscript"/>
        </w:rPr>
        <w:t>2</w:t>
      </w:r>
      <w:r w:rsidRPr="00456E63">
        <w:rPr>
          <w:rFonts w:ascii="Times" w:hAnsi="Times"/>
          <w:bCs/>
          <w:sz w:val="20"/>
          <w:szCs w:val="20"/>
        </w:rPr>
        <w:t xml:space="preserve"> (black).</w:t>
      </w:r>
      <w:r w:rsidR="00D117ED" w:rsidRPr="00456E63">
        <w:t xml:space="preserve"> </w:t>
      </w:r>
      <w:r w:rsidR="00D117ED" w:rsidRPr="00456E63">
        <w:rPr>
          <w:rFonts w:ascii="Times" w:hAnsi="Times"/>
          <w:bCs/>
          <w:sz w:val="20"/>
          <w:szCs w:val="20"/>
        </w:rPr>
        <w:t>Note the change of scale in the y-axis for the opal content for the Southern Ocean core PS75/059</w:t>
      </w:r>
      <w:r w:rsidR="00E50288" w:rsidRPr="00456E63">
        <w:rPr>
          <w:rFonts w:ascii="Times" w:hAnsi="Times"/>
          <w:bCs/>
          <w:sz w:val="20"/>
          <w:szCs w:val="20"/>
        </w:rPr>
        <w:t>-2</w:t>
      </w:r>
      <w:r w:rsidR="00D117ED" w:rsidRPr="00456E63">
        <w:rPr>
          <w:rFonts w:ascii="Times" w:hAnsi="Times"/>
          <w:bCs/>
          <w:sz w:val="20"/>
          <w:szCs w:val="20"/>
        </w:rPr>
        <w:t>.</w:t>
      </w:r>
    </w:p>
    <w:p w14:paraId="4B396EE0" w14:textId="77777777" w:rsidR="00E07B2E" w:rsidRPr="00456E63" w:rsidRDefault="00E07B2E" w:rsidP="000A5194">
      <w:pPr>
        <w:pStyle w:val="Paragraph"/>
        <w:spacing w:line="480" w:lineRule="auto"/>
        <w:ind w:firstLine="0"/>
        <w:jc w:val="both"/>
        <w:rPr>
          <w:rFonts w:ascii="Times" w:hAnsi="Times"/>
          <w:b/>
          <w:sz w:val="28"/>
          <w:szCs w:val="28"/>
          <w:u w:val="single"/>
        </w:rPr>
      </w:pPr>
    </w:p>
    <w:p w14:paraId="20719851" w14:textId="40314AA0" w:rsidR="009E544B" w:rsidRPr="00456E63" w:rsidRDefault="00441167" w:rsidP="000A5194">
      <w:pPr>
        <w:pStyle w:val="Legend"/>
        <w:jc w:val="both"/>
        <w:rPr>
          <w:rFonts w:ascii="Times" w:hAnsi="Times"/>
          <w:sz w:val="20"/>
          <w:szCs w:val="20"/>
        </w:rPr>
      </w:pPr>
      <w:r w:rsidRPr="00456E63">
        <w:rPr>
          <w:rFonts w:ascii="Times" w:hAnsi="Times"/>
          <w:noProof/>
          <w:sz w:val="20"/>
          <w:szCs w:val="20"/>
          <w:lang w:val="de-DE" w:eastAsia="de-DE"/>
        </w:rPr>
        <w:lastRenderedPageBreak/>
        <w:drawing>
          <wp:inline distT="0" distB="0" distL="0" distR="0" wp14:anchorId="1DF43D54" wp14:editId="74501B39">
            <wp:extent cx="5756910" cy="280098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a:stretch>
                      <a:fillRect/>
                    </a:stretch>
                  </pic:blipFill>
                  <pic:spPr>
                    <a:xfrm>
                      <a:off x="0" y="0"/>
                      <a:ext cx="5756910" cy="2800985"/>
                    </a:xfrm>
                    <a:prstGeom prst="rect">
                      <a:avLst/>
                    </a:prstGeom>
                  </pic:spPr>
                </pic:pic>
              </a:graphicData>
            </a:graphic>
          </wp:inline>
        </w:drawing>
      </w:r>
    </w:p>
    <w:p w14:paraId="3E08B750" w14:textId="63F65579" w:rsidR="00441167" w:rsidRPr="00456E63" w:rsidRDefault="00441167" w:rsidP="000A5194">
      <w:pPr>
        <w:pStyle w:val="Legend"/>
        <w:jc w:val="both"/>
        <w:rPr>
          <w:rFonts w:ascii="Times" w:hAnsi="Times"/>
          <w:sz w:val="20"/>
          <w:szCs w:val="20"/>
        </w:rPr>
      </w:pPr>
      <w:r w:rsidRPr="00456E63">
        <w:rPr>
          <w:rFonts w:ascii="Times" w:hAnsi="Times"/>
          <w:b/>
          <w:sz w:val="20"/>
          <w:szCs w:val="20"/>
        </w:rPr>
        <w:t>Figure S</w:t>
      </w:r>
      <w:r w:rsidR="00E07B2E" w:rsidRPr="00456E63">
        <w:rPr>
          <w:rFonts w:ascii="Times" w:hAnsi="Times"/>
          <w:b/>
          <w:sz w:val="20"/>
          <w:szCs w:val="20"/>
        </w:rPr>
        <w:t>2</w:t>
      </w:r>
      <w:r w:rsidRPr="00456E63">
        <w:rPr>
          <w:rFonts w:ascii="Times" w:hAnsi="Times"/>
          <w:b/>
          <w:sz w:val="20"/>
          <w:szCs w:val="20"/>
        </w:rPr>
        <w:t>:</w:t>
      </w:r>
      <w:r w:rsidRPr="00456E63">
        <w:rPr>
          <w:rFonts w:ascii="Times" w:hAnsi="Times"/>
          <w:sz w:val="20"/>
          <w:szCs w:val="20"/>
        </w:rPr>
        <w:t xml:space="preserve"> Records of Equatorial Pacific </w:t>
      </w:r>
      <w:r w:rsidRPr="00456E63">
        <w:rPr>
          <w:rFonts w:ascii="Times" w:hAnsi="Times"/>
          <w:sz w:val="20"/>
          <w:szCs w:val="20"/>
          <w:vertAlign w:val="superscript"/>
        </w:rPr>
        <w:t>231</w:t>
      </w:r>
      <w:r w:rsidRPr="00456E63">
        <w:rPr>
          <w:rFonts w:ascii="Times" w:hAnsi="Times"/>
          <w:sz w:val="20"/>
          <w:szCs w:val="20"/>
        </w:rPr>
        <w:t>Pa/</w:t>
      </w:r>
      <w:r w:rsidRPr="00456E63">
        <w:rPr>
          <w:rFonts w:ascii="Times" w:hAnsi="Times"/>
          <w:sz w:val="20"/>
          <w:szCs w:val="20"/>
          <w:vertAlign w:val="superscript"/>
        </w:rPr>
        <w:t>230</w:t>
      </w:r>
      <w:r w:rsidRPr="00456E63">
        <w:rPr>
          <w:rFonts w:ascii="Times" w:hAnsi="Times"/>
          <w:sz w:val="20"/>
          <w:szCs w:val="20"/>
        </w:rPr>
        <w:t>Th along the East Pacific Rise</w:t>
      </w:r>
      <w:r w:rsidR="0097490A" w:rsidRPr="00456E63">
        <w:rPr>
          <w:rFonts w:ascii="Times" w:hAnsi="Times"/>
          <w:sz w:val="20"/>
          <w:szCs w:val="20"/>
          <w:vertAlign w:val="superscript"/>
        </w:rPr>
        <w:t>23-25.</w:t>
      </w:r>
      <w:r w:rsidRPr="00456E63">
        <w:rPr>
          <w:rFonts w:ascii="Times" w:hAnsi="Times"/>
          <w:sz w:val="20"/>
          <w:szCs w:val="20"/>
        </w:rPr>
        <w:t xml:space="preserve"> </w:t>
      </w:r>
    </w:p>
    <w:p w14:paraId="287F2F70" w14:textId="77777777" w:rsidR="00441167" w:rsidRPr="00456E63" w:rsidRDefault="00441167" w:rsidP="000A5194">
      <w:pPr>
        <w:pStyle w:val="Legend"/>
        <w:jc w:val="both"/>
        <w:rPr>
          <w:rFonts w:ascii="Times" w:hAnsi="Times"/>
          <w:sz w:val="20"/>
          <w:szCs w:val="20"/>
        </w:rPr>
      </w:pPr>
    </w:p>
    <w:p w14:paraId="40ED2169" w14:textId="77777777" w:rsidR="009E544B" w:rsidRPr="00456E63" w:rsidRDefault="009E544B" w:rsidP="000A5194">
      <w:pPr>
        <w:spacing w:line="480" w:lineRule="auto"/>
        <w:jc w:val="both"/>
        <w:rPr>
          <w:rFonts w:ascii="Times" w:hAnsi="Times"/>
        </w:rPr>
      </w:pPr>
      <w:r w:rsidRPr="00456E63">
        <w:rPr>
          <w:rFonts w:ascii="Times" w:hAnsi="Times"/>
          <w:noProof/>
        </w:rPr>
        <w:drawing>
          <wp:inline distT="0" distB="0" distL="0" distR="0" wp14:anchorId="14E01600" wp14:editId="73B8BBAA">
            <wp:extent cx="5489381" cy="293663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X.jpg"/>
                    <pic:cNvPicPr/>
                  </pic:nvPicPr>
                  <pic:blipFill>
                    <a:blip r:embed="rId6"/>
                    <a:stretch>
                      <a:fillRect/>
                    </a:stretch>
                  </pic:blipFill>
                  <pic:spPr>
                    <a:xfrm>
                      <a:off x="0" y="0"/>
                      <a:ext cx="5499332" cy="2941955"/>
                    </a:xfrm>
                    <a:prstGeom prst="rect">
                      <a:avLst/>
                    </a:prstGeom>
                  </pic:spPr>
                </pic:pic>
              </a:graphicData>
            </a:graphic>
          </wp:inline>
        </w:drawing>
      </w:r>
    </w:p>
    <w:p w14:paraId="642785A5" w14:textId="75D1BD61" w:rsidR="009E544B" w:rsidRPr="00456E63" w:rsidRDefault="009E544B" w:rsidP="000A5194">
      <w:pPr>
        <w:spacing w:line="480" w:lineRule="auto"/>
        <w:jc w:val="both"/>
        <w:rPr>
          <w:rFonts w:ascii="Times" w:hAnsi="Times"/>
          <w:sz w:val="20"/>
          <w:szCs w:val="20"/>
          <w:lang w:val="en-US"/>
        </w:rPr>
      </w:pPr>
      <w:r w:rsidRPr="00456E63">
        <w:rPr>
          <w:rFonts w:ascii="Times" w:hAnsi="Times"/>
          <w:b/>
          <w:sz w:val="20"/>
          <w:szCs w:val="20"/>
          <w:lang w:val="en-US"/>
        </w:rPr>
        <w:t>Figure S</w:t>
      </w:r>
      <w:r w:rsidR="00E07B2E" w:rsidRPr="00456E63">
        <w:rPr>
          <w:rFonts w:ascii="Times" w:hAnsi="Times"/>
          <w:b/>
          <w:sz w:val="20"/>
          <w:szCs w:val="20"/>
          <w:lang w:val="en-US"/>
        </w:rPr>
        <w:t>3</w:t>
      </w:r>
      <w:r w:rsidRPr="00456E63">
        <w:rPr>
          <w:rFonts w:ascii="Times" w:hAnsi="Times"/>
          <w:b/>
          <w:sz w:val="20"/>
          <w:szCs w:val="20"/>
          <w:lang w:val="en-US"/>
        </w:rPr>
        <w:t>:</w:t>
      </w:r>
      <w:r w:rsidRPr="00456E63">
        <w:rPr>
          <w:rFonts w:ascii="Times" w:hAnsi="Times"/>
          <w:sz w:val="20"/>
          <w:szCs w:val="20"/>
          <w:lang w:val="en-US"/>
        </w:rPr>
        <w:t xml:space="preserve"> Comparison of </w:t>
      </w:r>
      <w:r w:rsidRPr="00456E63">
        <w:rPr>
          <w:rFonts w:ascii="Symbol" w:hAnsi="Symbol"/>
          <w:sz w:val="20"/>
          <w:szCs w:val="20"/>
        </w:rPr>
        <w:t></w:t>
      </w:r>
      <w:r w:rsidRPr="00456E63">
        <w:rPr>
          <w:rFonts w:ascii="Times" w:hAnsi="Times"/>
          <w:sz w:val="20"/>
          <w:szCs w:val="20"/>
          <w:vertAlign w:val="superscript"/>
          <w:lang w:val="en-US"/>
        </w:rPr>
        <w:t>14</w:t>
      </w:r>
      <w:r w:rsidRPr="00456E63">
        <w:rPr>
          <w:rFonts w:ascii="Times" w:hAnsi="Times"/>
          <w:sz w:val="20"/>
          <w:szCs w:val="20"/>
          <w:lang w:val="en-US"/>
        </w:rPr>
        <w:t>C-records based on the Ronge et al.</w:t>
      </w:r>
      <w:r w:rsidRPr="00456E63">
        <w:rPr>
          <w:rFonts w:ascii="Times" w:hAnsi="Times"/>
          <w:noProof/>
          <w:sz w:val="20"/>
          <w:szCs w:val="20"/>
          <w:vertAlign w:val="superscript"/>
          <w:lang w:val="en-US"/>
        </w:rPr>
        <w:t>9</w:t>
      </w:r>
      <w:r w:rsidRPr="00456E63">
        <w:rPr>
          <w:rFonts w:ascii="Times" w:hAnsi="Times"/>
          <w:sz w:val="20"/>
          <w:szCs w:val="20"/>
          <w:lang w:val="en-US"/>
        </w:rPr>
        <w:t xml:space="preserve"> age models (broken lines) and our updated </w:t>
      </w:r>
      <w:r w:rsidRPr="00456E63">
        <w:rPr>
          <w:rFonts w:ascii="Times" w:hAnsi="Times"/>
          <w:sz w:val="20"/>
          <w:szCs w:val="20"/>
          <w:vertAlign w:val="superscript"/>
          <w:lang w:val="en-US"/>
        </w:rPr>
        <w:t>14</w:t>
      </w:r>
      <w:r w:rsidRPr="00456E63">
        <w:rPr>
          <w:rFonts w:ascii="Times" w:hAnsi="Times"/>
          <w:sz w:val="20"/>
          <w:szCs w:val="20"/>
          <w:lang w:val="en-US"/>
        </w:rPr>
        <w:t>C-based age models (complete lines).</w:t>
      </w:r>
    </w:p>
    <w:p w14:paraId="5B3EF63D" w14:textId="77777777" w:rsidR="009E544B" w:rsidRPr="00456E63" w:rsidRDefault="009E544B" w:rsidP="000A5194">
      <w:pPr>
        <w:spacing w:line="480" w:lineRule="auto"/>
        <w:jc w:val="both"/>
        <w:rPr>
          <w:rFonts w:ascii="Times" w:hAnsi="Times"/>
          <w:sz w:val="20"/>
          <w:szCs w:val="20"/>
          <w:lang w:val="en-US"/>
        </w:rPr>
      </w:pPr>
    </w:p>
    <w:p w14:paraId="19796033" w14:textId="77777777" w:rsidR="009E544B" w:rsidRPr="00456E63" w:rsidRDefault="009E544B" w:rsidP="000A5194">
      <w:pPr>
        <w:spacing w:line="480" w:lineRule="auto"/>
        <w:jc w:val="both"/>
        <w:rPr>
          <w:rFonts w:ascii="Times" w:hAnsi="Times"/>
          <w:sz w:val="20"/>
          <w:szCs w:val="20"/>
        </w:rPr>
      </w:pPr>
      <w:r w:rsidRPr="00456E63">
        <w:rPr>
          <w:rFonts w:ascii="Times" w:hAnsi="Times"/>
          <w:noProof/>
          <w:sz w:val="20"/>
          <w:szCs w:val="20"/>
        </w:rPr>
        <w:lastRenderedPageBreak/>
        <w:drawing>
          <wp:inline distT="0" distB="0" distL="0" distR="0" wp14:anchorId="11045568" wp14:editId="6E4D38F1">
            <wp:extent cx="2520000" cy="366548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eDepth_prod.png"/>
                    <pic:cNvPicPr/>
                  </pic:nvPicPr>
                  <pic:blipFill>
                    <a:blip r:embed="rId7"/>
                    <a:stretch>
                      <a:fillRect/>
                    </a:stretch>
                  </pic:blipFill>
                  <pic:spPr>
                    <a:xfrm>
                      <a:off x="0" y="0"/>
                      <a:ext cx="2520000" cy="3665480"/>
                    </a:xfrm>
                    <a:prstGeom prst="rect">
                      <a:avLst/>
                    </a:prstGeom>
                  </pic:spPr>
                </pic:pic>
              </a:graphicData>
            </a:graphic>
          </wp:inline>
        </w:drawing>
      </w:r>
      <w:r w:rsidRPr="00456E63">
        <w:rPr>
          <w:rFonts w:ascii="Times" w:hAnsi="Times"/>
          <w:sz w:val="20"/>
          <w:szCs w:val="20"/>
        </w:rPr>
        <w:tab/>
      </w:r>
      <w:r w:rsidRPr="00456E63">
        <w:rPr>
          <w:rFonts w:ascii="Times" w:hAnsi="Times"/>
          <w:sz w:val="20"/>
          <w:szCs w:val="20"/>
        </w:rPr>
        <w:tab/>
      </w:r>
      <w:r w:rsidRPr="00456E63">
        <w:rPr>
          <w:rFonts w:ascii="Times" w:hAnsi="Times"/>
          <w:noProof/>
          <w:sz w:val="20"/>
          <w:szCs w:val="20"/>
        </w:rPr>
        <w:drawing>
          <wp:inline distT="0" distB="0" distL="0" distR="0" wp14:anchorId="238E5E4D" wp14:editId="27C4876A">
            <wp:extent cx="2520000" cy="3665479"/>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onTest.png"/>
                    <pic:cNvPicPr/>
                  </pic:nvPicPr>
                  <pic:blipFill>
                    <a:blip r:embed="rId8"/>
                    <a:stretch>
                      <a:fillRect/>
                    </a:stretch>
                  </pic:blipFill>
                  <pic:spPr>
                    <a:xfrm>
                      <a:off x="0" y="0"/>
                      <a:ext cx="2520000" cy="3665479"/>
                    </a:xfrm>
                    <a:prstGeom prst="rect">
                      <a:avLst/>
                    </a:prstGeom>
                  </pic:spPr>
                </pic:pic>
              </a:graphicData>
            </a:graphic>
          </wp:inline>
        </w:drawing>
      </w:r>
    </w:p>
    <w:p w14:paraId="606C366E" w14:textId="568A119E" w:rsidR="009E544B" w:rsidRPr="00456E63" w:rsidRDefault="009E544B" w:rsidP="000A5194">
      <w:pPr>
        <w:spacing w:line="480" w:lineRule="auto"/>
        <w:jc w:val="both"/>
        <w:rPr>
          <w:rFonts w:ascii="Times" w:hAnsi="Times"/>
          <w:sz w:val="20"/>
          <w:szCs w:val="20"/>
          <w:lang w:val="en-US"/>
        </w:rPr>
      </w:pPr>
      <w:r w:rsidRPr="00456E63">
        <w:rPr>
          <w:rFonts w:ascii="Times" w:hAnsi="Times"/>
          <w:b/>
          <w:sz w:val="20"/>
          <w:szCs w:val="20"/>
          <w:lang w:val="en-US"/>
        </w:rPr>
        <w:t>Figure S</w:t>
      </w:r>
      <w:r w:rsidR="00E07B2E" w:rsidRPr="00456E63">
        <w:rPr>
          <w:rFonts w:ascii="Times" w:hAnsi="Times"/>
          <w:b/>
          <w:sz w:val="20"/>
          <w:szCs w:val="20"/>
          <w:lang w:val="en-US"/>
        </w:rPr>
        <w:t>4</w:t>
      </w:r>
      <w:r w:rsidRPr="00456E63">
        <w:rPr>
          <w:rFonts w:ascii="Times" w:hAnsi="Times"/>
          <w:b/>
          <w:sz w:val="20"/>
          <w:szCs w:val="20"/>
          <w:lang w:val="en-US"/>
        </w:rPr>
        <w:t>:</w:t>
      </w:r>
      <w:r w:rsidRPr="00456E63">
        <w:rPr>
          <w:rFonts w:ascii="Times" w:hAnsi="Times"/>
          <w:sz w:val="20"/>
          <w:szCs w:val="20"/>
          <w:lang w:val="en-US"/>
        </w:rPr>
        <w:t xml:space="preserve"> Bayesian approach to estimate the quality of our age models, using our </w:t>
      </w:r>
      <w:r w:rsidRPr="00456E63">
        <w:rPr>
          <w:rFonts w:ascii="Times" w:hAnsi="Times"/>
          <w:i/>
          <w:sz w:val="20"/>
          <w:szCs w:val="20"/>
          <w:lang w:val="en-US"/>
        </w:rPr>
        <w:t>hummingage</w:t>
      </w:r>
      <w:r w:rsidRPr="00456E63">
        <w:rPr>
          <w:rFonts w:ascii="Times" w:hAnsi="Times"/>
          <w:sz w:val="20"/>
          <w:szCs w:val="20"/>
          <w:lang w:val="en-US"/>
        </w:rPr>
        <w:t xml:space="preserve"> (left) and the established </w:t>
      </w:r>
      <w:r w:rsidRPr="00456E63">
        <w:rPr>
          <w:rFonts w:ascii="Times" w:hAnsi="Times"/>
          <w:i/>
          <w:sz w:val="20"/>
          <w:szCs w:val="20"/>
          <w:lang w:val="en-US"/>
        </w:rPr>
        <w:t>Bacon-</w:t>
      </w:r>
      <w:r w:rsidRPr="00456E63">
        <w:rPr>
          <w:rFonts w:ascii="Times" w:hAnsi="Times"/>
          <w:sz w:val="20"/>
          <w:szCs w:val="20"/>
          <w:lang w:val="en-US"/>
        </w:rPr>
        <w:t>script (right).</w:t>
      </w:r>
    </w:p>
    <w:p w14:paraId="3270F2C1" w14:textId="77777777" w:rsidR="009E544B" w:rsidRPr="00456E63" w:rsidRDefault="009E544B" w:rsidP="000A5194">
      <w:pPr>
        <w:pStyle w:val="Legend"/>
        <w:spacing w:line="480" w:lineRule="auto"/>
        <w:jc w:val="both"/>
        <w:rPr>
          <w:rFonts w:ascii="Times" w:hAnsi="Times"/>
          <w:b/>
          <w:sz w:val="20"/>
          <w:szCs w:val="20"/>
        </w:rPr>
      </w:pPr>
      <w:r w:rsidRPr="00456E63">
        <w:rPr>
          <w:rFonts w:ascii="Times" w:hAnsi="Times"/>
          <w:b/>
          <w:noProof/>
          <w:sz w:val="20"/>
          <w:szCs w:val="20"/>
          <w:lang w:val="de-DE" w:eastAsia="de-DE"/>
        </w:rPr>
        <w:lastRenderedPageBreak/>
        <w:drawing>
          <wp:inline distT="0" distB="0" distL="0" distR="0" wp14:anchorId="398BC660" wp14:editId="424614AF">
            <wp:extent cx="4140200" cy="844891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stretch>
                      <a:fillRect/>
                    </a:stretch>
                  </pic:blipFill>
                  <pic:spPr>
                    <a:xfrm>
                      <a:off x="0" y="0"/>
                      <a:ext cx="4171838" cy="8513480"/>
                    </a:xfrm>
                    <a:prstGeom prst="rect">
                      <a:avLst/>
                    </a:prstGeom>
                  </pic:spPr>
                </pic:pic>
              </a:graphicData>
            </a:graphic>
          </wp:inline>
        </w:drawing>
      </w:r>
    </w:p>
    <w:p w14:paraId="321D92F5" w14:textId="62840313" w:rsidR="009E544B" w:rsidRPr="00456E63" w:rsidRDefault="009E544B" w:rsidP="000A5194">
      <w:pPr>
        <w:spacing w:line="480" w:lineRule="auto"/>
        <w:jc w:val="both"/>
        <w:rPr>
          <w:rFonts w:ascii="Times" w:hAnsi="Times"/>
          <w:sz w:val="20"/>
          <w:szCs w:val="20"/>
          <w:lang w:val="en-US"/>
        </w:rPr>
      </w:pPr>
      <w:r w:rsidRPr="00456E63">
        <w:rPr>
          <w:rFonts w:ascii="Times" w:hAnsi="Times"/>
          <w:b/>
          <w:sz w:val="20"/>
          <w:szCs w:val="20"/>
          <w:lang w:val="en-US"/>
        </w:rPr>
        <w:t>Figure S</w:t>
      </w:r>
      <w:r w:rsidR="00E07B2E" w:rsidRPr="00456E63">
        <w:rPr>
          <w:rFonts w:ascii="Times" w:hAnsi="Times"/>
          <w:b/>
          <w:sz w:val="20"/>
          <w:szCs w:val="20"/>
          <w:lang w:val="en-US"/>
        </w:rPr>
        <w:t>5</w:t>
      </w:r>
      <w:r w:rsidRPr="00456E63">
        <w:rPr>
          <w:rFonts w:ascii="Times" w:hAnsi="Times"/>
          <w:b/>
          <w:sz w:val="20"/>
          <w:szCs w:val="20"/>
          <w:lang w:val="en-US"/>
        </w:rPr>
        <w:t>:</w:t>
      </w:r>
      <w:r w:rsidRPr="00456E63">
        <w:rPr>
          <w:rFonts w:ascii="Times" w:hAnsi="Times"/>
          <w:sz w:val="20"/>
          <w:szCs w:val="20"/>
          <w:lang w:val="en-US"/>
        </w:rPr>
        <w:t xml:space="preserve"> Comparison of </w:t>
      </w:r>
      <w:r w:rsidRPr="00456E63">
        <w:rPr>
          <w:rFonts w:ascii="Times" w:hAnsi="Times"/>
          <w:sz w:val="20"/>
          <w:szCs w:val="20"/>
          <w:vertAlign w:val="superscript"/>
          <w:lang w:val="en-US"/>
        </w:rPr>
        <w:t>231</w:t>
      </w:r>
      <w:r w:rsidRPr="00456E63">
        <w:rPr>
          <w:rFonts w:ascii="Times" w:hAnsi="Times"/>
          <w:sz w:val="20"/>
          <w:szCs w:val="20"/>
          <w:lang w:val="en-US"/>
        </w:rPr>
        <w:t>Pa/</w:t>
      </w:r>
      <w:r w:rsidRPr="00456E63">
        <w:rPr>
          <w:rFonts w:ascii="Times" w:hAnsi="Times"/>
          <w:sz w:val="20"/>
          <w:szCs w:val="20"/>
          <w:vertAlign w:val="superscript"/>
          <w:lang w:val="en-US"/>
        </w:rPr>
        <w:t>230</w:t>
      </w:r>
      <w:r w:rsidRPr="00456E63">
        <w:rPr>
          <w:rFonts w:ascii="Times" w:hAnsi="Times"/>
          <w:sz w:val="20"/>
          <w:szCs w:val="20"/>
          <w:lang w:val="en-US"/>
        </w:rPr>
        <w:t xml:space="preserve">Th to </w:t>
      </w:r>
      <w:proofErr w:type="spellStart"/>
      <w:r w:rsidRPr="00456E63">
        <w:rPr>
          <w:rFonts w:ascii="Times" w:hAnsi="Times"/>
          <w:sz w:val="20"/>
          <w:szCs w:val="20"/>
          <w:lang w:val="en-US"/>
        </w:rPr>
        <w:t>Th</w:t>
      </w:r>
      <w:r w:rsidRPr="00456E63">
        <w:rPr>
          <w:rFonts w:ascii="Times" w:hAnsi="Times"/>
          <w:sz w:val="20"/>
          <w:szCs w:val="20"/>
          <w:vertAlign w:val="subscript"/>
          <w:lang w:val="en-US"/>
        </w:rPr>
        <w:t>xso</w:t>
      </w:r>
      <w:proofErr w:type="spellEnd"/>
      <w:r w:rsidRPr="00456E63">
        <w:rPr>
          <w:rFonts w:ascii="Times" w:hAnsi="Times"/>
          <w:sz w:val="20"/>
          <w:szCs w:val="20"/>
          <w:lang w:val="en-US"/>
        </w:rPr>
        <w:t xml:space="preserve"> </w:t>
      </w:r>
      <w:r w:rsidRPr="00456E63">
        <w:rPr>
          <w:rFonts w:ascii="Times" w:hAnsi="Times"/>
          <w:b/>
          <w:sz w:val="20"/>
          <w:szCs w:val="20"/>
          <w:lang w:val="en-US"/>
        </w:rPr>
        <w:t>(A)</w:t>
      </w:r>
      <w:r w:rsidRPr="00456E63">
        <w:rPr>
          <w:rFonts w:ascii="Times" w:hAnsi="Times"/>
          <w:sz w:val="20"/>
          <w:szCs w:val="20"/>
          <w:lang w:val="en-US"/>
        </w:rPr>
        <w:t xml:space="preserve"> and </w:t>
      </w:r>
      <w:proofErr w:type="spellStart"/>
      <w:r w:rsidRPr="00456E63">
        <w:rPr>
          <w:rFonts w:ascii="Times" w:hAnsi="Times"/>
          <w:sz w:val="20"/>
          <w:szCs w:val="20"/>
          <w:lang w:val="en-US"/>
        </w:rPr>
        <w:t>Ba</w:t>
      </w:r>
      <w:r w:rsidRPr="00456E63">
        <w:rPr>
          <w:rFonts w:ascii="Times" w:hAnsi="Times"/>
          <w:sz w:val="20"/>
          <w:szCs w:val="20"/>
          <w:vertAlign w:val="subscript"/>
          <w:lang w:val="en-US"/>
        </w:rPr>
        <w:t>Bio</w:t>
      </w:r>
      <w:proofErr w:type="spellEnd"/>
      <w:r w:rsidRPr="00456E63">
        <w:rPr>
          <w:rFonts w:ascii="Times" w:hAnsi="Times"/>
          <w:sz w:val="20"/>
          <w:szCs w:val="20"/>
          <w:lang w:val="en-US"/>
        </w:rPr>
        <w:t xml:space="preserve"> </w:t>
      </w:r>
      <w:r w:rsidRPr="00456E63">
        <w:rPr>
          <w:rFonts w:ascii="Times" w:hAnsi="Times"/>
          <w:b/>
          <w:sz w:val="20"/>
          <w:szCs w:val="20"/>
          <w:lang w:val="en-US"/>
        </w:rPr>
        <w:t>(B)</w:t>
      </w:r>
      <w:r w:rsidRPr="00456E63">
        <w:rPr>
          <w:rFonts w:ascii="Times" w:hAnsi="Times"/>
          <w:sz w:val="20"/>
          <w:szCs w:val="20"/>
          <w:lang w:val="en-US"/>
        </w:rPr>
        <w:t xml:space="preserve"> for all deep-water sediment records, measured on the same samples</w:t>
      </w:r>
    </w:p>
    <w:p w14:paraId="339B875D" w14:textId="77777777" w:rsidR="009E544B" w:rsidRPr="00456E63" w:rsidRDefault="009E544B" w:rsidP="000A5194">
      <w:pPr>
        <w:spacing w:line="480" w:lineRule="auto"/>
        <w:jc w:val="both"/>
        <w:rPr>
          <w:rFonts w:ascii="Times" w:hAnsi="Times"/>
          <w:sz w:val="20"/>
          <w:szCs w:val="20"/>
          <w:lang w:val="en-US"/>
        </w:rPr>
      </w:pPr>
      <w:r w:rsidRPr="00456E63">
        <w:rPr>
          <w:rFonts w:ascii="Times" w:hAnsi="Times"/>
          <w:noProof/>
          <w:sz w:val="20"/>
          <w:szCs w:val="20"/>
        </w:rPr>
        <w:lastRenderedPageBreak/>
        <w:drawing>
          <wp:inline distT="0" distB="0" distL="0" distR="0" wp14:anchorId="1594662D" wp14:editId="792095B3">
            <wp:extent cx="5756910" cy="42487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stretch>
                      <a:fillRect/>
                    </a:stretch>
                  </pic:blipFill>
                  <pic:spPr>
                    <a:xfrm>
                      <a:off x="0" y="0"/>
                      <a:ext cx="5756910" cy="4248785"/>
                    </a:xfrm>
                    <a:prstGeom prst="rect">
                      <a:avLst/>
                    </a:prstGeom>
                  </pic:spPr>
                </pic:pic>
              </a:graphicData>
            </a:graphic>
          </wp:inline>
        </w:drawing>
      </w:r>
    </w:p>
    <w:p w14:paraId="70A4C3C3" w14:textId="6503C662" w:rsidR="009E544B" w:rsidRPr="00456E63" w:rsidRDefault="009E544B" w:rsidP="000A5194">
      <w:pPr>
        <w:spacing w:line="480" w:lineRule="auto"/>
        <w:jc w:val="both"/>
        <w:rPr>
          <w:rFonts w:ascii="Times" w:hAnsi="Times"/>
          <w:sz w:val="20"/>
          <w:szCs w:val="20"/>
          <w:lang w:val="en-US"/>
        </w:rPr>
      </w:pPr>
      <w:r w:rsidRPr="00456E63">
        <w:rPr>
          <w:rFonts w:ascii="Times" w:hAnsi="Times"/>
          <w:b/>
          <w:sz w:val="20"/>
          <w:szCs w:val="20"/>
          <w:lang w:val="en-US"/>
        </w:rPr>
        <w:t>Figure S</w:t>
      </w:r>
      <w:r w:rsidR="00E07B2E" w:rsidRPr="00456E63">
        <w:rPr>
          <w:rFonts w:ascii="Times" w:hAnsi="Times"/>
          <w:b/>
          <w:sz w:val="20"/>
          <w:szCs w:val="20"/>
          <w:lang w:val="en-US"/>
        </w:rPr>
        <w:t>6</w:t>
      </w:r>
      <w:r w:rsidRPr="00456E63">
        <w:rPr>
          <w:rFonts w:ascii="Times" w:hAnsi="Times"/>
          <w:b/>
          <w:sz w:val="20"/>
          <w:szCs w:val="20"/>
          <w:lang w:val="en-US"/>
        </w:rPr>
        <w:t>:</w:t>
      </w:r>
      <w:r w:rsidRPr="00456E63">
        <w:rPr>
          <w:rFonts w:ascii="Times" w:hAnsi="Times"/>
          <w:sz w:val="20"/>
          <w:szCs w:val="20"/>
          <w:lang w:val="en-US"/>
        </w:rPr>
        <w:t xml:space="preserve"> Comparison of </w:t>
      </w:r>
      <w:r w:rsidRPr="00456E63">
        <w:rPr>
          <w:rFonts w:ascii="Times" w:hAnsi="Times"/>
          <w:sz w:val="20"/>
          <w:szCs w:val="20"/>
          <w:vertAlign w:val="superscript"/>
          <w:lang w:val="en-US"/>
        </w:rPr>
        <w:t>231</w:t>
      </w:r>
      <w:r w:rsidRPr="00456E63">
        <w:rPr>
          <w:rFonts w:ascii="Times" w:hAnsi="Times"/>
          <w:sz w:val="20"/>
          <w:szCs w:val="20"/>
          <w:lang w:val="en-US"/>
        </w:rPr>
        <w:t>Pa/</w:t>
      </w:r>
      <w:r w:rsidRPr="00456E63">
        <w:rPr>
          <w:rFonts w:ascii="Times" w:hAnsi="Times"/>
          <w:sz w:val="20"/>
          <w:szCs w:val="20"/>
          <w:vertAlign w:val="superscript"/>
          <w:lang w:val="en-US"/>
        </w:rPr>
        <w:t>230</w:t>
      </w:r>
      <w:r w:rsidRPr="00456E63">
        <w:rPr>
          <w:rFonts w:ascii="Times" w:hAnsi="Times"/>
          <w:sz w:val="20"/>
          <w:szCs w:val="20"/>
          <w:lang w:val="en-US"/>
        </w:rPr>
        <w:t xml:space="preserve">Th and </w:t>
      </w:r>
      <w:proofErr w:type="spellStart"/>
      <w:r w:rsidRPr="00456E63">
        <w:rPr>
          <w:rFonts w:ascii="Times" w:hAnsi="Times"/>
          <w:sz w:val="20"/>
          <w:szCs w:val="20"/>
          <w:lang w:val="en-US"/>
        </w:rPr>
        <w:t>Ba</w:t>
      </w:r>
      <w:r w:rsidRPr="00456E63">
        <w:rPr>
          <w:rFonts w:ascii="Times" w:hAnsi="Times"/>
          <w:sz w:val="20"/>
          <w:szCs w:val="20"/>
          <w:vertAlign w:val="subscript"/>
          <w:lang w:val="en-US"/>
        </w:rPr>
        <w:t>Bio</w:t>
      </w:r>
      <w:proofErr w:type="spellEnd"/>
      <w:r w:rsidRPr="00456E63">
        <w:rPr>
          <w:rFonts w:ascii="Times" w:hAnsi="Times"/>
          <w:sz w:val="20"/>
          <w:szCs w:val="20"/>
          <w:lang w:val="en-US"/>
        </w:rPr>
        <w:t xml:space="preserve"> for all sediment records, measured on the same samples. </w:t>
      </w:r>
    </w:p>
    <w:p w14:paraId="7BF70CE4" w14:textId="77777777" w:rsidR="009E544B" w:rsidRPr="00456E63" w:rsidRDefault="009E544B" w:rsidP="000A5194">
      <w:pPr>
        <w:spacing w:line="480" w:lineRule="auto"/>
        <w:jc w:val="both"/>
        <w:rPr>
          <w:rFonts w:ascii="Times" w:hAnsi="Times"/>
          <w:sz w:val="20"/>
          <w:szCs w:val="20"/>
          <w:lang w:val="en-US"/>
        </w:rPr>
      </w:pPr>
    </w:p>
    <w:p w14:paraId="4FB68D2D" w14:textId="77777777" w:rsidR="009E544B" w:rsidRPr="00456E63" w:rsidRDefault="009E544B" w:rsidP="000A5194">
      <w:pPr>
        <w:jc w:val="both"/>
        <w:rPr>
          <w:lang w:val="en-US"/>
        </w:rPr>
      </w:pPr>
    </w:p>
    <w:tbl>
      <w:tblPr>
        <w:tblW w:w="5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961"/>
        <w:gridCol w:w="961"/>
        <w:gridCol w:w="961"/>
        <w:gridCol w:w="558"/>
        <w:gridCol w:w="833"/>
      </w:tblGrid>
      <w:tr w:rsidR="005029E9" w:rsidRPr="00456E63" w14:paraId="09B1BCC9" w14:textId="77777777" w:rsidTr="007D54D4">
        <w:trPr>
          <w:trHeight w:val="315"/>
        </w:trPr>
        <w:tc>
          <w:tcPr>
            <w:tcW w:w="1295" w:type="dxa"/>
            <w:shd w:val="clear" w:color="auto" w:fill="auto"/>
            <w:noWrap/>
            <w:vAlign w:val="center"/>
            <w:hideMark/>
          </w:tcPr>
          <w:p w14:paraId="2952C50D" w14:textId="77777777" w:rsidR="009E544B" w:rsidRPr="00456E63" w:rsidRDefault="009E544B" w:rsidP="000A5194">
            <w:pPr>
              <w:jc w:val="both"/>
              <w:rPr>
                <w:rFonts w:cstheme="minorHAnsi"/>
                <w:b/>
                <w:bCs/>
                <w:sz w:val="16"/>
                <w:szCs w:val="16"/>
              </w:rPr>
            </w:pPr>
            <w:r w:rsidRPr="00456E63">
              <w:rPr>
                <w:rFonts w:cstheme="minorHAnsi"/>
                <w:b/>
                <w:bCs/>
                <w:sz w:val="16"/>
                <w:szCs w:val="16"/>
              </w:rPr>
              <w:t>Station</w:t>
            </w:r>
          </w:p>
        </w:tc>
        <w:tc>
          <w:tcPr>
            <w:tcW w:w="961" w:type="dxa"/>
            <w:shd w:val="clear" w:color="auto" w:fill="auto"/>
            <w:noWrap/>
            <w:vAlign w:val="center"/>
            <w:hideMark/>
          </w:tcPr>
          <w:p w14:paraId="675E450F" w14:textId="77777777" w:rsidR="009E544B" w:rsidRPr="00456E63" w:rsidRDefault="009E544B" w:rsidP="000A5194">
            <w:pPr>
              <w:jc w:val="both"/>
              <w:rPr>
                <w:rFonts w:cstheme="minorHAnsi"/>
                <w:b/>
                <w:bCs/>
                <w:sz w:val="16"/>
                <w:szCs w:val="16"/>
              </w:rPr>
            </w:pPr>
            <w:proofErr w:type="spellStart"/>
            <w:r w:rsidRPr="00456E63">
              <w:rPr>
                <w:rFonts w:cstheme="minorHAnsi"/>
                <w:b/>
                <w:bCs/>
                <w:sz w:val="16"/>
                <w:szCs w:val="16"/>
              </w:rPr>
              <w:t>Lat</w:t>
            </w:r>
            <w:proofErr w:type="spellEnd"/>
          </w:p>
        </w:tc>
        <w:tc>
          <w:tcPr>
            <w:tcW w:w="961" w:type="dxa"/>
            <w:shd w:val="clear" w:color="auto" w:fill="auto"/>
            <w:noWrap/>
            <w:vAlign w:val="center"/>
            <w:hideMark/>
          </w:tcPr>
          <w:p w14:paraId="268C3947" w14:textId="77777777" w:rsidR="009E544B" w:rsidRPr="00456E63" w:rsidRDefault="009E544B" w:rsidP="000A5194">
            <w:pPr>
              <w:jc w:val="both"/>
              <w:rPr>
                <w:rFonts w:cstheme="minorHAnsi"/>
                <w:b/>
                <w:bCs/>
                <w:sz w:val="16"/>
                <w:szCs w:val="16"/>
              </w:rPr>
            </w:pPr>
            <w:r w:rsidRPr="00456E63">
              <w:rPr>
                <w:rFonts w:cstheme="minorHAnsi"/>
                <w:b/>
                <w:bCs/>
                <w:sz w:val="16"/>
                <w:szCs w:val="16"/>
              </w:rPr>
              <w:t>Long</w:t>
            </w:r>
          </w:p>
        </w:tc>
        <w:tc>
          <w:tcPr>
            <w:tcW w:w="961" w:type="dxa"/>
            <w:shd w:val="clear" w:color="auto" w:fill="auto"/>
            <w:noWrap/>
            <w:vAlign w:val="center"/>
            <w:hideMark/>
          </w:tcPr>
          <w:p w14:paraId="6C7E10B0" w14:textId="77777777" w:rsidR="009E544B" w:rsidRPr="00456E63" w:rsidRDefault="009E544B" w:rsidP="000A5194">
            <w:pPr>
              <w:jc w:val="both"/>
              <w:rPr>
                <w:rFonts w:cstheme="minorHAnsi"/>
                <w:b/>
                <w:bCs/>
                <w:sz w:val="16"/>
                <w:szCs w:val="16"/>
              </w:rPr>
            </w:pPr>
            <w:r w:rsidRPr="00456E63">
              <w:rPr>
                <w:rFonts w:cstheme="minorHAnsi"/>
                <w:b/>
                <w:bCs/>
                <w:sz w:val="16"/>
                <w:szCs w:val="16"/>
                <w:vertAlign w:val="superscript"/>
              </w:rPr>
              <w:t>231</w:t>
            </w:r>
            <w:r w:rsidRPr="00456E63">
              <w:rPr>
                <w:rFonts w:cstheme="minorHAnsi"/>
                <w:b/>
                <w:bCs/>
                <w:sz w:val="16"/>
                <w:szCs w:val="16"/>
              </w:rPr>
              <w:t>Pa/</w:t>
            </w:r>
            <w:r w:rsidRPr="00456E63">
              <w:rPr>
                <w:rFonts w:cstheme="minorHAnsi"/>
                <w:b/>
                <w:bCs/>
                <w:sz w:val="16"/>
                <w:szCs w:val="16"/>
                <w:vertAlign w:val="superscript"/>
              </w:rPr>
              <w:t>230</w:t>
            </w:r>
            <w:r w:rsidRPr="00456E63">
              <w:rPr>
                <w:rFonts w:cstheme="minorHAnsi"/>
                <w:b/>
                <w:bCs/>
                <w:sz w:val="16"/>
                <w:szCs w:val="16"/>
              </w:rPr>
              <w:t>Th</w:t>
            </w:r>
          </w:p>
        </w:tc>
        <w:tc>
          <w:tcPr>
            <w:tcW w:w="534" w:type="dxa"/>
            <w:shd w:val="clear" w:color="auto" w:fill="auto"/>
            <w:vAlign w:val="bottom"/>
            <w:hideMark/>
          </w:tcPr>
          <w:p w14:paraId="3B531D1C" w14:textId="77777777" w:rsidR="009E544B" w:rsidRPr="00456E63" w:rsidRDefault="009E544B" w:rsidP="000A5194">
            <w:pPr>
              <w:jc w:val="both"/>
              <w:rPr>
                <w:rFonts w:cstheme="minorHAnsi"/>
                <w:b/>
                <w:bCs/>
                <w:sz w:val="16"/>
                <w:szCs w:val="16"/>
              </w:rPr>
            </w:pPr>
            <w:proofErr w:type="spellStart"/>
            <w:r w:rsidRPr="00456E63">
              <w:rPr>
                <w:rFonts w:cstheme="minorHAnsi"/>
                <w:b/>
                <w:bCs/>
                <w:sz w:val="16"/>
                <w:szCs w:val="16"/>
              </w:rPr>
              <w:t>Depth</w:t>
            </w:r>
            <w:proofErr w:type="spellEnd"/>
            <w:r w:rsidRPr="00456E63">
              <w:rPr>
                <w:rFonts w:cstheme="minorHAnsi"/>
                <w:b/>
                <w:bCs/>
                <w:sz w:val="16"/>
                <w:szCs w:val="16"/>
              </w:rPr>
              <w:t xml:space="preserve"> (m)</w:t>
            </w:r>
          </w:p>
        </w:tc>
        <w:tc>
          <w:tcPr>
            <w:tcW w:w="833" w:type="dxa"/>
            <w:shd w:val="clear" w:color="auto" w:fill="auto"/>
            <w:vAlign w:val="bottom"/>
            <w:hideMark/>
          </w:tcPr>
          <w:p w14:paraId="7E9087AC" w14:textId="77777777" w:rsidR="009E544B" w:rsidRPr="00456E63" w:rsidRDefault="009E544B" w:rsidP="000A5194">
            <w:pPr>
              <w:jc w:val="both"/>
              <w:rPr>
                <w:rFonts w:cstheme="minorHAnsi"/>
                <w:b/>
                <w:bCs/>
                <w:sz w:val="16"/>
                <w:szCs w:val="16"/>
              </w:rPr>
            </w:pPr>
            <w:r w:rsidRPr="00456E63">
              <w:rPr>
                <w:rFonts w:cstheme="minorHAnsi"/>
                <w:b/>
                <w:bCs/>
                <w:sz w:val="16"/>
                <w:szCs w:val="16"/>
              </w:rPr>
              <w:t>Reference</w:t>
            </w:r>
          </w:p>
        </w:tc>
      </w:tr>
      <w:tr w:rsidR="005029E9" w:rsidRPr="00456E63" w14:paraId="21F0D371" w14:textId="77777777" w:rsidTr="007D54D4">
        <w:trPr>
          <w:trHeight w:val="315"/>
        </w:trPr>
        <w:tc>
          <w:tcPr>
            <w:tcW w:w="1295" w:type="dxa"/>
            <w:shd w:val="clear" w:color="auto" w:fill="auto"/>
            <w:noWrap/>
            <w:vAlign w:val="bottom"/>
            <w:hideMark/>
          </w:tcPr>
          <w:p w14:paraId="02A422B2" w14:textId="77777777" w:rsidR="009E544B" w:rsidRPr="00456E63" w:rsidRDefault="009E544B" w:rsidP="000A5194">
            <w:pPr>
              <w:jc w:val="both"/>
              <w:rPr>
                <w:rFonts w:cstheme="minorHAnsi"/>
                <w:sz w:val="16"/>
                <w:szCs w:val="16"/>
              </w:rPr>
            </w:pPr>
            <w:r w:rsidRPr="00456E63">
              <w:rPr>
                <w:rFonts w:cstheme="minorHAnsi"/>
                <w:sz w:val="16"/>
                <w:szCs w:val="16"/>
              </w:rPr>
              <w:t>V27-263</w:t>
            </w:r>
          </w:p>
        </w:tc>
        <w:tc>
          <w:tcPr>
            <w:tcW w:w="961" w:type="dxa"/>
            <w:shd w:val="clear" w:color="auto" w:fill="auto"/>
            <w:noWrap/>
            <w:vAlign w:val="bottom"/>
            <w:hideMark/>
          </w:tcPr>
          <w:p w14:paraId="6DD3B890" w14:textId="77777777" w:rsidR="009E544B" w:rsidRPr="00456E63" w:rsidRDefault="009E544B" w:rsidP="000A5194">
            <w:pPr>
              <w:jc w:val="both"/>
              <w:rPr>
                <w:rFonts w:cstheme="minorHAnsi"/>
                <w:sz w:val="16"/>
                <w:szCs w:val="16"/>
              </w:rPr>
            </w:pPr>
            <w:r w:rsidRPr="00456E63">
              <w:rPr>
                <w:rFonts w:cstheme="minorHAnsi"/>
                <w:sz w:val="16"/>
                <w:szCs w:val="16"/>
              </w:rPr>
              <w:t>35.02</w:t>
            </w:r>
          </w:p>
        </w:tc>
        <w:tc>
          <w:tcPr>
            <w:tcW w:w="961" w:type="dxa"/>
            <w:shd w:val="clear" w:color="auto" w:fill="auto"/>
            <w:noWrap/>
            <w:vAlign w:val="bottom"/>
            <w:hideMark/>
          </w:tcPr>
          <w:p w14:paraId="6E5C6B77" w14:textId="77777777" w:rsidR="009E544B" w:rsidRPr="00456E63" w:rsidRDefault="009E544B" w:rsidP="000A5194">
            <w:pPr>
              <w:jc w:val="both"/>
              <w:rPr>
                <w:rFonts w:cstheme="minorHAnsi"/>
                <w:sz w:val="16"/>
                <w:szCs w:val="16"/>
              </w:rPr>
            </w:pPr>
            <w:r w:rsidRPr="00456E63">
              <w:rPr>
                <w:rFonts w:cstheme="minorHAnsi"/>
                <w:sz w:val="16"/>
                <w:szCs w:val="16"/>
              </w:rPr>
              <w:t>-40.92</w:t>
            </w:r>
          </w:p>
        </w:tc>
        <w:tc>
          <w:tcPr>
            <w:tcW w:w="961" w:type="dxa"/>
            <w:shd w:val="clear" w:color="auto" w:fill="auto"/>
            <w:noWrap/>
            <w:vAlign w:val="bottom"/>
            <w:hideMark/>
          </w:tcPr>
          <w:p w14:paraId="6A93AE70" w14:textId="77777777" w:rsidR="009E544B" w:rsidRPr="00456E63" w:rsidRDefault="009E544B" w:rsidP="000A5194">
            <w:pPr>
              <w:jc w:val="both"/>
              <w:rPr>
                <w:rFonts w:cstheme="minorHAnsi"/>
                <w:sz w:val="16"/>
                <w:szCs w:val="16"/>
              </w:rPr>
            </w:pPr>
            <w:r w:rsidRPr="00456E63">
              <w:rPr>
                <w:rFonts w:cstheme="minorHAnsi"/>
                <w:sz w:val="16"/>
                <w:szCs w:val="16"/>
              </w:rPr>
              <w:t>0.037</w:t>
            </w:r>
          </w:p>
        </w:tc>
        <w:tc>
          <w:tcPr>
            <w:tcW w:w="534" w:type="dxa"/>
            <w:shd w:val="clear" w:color="auto" w:fill="auto"/>
            <w:noWrap/>
            <w:vAlign w:val="bottom"/>
            <w:hideMark/>
          </w:tcPr>
          <w:p w14:paraId="3E97E26B" w14:textId="77777777" w:rsidR="009E544B" w:rsidRPr="00456E63" w:rsidRDefault="009E544B" w:rsidP="000A5194">
            <w:pPr>
              <w:jc w:val="both"/>
              <w:rPr>
                <w:rFonts w:cstheme="minorHAnsi"/>
                <w:sz w:val="16"/>
                <w:szCs w:val="16"/>
              </w:rPr>
            </w:pPr>
            <w:r w:rsidRPr="00456E63">
              <w:rPr>
                <w:rFonts w:cstheme="minorHAnsi"/>
                <w:sz w:val="16"/>
                <w:szCs w:val="16"/>
              </w:rPr>
              <w:t>3704</w:t>
            </w:r>
          </w:p>
        </w:tc>
        <w:tc>
          <w:tcPr>
            <w:tcW w:w="833" w:type="dxa"/>
            <w:shd w:val="clear" w:color="auto" w:fill="auto"/>
            <w:noWrap/>
            <w:vAlign w:val="bottom"/>
            <w:hideMark/>
          </w:tcPr>
          <w:p w14:paraId="63D5F3A4" w14:textId="0758F06F" w:rsidR="009E544B" w:rsidRPr="00456E63" w:rsidRDefault="009E544B" w:rsidP="000A5194">
            <w:pPr>
              <w:jc w:val="both"/>
              <w:rPr>
                <w:rFonts w:cstheme="minorHAnsi"/>
                <w:sz w:val="16"/>
                <w:szCs w:val="16"/>
              </w:rPr>
            </w:pPr>
            <w:r w:rsidRPr="00456E63">
              <w:rPr>
                <w:rFonts w:cstheme="minorHAnsi"/>
                <w:noProof/>
                <w:sz w:val="16"/>
                <w:szCs w:val="16"/>
              </w:rPr>
              <w:t>10</w:t>
            </w:r>
          </w:p>
        </w:tc>
      </w:tr>
      <w:tr w:rsidR="005029E9" w:rsidRPr="00456E63" w14:paraId="2635A56D" w14:textId="77777777" w:rsidTr="007D54D4">
        <w:trPr>
          <w:trHeight w:val="315"/>
        </w:trPr>
        <w:tc>
          <w:tcPr>
            <w:tcW w:w="1295" w:type="dxa"/>
            <w:shd w:val="clear" w:color="auto" w:fill="auto"/>
            <w:noWrap/>
            <w:vAlign w:val="bottom"/>
            <w:hideMark/>
          </w:tcPr>
          <w:p w14:paraId="2EEC4901" w14:textId="77777777" w:rsidR="009E544B" w:rsidRPr="00456E63" w:rsidRDefault="009E544B" w:rsidP="000A5194">
            <w:pPr>
              <w:jc w:val="both"/>
              <w:rPr>
                <w:rFonts w:cstheme="minorHAnsi"/>
                <w:sz w:val="16"/>
                <w:szCs w:val="16"/>
              </w:rPr>
            </w:pPr>
            <w:r w:rsidRPr="00456E63">
              <w:rPr>
                <w:rFonts w:cstheme="minorHAnsi"/>
                <w:sz w:val="16"/>
                <w:szCs w:val="16"/>
              </w:rPr>
              <w:t>KNR140 31GGC</w:t>
            </w:r>
          </w:p>
        </w:tc>
        <w:tc>
          <w:tcPr>
            <w:tcW w:w="961" w:type="dxa"/>
            <w:shd w:val="clear" w:color="auto" w:fill="auto"/>
            <w:noWrap/>
            <w:vAlign w:val="bottom"/>
            <w:hideMark/>
          </w:tcPr>
          <w:p w14:paraId="39B9729F" w14:textId="77777777" w:rsidR="009E544B" w:rsidRPr="00456E63" w:rsidRDefault="009E544B" w:rsidP="000A5194">
            <w:pPr>
              <w:jc w:val="both"/>
              <w:rPr>
                <w:rFonts w:cstheme="minorHAnsi"/>
                <w:sz w:val="16"/>
                <w:szCs w:val="16"/>
              </w:rPr>
            </w:pPr>
            <w:r w:rsidRPr="00456E63">
              <w:rPr>
                <w:rFonts w:cstheme="minorHAnsi"/>
                <w:sz w:val="16"/>
                <w:szCs w:val="16"/>
              </w:rPr>
              <w:t>30.90</w:t>
            </w:r>
          </w:p>
        </w:tc>
        <w:tc>
          <w:tcPr>
            <w:tcW w:w="961" w:type="dxa"/>
            <w:shd w:val="clear" w:color="auto" w:fill="auto"/>
            <w:noWrap/>
            <w:vAlign w:val="bottom"/>
            <w:hideMark/>
          </w:tcPr>
          <w:p w14:paraId="1A6F0DA3" w14:textId="77777777" w:rsidR="009E544B" w:rsidRPr="00456E63" w:rsidRDefault="009E544B" w:rsidP="000A5194">
            <w:pPr>
              <w:jc w:val="both"/>
              <w:rPr>
                <w:rFonts w:cstheme="minorHAnsi"/>
                <w:sz w:val="16"/>
                <w:szCs w:val="16"/>
              </w:rPr>
            </w:pPr>
            <w:r w:rsidRPr="00456E63">
              <w:rPr>
                <w:rFonts w:cstheme="minorHAnsi"/>
                <w:sz w:val="16"/>
                <w:szCs w:val="16"/>
              </w:rPr>
              <w:t>-74.50</w:t>
            </w:r>
          </w:p>
        </w:tc>
        <w:tc>
          <w:tcPr>
            <w:tcW w:w="961" w:type="dxa"/>
            <w:shd w:val="clear" w:color="auto" w:fill="auto"/>
            <w:noWrap/>
            <w:vAlign w:val="bottom"/>
            <w:hideMark/>
          </w:tcPr>
          <w:p w14:paraId="316AF1D2" w14:textId="77777777" w:rsidR="009E544B" w:rsidRPr="00456E63" w:rsidRDefault="009E544B" w:rsidP="000A5194">
            <w:pPr>
              <w:jc w:val="both"/>
              <w:rPr>
                <w:rFonts w:cstheme="minorHAnsi"/>
                <w:sz w:val="16"/>
                <w:szCs w:val="16"/>
              </w:rPr>
            </w:pPr>
            <w:r w:rsidRPr="00456E63">
              <w:rPr>
                <w:rFonts w:cstheme="minorHAnsi"/>
                <w:sz w:val="16"/>
                <w:szCs w:val="16"/>
              </w:rPr>
              <w:t>0.066</w:t>
            </w:r>
          </w:p>
        </w:tc>
        <w:tc>
          <w:tcPr>
            <w:tcW w:w="534" w:type="dxa"/>
            <w:shd w:val="clear" w:color="auto" w:fill="auto"/>
            <w:noWrap/>
            <w:vAlign w:val="bottom"/>
            <w:hideMark/>
          </w:tcPr>
          <w:p w14:paraId="6ECBC354" w14:textId="77777777" w:rsidR="009E544B" w:rsidRPr="00456E63" w:rsidRDefault="009E544B" w:rsidP="000A5194">
            <w:pPr>
              <w:jc w:val="both"/>
              <w:rPr>
                <w:rFonts w:cstheme="minorHAnsi"/>
                <w:sz w:val="16"/>
                <w:szCs w:val="16"/>
              </w:rPr>
            </w:pPr>
            <w:r w:rsidRPr="00456E63">
              <w:rPr>
                <w:rFonts w:cstheme="minorHAnsi"/>
                <w:sz w:val="16"/>
                <w:szCs w:val="16"/>
              </w:rPr>
              <w:t>3410</w:t>
            </w:r>
          </w:p>
        </w:tc>
        <w:tc>
          <w:tcPr>
            <w:tcW w:w="833" w:type="dxa"/>
            <w:shd w:val="clear" w:color="auto" w:fill="auto"/>
            <w:noWrap/>
            <w:vAlign w:val="bottom"/>
            <w:hideMark/>
          </w:tcPr>
          <w:p w14:paraId="1A1156A5" w14:textId="7A0C8FB0" w:rsidR="009E544B" w:rsidRPr="00456E63" w:rsidRDefault="009E544B" w:rsidP="000A5194">
            <w:pPr>
              <w:jc w:val="both"/>
              <w:rPr>
                <w:rFonts w:cstheme="minorHAnsi"/>
                <w:sz w:val="16"/>
                <w:szCs w:val="16"/>
              </w:rPr>
            </w:pPr>
            <w:r w:rsidRPr="00456E63">
              <w:rPr>
                <w:rFonts w:cstheme="minorHAnsi"/>
                <w:noProof/>
                <w:sz w:val="16"/>
                <w:szCs w:val="16"/>
              </w:rPr>
              <w:t>10</w:t>
            </w:r>
          </w:p>
        </w:tc>
      </w:tr>
      <w:tr w:rsidR="005029E9" w:rsidRPr="00456E63" w14:paraId="79C476E8" w14:textId="77777777" w:rsidTr="007D54D4">
        <w:trPr>
          <w:trHeight w:val="315"/>
        </w:trPr>
        <w:tc>
          <w:tcPr>
            <w:tcW w:w="1295" w:type="dxa"/>
            <w:shd w:val="clear" w:color="auto" w:fill="auto"/>
            <w:noWrap/>
            <w:vAlign w:val="bottom"/>
            <w:hideMark/>
          </w:tcPr>
          <w:p w14:paraId="731803E3" w14:textId="77777777" w:rsidR="009E544B" w:rsidRPr="00456E63" w:rsidRDefault="009E544B" w:rsidP="000A5194">
            <w:pPr>
              <w:jc w:val="both"/>
              <w:rPr>
                <w:rFonts w:cstheme="minorHAnsi"/>
                <w:sz w:val="16"/>
                <w:szCs w:val="16"/>
              </w:rPr>
            </w:pPr>
            <w:r w:rsidRPr="00456E63">
              <w:rPr>
                <w:rFonts w:cstheme="minorHAnsi"/>
                <w:sz w:val="16"/>
                <w:szCs w:val="16"/>
              </w:rPr>
              <w:t>RC13-189</w:t>
            </w:r>
          </w:p>
        </w:tc>
        <w:tc>
          <w:tcPr>
            <w:tcW w:w="961" w:type="dxa"/>
            <w:shd w:val="clear" w:color="auto" w:fill="auto"/>
            <w:noWrap/>
            <w:vAlign w:val="bottom"/>
            <w:hideMark/>
          </w:tcPr>
          <w:p w14:paraId="7B5A0BA1" w14:textId="77777777" w:rsidR="009E544B" w:rsidRPr="00456E63" w:rsidRDefault="009E544B" w:rsidP="000A5194">
            <w:pPr>
              <w:jc w:val="both"/>
              <w:rPr>
                <w:rFonts w:cstheme="minorHAnsi"/>
                <w:sz w:val="16"/>
                <w:szCs w:val="16"/>
              </w:rPr>
            </w:pPr>
            <w:r w:rsidRPr="00456E63">
              <w:rPr>
                <w:rFonts w:cstheme="minorHAnsi"/>
                <w:sz w:val="16"/>
                <w:szCs w:val="16"/>
              </w:rPr>
              <w:t>1.86</w:t>
            </w:r>
          </w:p>
        </w:tc>
        <w:tc>
          <w:tcPr>
            <w:tcW w:w="961" w:type="dxa"/>
            <w:shd w:val="clear" w:color="auto" w:fill="auto"/>
            <w:noWrap/>
            <w:vAlign w:val="bottom"/>
            <w:hideMark/>
          </w:tcPr>
          <w:p w14:paraId="487D1C8B" w14:textId="77777777" w:rsidR="009E544B" w:rsidRPr="00456E63" w:rsidRDefault="009E544B" w:rsidP="000A5194">
            <w:pPr>
              <w:jc w:val="both"/>
              <w:rPr>
                <w:rFonts w:cstheme="minorHAnsi"/>
                <w:sz w:val="16"/>
                <w:szCs w:val="16"/>
              </w:rPr>
            </w:pPr>
            <w:r w:rsidRPr="00456E63">
              <w:rPr>
                <w:rFonts w:cstheme="minorHAnsi"/>
                <w:sz w:val="16"/>
                <w:szCs w:val="16"/>
              </w:rPr>
              <w:t>-30.00</w:t>
            </w:r>
          </w:p>
        </w:tc>
        <w:tc>
          <w:tcPr>
            <w:tcW w:w="961" w:type="dxa"/>
            <w:shd w:val="clear" w:color="auto" w:fill="auto"/>
            <w:noWrap/>
            <w:vAlign w:val="bottom"/>
            <w:hideMark/>
          </w:tcPr>
          <w:p w14:paraId="02BCE07C" w14:textId="77777777" w:rsidR="009E544B" w:rsidRPr="00456E63" w:rsidRDefault="009E544B" w:rsidP="000A5194">
            <w:pPr>
              <w:jc w:val="both"/>
              <w:rPr>
                <w:rFonts w:cstheme="minorHAnsi"/>
                <w:sz w:val="16"/>
                <w:szCs w:val="16"/>
              </w:rPr>
            </w:pPr>
            <w:r w:rsidRPr="00456E63">
              <w:rPr>
                <w:rFonts w:cstheme="minorHAnsi"/>
                <w:sz w:val="16"/>
                <w:szCs w:val="16"/>
              </w:rPr>
              <w:t>0.056</w:t>
            </w:r>
          </w:p>
        </w:tc>
        <w:tc>
          <w:tcPr>
            <w:tcW w:w="534" w:type="dxa"/>
            <w:shd w:val="clear" w:color="auto" w:fill="auto"/>
            <w:noWrap/>
            <w:vAlign w:val="bottom"/>
            <w:hideMark/>
          </w:tcPr>
          <w:p w14:paraId="22FC9C50" w14:textId="77777777" w:rsidR="009E544B" w:rsidRPr="00456E63" w:rsidRDefault="009E544B" w:rsidP="000A5194">
            <w:pPr>
              <w:jc w:val="both"/>
              <w:rPr>
                <w:rFonts w:cstheme="minorHAnsi"/>
                <w:sz w:val="16"/>
                <w:szCs w:val="16"/>
              </w:rPr>
            </w:pPr>
            <w:r w:rsidRPr="00456E63">
              <w:rPr>
                <w:rFonts w:cstheme="minorHAnsi"/>
                <w:sz w:val="16"/>
                <w:szCs w:val="16"/>
              </w:rPr>
              <w:t>3233</w:t>
            </w:r>
          </w:p>
        </w:tc>
        <w:tc>
          <w:tcPr>
            <w:tcW w:w="833" w:type="dxa"/>
            <w:shd w:val="clear" w:color="auto" w:fill="auto"/>
            <w:noWrap/>
            <w:vAlign w:val="bottom"/>
            <w:hideMark/>
          </w:tcPr>
          <w:p w14:paraId="5005636F" w14:textId="4EF14A13" w:rsidR="009E544B" w:rsidRPr="00456E63" w:rsidRDefault="009E544B" w:rsidP="000A5194">
            <w:pPr>
              <w:jc w:val="both"/>
              <w:rPr>
                <w:rFonts w:cstheme="minorHAnsi"/>
                <w:sz w:val="16"/>
                <w:szCs w:val="16"/>
              </w:rPr>
            </w:pPr>
            <w:r w:rsidRPr="00456E63">
              <w:rPr>
                <w:rFonts w:cstheme="minorHAnsi"/>
                <w:noProof/>
                <w:sz w:val="16"/>
                <w:szCs w:val="16"/>
              </w:rPr>
              <w:t>11</w:t>
            </w:r>
          </w:p>
        </w:tc>
      </w:tr>
      <w:tr w:rsidR="005029E9" w:rsidRPr="00456E63" w14:paraId="67434B07" w14:textId="77777777" w:rsidTr="007D54D4">
        <w:trPr>
          <w:trHeight w:val="315"/>
        </w:trPr>
        <w:tc>
          <w:tcPr>
            <w:tcW w:w="1295" w:type="dxa"/>
            <w:shd w:val="clear" w:color="auto" w:fill="auto"/>
            <w:noWrap/>
            <w:vAlign w:val="bottom"/>
            <w:hideMark/>
          </w:tcPr>
          <w:p w14:paraId="01129D78" w14:textId="77777777" w:rsidR="009E544B" w:rsidRPr="00456E63" w:rsidRDefault="009E544B" w:rsidP="000A5194">
            <w:pPr>
              <w:jc w:val="both"/>
              <w:rPr>
                <w:rFonts w:cstheme="minorHAnsi"/>
                <w:sz w:val="16"/>
                <w:szCs w:val="16"/>
              </w:rPr>
            </w:pPr>
            <w:r w:rsidRPr="00456E63">
              <w:rPr>
                <w:rFonts w:cstheme="minorHAnsi"/>
                <w:sz w:val="16"/>
                <w:szCs w:val="16"/>
              </w:rPr>
              <w:t>V30-40</w:t>
            </w:r>
          </w:p>
        </w:tc>
        <w:tc>
          <w:tcPr>
            <w:tcW w:w="961" w:type="dxa"/>
            <w:shd w:val="clear" w:color="auto" w:fill="auto"/>
            <w:noWrap/>
            <w:vAlign w:val="bottom"/>
            <w:hideMark/>
          </w:tcPr>
          <w:p w14:paraId="422FA962" w14:textId="77777777" w:rsidR="009E544B" w:rsidRPr="00456E63" w:rsidRDefault="009E544B" w:rsidP="000A5194">
            <w:pPr>
              <w:jc w:val="both"/>
              <w:rPr>
                <w:rFonts w:cstheme="minorHAnsi"/>
                <w:sz w:val="16"/>
                <w:szCs w:val="16"/>
              </w:rPr>
            </w:pPr>
            <w:r w:rsidRPr="00456E63">
              <w:rPr>
                <w:rFonts w:cstheme="minorHAnsi"/>
                <w:sz w:val="16"/>
                <w:szCs w:val="16"/>
              </w:rPr>
              <w:t>-0.20</w:t>
            </w:r>
          </w:p>
        </w:tc>
        <w:tc>
          <w:tcPr>
            <w:tcW w:w="961" w:type="dxa"/>
            <w:shd w:val="clear" w:color="auto" w:fill="auto"/>
            <w:noWrap/>
            <w:vAlign w:val="bottom"/>
            <w:hideMark/>
          </w:tcPr>
          <w:p w14:paraId="3981F590" w14:textId="77777777" w:rsidR="009E544B" w:rsidRPr="00456E63" w:rsidRDefault="009E544B" w:rsidP="000A5194">
            <w:pPr>
              <w:jc w:val="both"/>
              <w:rPr>
                <w:rFonts w:cstheme="minorHAnsi"/>
                <w:sz w:val="16"/>
                <w:szCs w:val="16"/>
              </w:rPr>
            </w:pPr>
            <w:r w:rsidRPr="00456E63">
              <w:rPr>
                <w:rFonts w:cstheme="minorHAnsi"/>
                <w:sz w:val="16"/>
                <w:szCs w:val="16"/>
              </w:rPr>
              <w:t>-23.15</w:t>
            </w:r>
          </w:p>
        </w:tc>
        <w:tc>
          <w:tcPr>
            <w:tcW w:w="961" w:type="dxa"/>
            <w:shd w:val="clear" w:color="auto" w:fill="auto"/>
            <w:noWrap/>
            <w:vAlign w:val="bottom"/>
            <w:hideMark/>
          </w:tcPr>
          <w:p w14:paraId="49B655E7" w14:textId="77777777" w:rsidR="009E544B" w:rsidRPr="00456E63" w:rsidRDefault="009E544B" w:rsidP="000A5194">
            <w:pPr>
              <w:jc w:val="both"/>
              <w:rPr>
                <w:rFonts w:cstheme="minorHAnsi"/>
                <w:sz w:val="16"/>
                <w:szCs w:val="16"/>
              </w:rPr>
            </w:pPr>
            <w:r w:rsidRPr="00456E63">
              <w:rPr>
                <w:rFonts w:cstheme="minorHAnsi"/>
                <w:sz w:val="16"/>
                <w:szCs w:val="16"/>
              </w:rPr>
              <w:t>0.044</w:t>
            </w:r>
          </w:p>
        </w:tc>
        <w:tc>
          <w:tcPr>
            <w:tcW w:w="534" w:type="dxa"/>
            <w:shd w:val="clear" w:color="auto" w:fill="auto"/>
            <w:noWrap/>
            <w:vAlign w:val="bottom"/>
            <w:hideMark/>
          </w:tcPr>
          <w:p w14:paraId="730A486B" w14:textId="77777777" w:rsidR="009E544B" w:rsidRPr="00456E63" w:rsidRDefault="009E544B" w:rsidP="000A5194">
            <w:pPr>
              <w:jc w:val="both"/>
              <w:rPr>
                <w:rFonts w:cstheme="minorHAnsi"/>
                <w:sz w:val="16"/>
                <w:szCs w:val="16"/>
              </w:rPr>
            </w:pPr>
            <w:r w:rsidRPr="00456E63">
              <w:rPr>
                <w:rFonts w:cstheme="minorHAnsi"/>
                <w:sz w:val="16"/>
                <w:szCs w:val="16"/>
              </w:rPr>
              <w:t>3706</w:t>
            </w:r>
          </w:p>
        </w:tc>
        <w:tc>
          <w:tcPr>
            <w:tcW w:w="833" w:type="dxa"/>
            <w:shd w:val="clear" w:color="auto" w:fill="auto"/>
            <w:noWrap/>
            <w:vAlign w:val="bottom"/>
            <w:hideMark/>
          </w:tcPr>
          <w:p w14:paraId="6C893857" w14:textId="19B38D8D" w:rsidR="009E544B" w:rsidRPr="00456E63" w:rsidRDefault="009E544B" w:rsidP="000A5194">
            <w:pPr>
              <w:jc w:val="both"/>
              <w:rPr>
                <w:rFonts w:cstheme="minorHAnsi"/>
                <w:sz w:val="16"/>
                <w:szCs w:val="16"/>
              </w:rPr>
            </w:pPr>
            <w:r w:rsidRPr="00456E63">
              <w:rPr>
                <w:rFonts w:cstheme="minorHAnsi"/>
                <w:noProof/>
                <w:sz w:val="16"/>
                <w:szCs w:val="16"/>
              </w:rPr>
              <w:t>11</w:t>
            </w:r>
          </w:p>
        </w:tc>
      </w:tr>
      <w:tr w:rsidR="005029E9" w:rsidRPr="00456E63" w14:paraId="049D7BEC" w14:textId="77777777" w:rsidTr="007D54D4">
        <w:trPr>
          <w:trHeight w:val="315"/>
        </w:trPr>
        <w:tc>
          <w:tcPr>
            <w:tcW w:w="1295" w:type="dxa"/>
            <w:shd w:val="clear" w:color="auto" w:fill="auto"/>
            <w:noWrap/>
            <w:vAlign w:val="bottom"/>
            <w:hideMark/>
          </w:tcPr>
          <w:p w14:paraId="1BA23B43" w14:textId="77777777" w:rsidR="009E544B" w:rsidRPr="00456E63" w:rsidRDefault="009E544B" w:rsidP="000A5194">
            <w:pPr>
              <w:jc w:val="both"/>
              <w:rPr>
                <w:rFonts w:cstheme="minorHAnsi"/>
                <w:sz w:val="16"/>
                <w:szCs w:val="16"/>
              </w:rPr>
            </w:pPr>
            <w:r w:rsidRPr="00456E63">
              <w:rPr>
                <w:rFonts w:cstheme="minorHAnsi"/>
                <w:sz w:val="16"/>
                <w:szCs w:val="16"/>
              </w:rPr>
              <w:t>RC16-66</w:t>
            </w:r>
          </w:p>
        </w:tc>
        <w:tc>
          <w:tcPr>
            <w:tcW w:w="961" w:type="dxa"/>
            <w:shd w:val="clear" w:color="auto" w:fill="auto"/>
            <w:noWrap/>
            <w:vAlign w:val="bottom"/>
            <w:hideMark/>
          </w:tcPr>
          <w:p w14:paraId="39C84C83" w14:textId="77777777" w:rsidR="009E544B" w:rsidRPr="00456E63" w:rsidRDefault="009E544B" w:rsidP="000A5194">
            <w:pPr>
              <w:jc w:val="both"/>
              <w:rPr>
                <w:rFonts w:cstheme="minorHAnsi"/>
                <w:sz w:val="16"/>
                <w:szCs w:val="16"/>
              </w:rPr>
            </w:pPr>
            <w:r w:rsidRPr="00456E63">
              <w:rPr>
                <w:rFonts w:cstheme="minorHAnsi"/>
                <w:sz w:val="16"/>
                <w:szCs w:val="16"/>
              </w:rPr>
              <w:t>-0.76</w:t>
            </w:r>
          </w:p>
        </w:tc>
        <w:tc>
          <w:tcPr>
            <w:tcW w:w="961" w:type="dxa"/>
            <w:shd w:val="clear" w:color="auto" w:fill="auto"/>
            <w:noWrap/>
            <w:vAlign w:val="bottom"/>
            <w:hideMark/>
          </w:tcPr>
          <w:p w14:paraId="542C08E4" w14:textId="77777777" w:rsidR="009E544B" w:rsidRPr="00456E63" w:rsidRDefault="009E544B" w:rsidP="000A5194">
            <w:pPr>
              <w:jc w:val="both"/>
              <w:rPr>
                <w:rFonts w:cstheme="minorHAnsi"/>
                <w:sz w:val="16"/>
                <w:szCs w:val="16"/>
              </w:rPr>
            </w:pPr>
            <w:r w:rsidRPr="00456E63">
              <w:rPr>
                <w:rFonts w:cstheme="minorHAnsi"/>
                <w:sz w:val="16"/>
                <w:szCs w:val="16"/>
              </w:rPr>
              <w:t>-36.62</w:t>
            </w:r>
          </w:p>
        </w:tc>
        <w:tc>
          <w:tcPr>
            <w:tcW w:w="961" w:type="dxa"/>
            <w:shd w:val="clear" w:color="auto" w:fill="auto"/>
            <w:noWrap/>
            <w:vAlign w:val="bottom"/>
            <w:hideMark/>
          </w:tcPr>
          <w:p w14:paraId="385E01B9" w14:textId="77777777" w:rsidR="009E544B" w:rsidRPr="00456E63" w:rsidRDefault="009E544B" w:rsidP="000A5194">
            <w:pPr>
              <w:jc w:val="both"/>
              <w:rPr>
                <w:rFonts w:cstheme="minorHAnsi"/>
                <w:sz w:val="16"/>
                <w:szCs w:val="16"/>
              </w:rPr>
            </w:pPr>
            <w:r w:rsidRPr="00456E63">
              <w:rPr>
                <w:rFonts w:cstheme="minorHAnsi"/>
                <w:sz w:val="16"/>
                <w:szCs w:val="16"/>
              </w:rPr>
              <w:t>0.041</w:t>
            </w:r>
          </w:p>
        </w:tc>
        <w:tc>
          <w:tcPr>
            <w:tcW w:w="534" w:type="dxa"/>
            <w:shd w:val="clear" w:color="auto" w:fill="auto"/>
            <w:noWrap/>
            <w:vAlign w:val="bottom"/>
            <w:hideMark/>
          </w:tcPr>
          <w:p w14:paraId="0974E975" w14:textId="77777777" w:rsidR="009E544B" w:rsidRPr="00456E63" w:rsidRDefault="009E544B" w:rsidP="000A5194">
            <w:pPr>
              <w:jc w:val="both"/>
              <w:rPr>
                <w:rFonts w:cstheme="minorHAnsi"/>
                <w:sz w:val="16"/>
                <w:szCs w:val="16"/>
              </w:rPr>
            </w:pPr>
            <w:r w:rsidRPr="00456E63">
              <w:rPr>
                <w:rFonts w:cstheme="minorHAnsi"/>
                <w:sz w:val="16"/>
                <w:szCs w:val="16"/>
              </w:rPr>
              <w:t>4424</w:t>
            </w:r>
          </w:p>
        </w:tc>
        <w:tc>
          <w:tcPr>
            <w:tcW w:w="833" w:type="dxa"/>
            <w:shd w:val="clear" w:color="auto" w:fill="auto"/>
            <w:noWrap/>
            <w:vAlign w:val="bottom"/>
            <w:hideMark/>
          </w:tcPr>
          <w:p w14:paraId="652CD969" w14:textId="184A1B1D" w:rsidR="009E544B" w:rsidRPr="00456E63" w:rsidRDefault="009E544B" w:rsidP="000A5194">
            <w:pPr>
              <w:jc w:val="both"/>
              <w:rPr>
                <w:rFonts w:cstheme="minorHAnsi"/>
                <w:sz w:val="16"/>
                <w:szCs w:val="16"/>
              </w:rPr>
            </w:pPr>
            <w:r w:rsidRPr="00456E63">
              <w:rPr>
                <w:rFonts w:cstheme="minorHAnsi"/>
                <w:noProof/>
                <w:sz w:val="16"/>
                <w:szCs w:val="16"/>
              </w:rPr>
              <w:t>11</w:t>
            </w:r>
          </w:p>
        </w:tc>
      </w:tr>
      <w:tr w:rsidR="005029E9" w:rsidRPr="00456E63" w14:paraId="6CB460B2" w14:textId="77777777" w:rsidTr="007D54D4">
        <w:trPr>
          <w:trHeight w:val="315"/>
        </w:trPr>
        <w:tc>
          <w:tcPr>
            <w:tcW w:w="1295" w:type="dxa"/>
            <w:shd w:val="clear" w:color="auto" w:fill="auto"/>
            <w:noWrap/>
            <w:vAlign w:val="bottom"/>
            <w:hideMark/>
          </w:tcPr>
          <w:p w14:paraId="28A7B9FE" w14:textId="77777777" w:rsidR="009E544B" w:rsidRPr="00456E63" w:rsidRDefault="009E544B" w:rsidP="000A5194">
            <w:pPr>
              <w:jc w:val="both"/>
              <w:rPr>
                <w:rFonts w:cstheme="minorHAnsi"/>
                <w:sz w:val="16"/>
                <w:szCs w:val="16"/>
              </w:rPr>
            </w:pPr>
            <w:r w:rsidRPr="00456E63">
              <w:rPr>
                <w:rFonts w:cstheme="minorHAnsi"/>
                <w:sz w:val="16"/>
                <w:szCs w:val="16"/>
              </w:rPr>
              <w:t>MD09-3257</w:t>
            </w:r>
          </w:p>
        </w:tc>
        <w:tc>
          <w:tcPr>
            <w:tcW w:w="961" w:type="dxa"/>
            <w:shd w:val="clear" w:color="auto" w:fill="auto"/>
            <w:noWrap/>
            <w:vAlign w:val="bottom"/>
            <w:hideMark/>
          </w:tcPr>
          <w:p w14:paraId="45971406" w14:textId="77777777" w:rsidR="009E544B" w:rsidRPr="00456E63" w:rsidRDefault="009E544B" w:rsidP="000A5194">
            <w:pPr>
              <w:jc w:val="both"/>
              <w:rPr>
                <w:rFonts w:cstheme="minorHAnsi"/>
                <w:sz w:val="16"/>
                <w:szCs w:val="16"/>
              </w:rPr>
            </w:pPr>
            <w:r w:rsidRPr="00456E63">
              <w:rPr>
                <w:rFonts w:cstheme="minorHAnsi"/>
                <w:sz w:val="16"/>
                <w:szCs w:val="16"/>
              </w:rPr>
              <w:t>-4.24</w:t>
            </w:r>
          </w:p>
        </w:tc>
        <w:tc>
          <w:tcPr>
            <w:tcW w:w="961" w:type="dxa"/>
            <w:shd w:val="clear" w:color="auto" w:fill="auto"/>
            <w:noWrap/>
            <w:vAlign w:val="bottom"/>
            <w:hideMark/>
          </w:tcPr>
          <w:p w14:paraId="4FE80059" w14:textId="77777777" w:rsidR="009E544B" w:rsidRPr="00456E63" w:rsidRDefault="009E544B" w:rsidP="000A5194">
            <w:pPr>
              <w:jc w:val="both"/>
              <w:rPr>
                <w:rFonts w:cstheme="minorHAnsi"/>
                <w:sz w:val="16"/>
                <w:szCs w:val="16"/>
              </w:rPr>
            </w:pPr>
            <w:r w:rsidRPr="00456E63">
              <w:rPr>
                <w:rFonts w:cstheme="minorHAnsi"/>
                <w:sz w:val="16"/>
                <w:szCs w:val="16"/>
              </w:rPr>
              <w:t>-36.35</w:t>
            </w:r>
          </w:p>
        </w:tc>
        <w:tc>
          <w:tcPr>
            <w:tcW w:w="961" w:type="dxa"/>
            <w:shd w:val="clear" w:color="auto" w:fill="auto"/>
            <w:noWrap/>
            <w:vAlign w:val="bottom"/>
            <w:hideMark/>
          </w:tcPr>
          <w:p w14:paraId="12622BD4" w14:textId="77777777" w:rsidR="009E544B" w:rsidRPr="00456E63" w:rsidRDefault="009E544B" w:rsidP="000A5194">
            <w:pPr>
              <w:jc w:val="both"/>
              <w:rPr>
                <w:rFonts w:cstheme="minorHAnsi"/>
                <w:sz w:val="16"/>
                <w:szCs w:val="16"/>
              </w:rPr>
            </w:pPr>
            <w:r w:rsidRPr="00456E63">
              <w:rPr>
                <w:rFonts w:cstheme="minorHAnsi"/>
                <w:sz w:val="16"/>
                <w:szCs w:val="16"/>
              </w:rPr>
              <w:t>0.067</w:t>
            </w:r>
          </w:p>
        </w:tc>
        <w:tc>
          <w:tcPr>
            <w:tcW w:w="534" w:type="dxa"/>
            <w:shd w:val="clear" w:color="auto" w:fill="auto"/>
            <w:noWrap/>
            <w:vAlign w:val="bottom"/>
            <w:hideMark/>
          </w:tcPr>
          <w:p w14:paraId="5B382128" w14:textId="77777777" w:rsidR="009E544B" w:rsidRPr="00456E63" w:rsidRDefault="009E544B" w:rsidP="000A5194">
            <w:pPr>
              <w:jc w:val="both"/>
              <w:rPr>
                <w:rFonts w:cstheme="minorHAnsi"/>
                <w:sz w:val="16"/>
                <w:szCs w:val="16"/>
              </w:rPr>
            </w:pPr>
            <w:r w:rsidRPr="00456E63">
              <w:rPr>
                <w:rFonts w:cstheme="minorHAnsi"/>
                <w:sz w:val="16"/>
                <w:szCs w:val="16"/>
              </w:rPr>
              <w:t>2344</w:t>
            </w:r>
          </w:p>
        </w:tc>
        <w:tc>
          <w:tcPr>
            <w:tcW w:w="833" w:type="dxa"/>
            <w:shd w:val="clear" w:color="auto" w:fill="auto"/>
            <w:noWrap/>
            <w:vAlign w:val="bottom"/>
            <w:hideMark/>
          </w:tcPr>
          <w:p w14:paraId="135CDDC4" w14:textId="6DFEE68C" w:rsidR="009E544B" w:rsidRPr="00456E63" w:rsidRDefault="009E544B" w:rsidP="000A5194">
            <w:pPr>
              <w:jc w:val="both"/>
              <w:rPr>
                <w:rFonts w:cstheme="minorHAnsi"/>
                <w:sz w:val="16"/>
                <w:szCs w:val="16"/>
              </w:rPr>
            </w:pPr>
            <w:r w:rsidRPr="00456E63">
              <w:rPr>
                <w:rFonts w:cstheme="minorHAnsi"/>
                <w:noProof/>
                <w:sz w:val="16"/>
                <w:szCs w:val="16"/>
              </w:rPr>
              <w:t>12</w:t>
            </w:r>
          </w:p>
        </w:tc>
      </w:tr>
      <w:tr w:rsidR="005029E9" w:rsidRPr="00456E63" w14:paraId="329CBE55" w14:textId="77777777" w:rsidTr="007D54D4">
        <w:trPr>
          <w:trHeight w:val="315"/>
        </w:trPr>
        <w:tc>
          <w:tcPr>
            <w:tcW w:w="1295" w:type="dxa"/>
            <w:shd w:val="clear" w:color="auto" w:fill="auto"/>
            <w:noWrap/>
            <w:vAlign w:val="bottom"/>
            <w:hideMark/>
          </w:tcPr>
          <w:p w14:paraId="5EEE8B37" w14:textId="77777777" w:rsidR="009E544B" w:rsidRPr="00456E63" w:rsidRDefault="009E544B" w:rsidP="000A5194">
            <w:pPr>
              <w:jc w:val="both"/>
              <w:rPr>
                <w:rFonts w:cstheme="minorHAnsi"/>
                <w:sz w:val="16"/>
                <w:szCs w:val="16"/>
              </w:rPr>
            </w:pPr>
            <w:r w:rsidRPr="00456E63">
              <w:rPr>
                <w:rFonts w:cstheme="minorHAnsi"/>
                <w:sz w:val="16"/>
                <w:szCs w:val="16"/>
              </w:rPr>
              <w:t>MD95-2037</w:t>
            </w:r>
          </w:p>
        </w:tc>
        <w:tc>
          <w:tcPr>
            <w:tcW w:w="961" w:type="dxa"/>
            <w:shd w:val="clear" w:color="auto" w:fill="auto"/>
            <w:noWrap/>
            <w:vAlign w:val="bottom"/>
            <w:hideMark/>
          </w:tcPr>
          <w:p w14:paraId="005FB53F" w14:textId="77777777" w:rsidR="009E544B" w:rsidRPr="00456E63" w:rsidRDefault="009E544B" w:rsidP="000A5194">
            <w:pPr>
              <w:jc w:val="both"/>
              <w:rPr>
                <w:rFonts w:cstheme="minorHAnsi"/>
                <w:sz w:val="16"/>
                <w:szCs w:val="16"/>
              </w:rPr>
            </w:pPr>
            <w:r w:rsidRPr="00456E63">
              <w:rPr>
                <w:rFonts w:cstheme="minorHAnsi"/>
                <w:sz w:val="16"/>
                <w:szCs w:val="16"/>
              </w:rPr>
              <w:t>37.10</w:t>
            </w:r>
          </w:p>
        </w:tc>
        <w:tc>
          <w:tcPr>
            <w:tcW w:w="961" w:type="dxa"/>
            <w:shd w:val="clear" w:color="auto" w:fill="auto"/>
            <w:noWrap/>
            <w:vAlign w:val="bottom"/>
            <w:hideMark/>
          </w:tcPr>
          <w:p w14:paraId="72B8D374" w14:textId="77777777" w:rsidR="009E544B" w:rsidRPr="00456E63" w:rsidRDefault="009E544B" w:rsidP="000A5194">
            <w:pPr>
              <w:jc w:val="both"/>
              <w:rPr>
                <w:rFonts w:cstheme="minorHAnsi"/>
                <w:sz w:val="16"/>
                <w:szCs w:val="16"/>
              </w:rPr>
            </w:pPr>
            <w:r w:rsidRPr="00456E63">
              <w:rPr>
                <w:rFonts w:cstheme="minorHAnsi"/>
                <w:sz w:val="16"/>
                <w:szCs w:val="16"/>
              </w:rPr>
              <w:t>-32.00</w:t>
            </w:r>
          </w:p>
        </w:tc>
        <w:tc>
          <w:tcPr>
            <w:tcW w:w="961" w:type="dxa"/>
            <w:shd w:val="clear" w:color="auto" w:fill="auto"/>
            <w:noWrap/>
            <w:vAlign w:val="bottom"/>
            <w:hideMark/>
          </w:tcPr>
          <w:p w14:paraId="3794F15E" w14:textId="77777777" w:rsidR="009E544B" w:rsidRPr="00456E63" w:rsidRDefault="009E544B" w:rsidP="000A5194">
            <w:pPr>
              <w:jc w:val="both"/>
              <w:rPr>
                <w:rFonts w:cstheme="minorHAnsi"/>
                <w:sz w:val="16"/>
                <w:szCs w:val="16"/>
              </w:rPr>
            </w:pPr>
            <w:r w:rsidRPr="00456E63">
              <w:rPr>
                <w:rFonts w:cstheme="minorHAnsi"/>
                <w:sz w:val="16"/>
                <w:szCs w:val="16"/>
              </w:rPr>
              <w:t>0.096</w:t>
            </w:r>
          </w:p>
        </w:tc>
        <w:tc>
          <w:tcPr>
            <w:tcW w:w="534" w:type="dxa"/>
            <w:shd w:val="clear" w:color="auto" w:fill="auto"/>
            <w:noWrap/>
            <w:vAlign w:val="bottom"/>
            <w:hideMark/>
          </w:tcPr>
          <w:p w14:paraId="67FC7E7C" w14:textId="77777777" w:rsidR="009E544B" w:rsidRPr="00456E63" w:rsidRDefault="009E544B" w:rsidP="000A5194">
            <w:pPr>
              <w:jc w:val="both"/>
              <w:rPr>
                <w:rFonts w:cstheme="minorHAnsi"/>
                <w:sz w:val="16"/>
                <w:szCs w:val="16"/>
              </w:rPr>
            </w:pPr>
            <w:r w:rsidRPr="00456E63">
              <w:rPr>
                <w:rFonts w:cstheme="minorHAnsi"/>
                <w:sz w:val="16"/>
                <w:szCs w:val="16"/>
              </w:rPr>
              <w:t>2159</w:t>
            </w:r>
          </w:p>
        </w:tc>
        <w:tc>
          <w:tcPr>
            <w:tcW w:w="833" w:type="dxa"/>
            <w:shd w:val="clear" w:color="auto" w:fill="auto"/>
            <w:noWrap/>
            <w:vAlign w:val="bottom"/>
            <w:hideMark/>
          </w:tcPr>
          <w:p w14:paraId="5C8D44FE" w14:textId="66DF7FD8" w:rsidR="009E544B" w:rsidRPr="00456E63" w:rsidRDefault="009E544B" w:rsidP="000A5194">
            <w:pPr>
              <w:jc w:val="both"/>
              <w:rPr>
                <w:rFonts w:cstheme="minorHAnsi"/>
                <w:sz w:val="16"/>
                <w:szCs w:val="16"/>
              </w:rPr>
            </w:pPr>
            <w:r w:rsidRPr="00456E63">
              <w:rPr>
                <w:rFonts w:cstheme="minorHAnsi"/>
                <w:noProof/>
                <w:sz w:val="16"/>
                <w:szCs w:val="16"/>
              </w:rPr>
              <w:t>13</w:t>
            </w:r>
          </w:p>
        </w:tc>
      </w:tr>
      <w:tr w:rsidR="005029E9" w:rsidRPr="00456E63" w14:paraId="24012E20" w14:textId="77777777" w:rsidTr="007D54D4">
        <w:trPr>
          <w:trHeight w:val="315"/>
        </w:trPr>
        <w:tc>
          <w:tcPr>
            <w:tcW w:w="1295" w:type="dxa"/>
            <w:shd w:val="clear" w:color="auto" w:fill="auto"/>
            <w:noWrap/>
            <w:vAlign w:val="bottom"/>
            <w:hideMark/>
          </w:tcPr>
          <w:p w14:paraId="423E9899" w14:textId="77777777" w:rsidR="009E544B" w:rsidRPr="00456E63" w:rsidRDefault="009E544B" w:rsidP="000A5194">
            <w:pPr>
              <w:jc w:val="both"/>
              <w:rPr>
                <w:rFonts w:cstheme="minorHAnsi"/>
                <w:sz w:val="16"/>
                <w:szCs w:val="16"/>
              </w:rPr>
            </w:pPr>
            <w:r w:rsidRPr="00456E63">
              <w:rPr>
                <w:rFonts w:cstheme="minorHAnsi"/>
                <w:sz w:val="16"/>
                <w:szCs w:val="16"/>
              </w:rPr>
              <w:t>KN140-2-51GGC</w:t>
            </w:r>
          </w:p>
        </w:tc>
        <w:tc>
          <w:tcPr>
            <w:tcW w:w="961" w:type="dxa"/>
            <w:shd w:val="clear" w:color="auto" w:fill="auto"/>
            <w:noWrap/>
            <w:vAlign w:val="bottom"/>
            <w:hideMark/>
          </w:tcPr>
          <w:p w14:paraId="7670F7A0" w14:textId="77777777" w:rsidR="009E544B" w:rsidRPr="00456E63" w:rsidRDefault="009E544B" w:rsidP="000A5194">
            <w:pPr>
              <w:jc w:val="both"/>
              <w:rPr>
                <w:rFonts w:cstheme="minorHAnsi"/>
                <w:sz w:val="16"/>
                <w:szCs w:val="16"/>
              </w:rPr>
            </w:pPr>
            <w:r w:rsidRPr="00456E63">
              <w:rPr>
                <w:rFonts w:cstheme="minorHAnsi"/>
                <w:sz w:val="16"/>
                <w:szCs w:val="16"/>
              </w:rPr>
              <w:t>32.78</w:t>
            </w:r>
          </w:p>
        </w:tc>
        <w:tc>
          <w:tcPr>
            <w:tcW w:w="961" w:type="dxa"/>
            <w:shd w:val="clear" w:color="auto" w:fill="auto"/>
            <w:noWrap/>
            <w:vAlign w:val="bottom"/>
            <w:hideMark/>
          </w:tcPr>
          <w:p w14:paraId="66D8B15B" w14:textId="77777777" w:rsidR="009E544B" w:rsidRPr="00456E63" w:rsidRDefault="009E544B" w:rsidP="000A5194">
            <w:pPr>
              <w:jc w:val="both"/>
              <w:rPr>
                <w:rFonts w:cstheme="minorHAnsi"/>
                <w:sz w:val="16"/>
                <w:szCs w:val="16"/>
              </w:rPr>
            </w:pPr>
            <w:r w:rsidRPr="00456E63">
              <w:rPr>
                <w:rFonts w:cstheme="minorHAnsi"/>
                <w:sz w:val="16"/>
                <w:szCs w:val="16"/>
              </w:rPr>
              <w:t>-76.28</w:t>
            </w:r>
          </w:p>
        </w:tc>
        <w:tc>
          <w:tcPr>
            <w:tcW w:w="961" w:type="dxa"/>
            <w:shd w:val="clear" w:color="auto" w:fill="auto"/>
            <w:noWrap/>
            <w:vAlign w:val="bottom"/>
            <w:hideMark/>
          </w:tcPr>
          <w:p w14:paraId="2218D032" w14:textId="77777777" w:rsidR="009E544B" w:rsidRPr="00456E63" w:rsidRDefault="009E544B" w:rsidP="000A5194">
            <w:pPr>
              <w:jc w:val="both"/>
              <w:rPr>
                <w:rFonts w:cstheme="minorHAnsi"/>
                <w:sz w:val="16"/>
                <w:szCs w:val="16"/>
              </w:rPr>
            </w:pPr>
            <w:r w:rsidRPr="00456E63">
              <w:rPr>
                <w:rFonts w:cstheme="minorHAnsi"/>
                <w:sz w:val="16"/>
                <w:szCs w:val="16"/>
              </w:rPr>
              <w:t>0.068</w:t>
            </w:r>
          </w:p>
        </w:tc>
        <w:tc>
          <w:tcPr>
            <w:tcW w:w="534" w:type="dxa"/>
            <w:shd w:val="clear" w:color="auto" w:fill="auto"/>
            <w:noWrap/>
            <w:vAlign w:val="bottom"/>
            <w:hideMark/>
          </w:tcPr>
          <w:p w14:paraId="2CF7C35D" w14:textId="77777777" w:rsidR="009E544B" w:rsidRPr="00456E63" w:rsidRDefault="009E544B" w:rsidP="000A5194">
            <w:pPr>
              <w:jc w:val="both"/>
              <w:rPr>
                <w:rFonts w:cstheme="minorHAnsi"/>
                <w:sz w:val="16"/>
                <w:szCs w:val="16"/>
              </w:rPr>
            </w:pPr>
            <w:r w:rsidRPr="00456E63">
              <w:rPr>
                <w:rFonts w:cstheme="minorHAnsi"/>
                <w:sz w:val="16"/>
                <w:szCs w:val="16"/>
              </w:rPr>
              <w:t>1790</w:t>
            </w:r>
          </w:p>
        </w:tc>
        <w:tc>
          <w:tcPr>
            <w:tcW w:w="833" w:type="dxa"/>
            <w:shd w:val="clear" w:color="auto" w:fill="auto"/>
            <w:noWrap/>
            <w:vAlign w:val="bottom"/>
            <w:hideMark/>
          </w:tcPr>
          <w:p w14:paraId="380E9F47" w14:textId="27386C65" w:rsidR="009E544B" w:rsidRPr="00456E63" w:rsidRDefault="009E544B" w:rsidP="000A5194">
            <w:pPr>
              <w:jc w:val="both"/>
              <w:rPr>
                <w:rFonts w:cstheme="minorHAnsi"/>
                <w:sz w:val="16"/>
                <w:szCs w:val="16"/>
              </w:rPr>
            </w:pPr>
            <w:r w:rsidRPr="00456E63">
              <w:rPr>
                <w:rFonts w:cstheme="minorHAnsi"/>
                <w:noProof/>
                <w:sz w:val="16"/>
                <w:szCs w:val="16"/>
              </w:rPr>
              <w:t>14</w:t>
            </w:r>
          </w:p>
        </w:tc>
      </w:tr>
      <w:tr w:rsidR="005029E9" w:rsidRPr="00456E63" w14:paraId="07DCA0B1" w14:textId="77777777" w:rsidTr="007D54D4">
        <w:trPr>
          <w:trHeight w:val="315"/>
        </w:trPr>
        <w:tc>
          <w:tcPr>
            <w:tcW w:w="1295" w:type="dxa"/>
            <w:shd w:val="clear" w:color="auto" w:fill="auto"/>
            <w:noWrap/>
            <w:vAlign w:val="bottom"/>
          </w:tcPr>
          <w:p w14:paraId="5C535877" w14:textId="77777777" w:rsidR="009E544B" w:rsidRPr="00456E63" w:rsidRDefault="009E544B" w:rsidP="000A5194">
            <w:pPr>
              <w:jc w:val="both"/>
              <w:rPr>
                <w:rFonts w:cstheme="minorHAnsi"/>
                <w:sz w:val="16"/>
                <w:szCs w:val="16"/>
              </w:rPr>
            </w:pPr>
            <w:r w:rsidRPr="00456E63">
              <w:rPr>
                <w:rFonts w:cstheme="minorHAnsi"/>
                <w:sz w:val="16"/>
                <w:szCs w:val="16"/>
              </w:rPr>
              <w:t>ODP 1063</w:t>
            </w:r>
          </w:p>
        </w:tc>
        <w:tc>
          <w:tcPr>
            <w:tcW w:w="961" w:type="dxa"/>
            <w:shd w:val="clear" w:color="auto" w:fill="auto"/>
            <w:noWrap/>
            <w:vAlign w:val="bottom"/>
          </w:tcPr>
          <w:p w14:paraId="0475BB14" w14:textId="77777777" w:rsidR="009E544B" w:rsidRPr="00456E63" w:rsidRDefault="009E544B" w:rsidP="000A5194">
            <w:pPr>
              <w:jc w:val="both"/>
              <w:rPr>
                <w:rFonts w:cstheme="minorHAnsi"/>
                <w:sz w:val="16"/>
                <w:szCs w:val="16"/>
              </w:rPr>
            </w:pPr>
            <w:r w:rsidRPr="00456E63">
              <w:rPr>
                <w:rFonts w:cstheme="minorHAnsi"/>
                <w:sz w:val="16"/>
                <w:szCs w:val="16"/>
              </w:rPr>
              <w:t>33.69</w:t>
            </w:r>
          </w:p>
        </w:tc>
        <w:tc>
          <w:tcPr>
            <w:tcW w:w="961" w:type="dxa"/>
            <w:shd w:val="clear" w:color="auto" w:fill="auto"/>
            <w:noWrap/>
            <w:vAlign w:val="bottom"/>
          </w:tcPr>
          <w:p w14:paraId="3396ACAF" w14:textId="77777777" w:rsidR="009E544B" w:rsidRPr="00456E63" w:rsidRDefault="009E544B" w:rsidP="000A5194">
            <w:pPr>
              <w:jc w:val="both"/>
              <w:rPr>
                <w:rFonts w:cstheme="minorHAnsi"/>
                <w:sz w:val="16"/>
                <w:szCs w:val="16"/>
              </w:rPr>
            </w:pPr>
            <w:r w:rsidRPr="00456E63">
              <w:rPr>
                <w:rFonts w:cstheme="minorHAnsi"/>
                <w:sz w:val="16"/>
                <w:szCs w:val="16"/>
              </w:rPr>
              <w:t>-57.61</w:t>
            </w:r>
          </w:p>
        </w:tc>
        <w:tc>
          <w:tcPr>
            <w:tcW w:w="961" w:type="dxa"/>
            <w:shd w:val="clear" w:color="auto" w:fill="auto"/>
            <w:noWrap/>
            <w:vAlign w:val="bottom"/>
          </w:tcPr>
          <w:p w14:paraId="366B74D1" w14:textId="77777777" w:rsidR="009E544B" w:rsidRPr="00456E63" w:rsidRDefault="009E544B" w:rsidP="000A5194">
            <w:pPr>
              <w:jc w:val="both"/>
              <w:rPr>
                <w:rFonts w:cstheme="minorHAnsi"/>
                <w:sz w:val="16"/>
                <w:szCs w:val="16"/>
              </w:rPr>
            </w:pPr>
            <w:r w:rsidRPr="00456E63">
              <w:rPr>
                <w:rFonts w:cstheme="minorHAnsi"/>
                <w:sz w:val="16"/>
                <w:szCs w:val="16"/>
              </w:rPr>
              <w:t>0.057</w:t>
            </w:r>
          </w:p>
        </w:tc>
        <w:tc>
          <w:tcPr>
            <w:tcW w:w="534" w:type="dxa"/>
            <w:shd w:val="clear" w:color="auto" w:fill="auto"/>
            <w:noWrap/>
            <w:vAlign w:val="bottom"/>
          </w:tcPr>
          <w:p w14:paraId="536D3517" w14:textId="77777777" w:rsidR="009E544B" w:rsidRPr="00456E63" w:rsidRDefault="009E544B" w:rsidP="000A5194">
            <w:pPr>
              <w:jc w:val="both"/>
              <w:rPr>
                <w:rFonts w:cstheme="minorHAnsi"/>
                <w:sz w:val="16"/>
                <w:szCs w:val="16"/>
              </w:rPr>
            </w:pPr>
            <w:r w:rsidRPr="00456E63">
              <w:rPr>
                <w:rFonts w:cstheme="minorHAnsi"/>
                <w:sz w:val="16"/>
                <w:szCs w:val="16"/>
              </w:rPr>
              <w:t>4584</w:t>
            </w:r>
          </w:p>
        </w:tc>
        <w:tc>
          <w:tcPr>
            <w:tcW w:w="833" w:type="dxa"/>
            <w:shd w:val="clear" w:color="auto" w:fill="auto"/>
            <w:noWrap/>
            <w:vAlign w:val="bottom"/>
          </w:tcPr>
          <w:p w14:paraId="1F9A91EB" w14:textId="3AA319E3" w:rsidR="009E544B" w:rsidRPr="00456E63" w:rsidRDefault="009E544B" w:rsidP="000A5194">
            <w:pPr>
              <w:jc w:val="both"/>
              <w:rPr>
                <w:rFonts w:cstheme="minorHAnsi"/>
                <w:sz w:val="16"/>
                <w:szCs w:val="16"/>
              </w:rPr>
            </w:pPr>
            <w:r w:rsidRPr="00456E63">
              <w:rPr>
                <w:rFonts w:cstheme="minorHAnsi"/>
                <w:noProof/>
                <w:sz w:val="16"/>
                <w:szCs w:val="16"/>
              </w:rPr>
              <w:t>15</w:t>
            </w:r>
          </w:p>
        </w:tc>
      </w:tr>
      <w:tr w:rsidR="005029E9" w:rsidRPr="00456E63" w14:paraId="589E4E22" w14:textId="77777777" w:rsidTr="007D54D4">
        <w:trPr>
          <w:trHeight w:val="315"/>
        </w:trPr>
        <w:tc>
          <w:tcPr>
            <w:tcW w:w="1295" w:type="dxa"/>
            <w:shd w:val="clear" w:color="auto" w:fill="auto"/>
            <w:noWrap/>
            <w:vAlign w:val="bottom"/>
          </w:tcPr>
          <w:p w14:paraId="360D623F" w14:textId="77777777" w:rsidR="009E544B" w:rsidRPr="00456E63" w:rsidRDefault="009E544B" w:rsidP="000A5194">
            <w:pPr>
              <w:jc w:val="both"/>
              <w:rPr>
                <w:rFonts w:cstheme="minorHAnsi"/>
                <w:sz w:val="16"/>
                <w:szCs w:val="16"/>
              </w:rPr>
            </w:pPr>
            <w:r w:rsidRPr="00456E63">
              <w:rPr>
                <w:rFonts w:cstheme="minorHAnsi"/>
                <w:sz w:val="16"/>
                <w:szCs w:val="16"/>
              </w:rPr>
              <w:t>12JPC</w:t>
            </w:r>
          </w:p>
        </w:tc>
        <w:tc>
          <w:tcPr>
            <w:tcW w:w="961" w:type="dxa"/>
            <w:shd w:val="clear" w:color="auto" w:fill="auto"/>
            <w:noWrap/>
            <w:vAlign w:val="bottom"/>
          </w:tcPr>
          <w:p w14:paraId="3A7ECA5A" w14:textId="77777777" w:rsidR="009E544B" w:rsidRPr="00456E63" w:rsidRDefault="009E544B" w:rsidP="000A5194">
            <w:pPr>
              <w:jc w:val="both"/>
              <w:rPr>
                <w:rFonts w:cstheme="minorHAnsi"/>
                <w:sz w:val="16"/>
                <w:szCs w:val="16"/>
              </w:rPr>
            </w:pPr>
            <w:r w:rsidRPr="00456E63">
              <w:rPr>
                <w:rFonts w:cstheme="minorHAnsi"/>
                <w:sz w:val="16"/>
                <w:szCs w:val="16"/>
              </w:rPr>
              <w:t>29.75</w:t>
            </w:r>
          </w:p>
        </w:tc>
        <w:tc>
          <w:tcPr>
            <w:tcW w:w="961" w:type="dxa"/>
            <w:shd w:val="clear" w:color="auto" w:fill="auto"/>
            <w:noWrap/>
            <w:vAlign w:val="bottom"/>
          </w:tcPr>
          <w:p w14:paraId="2D25B2C4" w14:textId="77777777" w:rsidR="009E544B" w:rsidRPr="00456E63" w:rsidRDefault="009E544B" w:rsidP="000A5194">
            <w:pPr>
              <w:jc w:val="both"/>
              <w:rPr>
                <w:rFonts w:cstheme="minorHAnsi"/>
                <w:sz w:val="16"/>
                <w:szCs w:val="16"/>
              </w:rPr>
            </w:pPr>
            <w:r w:rsidRPr="00456E63">
              <w:rPr>
                <w:rFonts w:cstheme="minorHAnsi"/>
                <w:sz w:val="16"/>
                <w:szCs w:val="16"/>
              </w:rPr>
              <w:t>-72.90</w:t>
            </w:r>
          </w:p>
        </w:tc>
        <w:tc>
          <w:tcPr>
            <w:tcW w:w="961" w:type="dxa"/>
            <w:shd w:val="clear" w:color="auto" w:fill="auto"/>
            <w:noWrap/>
            <w:vAlign w:val="bottom"/>
          </w:tcPr>
          <w:p w14:paraId="1A47DB67" w14:textId="77777777" w:rsidR="009E544B" w:rsidRPr="00456E63" w:rsidRDefault="009E544B" w:rsidP="000A5194">
            <w:pPr>
              <w:jc w:val="both"/>
              <w:rPr>
                <w:rFonts w:cstheme="minorHAnsi"/>
                <w:sz w:val="16"/>
                <w:szCs w:val="16"/>
              </w:rPr>
            </w:pPr>
            <w:r w:rsidRPr="00456E63">
              <w:rPr>
                <w:rFonts w:cstheme="minorHAnsi"/>
                <w:sz w:val="16"/>
                <w:szCs w:val="16"/>
              </w:rPr>
              <w:t>0.059</w:t>
            </w:r>
          </w:p>
        </w:tc>
        <w:tc>
          <w:tcPr>
            <w:tcW w:w="534" w:type="dxa"/>
            <w:shd w:val="clear" w:color="auto" w:fill="auto"/>
            <w:noWrap/>
            <w:vAlign w:val="bottom"/>
          </w:tcPr>
          <w:p w14:paraId="51B8BBDC" w14:textId="77777777" w:rsidR="009E544B" w:rsidRPr="00456E63" w:rsidRDefault="009E544B" w:rsidP="000A5194">
            <w:pPr>
              <w:jc w:val="both"/>
              <w:rPr>
                <w:rFonts w:cstheme="minorHAnsi"/>
                <w:sz w:val="16"/>
                <w:szCs w:val="16"/>
              </w:rPr>
            </w:pPr>
            <w:r w:rsidRPr="00456E63">
              <w:rPr>
                <w:rFonts w:cstheme="minorHAnsi"/>
                <w:sz w:val="16"/>
                <w:szCs w:val="16"/>
              </w:rPr>
              <w:t>4250</w:t>
            </w:r>
          </w:p>
        </w:tc>
        <w:tc>
          <w:tcPr>
            <w:tcW w:w="833" w:type="dxa"/>
            <w:shd w:val="clear" w:color="auto" w:fill="auto"/>
            <w:noWrap/>
            <w:vAlign w:val="bottom"/>
          </w:tcPr>
          <w:p w14:paraId="370BBEAA" w14:textId="1E24DFFA" w:rsidR="009E544B" w:rsidRPr="00456E63" w:rsidRDefault="009E544B" w:rsidP="000A5194">
            <w:pPr>
              <w:jc w:val="both"/>
              <w:rPr>
                <w:rFonts w:cstheme="minorHAnsi"/>
                <w:sz w:val="16"/>
                <w:szCs w:val="16"/>
              </w:rPr>
            </w:pPr>
            <w:r w:rsidRPr="00456E63">
              <w:rPr>
                <w:rFonts w:cstheme="minorHAnsi"/>
                <w:noProof/>
                <w:sz w:val="16"/>
                <w:szCs w:val="16"/>
              </w:rPr>
              <w:t>16</w:t>
            </w:r>
          </w:p>
        </w:tc>
      </w:tr>
      <w:tr w:rsidR="005029E9" w:rsidRPr="00456E63" w14:paraId="6DB564B8" w14:textId="77777777" w:rsidTr="007D54D4">
        <w:trPr>
          <w:trHeight w:val="315"/>
        </w:trPr>
        <w:tc>
          <w:tcPr>
            <w:tcW w:w="1295" w:type="dxa"/>
            <w:shd w:val="clear" w:color="auto" w:fill="auto"/>
            <w:noWrap/>
            <w:vAlign w:val="bottom"/>
          </w:tcPr>
          <w:p w14:paraId="4C28480A" w14:textId="77777777" w:rsidR="009E544B" w:rsidRPr="00456E63" w:rsidRDefault="009E544B" w:rsidP="000A5194">
            <w:pPr>
              <w:jc w:val="both"/>
              <w:rPr>
                <w:rFonts w:cstheme="minorHAnsi"/>
                <w:sz w:val="16"/>
                <w:szCs w:val="16"/>
              </w:rPr>
            </w:pPr>
            <w:r w:rsidRPr="00456E63">
              <w:rPr>
                <w:rFonts w:cstheme="minorHAnsi"/>
                <w:sz w:val="16"/>
                <w:szCs w:val="16"/>
              </w:rPr>
              <w:t>M35003</w:t>
            </w:r>
          </w:p>
        </w:tc>
        <w:tc>
          <w:tcPr>
            <w:tcW w:w="961" w:type="dxa"/>
            <w:shd w:val="clear" w:color="auto" w:fill="auto"/>
            <w:noWrap/>
            <w:vAlign w:val="bottom"/>
          </w:tcPr>
          <w:p w14:paraId="406091BB" w14:textId="77777777" w:rsidR="009E544B" w:rsidRPr="00456E63" w:rsidRDefault="009E544B" w:rsidP="000A5194">
            <w:pPr>
              <w:jc w:val="both"/>
              <w:rPr>
                <w:rFonts w:cstheme="minorHAnsi"/>
                <w:sz w:val="16"/>
                <w:szCs w:val="16"/>
              </w:rPr>
            </w:pPr>
            <w:r w:rsidRPr="00456E63">
              <w:rPr>
                <w:rFonts w:cstheme="minorHAnsi"/>
                <w:sz w:val="16"/>
                <w:szCs w:val="16"/>
              </w:rPr>
              <w:t>12.09</w:t>
            </w:r>
          </w:p>
        </w:tc>
        <w:tc>
          <w:tcPr>
            <w:tcW w:w="961" w:type="dxa"/>
            <w:shd w:val="clear" w:color="auto" w:fill="auto"/>
            <w:noWrap/>
            <w:vAlign w:val="bottom"/>
          </w:tcPr>
          <w:p w14:paraId="53C39490" w14:textId="77777777" w:rsidR="009E544B" w:rsidRPr="00456E63" w:rsidRDefault="009E544B" w:rsidP="000A5194">
            <w:pPr>
              <w:jc w:val="both"/>
              <w:rPr>
                <w:rFonts w:cstheme="minorHAnsi"/>
                <w:sz w:val="16"/>
                <w:szCs w:val="16"/>
              </w:rPr>
            </w:pPr>
            <w:r w:rsidRPr="00456E63">
              <w:rPr>
                <w:rFonts w:cstheme="minorHAnsi"/>
                <w:sz w:val="16"/>
                <w:szCs w:val="16"/>
              </w:rPr>
              <w:t>-61.24</w:t>
            </w:r>
          </w:p>
        </w:tc>
        <w:tc>
          <w:tcPr>
            <w:tcW w:w="961" w:type="dxa"/>
            <w:shd w:val="clear" w:color="auto" w:fill="auto"/>
            <w:noWrap/>
            <w:vAlign w:val="bottom"/>
          </w:tcPr>
          <w:p w14:paraId="11274C28" w14:textId="77777777" w:rsidR="009E544B" w:rsidRPr="00456E63" w:rsidRDefault="009E544B" w:rsidP="000A5194">
            <w:pPr>
              <w:jc w:val="both"/>
              <w:rPr>
                <w:rFonts w:cstheme="minorHAnsi"/>
                <w:sz w:val="16"/>
                <w:szCs w:val="16"/>
              </w:rPr>
            </w:pPr>
            <w:r w:rsidRPr="00456E63">
              <w:rPr>
                <w:rFonts w:cstheme="minorHAnsi"/>
                <w:sz w:val="16"/>
                <w:szCs w:val="16"/>
              </w:rPr>
              <w:t>0.109</w:t>
            </w:r>
          </w:p>
        </w:tc>
        <w:tc>
          <w:tcPr>
            <w:tcW w:w="534" w:type="dxa"/>
            <w:shd w:val="clear" w:color="auto" w:fill="auto"/>
            <w:noWrap/>
            <w:vAlign w:val="bottom"/>
          </w:tcPr>
          <w:p w14:paraId="2BA146F7" w14:textId="77777777" w:rsidR="009E544B" w:rsidRPr="00456E63" w:rsidRDefault="009E544B" w:rsidP="000A5194">
            <w:pPr>
              <w:jc w:val="both"/>
              <w:rPr>
                <w:rFonts w:cstheme="minorHAnsi"/>
                <w:sz w:val="16"/>
                <w:szCs w:val="16"/>
              </w:rPr>
            </w:pPr>
            <w:r w:rsidRPr="00456E63">
              <w:rPr>
                <w:rFonts w:cstheme="minorHAnsi"/>
                <w:sz w:val="16"/>
                <w:szCs w:val="16"/>
              </w:rPr>
              <w:t>1300</w:t>
            </w:r>
          </w:p>
        </w:tc>
        <w:tc>
          <w:tcPr>
            <w:tcW w:w="833" w:type="dxa"/>
            <w:shd w:val="clear" w:color="auto" w:fill="auto"/>
            <w:noWrap/>
            <w:vAlign w:val="bottom"/>
          </w:tcPr>
          <w:p w14:paraId="652C408E" w14:textId="07B12A61" w:rsidR="009E544B" w:rsidRPr="00456E63" w:rsidRDefault="009E544B" w:rsidP="000A5194">
            <w:pPr>
              <w:jc w:val="both"/>
              <w:rPr>
                <w:rFonts w:cstheme="minorHAnsi"/>
                <w:sz w:val="16"/>
                <w:szCs w:val="16"/>
              </w:rPr>
            </w:pPr>
            <w:r w:rsidRPr="00456E63">
              <w:rPr>
                <w:rFonts w:cstheme="minorHAnsi"/>
                <w:noProof/>
                <w:sz w:val="16"/>
                <w:szCs w:val="16"/>
              </w:rPr>
              <w:t>16</w:t>
            </w:r>
          </w:p>
        </w:tc>
      </w:tr>
      <w:tr w:rsidR="005029E9" w:rsidRPr="00456E63" w14:paraId="75E00CD9" w14:textId="77777777" w:rsidTr="007D54D4">
        <w:trPr>
          <w:trHeight w:val="315"/>
        </w:trPr>
        <w:tc>
          <w:tcPr>
            <w:tcW w:w="1295" w:type="dxa"/>
            <w:shd w:val="clear" w:color="auto" w:fill="auto"/>
            <w:noWrap/>
            <w:vAlign w:val="bottom"/>
          </w:tcPr>
          <w:p w14:paraId="62E5DE94" w14:textId="77777777" w:rsidR="009E544B" w:rsidRPr="00456E63" w:rsidRDefault="009E544B" w:rsidP="000A5194">
            <w:pPr>
              <w:jc w:val="both"/>
              <w:rPr>
                <w:rFonts w:cstheme="minorHAnsi"/>
                <w:sz w:val="16"/>
                <w:szCs w:val="16"/>
              </w:rPr>
            </w:pPr>
            <w:r w:rsidRPr="00456E63">
              <w:rPr>
                <w:rFonts w:cstheme="minorHAnsi"/>
                <w:sz w:val="16"/>
                <w:szCs w:val="16"/>
              </w:rPr>
              <w:t>IODP 1313</w:t>
            </w:r>
          </w:p>
        </w:tc>
        <w:tc>
          <w:tcPr>
            <w:tcW w:w="961" w:type="dxa"/>
            <w:shd w:val="clear" w:color="auto" w:fill="auto"/>
            <w:noWrap/>
            <w:vAlign w:val="bottom"/>
          </w:tcPr>
          <w:p w14:paraId="2798B7CC" w14:textId="77777777" w:rsidR="009E544B" w:rsidRPr="00456E63" w:rsidRDefault="009E544B" w:rsidP="000A5194">
            <w:pPr>
              <w:jc w:val="both"/>
              <w:rPr>
                <w:rFonts w:cstheme="minorHAnsi"/>
                <w:sz w:val="16"/>
                <w:szCs w:val="16"/>
              </w:rPr>
            </w:pPr>
            <w:r w:rsidRPr="00456E63">
              <w:rPr>
                <w:rFonts w:cstheme="minorHAnsi"/>
                <w:sz w:val="16"/>
                <w:szCs w:val="16"/>
              </w:rPr>
              <w:t>41.00</w:t>
            </w:r>
          </w:p>
        </w:tc>
        <w:tc>
          <w:tcPr>
            <w:tcW w:w="961" w:type="dxa"/>
            <w:shd w:val="clear" w:color="auto" w:fill="auto"/>
            <w:noWrap/>
            <w:vAlign w:val="bottom"/>
          </w:tcPr>
          <w:p w14:paraId="28CFD365" w14:textId="77777777" w:rsidR="009E544B" w:rsidRPr="00456E63" w:rsidRDefault="009E544B" w:rsidP="000A5194">
            <w:pPr>
              <w:jc w:val="both"/>
              <w:rPr>
                <w:rFonts w:cstheme="minorHAnsi"/>
                <w:sz w:val="16"/>
                <w:szCs w:val="16"/>
              </w:rPr>
            </w:pPr>
            <w:r w:rsidRPr="00456E63">
              <w:rPr>
                <w:rFonts w:cstheme="minorHAnsi"/>
                <w:sz w:val="16"/>
                <w:szCs w:val="16"/>
              </w:rPr>
              <w:t>-32.96</w:t>
            </w:r>
          </w:p>
        </w:tc>
        <w:tc>
          <w:tcPr>
            <w:tcW w:w="961" w:type="dxa"/>
            <w:shd w:val="clear" w:color="auto" w:fill="auto"/>
            <w:noWrap/>
            <w:vAlign w:val="bottom"/>
          </w:tcPr>
          <w:p w14:paraId="47ED8BB4" w14:textId="77777777" w:rsidR="009E544B" w:rsidRPr="00456E63" w:rsidRDefault="009E544B" w:rsidP="000A5194">
            <w:pPr>
              <w:jc w:val="both"/>
              <w:rPr>
                <w:rFonts w:cstheme="minorHAnsi"/>
                <w:sz w:val="16"/>
                <w:szCs w:val="16"/>
              </w:rPr>
            </w:pPr>
            <w:r w:rsidRPr="00456E63">
              <w:rPr>
                <w:rFonts w:cstheme="minorHAnsi"/>
                <w:sz w:val="16"/>
                <w:szCs w:val="16"/>
              </w:rPr>
              <w:t>0.051</w:t>
            </w:r>
          </w:p>
        </w:tc>
        <w:tc>
          <w:tcPr>
            <w:tcW w:w="534" w:type="dxa"/>
            <w:shd w:val="clear" w:color="auto" w:fill="auto"/>
            <w:noWrap/>
            <w:vAlign w:val="bottom"/>
          </w:tcPr>
          <w:p w14:paraId="7F155333" w14:textId="77777777" w:rsidR="009E544B" w:rsidRPr="00456E63" w:rsidRDefault="009E544B" w:rsidP="000A5194">
            <w:pPr>
              <w:jc w:val="both"/>
              <w:rPr>
                <w:rFonts w:cstheme="minorHAnsi"/>
                <w:sz w:val="16"/>
                <w:szCs w:val="16"/>
              </w:rPr>
            </w:pPr>
            <w:r w:rsidRPr="00456E63">
              <w:rPr>
                <w:rFonts w:cstheme="minorHAnsi"/>
                <w:sz w:val="16"/>
                <w:szCs w:val="16"/>
              </w:rPr>
              <w:t>3414</w:t>
            </w:r>
          </w:p>
        </w:tc>
        <w:tc>
          <w:tcPr>
            <w:tcW w:w="833" w:type="dxa"/>
            <w:shd w:val="clear" w:color="auto" w:fill="auto"/>
            <w:noWrap/>
            <w:vAlign w:val="bottom"/>
          </w:tcPr>
          <w:p w14:paraId="7025D16C" w14:textId="32B37353" w:rsidR="009E544B" w:rsidRPr="00456E63" w:rsidRDefault="009E544B" w:rsidP="000A5194">
            <w:pPr>
              <w:jc w:val="both"/>
              <w:rPr>
                <w:rFonts w:cstheme="minorHAnsi"/>
                <w:sz w:val="16"/>
                <w:szCs w:val="16"/>
              </w:rPr>
            </w:pPr>
            <w:r w:rsidRPr="00456E63">
              <w:rPr>
                <w:rFonts w:cstheme="minorHAnsi"/>
                <w:noProof/>
                <w:sz w:val="16"/>
                <w:szCs w:val="16"/>
              </w:rPr>
              <w:t>16</w:t>
            </w:r>
          </w:p>
        </w:tc>
      </w:tr>
      <w:tr w:rsidR="005029E9" w:rsidRPr="00456E63" w14:paraId="1CD795A7" w14:textId="77777777" w:rsidTr="007D54D4">
        <w:trPr>
          <w:trHeight w:val="315"/>
        </w:trPr>
        <w:tc>
          <w:tcPr>
            <w:tcW w:w="1295" w:type="dxa"/>
            <w:shd w:val="clear" w:color="auto" w:fill="auto"/>
            <w:noWrap/>
            <w:vAlign w:val="bottom"/>
            <w:hideMark/>
          </w:tcPr>
          <w:p w14:paraId="2F59E156" w14:textId="77777777" w:rsidR="009E544B" w:rsidRPr="00456E63" w:rsidRDefault="009E544B" w:rsidP="000A5194">
            <w:pPr>
              <w:jc w:val="both"/>
              <w:rPr>
                <w:rFonts w:cstheme="minorHAnsi"/>
                <w:sz w:val="16"/>
                <w:szCs w:val="16"/>
              </w:rPr>
            </w:pPr>
            <w:r w:rsidRPr="00456E63">
              <w:rPr>
                <w:rFonts w:cstheme="minorHAnsi"/>
                <w:sz w:val="16"/>
                <w:szCs w:val="16"/>
              </w:rPr>
              <w:t>ODP 1055</w:t>
            </w:r>
          </w:p>
        </w:tc>
        <w:tc>
          <w:tcPr>
            <w:tcW w:w="961" w:type="dxa"/>
            <w:shd w:val="clear" w:color="auto" w:fill="auto"/>
            <w:noWrap/>
            <w:vAlign w:val="bottom"/>
            <w:hideMark/>
          </w:tcPr>
          <w:p w14:paraId="26266780" w14:textId="77777777" w:rsidR="009E544B" w:rsidRPr="00456E63" w:rsidRDefault="009E544B" w:rsidP="000A5194">
            <w:pPr>
              <w:jc w:val="both"/>
              <w:rPr>
                <w:rFonts w:cstheme="minorHAnsi"/>
                <w:sz w:val="16"/>
                <w:szCs w:val="16"/>
              </w:rPr>
            </w:pPr>
            <w:r w:rsidRPr="00456E63">
              <w:rPr>
                <w:rFonts w:cstheme="minorHAnsi"/>
                <w:sz w:val="16"/>
                <w:szCs w:val="16"/>
              </w:rPr>
              <w:t>32.78</w:t>
            </w:r>
          </w:p>
        </w:tc>
        <w:tc>
          <w:tcPr>
            <w:tcW w:w="961" w:type="dxa"/>
            <w:shd w:val="clear" w:color="auto" w:fill="auto"/>
            <w:noWrap/>
            <w:vAlign w:val="bottom"/>
            <w:hideMark/>
          </w:tcPr>
          <w:p w14:paraId="2A5D6960" w14:textId="77777777" w:rsidR="009E544B" w:rsidRPr="00456E63" w:rsidRDefault="009E544B" w:rsidP="000A5194">
            <w:pPr>
              <w:jc w:val="both"/>
              <w:rPr>
                <w:rFonts w:cstheme="minorHAnsi"/>
                <w:sz w:val="16"/>
                <w:szCs w:val="16"/>
              </w:rPr>
            </w:pPr>
            <w:r w:rsidRPr="00456E63">
              <w:rPr>
                <w:rFonts w:cstheme="minorHAnsi"/>
                <w:sz w:val="16"/>
                <w:szCs w:val="16"/>
              </w:rPr>
              <w:t>-76.29</w:t>
            </w:r>
          </w:p>
        </w:tc>
        <w:tc>
          <w:tcPr>
            <w:tcW w:w="961" w:type="dxa"/>
            <w:shd w:val="clear" w:color="auto" w:fill="auto"/>
            <w:noWrap/>
            <w:vAlign w:val="bottom"/>
            <w:hideMark/>
          </w:tcPr>
          <w:p w14:paraId="5CA0537A" w14:textId="77777777" w:rsidR="009E544B" w:rsidRPr="00456E63" w:rsidRDefault="009E544B" w:rsidP="000A5194">
            <w:pPr>
              <w:jc w:val="both"/>
              <w:rPr>
                <w:rFonts w:cstheme="minorHAnsi"/>
                <w:sz w:val="16"/>
                <w:szCs w:val="16"/>
              </w:rPr>
            </w:pPr>
            <w:r w:rsidRPr="00456E63">
              <w:rPr>
                <w:rFonts w:cstheme="minorHAnsi"/>
                <w:sz w:val="16"/>
                <w:szCs w:val="16"/>
              </w:rPr>
              <w:t>0.065</w:t>
            </w:r>
          </w:p>
        </w:tc>
        <w:tc>
          <w:tcPr>
            <w:tcW w:w="534" w:type="dxa"/>
            <w:shd w:val="clear" w:color="auto" w:fill="auto"/>
            <w:noWrap/>
            <w:vAlign w:val="bottom"/>
            <w:hideMark/>
          </w:tcPr>
          <w:p w14:paraId="0DAF53BA" w14:textId="77777777" w:rsidR="009E544B" w:rsidRPr="00456E63" w:rsidRDefault="009E544B" w:rsidP="000A5194">
            <w:pPr>
              <w:jc w:val="both"/>
              <w:rPr>
                <w:rFonts w:cstheme="minorHAnsi"/>
                <w:sz w:val="16"/>
                <w:szCs w:val="16"/>
              </w:rPr>
            </w:pPr>
            <w:r w:rsidRPr="00456E63">
              <w:rPr>
                <w:rFonts w:cstheme="minorHAnsi"/>
                <w:sz w:val="16"/>
                <w:szCs w:val="16"/>
              </w:rPr>
              <w:t>1798</w:t>
            </w:r>
          </w:p>
        </w:tc>
        <w:tc>
          <w:tcPr>
            <w:tcW w:w="833" w:type="dxa"/>
            <w:shd w:val="clear" w:color="auto" w:fill="auto"/>
            <w:noWrap/>
            <w:vAlign w:val="bottom"/>
            <w:hideMark/>
          </w:tcPr>
          <w:p w14:paraId="1A2BC956" w14:textId="295C17D0" w:rsidR="009E544B" w:rsidRPr="00456E63" w:rsidRDefault="009E544B" w:rsidP="000A5194">
            <w:pPr>
              <w:jc w:val="both"/>
              <w:rPr>
                <w:rFonts w:cstheme="minorHAnsi"/>
                <w:sz w:val="16"/>
                <w:szCs w:val="16"/>
              </w:rPr>
            </w:pPr>
            <w:r w:rsidRPr="00456E63">
              <w:rPr>
                <w:rFonts w:cstheme="minorHAnsi"/>
                <w:noProof/>
                <w:sz w:val="16"/>
                <w:szCs w:val="16"/>
              </w:rPr>
              <w:t>17</w:t>
            </w:r>
          </w:p>
        </w:tc>
      </w:tr>
      <w:tr w:rsidR="005029E9" w:rsidRPr="00456E63" w14:paraId="54B804BA" w14:textId="77777777" w:rsidTr="007D54D4">
        <w:trPr>
          <w:trHeight w:val="315"/>
        </w:trPr>
        <w:tc>
          <w:tcPr>
            <w:tcW w:w="1295" w:type="dxa"/>
            <w:shd w:val="clear" w:color="auto" w:fill="auto"/>
            <w:noWrap/>
            <w:vAlign w:val="bottom"/>
          </w:tcPr>
          <w:p w14:paraId="1594DDFE" w14:textId="77777777" w:rsidR="009E544B" w:rsidRPr="00456E63" w:rsidRDefault="009E544B" w:rsidP="000A5194">
            <w:pPr>
              <w:jc w:val="both"/>
              <w:rPr>
                <w:rFonts w:cstheme="minorHAnsi"/>
                <w:sz w:val="16"/>
                <w:szCs w:val="16"/>
              </w:rPr>
            </w:pPr>
            <w:r w:rsidRPr="00456E63">
              <w:rPr>
                <w:rFonts w:cstheme="minorHAnsi"/>
                <w:sz w:val="16"/>
                <w:szCs w:val="16"/>
              </w:rPr>
              <w:t>55GGC</w:t>
            </w:r>
          </w:p>
        </w:tc>
        <w:tc>
          <w:tcPr>
            <w:tcW w:w="961" w:type="dxa"/>
            <w:shd w:val="clear" w:color="auto" w:fill="auto"/>
            <w:noWrap/>
            <w:vAlign w:val="bottom"/>
          </w:tcPr>
          <w:p w14:paraId="0B152734" w14:textId="77777777" w:rsidR="009E544B" w:rsidRPr="00456E63" w:rsidRDefault="009E544B" w:rsidP="000A5194">
            <w:pPr>
              <w:jc w:val="both"/>
              <w:rPr>
                <w:rFonts w:cstheme="minorHAnsi"/>
                <w:sz w:val="16"/>
                <w:szCs w:val="16"/>
              </w:rPr>
            </w:pPr>
            <w:r w:rsidRPr="00456E63">
              <w:rPr>
                <w:rFonts w:cstheme="minorHAnsi"/>
                <w:sz w:val="16"/>
                <w:szCs w:val="16"/>
              </w:rPr>
              <w:t>4.90</w:t>
            </w:r>
          </w:p>
        </w:tc>
        <w:tc>
          <w:tcPr>
            <w:tcW w:w="961" w:type="dxa"/>
            <w:shd w:val="clear" w:color="auto" w:fill="auto"/>
            <w:noWrap/>
            <w:vAlign w:val="bottom"/>
          </w:tcPr>
          <w:p w14:paraId="458DA5C5" w14:textId="77777777" w:rsidR="009E544B" w:rsidRPr="00456E63" w:rsidRDefault="009E544B" w:rsidP="000A5194">
            <w:pPr>
              <w:jc w:val="both"/>
              <w:rPr>
                <w:rFonts w:cstheme="minorHAnsi"/>
                <w:sz w:val="16"/>
                <w:szCs w:val="16"/>
              </w:rPr>
            </w:pPr>
            <w:r w:rsidRPr="00456E63">
              <w:rPr>
                <w:rFonts w:cstheme="minorHAnsi"/>
                <w:sz w:val="16"/>
                <w:szCs w:val="16"/>
              </w:rPr>
              <w:t>-42.90</w:t>
            </w:r>
          </w:p>
        </w:tc>
        <w:tc>
          <w:tcPr>
            <w:tcW w:w="961" w:type="dxa"/>
            <w:shd w:val="clear" w:color="auto" w:fill="auto"/>
            <w:noWrap/>
            <w:vAlign w:val="bottom"/>
          </w:tcPr>
          <w:p w14:paraId="661D5307" w14:textId="77777777" w:rsidR="009E544B" w:rsidRPr="00456E63" w:rsidRDefault="009E544B" w:rsidP="000A5194">
            <w:pPr>
              <w:jc w:val="both"/>
              <w:rPr>
                <w:rFonts w:cstheme="minorHAnsi"/>
                <w:sz w:val="16"/>
                <w:szCs w:val="16"/>
              </w:rPr>
            </w:pPr>
            <w:r w:rsidRPr="00456E63">
              <w:rPr>
                <w:rFonts w:cstheme="minorHAnsi"/>
                <w:sz w:val="16"/>
                <w:szCs w:val="16"/>
              </w:rPr>
              <w:t>0.045</w:t>
            </w:r>
          </w:p>
        </w:tc>
        <w:tc>
          <w:tcPr>
            <w:tcW w:w="534" w:type="dxa"/>
            <w:shd w:val="clear" w:color="auto" w:fill="auto"/>
            <w:noWrap/>
            <w:vAlign w:val="bottom"/>
          </w:tcPr>
          <w:p w14:paraId="0E0712EE" w14:textId="77777777" w:rsidR="009E544B" w:rsidRPr="00456E63" w:rsidRDefault="009E544B" w:rsidP="000A5194">
            <w:pPr>
              <w:jc w:val="both"/>
              <w:rPr>
                <w:rFonts w:cstheme="minorHAnsi"/>
                <w:sz w:val="16"/>
                <w:szCs w:val="16"/>
              </w:rPr>
            </w:pPr>
            <w:r w:rsidRPr="00456E63">
              <w:rPr>
                <w:rFonts w:cstheme="minorHAnsi"/>
                <w:sz w:val="16"/>
                <w:szCs w:val="16"/>
              </w:rPr>
              <w:t>4556</w:t>
            </w:r>
          </w:p>
        </w:tc>
        <w:tc>
          <w:tcPr>
            <w:tcW w:w="833" w:type="dxa"/>
            <w:shd w:val="clear" w:color="auto" w:fill="auto"/>
            <w:noWrap/>
            <w:vAlign w:val="bottom"/>
          </w:tcPr>
          <w:p w14:paraId="406DF0B4" w14:textId="4D0A462D" w:rsidR="009E544B" w:rsidRPr="00456E63" w:rsidRDefault="009E544B" w:rsidP="000A5194">
            <w:pPr>
              <w:jc w:val="both"/>
              <w:rPr>
                <w:rFonts w:cstheme="minorHAnsi"/>
                <w:sz w:val="16"/>
                <w:szCs w:val="16"/>
              </w:rPr>
            </w:pPr>
            <w:r w:rsidRPr="00456E63">
              <w:rPr>
                <w:rFonts w:cstheme="minorHAnsi"/>
                <w:noProof/>
                <w:sz w:val="16"/>
                <w:szCs w:val="16"/>
              </w:rPr>
              <w:t>17</w:t>
            </w:r>
          </w:p>
        </w:tc>
      </w:tr>
      <w:tr w:rsidR="005029E9" w:rsidRPr="00456E63" w14:paraId="72079298" w14:textId="77777777" w:rsidTr="007D54D4">
        <w:trPr>
          <w:trHeight w:val="315"/>
        </w:trPr>
        <w:tc>
          <w:tcPr>
            <w:tcW w:w="1295" w:type="dxa"/>
            <w:shd w:val="clear" w:color="auto" w:fill="auto"/>
            <w:noWrap/>
            <w:vAlign w:val="bottom"/>
          </w:tcPr>
          <w:p w14:paraId="329A3D85" w14:textId="77777777" w:rsidR="009E544B" w:rsidRPr="00456E63" w:rsidRDefault="009E544B" w:rsidP="000A5194">
            <w:pPr>
              <w:jc w:val="both"/>
              <w:rPr>
                <w:rFonts w:cstheme="minorHAnsi"/>
                <w:sz w:val="16"/>
                <w:szCs w:val="16"/>
              </w:rPr>
            </w:pPr>
            <w:r w:rsidRPr="00456E63">
              <w:rPr>
                <w:rFonts w:cstheme="minorHAnsi"/>
                <w:sz w:val="16"/>
                <w:szCs w:val="16"/>
              </w:rPr>
              <w:t>58GGC</w:t>
            </w:r>
          </w:p>
        </w:tc>
        <w:tc>
          <w:tcPr>
            <w:tcW w:w="961" w:type="dxa"/>
            <w:shd w:val="clear" w:color="auto" w:fill="auto"/>
            <w:noWrap/>
            <w:vAlign w:val="bottom"/>
          </w:tcPr>
          <w:p w14:paraId="6236EB02" w14:textId="77777777" w:rsidR="009E544B" w:rsidRPr="00456E63" w:rsidRDefault="009E544B" w:rsidP="000A5194">
            <w:pPr>
              <w:jc w:val="both"/>
              <w:rPr>
                <w:rFonts w:cstheme="minorHAnsi"/>
                <w:sz w:val="16"/>
                <w:szCs w:val="16"/>
              </w:rPr>
            </w:pPr>
            <w:r w:rsidRPr="00456E63">
              <w:rPr>
                <w:rFonts w:cstheme="minorHAnsi"/>
                <w:sz w:val="16"/>
                <w:szCs w:val="16"/>
              </w:rPr>
              <w:t>4.80</w:t>
            </w:r>
          </w:p>
        </w:tc>
        <w:tc>
          <w:tcPr>
            <w:tcW w:w="961" w:type="dxa"/>
            <w:shd w:val="clear" w:color="auto" w:fill="auto"/>
            <w:noWrap/>
            <w:vAlign w:val="bottom"/>
          </w:tcPr>
          <w:p w14:paraId="6FE2A7CE" w14:textId="77777777" w:rsidR="009E544B" w:rsidRPr="00456E63" w:rsidRDefault="009E544B" w:rsidP="000A5194">
            <w:pPr>
              <w:jc w:val="both"/>
              <w:rPr>
                <w:rFonts w:cstheme="minorHAnsi"/>
                <w:sz w:val="16"/>
                <w:szCs w:val="16"/>
              </w:rPr>
            </w:pPr>
            <w:r w:rsidRPr="00456E63">
              <w:rPr>
                <w:rFonts w:cstheme="minorHAnsi"/>
                <w:sz w:val="16"/>
                <w:szCs w:val="16"/>
              </w:rPr>
              <w:t>-43.00</w:t>
            </w:r>
          </w:p>
        </w:tc>
        <w:tc>
          <w:tcPr>
            <w:tcW w:w="961" w:type="dxa"/>
            <w:shd w:val="clear" w:color="auto" w:fill="auto"/>
            <w:noWrap/>
            <w:vAlign w:val="bottom"/>
          </w:tcPr>
          <w:p w14:paraId="654C823E" w14:textId="77777777" w:rsidR="009E544B" w:rsidRPr="00456E63" w:rsidRDefault="009E544B" w:rsidP="000A5194">
            <w:pPr>
              <w:jc w:val="both"/>
              <w:rPr>
                <w:rFonts w:cstheme="minorHAnsi"/>
                <w:sz w:val="16"/>
                <w:szCs w:val="16"/>
              </w:rPr>
            </w:pPr>
            <w:r w:rsidRPr="00456E63">
              <w:rPr>
                <w:rFonts w:cstheme="minorHAnsi"/>
                <w:sz w:val="16"/>
                <w:szCs w:val="16"/>
              </w:rPr>
              <w:t>0.045</w:t>
            </w:r>
          </w:p>
        </w:tc>
        <w:tc>
          <w:tcPr>
            <w:tcW w:w="534" w:type="dxa"/>
            <w:shd w:val="clear" w:color="auto" w:fill="auto"/>
            <w:noWrap/>
            <w:vAlign w:val="bottom"/>
          </w:tcPr>
          <w:p w14:paraId="432D80D4" w14:textId="77777777" w:rsidR="009E544B" w:rsidRPr="00456E63" w:rsidRDefault="009E544B" w:rsidP="000A5194">
            <w:pPr>
              <w:jc w:val="both"/>
              <w:rPr>
                <w:rFonts w:cstheme="minorHAnsi"/>
                <w:sz w:val="16"/>
                <w:szCs w:val="16"/>
              </w:rPr>
            </w:pPr>
            <w:r w:rsidRPr="00456E63">
              <w:rPr>
                <w:rFonts w:cstheme="minorHAnsi"/>
                <w:sz w:val="16"/>
                <w:szCs w:val="16"/>
              </w:rPr>
              <w:t>4341</w:t>
            </w:r>
          </w:p>
        </w:tc>
        <w:tc>
          <w:tcPr>
            <w:tcW w:w="833" w:type="dxa"/>
            <w:shd w:val="clear" w:color="auto" w:fill="auto"/>
            <w:noWrap/>
            <w:vAlign w:val="bottom"/>
          </w:tcPr>
          <w:p w14:paraId="43B42BF8" w14:textId="1E330E5B" w:rsidR="009E544B" w:rsidRPr="00456E63" w:rsidRDefault="009E544B" w:rsidP="000A5194">
            <w:pPr>
              <w:jc w:val="both"/>
              <w:rPr>
                <w:rFonts w:cstheme="minorHAnsi"/>
                <w:sz w:val="16"/>
                <w:szCs w:val="16"/>
              </w:rPr>
            </w:pPr>
            <w:r w:rsidRPr="00456E63">
              <w:rPr>
                <w:rFonts w:cstheme="minorHAnsi"/>
                <w:noProof/>
                <w:sz w:val="16"/>
                <w:szCs w:val="16"/>
              </w:rPr>
              <w:t>17</w:t>
            </w:r>
          </w:p>
        </w:tc>
      </w:tr>
      <w:tr w:rsidR="005029E9" w:rsidRPr="00456E63" w14:paraId="62FF0AC6" w14:textId="77777777" w:rsidTr="007D54D4">
        <w:trPr>
          <w:trHeight w:val="315"/>
        </w:trPr>
        <w:tc>
          <w:tcPr>
            <w:tcW w:w="1295" w:type="dxa"/>
            <w:shd w:val="clear" w:color="auto" w:fill="auto"/>
            <w:noWrap/>
            <w:vAlign w:val="bottom"/>
          </w:tcPr>
          <w:p w14:paraId="278FD8B1" w14:textId="77777777" w:rsidR="009E544B" w:rsidRPr="00456E63" w:rsidRDefault="009E544B" w:rsidP="000A5194">
            <w:pPr>
              <w:jc w:val="both"/>
              <w:rPr>
                <w:rFonts w:cstheme="minorHAnsi"/>
                <w:sz w:val="16"/>
                <w:szCs w:val="16"/>
              </w:rPr>
            </w:pPr>
            <w:r w:rsidRPr="00456E63">
              <w:rPr>
                <w:rFonts w:cstheme="minorHAnsi"/>
                <w:sz w:val="16"/>
                <w:szCs w:val="16"/>
              </w:rPr>
              <w:t>71GGC</w:t>
            </w:r>
          </w:p>
        </w:tc>
        <w:tc>
          <w:tcPr>
            <w:tcW w:w="961" w:type="dxa"/>
            <w:shd w:val="clear" w:color="auto" w:fill="auto"/>
            <w:noWrap/>
            <w:vAlign w:val="bottom"/>
          </w:tcPr>
          <w:p w14:paraId="5478C15C" w14:textId="77777777" w:rsidR="009E544B" w:rsidRPr="00456E63" w:rsidRDefault="009E544B" w:rsidP="000A5194">
            <w:pPr>
              <w:jc w:val="both"/>
              <w:rPr>
                <w:rFonts w:cstheme="minorHAnsi"/>
                <w:sz w:val="16"/>
                <w:szCs w:val="16"/>
              </w:rPr>
            </w:pPr>
            <w:r w:rsidRPr="00456E63">
              <w:rPr>
                <w:rFonts w:cstheme="minorHAnsi"/>
                <w:sz w:val="16"/>
                <w:szCs w:val="16"/>
              </w:rPr>
              <w:t>4.40</w:t>
            </w:r>
          </w:p>
        </w:tc>
        <w:tc>
          <w:tcPr>
            <w:tcW w:w="961" w:type="dxa"/>
            <w:shd w:val="clear" w:color="auto" w:fill="auto"/>
            <w:noWrap/>
            <w:vAlign w:val="bottom"/>
          </w:tcPr>
          <w:p w14:paraId="379ED611" w14:textId="77777777" w:rsidR="009E544B" w:rsidRPr="00456E63" w:rsidRDefault="009E544B" w:rsidP="000A5194">
            <w:pPr>
              <w:jc w:val="both"/>
              <w:rPr>
                <w:rFonts w:cstheme="minorHAnsi"/>
                <w:sz w:val="16"/>
                <w:szCs w:val="16"/>
              </w:rPr>
            </w:pPr>
            <w:r w:rsidRPr="00456E63">
              <w:rPr>
                <w:rFonts w:cstheme="minorHAnsi"/>
                <w:sz w:val="16"/>
                <w:szCs w:val="16"/>
              </w:rPr>
              <w:t>-43.70</w:t>
            </w:r>
          </w:p>
        </w:tc>
        <w:tc>
          <w:tcPr>
            <w:tcW w:w="961" w:type="dxa"/>
            <w:shd w:val="clear" w:color="auto" w:fill="auto"/>
            <w:noWrap/>
            <w:vAlign w:val="bottom"/>
          </w:tcPr>
          <w:p w14:paraId="63871660" w14:textId="77777777" w:rsidR="009E544B" w:rsidRPr="00456E63" w:rsidRDefault="009E544B" w:rsidP="000A5194">
            <w:pPr>
              <w:jc w:val="both"/>
              <w:rPr>
                <w:rFonts w:cstheme="minorHAnsi"/>
                <w:sz w:val="16"/>
                <w:szCs w:val="16"/>
              </w:rPr>
            </w:pPr>
            <w:r w:rsidRPr="00456E63">
              <w:rPr>
                <w:rFonts w:cstheme="minorHAnsi"/>
                <w:sz w:val="16"/>
                <w:szCs w:val="16"/>
              </w:rPr>
              <w:t>0.059</w:t>
            </w:r>
          </w:p>
        </w:tc>
        <w:tc>
          <w:tcPr>
            <w:tcW w:w="534" w:type="dxa"/>
            <w:shd w:val="clear" w:color="auto" w:fill="auto"/>
            <w:noWrap/>
            <w:vAlign w:val="bottom"/>
          </w:tcPr>
          <w:p w14:paraId="507256A9" w14:textId="77777777" w:rsidR="009E544B" w:rsidRPr="00456E63" w:rsidRDefault="009E544B" w:rsidP="000A5194">
            <w:pPr>
              <w:jc w:val="both"/>
              <w:rPr>
                <w:rFonts w:cstheme="minorHAnsi"/>
                <w:sz w:val="16"/>
                <w:szCs w:val="16"/>
              </w:rPr>
            </w:pPr>
            <w:r w:rsidRPr="00456E63">
              <w:rPr>
                <w:rFonts w:cstheme="minorHAnsi"/>
                <w:sz w:val="16"/>
                <w:szCs w:val="16"/>
              </w:rPr>
              <w:t>3164</w:t>
            </w:r>
          </w:p>
        </w:tc>
        <w:tc>
          <w:tcPr>
            <w:tcW w:w="833" w:type="dxa"/>
            <w:shd w:val="clear" w:color="auto" w:fill="auto"/>
            <w:noWrap/>
            <w:vAlign w:val="bottom"/>
          </w:tcPr>
          <w:p w14:paraId="4D737FEA" w14:textId="27BA8304" w:rsidR="009E544B" w:rsidRPr="00456E63" w:rsidRDefault="009E544B" w:rsidP="000A5194">
            <w:pPr>
              <w:jc w:val="both"/>
              <w:rPr>
                <w:rFonts w:cstheme="minorHAnsi"/>
                <w:sz w:val="16"/>
                <w:szCs w:val="16"/>
              </w:rPr>
            </w:pPr>
            <w:r w:rsidRPr="00456E63">
              <w:rPr>
                <w:rFonts w:cstheme="minorHAnsi"/>
                <w:noProof/>
                <w:sz w:val="16"/>
                <w:szCs w:val="16"/>
              </w:rPr>
              <w:t>17</w:t>
            </w:r>
          </w:p>
        </w:tc>
      </w:tr>
      <w:tr w:rsidR="005029E9" w:rsidRPr="00456E63" w14:paraId="561FA0D3" w14:textId="77777777" w:rsidTr="007D54D4">
        <w:trPr>
          <w:trHeight w:val="315"/>
        </w:trPr>
        <w:tc>
          <w:tcPr>
            <w:tcW w:w="1295" w:type="dxa"/>
            <w:shd w:val="clear" w:color="auto" w:fill="auto"/>
            <w:noWrap/>
            <w:vAlign w:val="bottom"/>
          </w:tcPr>
          <w:p w14:paraId="6D4D34CE" w14:textId="77777777" w:rsidR="009E544B" w:rsidRPr="00456E63" w:rsidRDefault="009E544B" w:rsidP="000A5194">
            <w:pPr>
              <w:jc w:val="both"/>
              <w:rPr>
                <w:rFonts w:cstheme="minorHAnsi"/>
                <w:sz w:val="16"/>
                <w:szCs w:val="16"/>
              </w:rPr>
            </w:pPr>
            <w:r w:rsidRPr="00456E63">
              <w:rPr>
                <w:rFonts w:cstheme="minorHAnsi"/>
                <w:sz w:val="16"/>
                <w:szCs w:val="16"/>
              </w:rPr>
              <w:t>82GGC</w:t>
            </w:r>
          </w:p>
        </w:tc>
        <w:tc>
          <w:tcPr>
            <w:tcW w:w="961" w:type="dxa"/>
            <w:shd w:val="clear" w:color="auto" w:fill="auto"/>
            <w:noWrap/>
            <w:vAlign w:val="bottom"/>
          </w:tcPr>
          <w:p w14:paraId="45EFABBC" w14:textId="77777777" w:rsidR="009E544B" w:rsidRPr="00456E63" w:rsidRDefault="009E544B" w:rsidP="000A5194">
            <w:pPr>
              <w:jc w:val="both"/>
              <w:rPr>
                <w:rFonts w:cstheme="minorHAnsi"/>
                <w:sz w:val="16"/>
                <w:szCs w:val="16"/>
              </w:rPr>
            </w:pPr>
            <w:r w:rsidRPr="00456E63">
              <w:rPr>
                <w:rFonts w:cstheme="minorHAnsi"/>
                <w:sz w:val="16"/>
                <w:szCs w:val="16"/>
              </w:rPr>
              <w:t>4.30</w:t>
            </w:r>
          </w:p>
        </w:tc>
        <w:tc>
          <w:tcPr>
            <w:tcW w:w="961" w:type="dxa"/>
            <w:shd w:val="clear" w:color="auto" w:fill="auto"/>
            <w:noWrap/>
            <w:vAlign w:val="bottom"/>
          </w:tcPr>
          <w:p w14:paraId="169C3087" w14:textId="77777777" w:rsidR="009E544B" w:rsidRPr="00456E63" w:rsidRDefault="009E544B" w:rsidP="000A5194">
            <w:pPr>
              <w:jc w:val="both"/>
              <w:rPr>
                <w:rFonts w:cstheme="minorHAnsi"/>
                <w:sz w:val="16"/>
                <w:szCs w:val="16"/>
              </w:rPr>
            </w:pPr>
            <w:r w:rsidRPr="00456E63">
              <w:rPr>
                <w:rFonts w:cstheme="minorHAnsi"/>
                <w:sz w:val="16"/>
                <w:szCs w:val="16"/>
              </w:rPr>
              <w:t>-43.50</w:t>
            </w:r>
          </w:p>
        </w:tc>
        <w:tc>
          <w:tcPr>
            <w:tcW w:w="961" w:type="dxa"/>
            <w:shd w:val="clear" w:color="auto" w:fill="auto"/>
            <w:noWrap/>
            <w:vAlign w:val="bottom"/>
          </w:tcPr>
          <w:p w14:paraId="00FE6DBC" w14:textId="77777777" w:rsidR="009E544B" w:rsidRPr="00456E63" w:rsidRDefault="009E544B" w:rsidP="000A5194">
            <w:pPr>
              <w:jc w:val="both"/>
              <w:rPr>
                <w:rFonts w:cstheme="minorHAnsi"/>
                <w:sz w:val="16"/>
                <w:szCs w:val="16"/>
              </w:rPr>
            </w:pPr>
            <w:r w:rsidRPr="00456E63">
              <w:rPr>
                <w:rFonts w:cstheme="minorHAnsi"/>
                <w:sz w:val="16"/>
                <w:szCs w:val="16"/>
              </w:rPr>
              <w:t>0.051</w:t>
            </w:r>
          </w:p>
        </w:tc>
        <w:tc>
          <w:tcPr>
            <w:tcW w:w="534" w:type="dxa"/>
            <w:shd w:val="clear" w:color="auto" w:fill="auto"/>
            <w:noWrap/>
            <w:vAlign w:val="bottom"/>
          </w:tcPr>
          <w:p w14:paraId="3BC46BBC" w14:textId="77777777" w:rsidR="009E544B" w:rsidRPr="00456E63" w:rsidRDefault="009E544B" w:rsidP="000A5194">
            <w:pPr>
              <w:jc w:val="both"/>
              <w:rPr>
                <w:rFonts w:cstheme="minorHAnsi"/>
                <w:sz w:val="16"/>
                <w:szCs w:val="16"/>
              </w:rPr>
            </w:pPr>
            <w:r w:rsidRPr="00456E63">
              <w:rPr>
                <w:rFonts w:cstheme="minorHAnsi"/>
                <w:sz w:val="16"/>
                <w:szCs w:val="16"/>
              </w:rPr>
              <w:t>2816</w:t>
            </w:r>
          </w:p>
        </w:tc>
        <w:tc>
          <w:tcPr>
            <w:tcW w:w="833" w:type="dxa"/>
            <w:shd w:val="clear" w:color="auto" w:fill="auto"/>
            <w:noWrap/>
            <w:vAlign w:val="bottom"/>
          </w:tcPr>
          <w:p w14:paraId="7965EC1A" w14:textId="3940EEA5" w:rsidR="009E544B" w:rsidRPr="00456E63" w:rsidRDefault="009E544B" w:rsidP="000A5194">
            <w:pPr>
              <w:jc w:val="both"/>
              <w:rPr>
                <w:rFonts w:cstheme="minorHAnsi"/>
                <w:sz w:val="16"/>
                <w:szCs w:val="16"/>
              </w:rPr>
            </w:pPr>
            <w:r w:rsidRPr="00456E63">
              <w:rPr>
                <w:rFonts w:cstheme="minorHAnsi"/>
                <w:noProof/>
                <w:sz w:val="16"/>
                <w:szCs w:val="16"/>
              </w:rPr>
              <w:t>17</w:t>
            </w:r>
          </w:p>
        </w:tc>
      </w:tr>
      <w:tr w:rsidR="005029E9" w:rsidRPr="00456E63" w14:paraId="600A8C12" w14:textId="77777777" w:rsidTr="007D54D4">
        <w:trPr>
          <w:trHeight w:val="315"/>
        </w:trPr>
        <w:tc>
          <w:tcPr>
            <w:tcW w:w="1295" w:type="dxa"/>
            <w:shd w:val="clear" w:color="auto" w:fill="auto"/>
            <w:noWrap/>
            <w:vAlign w:val="bottom"/>
          </w:tcPr>
          <w:p w14:paraId="16699067" w14:textId="77777777" w:rsidR="009E544B" w:rsidRPr="00456E63" w:rsidRDefault="009E544B" w:rsidP="000A5194">
            <w:pPr>
              <w:jc w:val="both"/>
              <w:rPr>
                <w:rFonts w:cstheme="minorHAnsi"/>
                <w:sz w:val="16"/>
                <w:szCs w:val="16"/>
              </w:rPr>
            </w:pPr>
            <w:r w:rsidRPr="00456E63">
              <w:rPr>
                <w:rFonts w:cstheme="minorHAnsi"/>
                <w:sz w:val="16"/>
                <w:szCs w:val="16"/>
              </w:rPr>
              <w:lastRenderedPageBreak/>
              <w:t>C2 PC-2121009</w:t>
            </w:r>
          </w:p>
        </w:tc>
        <w:tc>
          <w:tcPr>
            <w:tcW w:w="961" w:type="dxa"/>
            <w:shd w:val="clear" w:color="auto" w:fill="auto"/>
            <w:noWrap/>
            <w:vAlign w:val="bottom"/>
          </w:tcPr>
          <w:p w14:paraId="6AD57969" w14:textId="77777777" w:rsidR="009E544B" w:rsidRPr="00456E63" w:rsidRDefault="009E544B" w:rsidP="000A5194">
            <w:pPr>
              <w:jc w:val="both"/>
              <w:rPr>
                <w:rFonts w:cstheme="minorHAnsi"/>
                <w:sz w:val="16"/>
                <w:szCs w:val="16"/>
              </w:rPr>
            </w:pPr>
            <w:r w:rsidRPr="00456E63">
              <w:rPr>
                <w:rFonts w:cstheme="minorHAnsi"/>
                <w:sz w:val="16"/>
                <w:szCs w:val="16"/>
              </w:rPr>
              <w:t>-24.30</w:t>
            </w:r>
          </w:p>
        </w:tc>
        <w:tc>
          <w:tcPr>
            <w:tcW w:w="961" w:type="dxa"/>
            <w:shd w:val="clear" w:color="auto" w:fill="auto"/>
            <w:noWrap/>
            <w:vAlign w:val="bottom"/>
          </w:tcPr>
          <w:p w14:paraId="1A9FA19D" w14:textId="77777777" w:rsidR="009E544B" w:rsidRPr="00456E63" w:rsidRDefault="009E544B" w:rsidP="000A5194">
            <w:pPr>
              <w:jc w:val="both"/>
              <w:rPr>
                <w:rFonts w:cstheme="minorHAnsi"/>
                <w:sz w:val="16"/>
                <w:szCs w:val="16"/>
              </w:rPr>
            </w:pPr>
            <w:r w:rsidRPr="00456E63">
              <w:rPr>
                <w:rFonts w:cstheme="minorHAnsi"/>
                <w:sz w:val="16"/>
                <w:szCs w:val="16"/>
              </w:rPr>
              <w:t>-43.20</w:t>
            </w:r>
          </w:p>
        </w:tc>
        <w:tc>
          <w:tcPr>
            <w:tcW w:w="961" w:type="dxa"/>
            <w:shd w:val="clear" w:color="auto" w:fill="auto"/>
            <w:noWrap/>
            <w:vAlign w:val="bottom"/>
          </w:tcPr>
          <w:p w14:paraId="7907D03C" w14:textId="77777777" w:rsidR="009E544B" w:rsidRPr="00456E63" w:rsidRDefault="009E544B" w:rsidP="000A5194">
            <w:pPr>
              <w:jc w:val="both"/>
              <w:rPr>
                <w:rFonts w:cstheme="minorHAnsi"/>
                <w:sz w:val="16"/>
                <w:szCs w:val="16"/>
              </w:rPr>
            </w:pPr>
            <w:r w:rsidRPr="00456E63">
              <w:rPr>
                <w:rFonts w:cstheme="minorHAnsi"/>
                <w:sz w:val="16"/>
                <w:szCs w:val="16"/>
              </w:rPr>
              <w:t>0.098</w:t>
            </w:r>
          </w:p>
        </w:tc>
        <w:tc>
          <w:tcPr>
            <w:tcW w:w="534" w:type="dxa"/>
            <w:shd w:val="clear" w:color="auto" w:fill="auto"/>
            <w:noWrap/>
            <w:vAlign w:val="bottom"/>
          </w:tcPr>
          <w:p w14:paraId="3BCC8396" w14:textId="77777777" w:rsidR="009E544B" w:rsidRPr="00456E63" w:rsidRDefault="009E544B" w:rsidP="000A5194">
            <w:pPr>
              <w:jc w:val="both"/>
              <w:rPr>
                <w:rFonts w:cstheme="minorHAnsi"/>
                <w:sz w:val="16"/>
                <w:szCs w:val="16"/>
              </w:rPr>
            </w:pPr>
            <w:r w:rsidRPr="00456E63">
              <w:rPr>
                <w:rFonts w:cstheme="minorHAnsi"/>
                <w:sz w:val="16"/>
                <w:szCs w:val="16"/>
              </w:rPr>
              <w:t>781</w:t>
            </w:r>
          </w:p>
        </w:tc>
        <w:tc>
          <w:tcPr>
            <w:tcW w:w="833" w:type="dxa"/>
            <w:shd w:val="clear" w:color="auto" w:fill="auto"/>
            <w:noWrap/>
            <w:vAlign w:val="bottom"/>
          </w:tcPr>
          <w:p w14:paraId="2FE0D9A6" w14:textId="0B1000A5" w:rsidR="009E544B" w:rsidRPr="00456E63" w:rsidRDefault="009E544B" w:rsidP="000A5194">
            <w:pPr>
              <w:jc w:val="both"/>
              <w:rPr>
                <w:rFonts w:cstheme="minorHAnsi"/>
                <w:sz w:val="16"/>
                <w:szCs w:val="16"/>
              </w:rPr>
            </w:pPr>
            <w:r w:rsidRPr="00456E63">
              <w:rPr>
                <w:rFonts w:cstheme="minorHAnsi"/>
                <w:noProof/>
                <w:sz w:val="16"/>
                <w:szCs w:val="16"/>
              </w:rPr>
              <w:t>17</w:t>
            </w:r>
          </w:p>
        </w:tc>
      </w:tr>
      <w:tr w:rsidR="005029E9" w:rsidRPr="00456E63" w14:paraId="76F7A497" w14:textId="77777777" w:rsidTr="007D54D4">
        <w:trPr>
          <w:trHeight w:val="315"/>
        </w:trPr>
        <w:tc>
          <w:tcPr>
            <w:tcW w:w="1295" w:type="dxa"/>
            <w:shd w:val="clear" w:color="auto" w:fill="auto"/>
            <w:noWrap/>
            <w:vAlign w:val="bottom"/>
            <w:hideMark/>
          </w:tcPr>
          <w:p w14:paraId="0FAC756B" w14:textId="77777777" w:rsidR="009E544B" w:rsidRPr="00456E63" w:rsidRDefault="009E544B" w:rsidP="000A5194">
            <w:pPr>
              <w:jc w:val="both"/>
              <w:rPr>
                <w:rFonts w:cstheme="minorHAnsi"/>
                <w:sz w:val="16"/>
                <w:szCs w:val="16"/>
              </w:rPr>
            </w:pPr>
            <w:r w:rsidRPr="00456E63">
              <w:rPr>
                <w:rFonts w:cstheme="minorHAnsi"/>
                <w:sz w:val="16"/>
                <w:szCs w:val="16"/>
              </w:rPr>
              <w:t>MD3253</w:t>
            </w:r>
          </w:p>
        </w:tc>
        <w:tc>
          <w:tcPr>
            <w:tcW w:w="961" w:type="dxa"/>
            <w:shd w:val="clear" w:color="auto" w:fill="auto"/>
            <w:noWrap/>
            <w:vAlign w:val="bottom"/>
            <w:hideMark/>
          </w:tcPr>
          <w:p w14:paraId="66214C68" w14:textId="77777777" w:rsidR="009E544B" w:rsidRPr="00456E63" w:rsidRDefault="009E544B" w:rsidP="000A5194">
            <w:pPr>
              <w:jc w:val="both"/>
              <w:rPr>
                <w:rFonts w:cstheme="minorHAnsi"/>
                <w:sz w:val="16"/>
                <w:szCs w:val="16"/>
              </w:rPr>
            </w:pPr>
            <w:r w:rsidRPr="00456E63">
              <w:rPr>
                <w:rFonts w:cstheme="minorHAnsi"/>
                <w:sz w:val="16"/>
                <w:szCs w:val="16"/>
              </w:rPr>
              <w:t>-2.35</w:t>
            </w:r>
          </w:p>
        </w:tc>
        <w:tc>
          <w:tcPr>
            <w:tcW w:w="961" w:type="dxa"/>
            <w:shd w:val="clear" w:color="auto" w:fill="auto"/>
            <w:noWrap/>
            <w:vAlign w:val="bottom"/>
            <w:hideMark/>
          </w:tcPr>
          <w:p w14:paraId="267D1703" w14:textId="77777777" w:rsidR="009E544B" w:rsidRPr="00456E63" w:rsidRDefault="009E544B" w:rsidP="000A5194">
            <w:pPr>
              <w:jc w:val="both"/>
              <w:rPr>
                <w:rFonts w:cstheme="minorHAnsi"/>
                <w:sz w:val="16"/>
                <w:szCs w:val="16"/>
              </w:rPr>
            </w:pPr>
            <w:r w:rsidRPr="00456E63">
              <w:rPr>
                <w:rFonts w:cstheme="minorHAnsi"/>
                <w:sz w:val="16"/>
                <w:szCs w:val="16"/>
              </w:rPr>
              <w:t>-35.45</w:t>
            </w:r>
          </w:p>
        </w:tc>
        <w:tc>
          <w:tcPr>
            <w:tcW w:w="961" w:type="dxa"/>
            <w:shd w:val="clear" w:color="auto" w:fill="auto"/>
            <w:noWrap/>
            <w:vAlign w:val="bottom"/>
            <w:hideMark/>
          </w:tcPr>
          <w:p w14:paraId="27E890C7" w14:textId="77777777" w:rsidR="009E544B" w:rsidRPr="00456E63" w:rsidRDefault="009E544B" w:rsidP="000A5194">
            <w:pPr>
              <w:jc w:val="both"/>
              <w:rPr>
                <w:rFonts w:cstheme="minorHAnsi"/>
                <w:sz w:val="16"/>
                <w:szCs w:val="16"/>
              </w:rPr>
            </w:pPr>
            <w:r w:rsidRPr="00456E63">
              <w:rPr>
                <w:rFonts w:cstheme="minorHAnsi"/>
                <w:sz w:val="16"/>
                <w:szCs w:val="16"/>
              </w:rPr>
              <w:t>0.042</w:t>
            </w:r>
          </w:p>
        </w:tc>
        <w:tc>
          <w:tcPr>
            <w:tcW w:w="534" w:type="dxa"/>
            <w:shd w:val="clear" w:color="auto" w:fill="auto"/>
            <w:noWrap/>
            <w:vAlign w:val="bottom"/>
            <w:hideMark/>
          </w:tcPr>
          <w:p w14:paraId="2006EF19" w14:textId="77777777" w:rsidR="009E544B" w:rsidRPr="00456E63" w:rsidRDefault="009E544B" w:rsidP="000A5194">
            <w:pPr>
              <w:jc w:val="both"/>
              <w:rPr>
                <w:rFonts w:cstheme="minorHAnsi"/>
                <w:sz w:val="16"/>
                <w:szCs w:val="16"/>
              </w:rPr>
            </w:pPr>
            <w:r w:rsidRPr="00456E63">
              <w:rPr>
                <w:rFonts w:cstheme="minorHAnsi"/>
                <w:sz w:val="16"/>
                <w:szCs w:val="16"/>
              </w:rPr>
              <w:t>3867</w:t>
            </w:r>
          </w:p>
        </w:tc>
        <w:tc>
          <w:tcPr>
            <w:tcW w:w="833" w:type="dxa"/>
            <w:shd w:val="clear" w:color="auto" w:fill="auto"/>
            <w:noWrap/>
            <w:vAlign w:val="bottom"/>
            <w:hideMark/>
          </w:tcPr>
          <w:p w14:paraId="450F4C87" w14:textId="7FF55F1A" w:rsidR="009E544B" w:rsidRPr="00456E63" w:rsidRDefault="009E544B" w:rsidP="000A5194">
            <w:pPr>
              <w:jc w:val="both"/>
              <w:rPr>
                <w:rFonts w:cstheme="minorHAnsi"/>
                <w:sz w:val="16"/>
                <w:szCs w:val="16"/>
              </w:rPr>
            </w:pPr>
            <w:r w:rsidRPr="00456E63">
              <w:rPr>
                <w:rFonts w:cstheme="minorHAnsi"/>
                <w:noProof/>
                <w:sz w:val="16"/>
                <w:szCs w:val="16"/>
              </w:rPr>
              <w:t>18</w:t>
            </w:r>
          </w:p>
        </w:tc>
      </w:tr>
      <w:tr w:rsidR="005029E9" w:rsidRPr="00456E63" w14:paraId="17DF9643" w14:textId="77777777" w:rsidTr="007D54D4">
        <w:trPr>
          <w:trHeight w:val="315"/>
        </w:trPr>
        <w:tc>
          <w:tcPr>
            <w:tcW w:w="1295" w:type="dxa"/>
            <w:shd w:val="clear" w:color="auto" w:fill="auto"/>
            <w:noWrap/>
            <w:vAlign w:val="bottom"/>
            <w:hideMark/>
          </w:tcPr>
          <w:p w14:paraId="157234FC" w14:textId="77777777" w:rsidR="009E544B" w:rsidRPr="00456E63" w:rsidRDefault="009E544B" w:rsidP="000A5194">
            <w:pPr>
              <w:jc w:val="both"/>
              <w:rPr>
                <w:rFonts w:cstheme="minorHAnsi"/>
                <w:sz w:val="16"/>
                <w:szCs w:val="16"/>
              </w:rPr>
            </w:pPr>
            <w:r w:rsidRPr="00456E63">
              <w:rPr>
                <w:rFonts w:cstheme="minorHAnsi"/>
                <w:sz w:val="16"/>
                <w:szCs w:val="16"/>
              </w:rPr>
              <w:t>MD3254</w:t>
            </w:r>
          </w:p>
        </w:tc>
        <w:tc>
          <w:tcPr>
            <w:tcW w:w="961" w:type="dxa"/>
            <w:shd w:val="clear" w:color="auto" w:fill="auto"/>
            <w:noWrap/>
            <w:vAlign w:val="bottom"/>
            <w:hideMark/>
          </w:tcPr>
          <w:p w14:paraId="59677266" w14:textId="77777777" w:rsidR="009E544B" w:rsidRPr="00456E63" w:rsidRDefault="009E544B" w:rsidP="000A5194">
            <w:pPr>
              <w:jc w:val="both"/>
              <w:rPr>
                <w:rFonts w:cstheme="minorHAnsi"/>
                <w:sz w:val="16"/>
                <w:szCs w:val="16"/>
              </w:rPr>
            </w:pPr>
            <w:r w:rsidRPr="00456E63">
              <w:rPr>
                <w:rFonts w:cstheme="minorHAnsi"/>
                <w:sz w:val="16"/>
                <w:szCs w:val="16"/>
              </w:rPr>
              <w:t>-2.80</w:t>
            </w:r>
          </w:p>
        </w:tc>
        <w:tc>
          <w:tcPr>
            <w:tcW w:w="961" w:type="dxa"/>
            <w:shd w:val="clear" w:color="auto" w:fill="auto"/>
            <w:noWrap/>
            <w:vAlign w:val="bottom"/>
            <w:hideMark/>
          </w:tcPr>
          <w:p w14:paraId="709C9E80" w14:textId="77777777" w:rsidR="009E544B" w:rsidRPr="00456E63" w:rsidRDefault="009E544B" w:rsidP="000A5194">
            <w:pPr>
              <w:jc w:val="both"/>
              <w:rPr>
                <w:rFonts w:cstheme="minorHAnsi"/>
                <w:sz w:val="16"/>
                <w:szCs w:val="16"/>
              </w:rPr>
            </w:pPr>
            <w:r w:rsidRPr="00456E63">
              <w:rPr>
                <w:rFonts w:cstheme="minorHAnsi"/>
                <w:sz w:val="16"/>
                <w:szCs w:val="16"/>
              </w:rPr>
              <w:t>-35.42</w:t>
            </w:r>
          </w:p>
        </w:tc>
        <w:tc>
          <w:tcPr>
            <w:tcW w:w="961" w:type="dxa"/>
            <w:shd w:val="clear" w:color="auto" w:fill="auto"/>
            <w:noWrap/>
            <w:vAlign w:val="bottom"/>
            <w:hideMark/>
          </w:tcPr>
          <w:p w14:paraId="43798079" w14:textId="77777777" w:rsidR="009E544B" w:rsidRPr="00456E63" w:rsidRDefault="009E544B" w:rsidP="000A5194">
            <w:pPr>
              <w:jc w:val="both"/>
              <w:rPr>
                <w:rFonts w:cstheme="minorHAnsi"/>
                <w:sz w:val="16"/>
                <w:szCs w:val="16"/>
              </w:rPr>
            </w:pPr>
            <w:r w:rsidRPr="00456E63">
              <w:rPr>
                <w:rFonts w:cstheme="minorHAnsi"/>
                <w:sz w:val="16"/>
                <w:szCs w:val="16"/>
              </w:rPr>
              <w:t>0.042</w:t>
            </w:r>
          </w:p>
        </w:tc>
        <w:tc>
          <w:tcPr>
            <w:tcW w:w="534" w:type="dxa"/>
            <w:shd w:val="clear" w:color="auto" w:fill="auto"/>
            <w:noWrap/>
            <w:vAlign w:val="bottom"/>
            <w:hideMark/>
          </w:tcPr>
          <w:p w14:paraId="2742720F" w14:textId="77777777" w:rsidR="009E544B" w:rsidRPr="00456E63" w:rsidRDefault="009E544B" w:rsidP="000A5194">
            <w:pPr>
              <w:jc w:val="both"/>
              <w:rPr>
                <w:rFonts w:cstheme="minorHAnsi"/>
                <w:sz w:val="16"/>
                <w:szCs w:val="16"/>
              </w:rPr>
            </w:pPr>
            <w:r w:rsidRPr="00456E63">
              <w:rPr>
                <w:rFonts w:cstheme="minorHAnsi"/>
                <w:sz w:val="16"/>
                <w:szCs w:val="16"/>
              </w:rPr>
              <w:t>3715</w:t>
            </w:r>
          </w:p>
        </w:tc>
        <w:tc>
          <w:tcPr>
            <w:tcW w:w="833" w:type="dxa"/>
            <w:shd w:val="clear" w:color="auto" w:fill="auto"/>
            <w:noWrap/>
            <w:vAlign w:val="bottom"/>
            <w:hideMark/>
          </w:tcPr>
          <w:p w14:paraId="3B1E6398" w14:textId="034E6C40" w:rsidR="009E544B" w:rsidRPr="00456E63" w:rsidRDefault="009E544B" w:rsidP="000A5194">
            <w:pPr>
              <w:jc w:val="both"/>
              <w:rPr>
                <w:rFonts w:cstheme="minorHAnsi"/>
                <w:sz w:val="16"/>
                <w:szCs w:val="16"/>
              </w:rPr>
            </w:pPr>
            <w:r w:rsidRPr="00456E63">
              <w:rPr>
                <w:rFonts w:cstheme="minorHAnsi"/>
                <w:noProof/>
                <w:sz w:val="16"/>
                <w:szCs w:val="16"/>
              </w:rPr>
              <w:t>18</w:t>
            </w:r>
          </w:p>
        </w:tc>
      </w:tr>
      <w:tr w:rsidR="005029E9" w:rsidRPr="00456E63" w14:paraId="3ADCE900" w14:textId="77777777" w:rsidTr="007D54D4">
        <w:trPr>
          <w:trHeight w:val="315"/>
        </w:trPr>
        <w:tc>
          <w:tcPr>
            <w:tcW w:w="1295" w:type="dxa"/>
            <w:shd w:val="clear" w:color="auto" w:fill="auto"/>
            <w:noWrap/>
            <w:vAlign w:val="bottom"/>
            <w:hideMark/>
          </w:tcPr>
          <w:p w14:paraId="77944C39" w14:textId="77777777" w:rsidR="009E544B" w:rsidRPr="00456E63" w:rsidRDefault="009E544B" w:rsidP="000A5194">
            <w:pPr>
              <w:jc w:val="both"/>
              <w:rPr>
                <w:rFonts w:cstheme="minorHAnsi"/>
                <w:sz w:val="16"/>
                <w:szCs w:val="16"/>
              </w:rPr>
            </w:pPr>
            <w:r w:rsidRPr="00456E63">
              <w:rPr>
                <w:rFonts w:cstheme="minorHAnsi"/>
                <w:sz w:val="16"/>
                <w:szCs w:val="16"/>
              </w:rPr>
              <w:t>MD09-3256Q</w:t>
            </w:r>
          </w:p>
        </w:tc>
        <w:tc>
          <w:tcPr>
            <w:tcW w:w="961" w:type="dxa"/>
            <w:shd w:val="clear" w:color="auto" w:fill="auto"/>
            <w:noWrap/>
            <w:vAlign w:val="bottom"/>
            <w:hideMark/>
          </w:tcPr>
          <w:p w14:paraId="0F3D1647" w14:textId="77777777" w:rsidR="009E544B" w:rsidRPr="00456E63" w:rsidRDefault="009E544B" w:rsidP="000A5194">
            <w:pPr>
              <w:jc w:val="both"/>
              <w:rPr>
                <w:rFonts w:cstheme="minorHAnsi"/>
                <w:sz w:val="16"/>
                <w:szCs w:val="16"/>
              </w:rPr>
            </w:pPr>
            <w:r w:rsidRPr="00456E63">
              <w:rPr>
                <w:rFonts w:cstheme="minorHAnsi"/>
                <w:sz w:val="16"/>
                <w:szCs w:val="16"/>
              </w:rPr>
              <w:t>-3.55</w:t>
            </w:r>
          </w:p>
        </w:tc>
        <w:tc>
          <w:tcPr>
            <w:tcW w:w="961" w:type="dxa"/>
            <w:shd w:val="clear" w:color="auto" w:fill="auto"/>
            <w:noWrap/>
            <w:vAlign w:val="bottom"/>
            <w:hideMark/>
          </w:tcPr>
          <w:p w14:paraId="358C671A" w14:textId="77777777" w:rsidR="009E544B" w:rsidRPr="00456E63" w:rsidRDefault="009E544B" w:rsidP="000A5194">
            <w:pPr>
              <w:jc w:val="both"/>
              <w:rPr>
                <w:rFonts w:cstheme="minorHAnsi"/>
                <w:sz w:val="16"/>
                <w:szCs w:val="16"/>
              </w:rPr>
            </w:pPr>
            <w:r w:rsidRPr="00456E63">
              <w:rPr>
                <w:rFonts w:cstheme="minorHAnsi"/>
                <w:sz w:val="16"/>
                <w:szCs w:val="16"/>
              </w:rPr>
              <w:t>-35.38</w:t>
            </w:r>
          </w:p>
        </w:tc>
        <w:tc>
          <w:tcPr>
            <w:tcW w:w="961" w:type="dxa"/>
            <w:shd w:val="clear" w:color="auto" w:fill="auto"/>
            <w:noWrap/>
            <w:vAlign w:val="bottom"/>
            <w:hideMark/>
          </w:tcPr>
          <w:p w14:paraId="665C2AF5" w14:textId="77777777" w:rsidR="009E544B" w:rsidRPr="00456E63" w:rsidRDefault="009E544B" w:rsidP="000A5194">
            <w:pPr>
              <w:jc w:val="both"/>
              <w:rPr>
                <w:rFonts w:cstheme="minorHAnsi"/>
                <w:sz w:val="16"/>
                <w:szCs w:val="16"/>
              </w:rPr>
            </w:pPr>
            <w:r w:rsidRPr="00456E63">
              <w:rPr>
                <w:rFonts w:cstheme="minorHAnsi"/>
                <w:sz w:val="16"/>
                <w:szCs w:val="16"/>
              </w:rPr>
              <w:t>0.047</w:t>
            </w:r>
          </w:p>
        </w:tc>
        <w:tc>
          <w:tcPr>
            <w:tcW w:w="534" w:type="dxa"/>
            <w:shd w:val="clear" w:color="auto" w:fill="auto"/>
            <w:noWrap/>
            <w:vAlign w:val="bottom"/>
            <w:hideMark/>
          </w:tcPr>
          <w:p w14:paraId="78E8E306" w14:textId="77777777" w:rsidR="009E544B" w:rsidRPr="00456E63" w:rsidRDefault="009E544B" w:rsidP="000A5194">
            <w:pPr>
              <w:jc w:val="both"/>
              <w:rPr>
                <w:rFonts w:cstheme="minorHAnsi"/>
                <w:sz w:val="16"/>
                <w:szCs w:val="16"/>
              </w:rPr>
            </w:pPr>
            <w:r w:rsidRPr="00456E63">
              <w:rPr>
                <w:rFonts w:cstheme="minorHAnsi"/>
                <w:sz w:val="16"/>
                <w:szCs w:val="16"/>
              </w:rPr>
              <w:t>3537</w:t>
            </w:r>
          </w:p>
        </w:tc>
        <w:tc>
          <w:tcPr>
            <w:tcW w:w="833" w:type="dxa"/>
            <w:shd w:val="clear" w:color="auto" w:fill="auto"/>
            <w:noWrap/>
            <w:vAlign w:val="bottom"/>
            <w:hideMark/>
          </w:tcPr>
          <w:p w14:paraId="195A5E35" w14:textId="729B73D7" w:rsidR="009E544B" w:rsidRPr="00456E63" w:rsidRDefault="009E544B" w:rsidP="000A5194">
            <w:pPr>
              <w:jc w:val="both"/>
              <w:rPr>
                <w:rFonts w:cstheme="minorHAnsi"/>
                <w:sz w:val="16"/>
                <w:szCs w:val="16"/>
              </w:rPr>
            </w:pPr>
            <w:r w:rsidRPr="00456E63">
              <w:rPr>
                <w:rFonts w:cstheme="minorHAnsi"/>
                <w:noProof/>
                <w:sz w:val="16"/>
                <w:szCs w:val="16"/>
              </w:rPr>
              <w:t>18</w:t>
            </w:r>
          </w:p>
        </w:tc>
      </w:tr>
      <w:tr w:rsidR="005029E9" w:rsidRPr="00456E63" w14:paraId="15D968AF" w14:textId="77777777" w:rsidTr="007D54D4">
        <w:trPr>
          <w:trHeight w:val="315"/>
        </w:trPr>
        <w:tc>
          <w:tcPr>
            <w:tcW w:w="1295" w:type="dxa"/>
            <w:shd w:val="clear" w:color="auto" w:fill="auto"/>
            <w:noWrap/>
            <w:vAlign w:val="bottom"/>
            <w:hideMark/>
          </w:tcPr>
          <w:p w14:paraId="47E3855C" w14:textId="77777777" w:rsidR="009E544B" w:rsidRPr="00456E63" w:rsidRDefault="009E544B" w:rsidP="000A5194">
            <w:pPr>
              <w:jc w:val="both"/>
              <w:rPr>
                <w:rFonts w:cstheme="minorHAnsi"/>
                <w:sz w:val="16"/>
                <w:szCs w:val="16"/>
              </w:rPr>
            </w:pPr>
            <w:r w:rsidRPr="00456E63">
              <w:rPr>
                <w:rFonts w:cstheme="minorHAnsi"/>
                <w:sz w:val="16"/>
                <w:szCs w:val="16"/>
              </w:rPr>
              <w:t>MD3242</w:t>
            </w:r>
          </w:p>
        </w:tc>
        <w:tc>
          <w:tcPr>
            <w:tcW w:w="961" w:type="dxa"/>
            <w:shd w:val="clear" w:color="auto" w:fill="auto"/>
            <w:noWrap/>
            <w:vAlign w:val="bottom"/>
            <w:hideMark/>
          </w:tcPr>
          <w:p w14:paraId="7E7FE486" w14:textId="77777777" w:rsidR="009E544B" w:rsidRPr="00456E63" w:rsidRDefault="009E544B" w:rsidP="000A5194">
            <w:pPr>
              <w:jc w:val="both"/>
              <w:rPr>
                <w:rFonts w:cstheme="minorHAnsi"/>
                <w:sz w:val="16"/>
                <w:szCs w:val="16"/>
              </w:rPr>
            </w:pPr>
            <w:r w:rsidRPr="00456E63">
              <w:rPr>
                <w:rFonts w:cstheme="minorHAnsi"/>
                <w:sz w:val="16"/>
                <w:szCs w:val="16"/>
              </w:rPr>
              <w:t>-4.22</w:t>
            </w:r>
          </w:p>
        </w:tc>
        <w:tc>
          <w:tcPr>
            <w:tcW w:w="961" w:type="dxa"/>
            <w:shd w:val="clear" w:color="auto" w:fill="auto"/>
            <w:noWrap/>
            <w:vAlign w:val="bottom"/>
            <w:hideMark/>
          </w:tcPr>
          <w:p w14:paraId="0B6EDB2C" w14:textId="77777777" w:rsidR="009E544B" w:rsidRPr="00456E63" w:rsidRDefault="009E544B" w:rsidP="000A5194">
            <w:pPr>
              <w:jc w:val="both"/>
              <w:rPr>
                <w:rFonts w:cstheme="minorHAnsi"/>
                <w:sz w:val="16"/>
                <w:szCs w:val="16"/>
              </w:rPr>
            </w:pPr>
            <w:r w:rsidRPr="00456E63">
              <w:rPr>
                <w:rFonts w:cstheme="minorHAnsi"/>
                <w:sz w:val="16"/>
                <w:szCs w:val="16"/>
              </w:rPr>
              <w:t>-37.83</w:t>
            </w:r>
          </w:p>
        </w:tc>
        <w:tc>
          <w:tcPr>
            <w:tcW w:w="961" w:type="dxa"/>
            <w:shd w:val="clear" w:color="auto" w:fill="auto"/>
            <w:noWrap/>
            <w:vAlign w:val="bottom"/>
            <w:hideMark/>
          </w:tcPr>
          <w:p w14:paraId="36DAEF71" w14:textId="77777777" w:rsidR="009E544B" w:rsidRPr="00456E63" w:rsidRDefault="009E544B" w:rsidP="000A5194">
            <w:pPr>
              <w:jc w:val="both"/>
              <w:rPr>
                <w:rFonts w:cstheme="minorHAnsi"/>
                <w:sz w:val="16"/>
                <w:szCs w:val="16"/>
              </w:rPr>
            </w:pPr>
            <w:r w:rsidRPr="00456E63">
              <w:rPr>
                <w:rFonts w:cstheme="minorHAnsi"/>
                <w:sz w:val="16"/>
                <w:szCs w:val="16"/>
              </w:rPr>
              <w:t>0.090</w:t>
            </w:r>
          </w:p>
        </w:tc>
        <w:tc>
          <w:tcPr>
            <w:tcW w:w="534" w:type="dxa"/>
            <w:shd w:val="clear" w:color="auto" w:fill="auto"/>
            <w:noWrap/>
            <w:vAlign w:val="bottom"/>
            <w:hideMark/>
          </w:tcPr>
          <w:p w14:paraId="08208E55" w14:textId="77777777" w:rsidR="009E544B" w:rsidRPr="00456E63" w:rsidRDefault="009E544B" w:rsidP="000A5194">
            <w:pPr>
              <w:jc w:val="both"/>
              <w:rPr>
                <w:rFonts w:cstheme="minorHAnsi"/>
                <w:sz w:val="16"/>
                <w:szCs w:val="16"/>
              </w:rPr>
            </w:pPr>
            <w:r w:rsidRPr="00456E63">
              <w:rPr>
                <w:rFonts w:cstheme="minorHAnsi"/>
                <w:sz w:val="16"/>
                <w:szCs w:val="16"/>
              </w:rPr>
              <w:t>1008</w:t>
            </w:r>
          </w:p>
        </w:tc>
        <w:tc>
          <w:tcPr>
            <w:tcW w:w="833" w:type="dxa"/>
            <w:shd w:val="clear" w:color="auto" w:fill="auto"/>
            <w:noWrap/>
            <w:vAlign w:val="bottom"/>
            <w:hideMark/>
          </w:tcPr>
          <w:p w14:paraId="640102E8" w14:textId="50B7FFD5" w:rsidR="009E544B" w:rsidRPr="00456E63" w:rsidRDefault="009E544B" w:rsidP="000A5194">
            <w:pPr>
              <w:jc w:val="both"/>
              <w:rPr>
                <w:rFonts w:cstheme="minorHAnsi"/>
                <w:sz w:val="16"/>
                <w:szCs w:val="16"/>
              </w:rPr>
            </w:pPr>
            <w:r w:rsidRPr="00456E63">
              <w:rPr>
                <w:rFonts w:cstheme="minorHAnsi"/>
                <w:noProof/>
                <w:sz w:val="16"/>
                <w:szCs w:val="16"/>
              </w:rPr>
              <w:t>18</w:t>
            </w:r>
          </w:p>
        </w:tc>
      </w:tr>
      <w:tr w:rsidR="005029E9" w:rsidRPr="00456E63" w14:paraId="6059F41D" w14:textId="77777777" w:rsidTr="007D54D4">
        <w:trPr>
          <w:trHeight w:val="315"/>
        </w:trPr>
        <w:tc>
          <w:tcPr>
            <w:tcW w:w="1295" w:type="dxa"/>
            <w:shd w:val="clear" w:color="auto" w:fill="auto"/>
            <w:noWrap/>
            <w:vAlign w:val="bottom"/>
            <w:hideMark/>
          </w:tcPr>
          <w:p w14:paraId="5091B25A" w14:textId="77777777" w:rsidR="009E544B" w:rsidRPr="00456E63" w:rsidRDefault="009E544B" w:rsidP="000A5194">
            <w:pPr>
              <w:jc w:val="both"/>
              <w:rPr>
                <w:rFonts w:cstheme="minorHAnsi"/>
                <w:sz w:val="16"/>
                <w:szCs w:val="16"/>
              </w:rPr>
            </w:pPr>
            <w:r w:rsidRPr="00456E63">
              <w:rPr>
                <w:rFonts w:cstheme="minorHAnsi"/>
                <w:sz w:val="16"/>
                <w:szCs w:val="16"/>
              </w:rPr>
              <w:t>GeoB3936-1</w:t>
            </w:r>
          </w:p>
        </w:tc>
        <w:tc>
          <w:tcPr>
            <w:tcW w:w="961" w:type="dxa"/>
            <w:shd w:val="clear" w:color="auto" w:fill="auto"/>
            <w:noWrap/>
            <w:vAlign w:val="bottom"/>
            <w:hideMark/>
          </w:tcPr>
          <w:p w14:paraId="00740A0E" w14:textId="77777777" w:rsidR="009E544B" w:rsidRPr="00456E63" w:rsidRDefault="009E544B" w:rsidP="000A5194">
            <w:pPr>
              <w:jc w:val="both"/>
              <w:rPr>
                <w:rFonts w:cstheme="minorHAnsi"/>
                <w:sz w:val="16"/>
                <w:szCs w:val="16"/>
              </w:rPr>
            </w:pPr>
            <w:r w:rsidRPr="00456E63">
              <w:rPr>
                <w:rFonts w:cstheme="minorHAnsi"/>
                <w:sz w:val="16"/>
                <w:szCs w:val="16"/>
              </w:rPr>
              <w:t>12.72</w:t>
            </w:r>
          </w:p>
        </w:tc>
        <w:tc>
          <w:tcPr>
            <w:tcW w:w="961" w:type="dxa"/>
            <w:shd w:val="clear" w:color="auto" w:fill="auto"/>
            <w:noWrap/>
            <w:vAlign w:val="bottom"/>
            <w:hideMark/>
          </w:tcPr>
          <w:p w14:paraId="7EB26903" w14:textId="77777777" w:rsidR="009E544B" w:rsidRPr="00456E63" w:rsidRDefault="009E544B" w:rsidP="000A5194">
            <w:pPr>
              <w:jc w:val="both"/>
              <w:rPr>
                <w:rFonts w:cstheme="minorHAnsi"/>
                <w:sz w:val="16"/>
                <w:szCs w:val="16"/>
              </w:rPr>
            </w:pPr>
            <w:r w:rsidRPr="00456E63">
              <w:rPr>
                <w:rFonts w:cstheme="minorHAnsi"/>
                <w:sz w:val="16"/>
                <w:szCs w:val="16"/>
              </w:rPr>
              <w:t>-59.00</w:t>
            </w:r>
          </w:p>
        </w:tc>
        <w:tc>
          <w:tcPr>
            <w:tcW w:w="961" w:type="dxa"/>
            <w:shd w:val="clear" w:color="auto" w:fill="auto"/>
            <w:noWrap/>
            <w:vAlign w:val="bottom"/>
            <w:hideMark/>
          </w:tcPr>
          <w:p w14:paraId="1D73A58F" w14:textId="77777777" w:rsidR="009E544B" w:rsidRPr="00456E63" w:rsidRDefault="009E544B" w:rsidP="000A5194">
            <w:pPr>
              <w:jc w:val="both"/>
              <w:rPr>
                <w:rFonts w:cstheme="minorHAnsi"/>
                <w:sz w:val="16"/>
                <w:szCs w:val="16"/>
              </w:rPr>
            </w:pPr>
            <w:r w:rsidRPr="00456E63">
              <w:rPr>
                <w:rFonts w:cstheme="minorHAnsi"/>
                <w:sz w:val="16"/>
                <w:szCs w:val="16"/>
              </w:rPr>
              <w:t>0.078</w:t>
            </w:r>
          </w:p>
        </w:tc>
        <w:tc>
          <w:tcPr>
            <w:tcW w:w="534" w:type="dxa"/>
            <w:shd w:val="clear" w:color="auto" w:fill="auto"/>
            <w:noWrap/>
            <w:vAlign w:val="bottom"/>
            <w:hideMark/>
          </w:tcPr>
          <w:p w14:paraId="78A31B90" w14:textId="77777777" w:rsidR="009E544B" w:rsidRPr="00456E63" w:rsidRDefault="009E544B" w:rsidP="000A5194">
            <w:pPr>
              <w:jc w:val="both"/>
              <w:rPr>
                <w:rFonts w:cstheme="minorHAnsi"/>
                <w:sz w:val="16"/>
                <w:szCs w:val="16"/>
              </w:rPr>
            </w:pPr>
            <w:r w:rsidRPr="00456E63">
              <w:rPr>
                <w:rFonts w:cstheme="minorHAnsi"/>
                <w:sz w:val="16"/>
                <w:szCs w:val="16"/>
              </w:rPr>
              <w:t>1854</w:t>
            </w:r>
          </w:p>
        </w:tc>
        <w:tc>
          <w:tcPr>
            <w:tcW w:w="833" w:type="dxa"/>
            <w:shd w:val="clear" w:color="auto" w:fill="auto"/>
            <w:noWrap/>
            <w:vAlign w:val="bottom"/>
            <w:hideMark/>
          </w:tcPr>
          <w:p w14:paraId="2465617E" w14:textId="3DDE818B" w:rsidR="009E544B" w:rsidRPr="00456E63" w:rsidRDefault="009E544B" w:rsidP="000A5194">
            <w:pPr>
              <w:jc w:val="both"/>
              <w:rPr>
                <w:rFonts w:cstheme="minorHAnsi"/>
                <w:sz w:val="16"/>
                <w:szCs w:val="16"/>
              </w:rPr>
            </w:pPr>
            <w:r w:rsidRPr="00456E63">
              <w:rPr>
                <w:rFonts w:cstheme="minorHAnsi"/>
                <w:noProof/>
                <w:sz w:val="16"/>
                <w:szCs w:val="16"/>
              </w:rPr>
              <w:t>18</w:t>
            </w:r>
          </w:p>
        </w:tc>
      </w:tr>
      <w:tr w:rsidR="005029E9" w:rsidRPr="00456E63" w14:paraId="6AF071A0" w14:textId="77777777" w:rsidTr="007D54D4">
        <w:trPr>
          <w:trHeight w:val="315"/>
        </w:trPr>
        <w:tc>
          <w:tcPr>
            <w:tcW w:w="1295" w:type="dxa"/>
            <w:shd w:val="clear" w:color="auto" w:fill="auto"/>
            <w:noWrap/>
            <w:vAlign w:val="bottom"/>
            <w:hideMark/>
          </w:tcPr>
          <w:p w14:paraId="75F6F877" w14:textId="77777777" w:rsidR="009E544B" w:rsidRPr="00456E63" w:rsidRDefault="009E544B" w:rsidP="000A5194">
            <w:pPr>
              <w:jc w:val="both"/>
              <w:rPr>
                <w:rFonts w:cstheme="minorHAnsi"/>
                <w:sz w:val="16"/>
                <w:szCs w:val="16"/>
              </w:rPr>
            </w:pPr>
            <w:r w:rsidRPr="00456E63">
              <w:rPr>
                <w:rFonts w:cstheme="minorHAnsi"/>
                <w:sz w:val="16"/>
                <w:szCs w:val="16"/>
              </w:rPr>
              <w:t>GeoB3935-2</w:t>
            </w:r>
          </w:p>
        </w:tc>
        <w:tc>
          <w:tcPr>
            <w:tcW w:w="961" w:type="dxa"/>
            <w:shd w:val="clear" w:color="auto" w:fill="auto"/>
            <w:noWrap/>
            <w:vAlign w:val="bottom"/>
            <w:hideMark/>
          </w:tcPr>
          <w:p w14:paraId="1EA6D7B5" w14:textId="77777777" w:rsidR="009E544B" w:rsidRPr="00456E63" w:rsidRDefault="009E544B" w:rsidP="000A5194">
            <w:pPr>
              <w:jc w:val="both"/>
              <w:rPr>
                <w:rFonts w:cstheme="minorHAnsi"/>
                <w:sz w:val="16"/>
                <w:szCs w:val="16"/>
              </w:rPr>
            </w:pPr>
            <w:r w:rsidRPr="00456E63">
              <w:rPr>
                <w:rFonts w:cstheme="minorHAnsi"/>
                <w:sz w:val="16"/>
                <w:szCs w:val="16"/>
              </w:rPr>
              <w:t>12.61</w:t>
            </w:r>
          </w:p>
        </w:tc>
        <w:tc>
          <w:tcPr>
            <w:tcW w:w="961" w:type="dxa"/>
            <w:shd w:val="clear" w:color="auto" w:fill="auto"/>
            <w:noWrap/>
            <w:vAlign w:val="bottom"/>
            <w:hideMark/>
          </w:tcPr>
          <w:p w14:paraId="01ADF294" w14:textId="77777777" w:rsidR="009E544B" w:rsidRPr="00456E63" w:rsidRDefault="009E544B" w:rsidP="000A5194">
            <w:pPr>
              <w:jc w:val="both"/>
              <w:rPr>
                <w:rFonts w:cstheme="minorHAnsi"/>
                <w:sz w:val="16"/>
                <w:szCs w:val="16"/>
              </w:rPr>
            </w:pPr>
            <w:r w:rsidRPr="00456E63">
              <w:rPr>
                <w:rFonts w:cstheme="minorHAnsi"/>
                <w:sz w:val="16"/>
                <w:szCs w:val="16"/>
              </w:rPr>
              <w:t>-59.39</w:t>
            </w:r>
          </w:p>
        </w:tc>
        <w:tc>
          <w:tcPr>
            <w:tcW w:w="961" w:type="dxa"/>
            <w:shd w:val="clear" w:color="auto" w:fill="auto"/>
            <w:noWrap/>
            <w:vAlign w:val="bottom"/>
            <w:hideMark/>
          </w:tcPr>
          <w:p w14:paraId="093FD79C" w14:textId="77777777" w:rsidR="009E544B" w:rsidRPr="00456E63" w:rsidRDefault="009E544B" w:rsidP="000A5194">
            <w:pPr>
              <w:jc w:val="both"/>
              <w:rPr>
                <w:rFonts w:cstheme="minorHAnsi"/>
                <w:sz w:val="16"/>
                <w:szCs w:val="16"/>
              </w:rPr>
            </w:pPr>
            <w:r w:rsidRPr="00456E63">
              <w:rPr>
                <w:rFonts w:cstheme="minorHAnsi"/>
                <w:sz w:val="16"/>
                <w:szCs w:val="16"/>
              </w:rPr>
              <w:t>0.082</w:t>
            </w:r>
          </w:p>
        </w:tc>
        <w:tc>
          <w:tcPr>
            <w:tcW w:w="534" w:type="dxa"/>
            <w:shd w:val="clear" w:color="auto" w:fill="auto"/>
            <w:noWrap/>
            <w:vAlign w:val="bottom"/>
            <w:hideMark/>
          </w:tcPr>
          <w:p w14:paraId="713F25DB" w14:textId="77777777" w:rsidR="009E544B" w:rsidRPr="00456E63" w:rsidRDefault="009E544B" w:rsidP="000A5194">
            <w:pPr>
              <w:jc w:val="both"/>
              <w:rPr>
                <w:rFonts w:cstheme="minorHAnsi"/>
                <w:sz w:val="16"/>
                <w:szCs w:val="16"/>
              </w:rPr>
            </w:pPr>
            <w:r w:rsidRPr="00456E63">
              <w:rPr>
                <w:rFonts w:cstheme="minorHAnsi"/>
                <w:sz w:val="16"/>
                <w:szCs w:val="16"/>
              </w:rPr>
              <w:t>1558</w:t>
            </w:r>
          </w:p>
        </w:tc>
        <w:tc>
          <w:tcPr>
            <w:tcW w:w="833" w:type="dxa"/>
            <w:shd w:val="clear" w:color="auto" w:fill="auto"/>
            <w:noWrap/>
            <w:vAlign w:val="bottom"/>
            <w:hideMark/>
          </w:tcPr>
          <w:p w14:paraId="1E9C3D82" w14:textId="1C1C924E" w:rsidR="009E544B" w:rsidRPr="00456E63" w:rsidRDefault="009E544B" w:rsidP="000A5194">
            <w:pPr>
              <w:jc w:val="both"/>
              <w:rPr>
                <w:rFonts w:cstheme="minorHAnsi"/>
                <w:sz w:val="16"/>
                <w:szCs w:val="16"/>
              </w:rPr>
            </w:pPr>
            <w:r w:rsidRPr="00456E63">
              <w:rPr>
                <w:rFonts w:cstheme="minorHAnsi"/>
                <w:noProof/>
                <w:sz w:val="16"/>
                <w:szCs w:val="16"/>
              </w:rPr>
              <w:t>18</w:t>
            </w:r>
          </w:p>
        </w:tc>
      </w:tr>
      <w:tr w:rsidR="005029E9" w:rsidRPr="00456E63" w14:paraId="6BE7A290" w14:textId="77777777" w:rsidTr="007D54D4">
        <w:trPr>
          <w:trHeight w:val="315"/>
        </w:trPr>
        <w:tc>
          <w:tcPr>
            <w:tcW w:w="1295" w:type="dxa"/>
            <w:shd w:val="clear" w:color="auto" w:fill="auto"/>
            <w:noWrap/>
            <w:vAlign w:val="bottom"/>
            <w:hideMark/>
          </w:tcPr>
          <w:p w14:paraId="2543F951" w14:textId="77777777" w:rsidR="009E544B" w:rsidRPr="00456E63" w:rsidRDefault="009E544B" w:rsidP="000A5194">
            <w:pPr>
              <w:jc w:val="both"/>
              <w:rPr>
                <w:rFonts w:cstheme="minorHAnsi"/>
                <w:sz w:val="16"/>
                <w:szCs w:val="16"/>
              </w:rPr>
            </w:pPr>
            <w:r w:rsidRPr="00456E63">
              <w:rPr>
                <w:rFonts w:cstheme="minorHAnsi"/>
                <w:sz w:val="16"/>
                <w:szCs w:val="16"/>
              </w:rPr>
              <w:t>GeoB3937-2</w:t>
            </w:r>
          </w:p>
        </w:tc>
        <w:tc>
          <w:tcPr>
            <w:tcW w:w="961" w:type="dxa"/>
            <w:shd w:val="clear" w:color="auto" w:fill="auto"/>
            <w:noWrap/>
            <w:vAlign w:val="bottom"/>
            <w:hideMark/>
          </w:tcPr>
          <w:p w14:paraId="3BC06B5F" w14:textId="77777777" w:rsidR="009E544B" w:rsidRPr="00456E63" w:rsidRDefault="009E544B" w:rsidP="000A5194">
            <w:pPr>
              <w:jc w:val="both"/>
              <w:rPr>
                <w:rFonts w:cstheme="minorHAnsi"/>
                <w:sz w:val="16"/>
                <w:szCs w:val="16"/>
              </w:rPr>
            </w:pPr>
            <w:r w:rsidRPr="00456E63">
              <w:rPr>
                <w:rFonts w:cstheme="minorHAnsi"/>
                <w:sz w:val="16"/>
                <w:szCs w:val="16"/>
              </w:rPr>
              <w:t>12.56</w:t>
            </w:r>
          </w:p>
        </w:tc>
        <w:tc>
          <w:tcPr>
            <w:tcW w:w="961" w:type="dxa"/>
            <w:shd w:val="clear" w:color="auto" w:fill="auto"/>
            <w:noWrap/>
            <w:vAlign w:val="bottom"/>
            <w:hideMark/>
          </w:tcPr>
          <w:p w14:paraId="5FE3F845" w14:textId="77777777" w:rsidR="009E544B" w:rsidRPr="00456E63" w:rsidRDefault="009E544B" w:rsidP="000A5194">
            <w:pPr>
              <w:jc w:val="both"/>
              <w:rPr>
                <w:rFonts w:cstheme="minorHAnsi"/>
                <w:sz w:val="16"/>
                <w:szCs w:val="16"/>
              </w:rPr>
            </w:pPr>
            <w:r w:rsidRPr="00456E63">
              <w:rPr>
                <w:rFonts w:cstheme="minorHAnsi"/>
                <w:sz w:val="16"/>
                <w:szCs w:val="16"/>
              </w:rPr>
              <w:t>-58.77</w:t>
            </w:r>
          </w:p>
        </w:tc>
        <w:tc>
          <w:tcPr>
            <w:tcW w:w="961" w:type="dxa"/>
            <w:shd w:val="clear" w:color="auto" w:fill="auto"/>
            <w:noWrap/>
            <w:vAlign w:val="bottom"/>
            <w:hideMark/>
          </w:tcPr>
          <w:p w14:paraId="47B86A53" w14:textId="77777777" w:rsidR="009E544B" w:rsidRPr="00456E63" w:rsidRDefault="009E544B" w:rsidP="000A5194">
            <w:pPr>
              <w:jc w:val="both"/>
              <w:rPr>
                <w:rFonts w:cstheme="minorHAnsi"/>
                <w:sz w:val="16"/>
                <w:szCs w:val="16"/>
              </w:rPr>
            </w:pPr>
            <w:r w:rsidRPr="00456E63">
              <w:rPr>
                <w:rFonts w:cstheme="minorHAnsi"/>
                <w:sz w:val="16"/>
                <w:szCs w:val="16"/>
              </w:rPr>
              <w:t>0.079</w:t>
            </w:r>
          </w:p>
        </w:tc>
        <w:tc>
          <w:tcPr>
            <w:tcW w:w="534" w:type="dxa"/>
            <w:shd w:val="clear" w:color="auto" w:fill="auto"/>
            <w:noWrap/>
            <w:vAlign w:val="bottom"/>
            <w:hideMark/>
          </w:tcPr>
          <w:p w14:paraId="08D3C447" w14:textId="77777777" w:rsidR="009E544B" w:rsidRPr="00456E63" w:rsidRDefault="009E544B" w:rsidP="000A5194">
            <w:pPr>
              <w:jc w:val="both"/>
              <w:rPr>
                <w:rFonts w:cstheme="minorHAnsi"/>
                <w:sz w:val="16"/>
                <w:szCs w:val="16"/>
              </w:rPr>
            </w:pPr>
            <w:r w:rsidRPr="00456E63">
              <w:rPr>
                <w:rFonts w:cstheme="minorHAnsi"/>
                <w:sz w:val="16"/>
                <w:szCs w:val="16"/>
              </w:rPr>
              <w:t>1654</w:t>
            </w:r>
          </w:p>
        </w:tc>
        <w:tc>
          <w:tcPr>
            <w:tcW w:w="833" w:type="dxa"/>
            <w:shd w:val="clear" w:color="auto" w:fill="auto"/>
            <w:noWrap/>
            <w:vAlign w:val="bottom"/>
            <w:hideMark/>
          </w:tcPr>
          <w:p w14:paraId="3F1D8E44" w14:textId="0F2587E4" w:rsidR="009E544B" w:rsidRPr="00456E63" w:rsidRDefault="009E544B" w:rsidP="000A5194">
            <w:pPr>
              <w:jc w:val="both"/>
              <w:rPr>
                <w:rFonts w:cstheme="minorHAnsi"/>
                <w:sz w:val="16"/>
                <w:szCs w:val="16"/>
              </w:rPr>
            </w:pPr>
            <w:r w:rsidRPr="00456E63">
              <w:rPr>
                <w:rFonts w:cstheme="minorHAnsi"/>
                <w:noProof/>
                <w:sz w:val="16"/>
                <w:szCs w:val="16"/>
              </w:rPr>
              <w:t>18</w:t>
            </w:r>
          </w:p>
        </w:tc>
      </w:tr>
      <w:tr w:rsidR="005029E9" w:rsidRPr="00456E63" w14:paraId="6A08BDB6" w14:textId="77777777" w:rsidTr="007D54D4">
        <w:trPr>
          <w:trHeight w:val="315"/>
        </w:trPr>
        <w:tc>
          <w:tcPr>
            <w:tcW w:w="1295" w:type="dxa"/>
            <w:shd w:val="clear" w:color="auto" w:fill="auto"/>
            <w:noWrap/>
            <w:vAlign w:val="bottom"/>
            <w:hideMark/>
          </w:tcPr>
          <w:p w14:paraId="305462AD" w14:textId="77777777" w:rsidR="009E544B" w:rsidRPr="00456E63" w:rsidRDefault="009E544B" w:rsidP="000A5194">
            <w:pPr>
              <w:jc w:val="both"/>
              <w:rPr>
                <w:rFonts w:cstheme="minorHAnsi"/>
                <w:sz w:val="16"/>
                <w:szCs w:val="16"/>
              </w:rPr>
            </w:pPr>
            <w:r w:rsidRPr="00456E63">
              <w:rPr>
                <w:rFonts w:cstheme="minorHAnsi"/>
                <w:sz w:val="16"/>
                <w:szCs w:val="16"/>
              </w:rPr>
              <w:t>OCE326-GGC5</w:t>
            </w:r>
          </w:p>
        </w:tc>
        <w:tc>
          <w:tcPr>
            <w:tcW w:w="961" w:type="dxa"/>
            <w:shd w:val="clear" w:color="auto" w:fill="auto"/>
            <w:noWrap/>
            <w:vAlign w:val="bottom"/>
            <w:hideMark/>
          </w:tcPr>
          <w:p w14:paraId="305A6422" w14:textId="77777777" w:rsidR="009E544B" w:rsidRPr="00456E63" w:rsidRDefault="009E544B" w:rsidP="000A5194">
            <w:pPr>
              <w:jc w:val="both"/>
              <w:rPr>
                <w:rFonts w:cstheme="minorHAnsi"/>
                <w:sz w:val="16"/>
                <w:szCs w:val="16"/>
              </w:rPr>
            </w:pPr>
            <w:r w:rsidRPr="00456E63">
              <w:rPr>
                <w:rFonts w:cstheme="minorHAnsi"/>
                <w:sz w:val="16"/>
                <w:szCs w:val="16"/>
              </w:rPr>
              <w:t>33.70</w:t>
            </w:r>
          </w:p>
        </w:tc>
        <w:tc>
          <w:tcPr>
            <w:tcW w:w="961" w:type="dxa"/>
            <w:shd w:val="clear" w:color="auto" w:fill="auto"/>
            <w:noWrap/>
            <w:vAlign w:val="bottom"/>
            <w:hideMark/>
          </w:tcPr>
          <w:p w14:paraId="16C04BAA" w14:textId="77777777" w:rsidR="009E544B" w:rsidRPr="00456E63" w:rsidRDefault="009E544B" w:rsidP="000A5194">
            <w:pPr>
              <w:jc w:val="both"/>
              <w:rPr>
                <w:rFonts w:cstheme="minorHAnsi"/>
                <w:sz w:val="16"/>
                <w:szCs w:val="16"/>
              </w:rPr>
            </w:pPr>
            <w:r w:rsidRPr="00456E63">
              <w:rPr>
                <w:rFonts w:cstheme="minorHAnsi"/>
                <w:sz w:val="16"/>
                <w:szCs w:val="16"/>
              </w:rPr>
              <w:t>-57.60</w:t>
            </w:r>
          </w:p>
        </w:tc>
        <w:tc>
          <w:tcPr>
            <w:tcW w:w="961" w:type="dxa"/>
            <w:shd w:val="clear" w:color="auto" w:fill="auto"/>
            <w:noWrap/>
            <w:vAlign w:val="bottom"/>
            <w:hideMark/>
          </w:tcPr>
          <w:p w14:paraId="6A236E08" w14:textId="77777777" w:rsidR="009E544B" w:rsidRPr="00456E63" w:rsidRDefault="009E544B" w:rsidP="000A5194">
            <w:pPr>
              <w:jc w:val="both"/>
              <w:rPr>
                <w:rFonts w:cstheme="minorHAnsi"/>
                <w:sz w:val="16"/>
                <w:szCs w:val="16"/>
              </w:rPr>
            </w:pPr>
            <w:r w:rsidRPr="00456E63">
              <w:rPr>
                <w:rFonts w:cstheme="minorHAnsi"/>
                <w:sz w:val="16"/>
                <w:szCs w:val="16"/>
              </w:rPr>
              <w:t>0.056</w:t>
            </w:r>
          </w:p>
        </w:tc>
        <w:tc>
          <w:tcPr>
            <w:tcW w:w="534" w:type="dxa"/>
            <w:shd w:val="clear" w:color="auto" w:fill="auto"/>
            <w:noWrap/>
            <w:vAlign w:val="bottom"/>
            <w:hideMark/>
          </w:tcPr>
          <w:p w14:paraId="6C41085D" w14:textId="77777777" w:rsidR="009E544B" w:rsidRPr="00456E63" w:rsidRDefault="009E544B" w:rsidP="000A5194">
            <w:pPr>
              <w:jc w:val="both"/>
              <w:rPr>
                <w:rFonts w:cstheme="minorHAnsi"/>
                <w:sz w:val="16"/>
                <w:szCs w:val="16"/>
              </w:rPr>
            </w:pPr>
            <w:r w:rsidRPr="00456E63">
              <w:rPr>
                <w:rFonts w:cstheme="minorHAnsi"/>
                <w:sz w:val="16"/>
                <w:szCs w:val="16"/>
              </w:rPr>
              <w:t>4550</w:t>
            </w:r>
          </w:p>
        </w:tc>
        <w:tc>
          <w:tcPr>
            <w:tcW w:w="833" w:type="dxa"/>
            <w:shd w:val="clear" w:color="auto" w:fill="auto"/>
            <w:noWrap/>
            <w:vAlign w:val="bottom"/>
            <w:hideMark/>
          </w:tcPr>
          <w:p w14:paraId="15EAC15D" w14:textId="42324723" w:rsidR="009E544B" w:rsidRPr="00456E63" w:rsidRDefault="009E544B" w:rsidP="000A5194">
            <w:pPr>
              <w:jc w:val="both"/>
              <w:rPr>
                <w:rFonts w:cstheme="minorHAnsi"/>
                <w:sz w:val="16"/>
                <w:szCs w:val="16"/>
              </w:rPr>
            </w:pPr>
            <w:r w:rsidRPr="00456E63">
              <w:rPr>
                <w:rFonts w:cstheme="minorHAnsi"/>
                <w:noProof/>
                <w:sz w:val="16"/>
                <w:szCs w:val="16"/>
              </w:rPr>
              <w:t>19</w:t>
            </w:r>
          </w:p>
        </w:tc>
      </w:tr>
      <w:tr w:rsidR="005029E9" w:rsidRPr="00456E63" w14:paraId="2B087FE3" w14:textId="77777777" w:rsidTr="007D54D4">
        <w:trPr>
          <w:trHeight w:val="315"/>
        </w:trPr>
        <w:tc>
          <w:tcPr>
            <w:tcW w:w="1295" w:type="dxa"/>
            <w:shd w:val="clear" w:color="auto" w:fill="auto"/>
            <w:noWrap/>
            <w:vAlign w:val="bottom"/>
            <w:hideMark/>
          </w:tcPr>
          <w:p w14:paraId="6C62E068" w14:textId="77777777" w:rsidR="009E544B" w:rsidRPr="00456E63" w:rsidRDefault="009E544B" w:rsidP="000A5194">
            <w:pPr>
              <w:jc w:val="both"/>
              <w:rPr>
                <w:rFonts w:cstheme="minorHAnsi"/>
                <w:sz w:val="16"/>
                <w:szCs w:val="16"/>
              </w:rPr>
            </w:pPr>
            <w:r w:rsidRPr="00456E63">
              <w:rPr>
                <w:rFonts w:cstheme="minorHAnsi"/>
                <w:sz w:val="16"/>
                <w:szCs w:val="16"/>
              </w:rPr>
              <w:t>GeoB16202-2</w:t>
            </w:r>
          </w:p>
        </w:tc>
        <w:tc>
          <w:tcPr>
            <w:tcW w:w="961" w:type="dxa"/>
            <w:shd w:val="clear" w:color="auto" w:fill="auto"/>
            <w:noWrap/>
            <w:vAlign w:val="bottom"/>
            <w:hideMark/>
          </w:tcPr>
          <w:p w14:paraId="2847E833" w14:textId="77777777" w:rsidR="009E544B" w:rsidRPr="00456E63" w:rsidRDefault="009E544B" w:rsidP="000A5194">
            <w:pPr>
              <w:jc w:val="both"/>
              <w:rPr>
                <w:rFonts w:cstheme="minorHAnsi"/>
                <w:sz w:val="16"/>
                <w:szCs w:val="16"/>
              </w:rPr>
            </w:pPr>
            <w:r w:rsidRPr="00456E63">
              <w:rPr>
                <w:rFonts w:cstheme="minorHAnsi"/>
                <w:sz w:val="16"/>
                <w:szCs w:val="16"/>
              </w:rPr>
              <w:t>-1.91</w:t>
            </w:r>
          </w:p>
        </w:tc>
        <w:tc>
          <w:tcPr>
            <w:tcW w:w="961" w:type="dxa"/>
            <w:shd w:val="clear" w:color="auto" w:fill="auto"/>
            <w:noWrap/>
            <w:vAlign w:val="bottom"/>
            <w:hideMark/>
          </w:tcPr>
          <w:p w14:paraId="69A3AE16" w14:textId="77777777" w:rsidR="009E544B" w:rsidRPr="00456E63" w:rsidRDefault="009E544B" w:rsidP="000A5194">
            <w:pPr>
              <w:jc w:val="both"/>
              <w:rPr>
                <w:rFonts w:cstheme="minorHAnsi"/>
                <w:sz w:val="16"/>
                <w:szCs w:val="16"/>
              </w:rPr>
            </w:pPr>
            <w:r w:rsidRPr="00456E63">
              <w:rPr>
                <w:rFonts w:cstheme="minorHAnsi"/>
                <w:sz w:val="16"/>
                <w:szCs w:val="16"/>
              </w:rPr>
              <w:t>-41.59</w:t>
            </w:r>
          </w:p>
        </w:tc>
        <w:tc>
          <w:tcPr>
            <w:tcW w:w="961" w:type="dxa"/>
            <w:shd w:val="clear" w:color="auto" w:fill="auto"/>
            <w:noWrap/>
            <w:vAlign w:val="bottom"/>
            <w:hideMark/>
          </w:tcPr>
          <w:p w14:paraId="475A7FB9" w14:textId="77777777" w:rsidR="009E544B" w:rsidRPr="00456E63" w:rsidRDefault="009E544B" w:rsidP="000A5194">
            <w:pPr>
              <w:jc w:val="both"/>
              <w:rPr>
                <w:rFonts w:cstheme="minorHAnsi"/>
                <w:sz w:val="16"/>
                <w:szCs w:val="16"/>
              </w:rPr>
            </w:pPr>
            <w:r w:rsidRPr="00456E63">
              <w:rPr>
                <w:rFonts w:cstheme="minorHAnsi"/>
                <w:sz w:val="16"/>
                <w:szCs w:val="16"/>
              </w:rPr>
              <w:t>0.051</w:t>
            </w:r>
          </w:p>
        </w:tc>
        <w:tc>
          <w:tcPr>
            <w:tcW w:w="534" w:type="dxa"/>
            <w:shd w:val="clear" w:color="auto" w:fill="auto"/>
            <w:noWrap/>
            <w:vAlign w:val="bottom"/>
            <w:hideMark/>
          </w:tcPr>
          <w:p w14:paraId="75E2AE1A" w14:textId="77777777" w:rsidR="009E544B" w:rsidRPr="00456E63" w:rsidRDefault="009E544B" w:rsidP="000A5194">
            <w:pPr>
              <w:jc w:val="both"/>
              <w:rPr>
                <w:rFonts w:cstheme="minorHAnsi"/>
                <w:sz w:val="16"/>
                <w:szCs w:val="16"/>
              </w:rPr>
            </w:pPr>
            <w:r w:rsidRPr="00456E63">
              <w:rPr>
                <w:rFonts w:cstheme="minorHAnsi"/>
                <w:sz w:val="16"/>
                <w:szCs w:val="16"/>
              </w:rPr>
              <w:t>2248</w:t>
            </w:r>
          </w:p>
        </w:tc>
        <w:tc>
          <w:tcPr>
            <w:tcW w:w="833" w:type="dxa"/>
            <w:shd w:val="clear" w:color="auto" w:fill="auto"/>
            <w:noWrap/>
            <w:vAlign w:val="bottom"/>
            <w:hideMark/>
          </w:tcPr>
          <w:p w14:paraId="143E09BE" w14:textId="31B669EC" w:rsidR="009E544B" w:rsidRPr="00456E63" w:rsidRDefault="009E544B" w:rsidP="000A5194">
            <w:pPr>
              <w:jc w:val="both"/>
              <w:rPr>
                <w:rFonts w:cstheme="minorHAnsi"/>
                <w:sz w:val="16"/>
                <w:szCs w:val="16"/>
              </w:rPr>
            </w:pPr>
            <w:r w:rsidRPr="00456E63">
              <w:rPr>
                <w:rFonts w:cstheme="minorHAnsi"/>
                <w:noProof/>
                <w:sz w:val="16"/>
                <w:szCs w:val="16"/>
              </w:rPr>
              <w:t>20</w:t>
            </w:r>
          </w:p>
        </w:tc>
      </w:tr>
      <w:tr w:rsidR="005029E9" w:rsidRPr="00456E63" w14:paraId="01A5D514" w14:textId="77777777" w:rsidTr="007D54D4">
        <w:trPr>
          <w:trHeight w:val="315"/>
        </w:trPr>
        <w:tc>
          <w:tcPr>
            <w:tcW w:w="1295" w:type="dxa"/>
            <w:shd w:val="clear" w:color="auto" w:fill="auto"/>
            <w:noWrap/>
            <w:vAlign w:val="bottom"/>
            <w:hideMark/>
          </w:tcPr>
          <w:p w14:paraId="001EF458" w14:textId="77777777" w:rsidR="009E544B" w:rsidRPr="00456E63" w:rsidRDefault="009E544B" w:rsidP="000A5194">
            <w:pPr>
              <w:jc w:val="both"/>
              <w:rPr>
                <w:rFonts w:cstheme="minorHAnsi"/>
                <w:sz w:val="16"/>
                <w:szCs w:val="16"/>
              </w:rPr>
            </w:pPr>
            <w:r w:rsidRPr="00456E63">
              <w:rPr>
                <w:rFonts w:cstheme="minorHAnsi"/>
                <w:sz w:val="16"/>
                <w:szCs w:val="16"/>
              </w:rPr>
              <w:t>JC094-GVY14</w:t>
            </w:r>
          </w:p>
        </w:tc>
        <w:tc>
          <w:tcPr>
            <w:tcW w:w="961" w:type="dxa"/>
            <w:shd w:val="clear" w:color="auto" w:fill="auto"/>
            <w:noWrap/>
            <w:vAlign w:val="bottom"/>
            <w:hideMark/>
          </w:tcPr>
          <w:p w14:paraId="3E909562" w14:textId="77777777" w:rsidR="009E544B" w:rsidRPr="00456E63" w:rsidRDefault="009E544B" w:rsidP="000A5194">
            <w:pPr>
              <w:jc w:val="both"/>
              <w:rPr>
                <w:rFonts w:cstheme="minorHAnsi"/>
                <w:sz w:val="16"/>
                <w:szCs w:val="16"/>
              </w:rPr>
            </w:pPr>
            <w:r w:rsidRPr="00456E63">
              <w:rPr>
                <w:rFonts w:cstheme="minorHAnsi"/>
                <w:sz w:val="16"/>
                <w:szCs w:val="16"/>
              </w:rPr>
              <w:t>15.46</w:t>
            </w:r>
          </w:p>
        </w:tc>
        <w:tc>
          <w:tcPr>
            <w:tcW w:w="961" w:type="dxa"/>
            <w:shd w:val="clear" w:color="auto" w:fill="auto"/>
            <w:noWrap/>
            <w:vAlign w:val="bottom"/>
            <w:hideMark/>
          </w:tcPr>
          <w:p w14:paraId="4BBF9A08" w14:textId="77777777" w:rsidR="009E544B" w:rsidRPr="00456E63" w:rsidRDefault="009E544B" w:rsidP="000A5194">
            <w:pPr>
              <w:jc w:val="both"/>
              <w:rPr>
                <w:rFonts w:cstheme="minorHAnsi"/>
                <w:sz w:val="16"/>
                <w:szCs w:val="16"/>
              </w:rPr>
            </w:pPr>
            <w:r w:rsidRPr="00456E63">
              <w:rPr>
                <w:rFonts w:cstheme="minorHAnsi"/>
                <w:sz w:val="16"/>
                <w:szCs w:val="16"/>
              </w:rPr>
              <w:t>-50.99</w:t>
            </w:r>
          </w:p>
        </w:tc>
        <w:tc>
          <w:tcPr>
            <w:tcW w:w="961" w:type="dxa"/>
            <w:shd w:val="clear" w:color="auto" w:fill="auto"/>
            <w:noWrap/>
            <w:vAlign w:val="bottom"/>
            <w:hideMark/>
          </w:tcPr>
          <w:p w14:paraId="10850D6F" w14:textId="77777777" w:rsidR="009E544B" w:rsidRPr="00456E63" w:rsidRDefault="009E544B" w:rsidP="000A5194">
            <w:pPr>
              <w:jc w:val="both"/>
              <w:rPr>
                <w:rFonts w:cstheme="minorHAnsi"/>
                <w:sz w:val="16"/>
                <w:szCs w:val="16"/>
              </w:rPr>
            </w:pPr>
            <w:r w:rsidRPr="00456E63">
              <w:rPr>
                <w:rFonts w:cstheme="minorHAnsi"/>
                <w:sz w:val="16"/>
                <w:szCs w:val="16"/>
              </w:rPr>
              <w:t>0.065</w:t>
            </w:r>
          </w:p>
        </w:tc>
        <w:tc>
          <w:tcPr>
            <w:tcW w:w="534" w:type="dxa"/>
            <w:shd w:val="clear" w:color="auto" w:fill="auto"/>
            <w:noWrap/>
            <w:vAlign w:val="bottom"/>
            <w:hideMark/>
          </w:tcPr>
          <w:p w14:paraId="5B611DB6" w14:textId="77777777" w:rsidR="009E544B" w:rsidRPr="00456E63" w:rsidRDefault="009E544B" w:rsidP="000A5194">
            <w:pPr>
              <w:jc w:val="both"/>
              <w:rPr>
                <w:rFonts w:cstheme="minorHAnsi"/>
                <w:sz w:val="16"/>
                <w:szCs w:val="16"/>
              </w:rPr>
            </w:pPr>
            <w:r w:rsidRPr="00456E63">
              <w:rPr>
                <w:rFonts w:cstheme="minorHAnsi"/>
                <w:sz w:val="16"/>
                <w:szCs w:val="16"/>
              </w:rPr>
              <w:t>2714</w:t>
            </w:r>
          </w:p>
        </w:tc>
        <w:tc>
          <w:tcPr>
            <w:tcW w:w="833" w:type="dxa"/>
            <w:shd w:val="clear" w:color="auto" w:fill="auto"/>
            <w:noWrap/>
            <w:vAlign w:val="bottom"/>
            <w:hideMark/>
          </w:tcPr>
          <w:p w14:paraId="37BDA669" w14:textId="2CF8F750" w:rsidR="009E544B" w:rsidRPr="00456E63" w:rsidRDefault="009E544B" w:rsidP="000A5194">
            <w:pPr>
              <w:jc w:val="both"/>
              <w:rPr>
                <w:rFonts w:cstheme="minorHAnsi"/>
                <w:sz w:val="16"/>
                <w:szCs w:val="16"/>
              </w:rPr>
            </w:pPr>
            <w:r w:rsidRPr="00456E63">
              <w:rPr>
                <w:rFonts w:cstheme="minorHAnsi"/>
                <w:noProof/>
                <w:sz w:val="16"/>
                <w:szCs w:val="16"/>
              </w:rPr>
              <w:t>21</w:t>
            </w:r>
          </w:p>
        </w:tc>
      </w:tr>
      <w:tr w:rsidR="005029E9" w:rsidRPr="00456E63" w14:paraId="24D7F0D7" w14:textId="77777777" w:rsidTr="007D54D4">
        <w:trPr>
          <w:trHeight w:val="315"/>
        </w:trPr>
        <w:tc>
          <w:tcPr>
            <w:tcW w:w="1295" w:type="dxa"/>
            <w:shd w:val="clear" w:color="auto" w:fill="auto"/>
            <w:noWrap/>
            <w:vAlign w:val="bottom"/>
            <w:hideMark/>
          </w:tcPr>
          <w:p w14:paraId="51EC05F4" w14:textId="77777777" w:rsidR="009E544B" w:rsidRPr="00456E63" w:rsidRDefault="009E544B" w:rsidP="000A5194">
            <w:pPr>
              <w:jc w:val="both"/>
              <w:rPr>
                <w:rFonts w:cstheme="minorHAnsi"/>
                <w:sz w:val="16"/>
                <w:szCs w:val="16"/>
              </w:rPr>
            </w:pPr>
            <w:r w:rsidRPr="00456E63">
              <w:rPr>
                <w:rFonts w:cstheme="minorHAnsi"/>
                <w:sz w:val="16"/>
                <w:szCs w:val="16"/>
              </w:rPr>
              <w:t>EW9209 1JPC</w:t>
            </w:r>
          </w:p>
        </w:tc>
        <w:tc>
          <w:tcPr>
            <w:tcW w:w="961" w:type="dxa"/>
            <w:shd w:val="clear" w:color="auto" w:fill="auto"/>
            <w:noWrap/>
            <w:vAlign w:val="bottom"/>
            <w:hideMark/>
          </w:tcPr>
          <w:p w14:paraId="66AD497E" w14:textId="77777777" w:rsidR="009E544B" w:rsidRPr="00456E63" w:rsidRDefault="009E544B" w:rsidP="000A5194">
            <w:pPr>
              <w:jc w:val="both"/>
              <w:rPr>
                <w:rFonts w:cstheme="minorHAnsi"/>
                <w:sz w:val="16"/>
                <w:szCs w:val="16"/>
              </w:rPr>
            </w:pPr>
            <w:r w:rsidRPr="00456E63">
              <w:rPr>
                <w:rFonts w:cstheme="minorHAnsi"/>
                <w:sz w:val="16"/>
                <w:szCs w:val="16"/>
              </w:rPr>
              <w:t>5.91</w:t>
            </w:r>
          </w:p>
        </w:tc>
        <w:tc>
          <w:tcPr>
            <w:tcW w:w="961" w:type="dxa"/>
            <w:shd w:val="clear" w:color="auto" w:fill="auto"/>
            <w:noWrap/>
            <w:vAlign w:val="bottom"/>
            <w:hideMark/>
          </w:tcPr>
          <w:p w14:paraId="20E942A3" w14:textId="77777777" w:rsidR="009E544B" w:rsidRPr="00456E63" w:rsidRDefault="009E544B" w:rsidP="000A5194">
            <w:pPr>
              <w:jc w:val="both"/>
              <w:rPr>
                <w:rFonts w:cstheme="minorHAnsi"/>
                <w:sz w:val="16"/>
                <w:szCs w:val="16"/>
              </w:rPr>
            </w:pPr>
            <w:r w:rsidRPr="00456E63">
              <w:rPr>
                <w:rFonts w:cstheme="minorHAnsi"/>
                <w:sz w:val="16"/>
                <w:szCs w:val="16"/>
              </w:rPr>
              <w:t>-44.20</w:t>
            </w:r>
          </w:p>
        </w:tc>
        <w:tc>
          <w:tcPr>
            <w:tcW w:w="961" w:type="dxa"/>
            <w:shd w:val="clear" w:color="auto" w:fill="auto"/>
            <w:noWrap/>
            <w:vAlign w:val="bottom"/>
            <w:hideMark/>
          </w:tcPr>
          <w:p w14:paraId="2FAE3537" w14:textId="77777777" w:rsidR="009E544B" w:rsidRPr="00456E63" w:rsidRDefault="009E544B" w:rsidP="000A5194">
            <w:pPr>
              <w:jc w:val="both"/>
              <w:rPr>
                <w:rFonts w:cstheme="minorHAnsi"/>
                <w:sz w:val="16"/>
                <w:szCs w:val="16"/>
              </w:rPr>
            </w:pPr>
            <w:r w:rsidRPr="00456E63">
              <w:rPr>
                <w:rFonts w:cstheme="minorHAnsi"/>
                <w:sz w:val="16"/>
                <w:szCs w:val="16"/>
              </w:rPr>
              <w:t>0.043</w:t>
            </w:r>
          </w:p>
        </w:tc>
        <w:tc>
          <w:tcPr>
            <w:tcW w:w="534" w:type="dxa"/>
            <w:shd w:val="clear" w:color="auto" w:fill="auto"/>
            <w:noWrap/>
            <w:vAlign w:val="bottom"/>
            <w:hideMark/>
          </w:tcPr>
          <w:p w14:paraId="493C5C31" w14:textId="77777777" w:rsidR="009E544B" w:rsidRPr="00456E63" w:rsidRDefault="009E544B" w:rsidP="000A5194">
            <w:pPr>
              <w:jc w:val="both"/>
              <w:rPr>
                <w:rFonts w:cstheme="minorHAnsi"/>
                <w:sz w:val="16"/>
                <w:szCs w:val="16"/>
              </w:rPr>
            </w:pPr>
            <w:r w:rsidRPr="00456E63">
              <w:rPr>
                <w:rFonts w:cstheme="minorHAnsi"/>
                <w:sz w:val="16"/>
                <w:szCs w:val="16"/>
              </w:rPr>
              <w:t>4056</w:t>
            </w:r>
          </w:p>
        </w:tc>
        <w:tc>
          <w:tcPr>
            <w:tcW w:w="833" w:type="dxa"/>
            <w:shd w:val="clear" w:color="auto" w:fill="auto"/>
            <w:noWrap/>
            <w:vAlign w:val="bottom"/>
            <w:hideMark/>
          </w:tcPr>
          <w:p w14:paraId="2BA99C25" w14:textId="04D4B5E3" w:rsidR="009E544B" w:rsidRPr="00456E63" w:rsidRDefault="009E544B" w:rsidP="000A5194">
            <w:pPr>
              <w:jc w:val="both"/>
              <w:rPr>
                <w:rFonts w:cstheme="minorHAnsi"/>
                <w:sz w:val="16"/>
                <w:szCs w:val="16"/>
              </w:rPr>
            </w:pPr>
            <w:r w:rsidRPr="00456E63">
              <w:rPr>
                <w:rFonts w:cstheme="minorHAnsi"/>
                <w:noProof/>
                <w:sz w:val="16"/>
                <w:szCs w:val="16"/>
              </w:rPr>
              <w:t>21</w:t>
            </w:r>
          </w:p>
        </w:tc>
      </w:tr>
      <w:tr w:rsidR="005029E9" w:rsidRPr="00456E63" w14:paraId="437E347B" w14:textId="77777777" w:rsidTr="007D54D4">
        <w:trPr>
          <w:trHeight w:val="315"/>
        </w:trPr>
        <w:tc>
          <w:tcPr>
            <w:tcW w:w="1295" w:type="dxa"/>
            <w:shd w:val="clear" w:color="auto" w:fill="auto"/>
            <w:noWrap/>
            <w:vAlign w:val="bottom"/>
            <w:hideMark/>
          </w:tcPr>
          <w:p w14:paraId="0B3F20D4" w14:textId="77777777" w:rsidR="009E544B" w:rsidRPr="00456E63" w:rsidRDefault="009E544B" w:rsidP="000A5194">
            <w:pPr>
              <w:jc w:val="both"/>
              <w:rPr>
                <w:rFonts w:cstheme="minorHAnsi"/>
                <w:sz w:val="16"/>
                <w:szCs w:val="16"/>
              </w:rPr>
            </w:pPr>
            <w:r w:rsidRPr="00456E63">
              <w:rPr>
                <w:rFonts w:cstheme="minorHAnsi"/>
                <w:sz w:val="16"/>
                <w:szCs w:val="16"/>
              </w:rPr>
              <w:t>ODP 1059</w:t>
            </w:r>
          </w:p>
        </w:tc>
        <w:tc>
          <w:tcPr>
            <w:tcW w:w="961" w:type="dxa"/>
            <w:shd w:val="clear" w:color="auto" w:fill="auto"/>
            <w:noWrap/>
            <w:vAlign w:val="bottom"/>
            <w:hideMark/>
          </w:tcPr>
          <w:p w14:paraId="0FDB2BC0" w14:textId="77777777" w:rsidR="009E544B" w:rsidRPr="00456E63" w:rsidRDefault="009E544B" w:rsidP="000A5194">
            <w:pPr>
              <w:jc w:val="both"/>
              <w:rPr>
                <w:rFonts w:cstheme="minorHAnsi"/>
                <w:sz w:val="16"/>
                <w:szCs w:val="16"/>
              </w:rPr>
            </w:pPr>
            <w:r w:rsidRPr="00456E63">
              <w:rPr>
                <w:rFonts w:cstheme="minorHAnsi"/>
                <w:sz w:val="16"/>
                <w:szCs w:val="16"/>
              </w:rPr>
              <w:t>31.67</w:t>
            </w:r>
          </w:p>
        </w:tc>
        <w:tc>
          <w:tcPr>
            <w:tcW w:w="961" w:type="dxa"/>
            <w:shd w:val="clear" w:color="auto" w:fill="auto"/>
            <w:noWrap/>
            <w:vAlign w:val="bottom"/>
            <w:hideMark/>
          </w:tcPr>
          <w:p w14:paraId="662A2A35" w14:textId="77777777" w:rsidR="009E544B" w:rsidRPr="00456E63" w:rsidRDefault="009E544B" w:rsidP="000A5194">
            <w:pPr>
              <w:jc w:val="both"/>
              <w:rPr>
                <w:rFonts w:cstheme="minorHAnsi"/>
                <w:sz w:val="16"/>
                <w:szCs w:val="16"/>
              </w:rPr>
            </w:pPr>
            <w:r w:rsidRPr="00456E63">
              <w:rPr>
                <w:rFonts w:cstheme="minorHAnsi"/>
                <w:sz w:val="16"/>
                <w:szCs w:val="16"/>
              </w:rPr>
              <w:t>-75.42</w:t>
            </w:r>
          </w:p>
        </w:tc>
        <w:tc>
          <w:tcPr>
            <w:tcW w:w="961" w:type="dxa"/>
            <w:shd w:val="clear" w:color="auto" w:fill="auto"/>
            <w:noWrap/>
            <w:vAlign w:val="bottom"/>
            <w:hideMark/>
          </w:tcPr>
          <w:p w14:paraId="7AA21BB3" w14:textId="77777777" w:rsidR="009E544B" w:rsidRPr="00456E63" w:rsidRDefault="009E544B" w:rsidP="000A5194">
            <w:pPr>
              <w:jc w:val="both"/>
              <w:rPr>
                <w:rFonts w:cstheme="minorHAnsi"/>
                <w:sz w:val="16"/>
                <w:szCs w:val="16"/>
              </w:rPr>
            </w:pPr>
            <w:r w:rsidRPr="00456E63">
              <w:rPr>
                <w:rFonts w:cstheme="minorHAnsi"/>
                <w:sz w:val="16"/>
                <w:szCs w:val="16"/>
              </w:rPr>
              <w:t>0.061</w:t>
            </w:r>
          </w:p>
        </w:tc>
        <w:tc>
          <w:tcPr>
            <w:tcW w:w="534" w:type="dxa"/>
            <w:shd w:val="clear" w:color="auto" w:fill="auto"/>
            <w:noWrap/>
            <w:vAlign w:val="bottom"/>
            <w:hideMark/>
          </w:tcPr>
          <w:p w14:paraId="380DAA2C" w14:textId="77777777" w:rsidR="009E544B" w:rsidRPr="00456E63" w:rsidRDefault="009E544B" w:rsidP="000A5194">
            <w:pPr>
              <w:jc w:val="both"/>
              <w:rPr>
                <w:rFonts w:cstheme="minorHAnsi"/>
                <w:sz w:val="16"/>
                <w:szCs w:val="16"/>
              </w:rPr>
            </w:pPr>
            <w:r w:rsidRPr="00456E63">
              <w:rPr>
                <w:rFonts w:cstheme="minorHAnsi"/>
                <w:sz w:val="16"/>
                <w:szCs w:val="16"/>
              </w:rPr>
              <w:t>2985</w:t>
            </w:r>
          </w:p>
        </w:tc>
        <w:tc>
          <w:tcPr>
            <w:tcW w:w="833" w:type="dxa"/>
            <w:shd w:val="clear" w:color="auto" w:fill="auto"/>
            <w:noWrap/>
            <w:vAlign w:val="bottom"/>
            <w:hideMark/>
          </w:tcPr>
          <w:p w14:paraId="7F463578" w14:textId="4786C349" w:rsidR="009E544B" w:rsidRPr="00456E63" w:rsidRDefault="009E544B" w:rsidP="000A5194">
            <w:pPr>
              <w:jc w:val="both"/>
              <w:rPr>
                <w:rFonts w:cstheme="minorHAnsi"/>
                <w:sz w:val="16"/>
                <w:szCs w:val="16"/>
              </w:rPr>
            </w:pPr>
            <w:r w:rsidRPr="00456E63">
              <w:rPr>
                <w:rFonts w:cstheme="minorHAnsi"/>
                <w:noProof/>
                <w:sz w:val="16"/>
                <w:szCs w:val="16"/>
              </w:rPr>
              <w:t>22</w:t>
            </w:r>
          </w:p>
        </w:tc>
      </w:tr>
      <w:tr w:rsidR="005029E9" w:rsidRPr="00456E63" w14:paraId="5E4223AD" w14:textId="77777777" w:rsidTr="007D54D4">
        <w:trPr>
          <w:trHeight w:val="315"/>
        </w:trPr>
        <w:tc>
          <w:tcPr>
            <w:tcW w:w="1295" w:type="dxa"/>
            <w:shd w:val="clear" w:color="auto" w:fill="auto"/>
            <w:noWrap/>
            <w:vAlign w:val="bottom"/>
            <w:hideMark/>
          </w:tcPr>
          <w:p w14:paraId="5BB01E23" w14:textId="77777777" w:rsidR="009E544B" w:rsidRPr="00456E63" w:rsidRDefault="009E544B" w:rsidP="000A5194">
            <w:pPr>
              <w:jc w:val="both"/>
              <w:rPr>
                <w:rFonts w:cstheme="minorHAnsi"/>
                <w:sz w:val="16"/>
                <w:szCs w:val="16"/>
              </w:rPr>
            </w:pPr>
            <w:r w:rsidRPr="00456E63">
              <w:rPr>
                <w:rFonts w:cstheme="minorHAnsi"/>
                <w:sz w:val="16"/>
                <w:szCs w:val="16"/>
              </w:rPr>
              <w:t>ODP 1060</w:t>
            </w:r>
          </w:p>
        </w:tc>
        <w:tc>
          <w:tcPr>
            <w:tcW w:w="961" w:type="dxa"/>
            <w:shd w:val="clear" w:color="auto" w:fill="auto"/>
            <w:noWrap/>
            <w:vAlign w:val="bottom"/>
            <w:hideMark/>
          </w:tcPr>
          <w:p w14:paraId="0E80FB2F" w14:textId="77777777" w:rsidR="009E544B" w:rsidRPr="00456E63" w:rsidRDefault="009E544B" w:rsidP="000A5194">
            <w:pPr>
              <w:jc w:val="both"/>
              <w:rPr>
                <w:rFonts w:cstheme="minorHAnsi"/>
                <w:sz w:val="16"/>
                <w:szCs w:val="16"/>
              </w:rPr>
            </w:pPr>
            <w:r w:rsidRPr="00456E63">
              <w:rPr>
                <w:rFonts w:cstheme="minorHAnsi"/>
                <w:sz w:val="16"/>
                <w:szCs w:val="16"/>
              </w:rPr>
              <w:t>30.76</w:t>
            </w:r>
          </w:p>
        </w:tc>
        <w:tc>
          <w:tcPr>
            <w:tcW w:w="961" w:type="dxa"/>
            <w:shd w:val="clear" w:color="auto" w:fill="auto"/>
            <w:noWrap/>
            <w:vAlign w:val="bottom"/>
            <w:hideMark/>
          </w:tcPr>
          <w:p w14:paraId="05310515" w14:textId="77777777" w:rsidR="009E544B" w:rsidRPr="00456E63" w:rsidRDefault="009E544B" w:rsidP="000A5194">
            <w:pPr>
              <w:jc w:val="both"/>
              <w:rPr>
                <w:rFonts w:cstheme="minorHAnsi"/>
                <w:sz w:val="16"/>
                <w:szCs w:val="16"/>
              </w:rPr>
            </w:pPr>
            <w:r w:rsidRPr="00456E63">
              <w:rPr>
                <w:rFonts w:cstheme="minorHAnsi"/>
                <w:sz w:val="16"/>
                <w:szCs w:val="16"/>
              </w:rPr>
              <w:t>-74.57</w:t>
            </w:r>
          </w:p>
        </w:tc>
        <w:tc>
          <w:tcPr>
            <w:tcW w:w="961" w:type="dxa"/>
            <w:shd w:val="clear" w:color="auto" w:fill="auto"/>
            <w:noWrap/>
            <w:vAlign w:val="bottom"/>
            <w:hideMark/>
          </w:tcPr>
          <w:p w14:paraId="449CA349" w14:textId="77777777" w:rsidR="009E544B" w:rsidRPr="00456E63" w:rsidRDefault="009E544B" w:rsidP="000A5194">
            <w:pPr>
              <w:jc w:val="both"/>
              <w:rPr>
                <w:rFonts w:cstheme="minorHAnsi"/>
                <w:sz w:val="16"/>
                <w:szCs w:val="16"/>
              </w:rPr>
            </w:pPr>
            <w:r w:rsidRPr="00456E63">
              <w:rPr>
                <w:rFonts w:cstheme="minorHAnsi"/>
                <w:sz w:val="16"/>
                <w:szCs w:val="16"/>
              </w:rPr>
              <w:t>0.054</w:t>
            </w:r>
          </w:p>
        </w:tc>
        <w:tc>
          <w:tcPr>
            <w:tcW w:w="534" w:type="dxa"/>
            <w:shd w:val="clear" w:color="auto" w:fill="auto"/>
            <w:noWrap/>
            <w:vAlign w:val="bottom"/>
            <w:hideMark/>
          </w:tcPr>
          <w:p w14:paraId="48310B40" w14:textId="77777777" w:rsidR="009E544B" w:rsidRPr="00456E63" w:rsidRDefault="009E544B" w:rsidP="000A5194">
            <w:pPr>
              <w:jc w:val="both"/>
              <w:rPr>
                <w:rFonts w:cstheme="minorHAnsi"/>
                <w:sz w:val="16"/>
                <w:szCs w:val="16"/>
              </w:rPr>
            </w:pPr>
            <w:r w:rsidRPr="00456E63">
              <w:rPr>
                <w:rFonts w:cstheme="minorHAnsi"/>
                <w:sz w:val="16"/>
                <w:szCs w:val="16"/>
              </w:rPr>
              <w:t>3481</w:t>
            </w:r>
          </w:p>
        </w:tc>
        <w:tc>
          <w:tcPr>
            <w:tcW w:w="833" w:type="dxa"/>
            <w:shd w:val="clear" w:color="auto" w:fill="auto"/>
            <w:noWrap/>
            <w:vAlign w:val="bottom"/>
            <w:hideMark/>
          </w:tcPr>
          <w:p w14:paraId="1C896706" w14:textId="203BC42E" w:rsidR="009E544B" w:rsidRPr="00456E63" w:rsidRDefault="009E544B" w:rsidP="000A5194">
            <w:pPr>
              <w:jc w:val="both"/>
              <w:rPr>
                <w:rFonts w:cstheme="minorHAnsi"/>
                <w:sz w:val="16"/>
                <w:szCs w:val="16"/>
              </w:rPr>
            </w:pPr>
            <w:r w:rsidRPr="00456E63">
              <w:rPr>
                <w:rFonts w:cstheme="minorHAnsi"/>
                <w:noProof/>
                <w:sz w:val="16"/>
                <w:szCs w:val="16"/>
              </w:rPr>
              <w:t>22</w:t>
            </w:r>
          </w:p>
        </w:tc>
      </w:tr>
      <w:tr w:rsidR="005029E9" w:rsidRPr="00456E63" w14:paraId="14240D5B" w14:textId="77777777" w:rsidTr="007D54D4">
        <w:trPr>
          <w:trHeight w:val="315"/>
        </w:trPr>
        <w:tc>
          <w:tcPr>
            <w:tcW w:w="1295" w:type="dxa"/>
            <w:shd w:val="clear" w:color="auto" w:fill="auto"/>
            <w:noWrap/>
            <w:vAlign w:val="bottom"/>
            <w:hideMark/>
          </w:tcPr>
          <w:p w14:paraId="2A5F7D2A" w14:textId="77777777" w:rsidR="009E544B" w:rsidRPr="00456E63" w:rsidRDefault="009E544B" w:rsidP="000A5194">
            <w:pPr>
              <w:jc w:val="both"/>
              <w:rPr>
                <w:rFonts w:cstheme="minorHAnsi"/>
                <w:sz w:val="16"/>
                <w:szCs w:val="16"/>
              </w:rPr>
            </w:pPr>
            <w:r w:rsidRPr="00456E63">
              <w:rPr>
                <w:rFonts w:cstheme="minorHAnsi"/>
                <w:sz w:val="16"/>
                <w:szCs w:val="16"/>
              </w:rPr>
              <w:t>ODP 1061</w:t>
            </w:r>
          </w:p>
        </w:tc>
        <w:tc>
          <w:tcPr>
            <w:tcW w:w="961" w:type="dxa"/>
            <w:shd w:val="clear" w:color="auto" w:fill="auto"/>
            <w:noWrap/>
            <w:vAlign w:val="bottom"/>
            <w:hideMark/>
          </w:tcPr>
          <w:p w14:paraId="2C517B84" w14:textId="77777777" w:rsidR="009E544B" w:rsidRPr="00456E63" w:rsidRDefault="009E544B" w:rsidP="000A5194">
            <w:pPr>
              <w:jc w:val="both"/>
              <w:rPr>
                <w:rFonts w:cstheme="minorHAnsi"/>
                <w:sz w:val="16"/>
                <w:szCs w:val="16"/>
              </w:rPr>
            </w:pPr>
            <w:r w:rsidRPr="00456E63">
              <w:rPr>
                <w:rFonts w:cstheme="minorHAnsi"/>
                <w:sz w:val="16"/>
                <w:szCs w:val="16"/>
              </w:rPr>
              <w:t>29.98</w:t>
            </w:r>
          </w:p>
        </w:tc>
        <w:tc>
          <w:tcPr>
            <w:tcW w:w="961" w:type="dxa"/>
            <w:shd w:val="clear" w:color="auto" w:fill="auto"/>
            <w:noWrap/>
            <w:vAlign w:val="bottom"/>
            <w:hideMark/>
          </w:tcPr>
          <w:p w14:paraId="4CFC46D4" w14:textId="77777777" w:rsidR="009E544B" w:rsidRPr="00456E63" w:rsidRDefault="009E544B" w:rsidP="000A5194">
            <w:pPr>
              <w:jc w:val="both"/>
              <w:rPr>
                <w:rFonts w:cstheme="minorHAnsi"/>
                <w:sz w:val="16"/>
                <w:szCs w:val="16"/>
              </w:rPr>
            </w:pPr>
            <w:r w:rsidRPr="00456E63">
              <w:rPr>
                <w:rFonts w:cstheme="minorHAnsi"/>
                <w:sz w:val="16"/>
                <w:szCs w:val="16"/>
              </w:rPr>
              <w:t>-73.60</w:t>
            </w:r>
          </w:p>
        </w:tc>
        <w:tc>
          <w:tcPr>
            <w:tcW w:w="961" w:type="dxa"/>
            <w:shd w:val="clear" w:color="auto" w:fill="auto"/>
            <w:noWrap/>
            <w:vAlign w:val="bottom"/>
            <w:hideMark/>
          </w:tcPr>
          <w:p w14:paraId="0535FE9F" w14:textId="77777777" w:rsidR="009E544B" w:rsidRPr="00456E63" w:rsidRDefault="009E544B" w:rsidP="000A5194">
            <w:pPr>
              <w:jc w:val="both"/>
              <w:rPr>
                <w:rFonts w:cstheme="minorHAnsi"/>
                <w:sz w:val="16"/>
                <w:szCs w:val="16"/>
              </w:rPr>
            </w:pPr>
            <w:r w:rsidRPr="00456E63">
              <w:rPr>
                <w:rFonts w:cstheme="minorHAnsi"/>
                <w:sz w:val="16"/>
                <w:szCs w:val="16"/>
              </w:rPr>
              <w:t>0.057</w:t>
            </w:r>
          </w:p>
        </w:tc>
        <w:tc>
          <w:tcPr>
            <w:tcW w:w="534" w:type="dxa"/>
            <w:shd w:val="clear" w:color="auto" w:fill="auto"/>
            <w:noWrap/>
            <w:vAlign w:val="bottom"/>
            <w:hideMark/>
          </w:tcPr>
          <w:p w14:paraId="0375D7CE" w14:textId="77777777" w:rsidR="009E544B" w:rsidRPr="00456E63" w:rsidRDefault="009E544B" w:rsidP="000A5194">
            <w:pPr>
              <w:jc w:val="both"/>
              <w:rPr>
                <w:rFonts w:cstheme="minorHAnsi"/>
                <w:sz w:val="16"/>
                <w:szCs w:val="16"/>
              </w:rPr>
            </w:pPr>
            <w:r w:rsidRPr="00456E63">
              <w:rPr>
                <w:rFonts w:cstheme="minorHAnsi"/>
                <w:sz w:val="16"/>
                <w:szCs w:val="16"/>
              </w:rPr>
              <w:t>4038</w:t>
            </w:r>
          </w:p>
        </w:tc>
        <w:tc>
          <w:tcPr>
            <w:tcW w:w="833" w:type="dxa"/>
            <w:shd w:val="clear" w:color="auto" w:fill="auto"/>
            <w:noWrap/>
            <w:vAlign w:val="bottom"/>
            <w:hideMark/>
          </w:tcPr>
          <w:p w14:paraId="5AE4BC99" w14:textId="06F281A0" w:rsidR="009E544B" w:rsidRPr="00456E63" w:rsidRDefault="009E544B" w:rsidP="000A5194">
            <w:pPr>
              <w:jc w:val="both"/>
              <w:rPr>
                <w:rFonts w:cstheme="minorHAnsi"/>
                <w:sz w:val="16"/>
                <w:szCs w:val="16"/>
              </w:rPr>
            </w:pPr>
            <w:r w:rsidRPr="00456E63">
              <w:rPr>
                <w:rFonts w:cstheme="minorHAnsi"/>
                <w:noProof/>
                <w:sz w:val="16"/>
                <w:szCs w:val="16"/>
              </w:rPr>
              <w:t>22</w:t>
            </w:r>
          </w:p>
        </w:tc>
      </w:tr>
      <w:tr w:rsidR="005029E9" w:rsidRPr="00456E63" w14:paraId="56811C96" w14:textId="77777777" w:rsidTr="007D54D4">
        <w:trPr>
          <w:trHeight w:val="315"/>
        </w:trPr>
        <w:tc>
          <w:tcPr>
            <w:tcW w:w="1295" w:type="dxa"/>
            <w:shd w:val="clear" w:color="auto" w:fill="auto"/>
            <w:noWrap/>
            <w:vAlign w:val="bottom"/>
            <w:hideMark/>
          </w:tcPr>
          <w:p w14:paraId="46211262" w14:textId="77777777" w:rsidR="009E544B" w:rsidRPr="00456E63" w:rsidRDefault="009E544B" w:rsidP="000A5194">
            <w:pPr>
              <w:jc w:val="both"/>
              <w:rPr>
                <w:rFonts w:cstheme="minorHAnsi"/>
                <w:sz w:val="16"/>
                <w:szCs w:val="16"/>
              </w:rPr>
            </w:pPr>
            <w:r w:rsidRPr="00456E63">
              <w:rPr>
                <w:rFonts w:cstheme="minorHAnsi"/>
                <w:sz w:val="16"/>
                <w:szCs w:val="16"/>
              </w:rPr>
              <w:t>ODP 1062</w:t>
            </w:r>
          </w:p>
        </w:tc>
        <w:tc>
          <w:tcPr>
            <w:tcW w:w="961" w:type="dxa"/>
            <w:shd w:val="clear" w:color="auto" w:fill="auto"/>
            <w:noWrap/>
            <w:vAlign w:val="bottom"/>
            <w:hideMark/>
          </w:tcPr>
          <w:p w14:paraId="7DCB0786" w14:textId="77777777" w:rsidR="009E544B" w:rsidRPr="00456E63" w:rsidRDefault="009E544B" w:rsidP="000A5194">
            <w:pPr>
              <w:jc w:val="both"/>
              <w:rPr>
                <w:rFonts w:cstheme="minorHAnsi"/>
                <w:sz w:val="16"/>
                <w:szCs w:val="16"/>
              </w:rPr>
            </w:pPr>
            <w:r w:rsidRPr="00456E63">
              <w:rPr>
                <w:rFonts w:cstheme="minorHAnsi"/>
                <w:sz w:val="16"/>
                <w:szCs w:val="16"/>
              </w:rPr>
              <w:t>28.25</w:t>
            </w:r>
          </w:p>
        </w:tc>
        <w:tc>
          <w:tcPr>
            <w:tcW w:w="961" w:type="dxa"/>
            <w:shd w:val="clear" w:color="auto" w:fill="auto"/>
            <w:noWrap/>
            <w:vAlign w:val="bottom"/>
            <w:hideMark/>
          </w:tcPr>
          <w:p w14:paraId="70EC9C48" w14:textId="77777777" w:rsidR="009E544B" w:rsidRPr="00456E63" w:rsidRDefault="009E544B" w:rsidP="000A5194">
            <w:pPr>
              <w:jc w:val="both"/>
              <w:rPr>
                <w:rFonts w:cstheme="minorHAnsi"/>
                <w:sz w:val="16"/>
                <w:szCs w:val="16"/>
              </w:rPr>
            </w:pPr>
            <w:r w:rsidRPr="00456E63">
              <w:rPr>
                <w:rFonts w:cstheme="minorHAnsi"/>
                <w:sz w:val="16"/>
                <w:szCs w:val="16"/>
              </w:rPr>
              <w:t>-74.41</w:t>
            </w:r>
          </w:p>
        </w:tc>
        <w:tc>
          <w:tcPr>
            <w:tcW w:w="961" w:type="dxa"/>
            <w:shd w:val="clear" w:color="auto" w:fill="auto"/>
            <w:noWrap/>
            <w:vAlign w:val="bottom"/>
            <w:hideMark/>
          </w:tcPr>
          <w:p w14:paraId="4034790E" w14:textId="77777777" w:rsidR="009E544B" w:rsidRPr="00456E63" w:rsidRDefault="009E544B" w:rsidP="000A5194">
            <w:pPr>
              <w:jc w:val="both"/>
              <w:rPr>
                <w:rFonts w:cstheme="minorHAnsi"/>
                <w:sz w:val="16"/>
                <w:szCs w:val="16"/>
              </w:rPr>
            </w:pPr>
            <w:r w:rsidRPr="00456E63">
              <w:rPr>
                <w:rFonts w:cstheme="minorHAnsi"/>
                <w:sz w:val="16"/>
                <w:szCs w:val="16"/>
              </w:rPr>
              <w:t>0.052</w:t>
            </w:r>
          </w:p>
        </w:tc>
        <w:tc>
          <w:tcPr>
            <w:tcW w:w="534" w:type="dxa"/>
            <w:shd w:val="clear" w:color="auto" w:fill="auto"/>
            <w:noWrap/>
            <w:vAlign w:val="bottom"/>
            <w:hideMark/>
          </w:tcPr>
          <w:p w14:paraId="3814F484" w14:textId="77777777" w:rsidR="009E544B" w:rsidRPr="00456E63" w:rsidRDefault="009E544B" w:rsidP="000A5194">
            <w:pPr>
              <w:jc w:val="both"/>
              <w:rPr>
                <w:rFonts w:cstheme="minorHAnsi"/>
                <w:sz w:val="16"/>
                <w:szCs w:val="16"/>
              </w:rPr>
            </w:pPr>
            <w:r w:rsidRPr="00456E63">
              <w:rPr>
                <w:rFonts w:cstheme="minorHAnsi"/>
                <w:sz w:val="16"/>
                <w:szCs w:val="16"/>
              </w:rPr>
              <w:t>4761</w:t>
            </w:r>
          </w:p>
        </w:tc>
        <w:tc>
          <w:tcPr>
            <w:tcW w:w="833" w:type="dxa"/>
            <w:shd w:val="clear" w:color="auto" w:fill="auto"/>
            <w:noWrap/>
            <w:vAlign w:val="bottom"/>
            <w:hideMark/>
          </w:tcPr>
          <w:p w14:paraId="16F52B0C" w14:textId="28A326C5" w:rsidR="009E544B" w:rsidRPr="00456E63" w:rsidRDefault="009E544B" w:rsidP="000A5194">
            <w:pPr>
              <w:jc w:val="both"/>
              <w:rPr>
                <w:rFonts w:cstheme="minorHAnsi"/>
                <w:sz w:val="16"/>
                <w:szCs w:val="16"/>
              </w:rPr>
            </w:pPr>
            <w:r w:rsidRPr="00456E63">
              <w:rPr>
                <w:rFonts w:cstheme="minorHAnsi"/>
                <w:noProof/>
                <w:sz w:val="16"/>
                <w:szCs w:val="16"/>
              </w:rPr>
              <w:t>22</w:t>
            </w:r>
          </w:p>
        </w:tc>
      </w:tr>
      <w:tr w:rsidR="005029E9" w:rsidRPr="00456E63" w14:paraId="1E7BE529" w14:textId="77777777" w:rsidTr="007D54D4">
        <w:trPr>
          <w:trHeight w:val="315"/>
        </w:trPr>
        <w:tc>
          <w:tcPr>
            <w:tcW w:w="1295" w:type="dxa"/>
            <w:shd w:val="clear" w:color="auto" w:fill="auto"/>
            <w:noWrap/>
            <w:vAlign w:val="bottom"/>
            <w:hideMark/>
          </w:tcPr>
          <w:p w14:paraId="32328D4C" w14:textId="77777777" w:rsidR="009E544B" w:rsidRPr="00456E63" w:rsidRDefault="009E544B" w:rsidP="000A5194">
            <w:pPr>
              <w:jc w:val="both"/>
              <w:rPr>
                <w:rFonts w:cstheme="minorHAnsi"/>
                <w:sz w:val="16"/>
                <w:szCs w:val="16"/>
              </w:rPr>
            </w:pPr>
            <w:r w:rsidRPr="00456E63">
              <w:rPr>
                <w:rFonts w:cstheme="minorHAnsi"/>
                <w:sz w:val="16"/>
                <w:szCs w:val="16"/>
              </w:rPr>
              <w:t>GeoB1515</w:t>
            </w:r>
          </w:p>
        </w:tc>
        <w:tc>
          <w:tcPr>
            <w:tcW w:w="961" w:type="dxa"/>
            <w:shd w:val="clear" w:color="auto" w:fill="auto"/>
            <w:noWrap/>
            <w:vAlign w:val="bottom"/>
            <w:hideMark/>
          </w:tcPr>
          <w:p w14:paraId="5863582D" w14:textId="77777777" w:rsidR="009E544B" w:rsidRPr="00456E63" w:rsidRDefault="009E544B" w:rsidP="000A5194">
            <w:pPr>
              <w:jc w:val="both"/>
              <w:rPr>
                <w:rFonts w:cstheme="minorHAnsi"/>
                <w:sz w:val="16"/>
                <w:szCs w:val="16"/>
              </w:rPr>
            </w:pPr>
            <w:r w:rsidRPr="00456E63">
              <w:rPr>
                <w:rFonts w:cstheme="minorHAnsi"/>
                <w:sz w:val="16"/>
                <w:szCs w:val="16"/>
              </w:rPr>
              <w:t>4.24</w:t>
            </w:r>
          </w:p>
        </w:tc>
        <w:tc>
          <w:tcPr>
            <w:tcW w:w="961" w:type="dxa"/>
            <w:shd w:val="clear" w:color="auto" w:fill="auto"/>
            <w:noWrap/>
            <w:vAlign w:val="bottom"/>
            <w:hideMark/>
          </w:tcPr>
          <w:p w14:paraId="763A9FB2" w14:textId="77777777" w:rsidR="009E544B" w:rsidRPr="00456E63" w:rsidRDefault="009E544B" w:rsidP="000A5194">
            <w:pPr>
              <w:jc w:val="both"/>
              <w:rPr>
                <w:rFonts w:cstheme="minorHAnsi"/>
                <w:sz w:val="16"/>
                <w:szCs w:val="16"/>
              </w:rPr>
            </w:pPr>
            <w:r w:rsidRPr="00456E63">
              <w:rPr>
                <w:rFonts w:cstheme="minorHAnsi"/>
                <w:sz w:val="16"/>
                <w:szCs w:val="16"/>
              </w:rPr>
              <w:t>-43.67</w:t>
            </w:r>
          </w:p>
        </w:tc>
        <w:tc>
          <w:tcPr>
            <w:tcW w:w="961" w:type="dxa"/>
            <w:shd w:val="clear" w:color="auto" w:fill="auto"/>
            <w:noWrap/>
            <w:vAlign w:val="bottom"/>
            <w:hideMark/>
          </w:tcPr>
          <w:p w14:paraId="420D5857" w14:textId="77777777" w:rsidR="009E544B" w:rsidRPr="00456E63" w:rsidRDefault="009E544B" w:rsidP="000A5194">
            <w:pPr>
              <w:jc w:val="both"/>
              <w:rPr>
                <w:rFonts w:cstheme="minorHAnsi"/>
                <w:sz w:val="16"/>
                <w:szCs w:val="16"/>
              </w:rPr>
            </w:pPr>
            <w:r w:rsidRPr="00456E63">
              <w:rPr>
                <w:rFonts w:cstheme="minorHAnsi"/>
                <w:sz w:val="16"/>
                <w:szCs w:val="16"/>
              </w:rPr>
              <w:t>0.051</w:t>
            </w:r>
          </w:p>
        </w:tc>
        <w:tc>
          <w:tcPr>
            <w:tcW w:w="534" w:type="dxa"/>
            <w:shd w:val="clear" w:color="auto" w:fill="auto"/>
            <w:noWrap/>
            <w:vAlign w:val="bottom"/>
            <w:hideMark/>
          </w:tcPr>
          <w:p w14:paraId="1502D202" w14:textId="77777777" w:rsidR="009E544B" w:rsidRPr="00456E63" w:rsidRDefault="009E544B" w:rsidP="000A5194">
            <w:pPr>
              <w:jc w:val="both"/>
              <w:rPr>
                <w:rFonts w:cstheme="minorHAnsi"/>
                <w:sz w:val="16"/>
                <w:szCs w:val="16"/>
              </w:rPr>
            </w:pPr>
            <w:r w:rsidRPr="00456E63">
              <w:rPr>
                <w:rFonts w:cstheme="minorHAnsi"/>
                <w:sz w:val="16"/>
                <w:szCs w:val="16"/>
              </w:rPr>
              <w:t>3129</w:t>
            </w:r>
          </w:p>
        </w:tc>
        <w:tc>
          <w:tcPr>
            <w:tcW w:w="833" w:type="dxa"/>
            <w:shd w:val="clear" w:color="auto" w:fill="auto"/>
            <w:noWrap/>
            <w:vAlign w:val="bottom"/>
            <w:hideMark/>
          </w:tcPr>
          <w:p w14:paraId="283F4662" w14:textId="770CD41C" w:rsidR="009E544B" w:rsidRPr="00456E63" w:rsidRDefault="009E544B" w:rsidP="000A5194">
            <w:pPr>
              <w:jc w:val="both"/>
              <w:rPr>
                <w:rFonts w:cstheme="minorHAnsi"/>
                <w:sz w:val="16"/>
                <w:szCs w:val="16"/>
              </w:rPr>
            </w:pPr>
            <w:r w:rsidRPr="00456E63">
              <w:rPr>
                <w:rFonts w:cstheme="minorHAnsi"/>
                <w:noProof/>
                <w:sz w:val="16"/>
                <w:szCs w:val="16"/>
              </w:rPr>
              <w:t>22</w:t>
            </w:r>
          </w:p>
        </w:tc>
      </w:tr>
      <w:tr w:rsidR="009E544B" w:rsidRPr="00456E63" w14:paraId="207783E0" w14:textId="77777777" w:rsidTr="007D54D4">
        <w:trPr>
          <w:trHeight w:val="315"/>
        </w:trPr>
        <w:tc>
          <w:tcPr>
            <w:tcW w:w="1295" w:type="dxa"/>
            <w:shd w:val="clear" w:color="auto" w:fill="auto"/>
            <w:noWrap/>
            <w:vAlign w:val="bottom"/>
            <w:hideMark/>
          </w:tcPr>
          <w:p w14:paraId="12131B48" w14:textId="77777777" w:rsidR="009E544B" w:rsidRPr="00456E63" w:rsidRDefault="009E544B" w:rsidP="000A5194">
            <w:pPr>
              <w:jc w:val="both"/>
              <w:rPr>
                <w:rFonts w:cstheme="minorHAnsi"/>
                <w:sz w:val="16"/>
                <w:szCs w:val="16"/>
              </w:rPr>
            </w:pPr>
            <w:r w:rsidRPr="00456E63">
              <w:rPr>
                <w:rFonts w:cstheme="minorHAnsi"/>
                <w:sz w:val="16"/>
                <w:szCs w:val="16"/>
              </w:rPr>
              <w:t>GeoB1523</w:t>
            </w:r>
          </w:p>
        </w:tc>
        <w:tc>
          <w:tcPr>
            <w:tcW w:w="961" w:type="dxa"/>
            <w:shd w:val="clear" w:color="auto" w:fill="auto"/>
            <w:noWrap/>
            <w:vAlign w:val="bottom"/>
            <w:hideMark/>
          </w:tcPr>
          <w:p w14:paraId="020A5447" w14:textId="77777777" w:rsidR="009E544B" w:rsidRPr="00456E63" w:rsidRDefault="009E544B" w:rsidP="000A5194">
            <w:pPr>
              <w:jc w:val="both"/>
              <w:rPr>
                <w:rFonts w:cstheme="minorHAnsi"/>
                <w:sz w:val="16"/>
                <w:szCs w:val="16"/>
              </w:rPr>
            </w:pPr>
            <w:r w:rsidRPr="00456E63">
              <w:rPr>
                <w:rFonts w:cstheme="minorHAnsi"/>
                <w:sz w:val="16"/>
                <w:szCs w:val="16"/>
              </w:rPr>
              <w:t>3.83</w:t>
            </w:r>
          </w:p>
        </w:tc>
        <w:tc>
          <w:tcPr>
            <w:tcW w:w="961" w:type="dxa"/>
            <w:shd w:val="clear" w:color="auto" w:fill="auto"/>
            <w:noWrap/>
            <w:vAlign w:val="bottom"/>
            <w:hideMark/>
          </w:tcPr>
          <w:p w14:paraId="614FE755" w14:textId="77777777" w:rsidR="009E544B" w:rsidRPr="00456E63" w:rsidRDefault="009E544B" w:rsidP="000A5194">
            <w:pPr>
              <w:jc w:val="both"/>
              <w:rPr>
                <w:rFonts w:cstheme="minorHAnsi"/>
                <w:sz w:val="16"/>
                <w:szCs w:val="16"/>
              </w:rPr>
            </w:pPr>
            <w:r w:rsidRPr="00456E63">
              <w:rPr>
                <w:rFonts w:cstheme="minorHAnsi"/>
                <w:sz w:val="16"/>
                <w:szCs w:val="16"/>
              </w:rPr>
              <w:t>-41.62</w:t>
            </w:r>
          </w:p>
        </w:tc>
        <w:tc>
          <w:tcPr>
            <w:tcW w:w="961" w:type="dxa"/>
            <w:shd w:val="clear" w:color="auto" w:fill="auto"/>
            <w:noWrap/>
            <w:vAlign w:val="bottom"/>
            <w:hideMark/>
          </w:tcPr>
          <w:p w14:paraId="516A82EB" w14:textId="77777777" w:rsidR="009E544B" w:rsidRPr="00456E63" w:rsidRDefault="009E544B" w:rsidP="000A5194">
            <w:pPr>
              <w:jc w:val="both"/>
              <w:rPr>
                <w:rFonts w:cstheme="minorHAnsi"/>
                <w:sz w:val="16"/>
                <w:szCs w:val="16"/>
              </w:rPr>
            </w:pPr>
            <w:r w:rsidRPr="00456E63">
              <w:rPr>
                <w:rFonts w:cstheme="minorHAnsi"/>
                <w:sz w:val="16"/>
                <w:szCs w:val="16"/>
              </w:rPr>
              <w:t>0.062</w:t>
            </w:r>
          </w:p>
        </w:tc>
        <w:tc>
          <w:tcPr>
            <w:tcW w:w="534" w:type="dxa"/>
            <w:shd w:val="clear" w:color="auto" w:fill="auto"/>
            <w:noWrap/>
            <w:vAlign w:val="bottom"/>
            <w:hideMark/>
          </w:tcPr>
          <w:p w14:paraId="7E2D5672" w14:textId="77777777" w:rsidR="009E544B" w:rsidRPr="00456E63" w:rsidRDefault="009E544B" w:rsidP="000A5194">
            <w:pPr>
              <w:jc w:val="both"/>
              <w:rPr>
                <w:rFonts w:cstheme="minorHAnsi"/>
                <w:sz w:val="16"/>
                <w:szCs w:val="16"/>
              </w:rPr>
            </w:pPr>
            <w:r w:rsidRPr="00456E63">
              <w:rPr>
                <w:rFonts w:cstheme="minorHAnsi"/>
                <w:sz w:val="16"/>
                <w:szCs w:val="16"/>
              </w:rPr>
              <w:t>3292</w:t>
            </w:r>
          </w:p>
        </w:tc>
        <w:tc>
          <w:tcPr>
            <w:tcW w:w="833" w:type="dxa"/>
            <w:shd w:val="clear" w:color="auto" w:fill="auto"/>
            <w:noWrap/>
            <w:vAlign w:val="bottom"/>
            <w:hideMark/>
          </w:tcPr>
          <w:p w14:paraId="2C5A54E4" w14:textId="176EBFE3" w:rsidR="009E544B" w:rsidRPr="00456E63" w:rsidRDefault="009E544B" w:rsidP="000A5194">
            <w:pPr>
              <w:jc w:val="both"/>
              <w:rPr>
                <w:rFonts w:cstheme="minorHAnsi"/>
                <w:sz w:val="16"/>
                <w:szCs w:val="16"/>
              </w:rPr>
            </w:pPr>
            <w:r w:rsidRPr="00456E63">
              <w:rPr>
                <w:rFonts w:cstheme="minorHAnsi"/>
                <w:noProof/>
                <w:sz w:val="16"/>
                <w:szCs w:val="16"/>
              </w:rPr>
              <w:t>22</w:t>
            </w:r>
          </w:p>
        </w:tc>
      </w:tr>
    </w:tbl>
    <w:p w14:paraId="240AE212" w14:textId="77777777" w:rsidR="009E544B" w:rsidRPr="00456E63" w:rsidRDefault="009E544B" w:rsidP="000A5194">
      <w:pPr>
        <w:spacing w:line="480" w:lineRule="auto"/>
        <w:jc w:val="both"/>
        <w:rPr>
          <w:rFonts w:ascii="Times" w:hAnsi="Times"/>
          <w:sz w:val="20"/>
          <w:szCs w:val="20"/>
          <w:lang w:val="en-US"/>
        </w:rPr>
      </w:pPr>
    </w:p>
    <w:p w14:paraId="508FA122" w14:textId="365D9C87" w:rsidR="009E544B" w:rsidRPr="00456E63" w:rsidRDefault="009E544B" w:rsidP="000A5194">
      <w:pPr>
        <w:spacing w:line="480" w:lineRule="auto"/>
        <w:jc w:val="both"/>
        <w:rPr>
          <w:rFonts w:ascii="Times" w:hAnsi="Times"/>
          <w:sz w:val="20"/>
          <w:szCs w:val="20"/>
          <w:lang w:val="en-US"/>
        </w:rPr>
      </w:pPr>
      <w:r w:rsidRPr="00456E63">
        <w:rPr>
          <w:rFonts w:ascii="Times" w:hAnsi="Times"/>
          <w:b/>
          <w:bCs/>
          <w:sz w:val="20"/>
          <w:szCs w:val="20"/>
          <w:lang w:val="en-US"/>
        </w:rPr>
        <w:t>Table S1:</w:t>
      </w:r>
      <w:r w:rsidRPr="00456E63">
        <w:rPr>
          <w:rFonts w:ascii="Times" w:hAnsi="Times"/>
          <w:sz w:val="20"/>
          <w:szCs w:val="20"/>
          <w:lang w:val="en-US"/>
        </w:rPr>
        <w:t xml:space="preserve"> Sample details and references for W</w:t>
      </w:r>
      <w:r w:rsidR="0097490A" w:rsidRPr="00456E63">
        <w:rPr>
          <w:rFonts w:ascii="Times" w:hAnsi="Times"/>
          <w:sz w:val="20"/>
          <w:szCs w:val="20"/>
          <w:lang w:val="en-US"/>
        </w:rPr>
        <w:t>-</w:t>
      </w:r>
      <w:r w:rsidRPr="00456E63">
        <w:rPr>
          <w:rFonts w:ascii="Times" w:hAnsi="Times"/>
          <w:sz w:val="20"/>
          <w:szCs w:val="20"/>
          <w:lang w:val="en-US"/>
        </w:rPr>
        <w:t xml:space="preserve">Atlantic data used in Figure 1. </w:t>
      </w:r>
    </w:p>
    <w:p w14:paraId="404ABC63" w14:textId="77777777" w:rsidR="00FB220C" w:rsidRPr="00456E63" w:rsidRDefault="00FB220C" w:rsidP="000A5194">
      <w:pPr>
        <w:spacing w:line="480" w:lineRule="auto"/>
        <w:jc w:val="both"/>
        <w:rPr>
          <w:rFonts w:ascii="Times" w:hAnsi="Times"/>
          <w:sz w:val="20"/>
          <w:szCs w:val="20"/>
          <w:lang w:val="en-US"/>
        </w:rPr>
      </w:pPr>
    </w:p>
    <w:p w14:paraId="5D5656FE" w14:textId="77777777" w:rsidR="00FB220C" w:rsidRPr="00456E63" w:rsidRDefault="00FB220C" w:rsidP="000A5194">
      <w:pPr>
        <w:spacing w:line="480" w:lineRule="auto"/>
        <w:jc w:val="both"/>
        <w:rPr>
          <w:rFonts w:ascii="Times" w:hAnsi="Times"/>
        </w:rPr>
      </w:pPr>
      <w:r w:rsidRPr="00456E63">
        <w:rPr>
          <w:rFonts w:ascii="Times" w:hAnsi="Times"/>
          <w:noProof/>
        </w:rPr>
        <w:drawing>
          <wp:inline distT="0" distB="0" distL="0" distR="0" wp14:anchorId="3F56BDE3" wp14:editId="7DBF7E4F">
            <wp:extent cx="5756910" cy="1523365"/>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SX.jpg"/>
                    <pic:cNvPicPr/>
                  </pic:nvPicPr>
                  <pic:blipFill>
                    <a:blip r:embed="rId11"/>
                    <a:stretch>
                      <a:fillRect/>
                    </a:stretch>
                  </pic:blipFill>
                  <pic:spPr>
                    <a:xfrm>
                      <a:off x="0" y="0"/>
                      <a:ext cx="5756910" cy="1523365"/>
                    </a:xfrm>
                    <a:prstGeom prst="rect">
                      <a:avLst/>
                    </a:prstGeom>
                  </pic:spPr>
                </pic:pic>
              </a:graphicData>
            </a:graphic>
          </wp:inline>
        </w:drawing>
      </w:r>
    </w:p>
    <w:p w14:paraId="54544137" w14:textId="73B12705" w:rsidR="00FB220C" w:rsidRPr="00456E63" w:rsidRDefault="00FB220C" w:rsidP="000A5194">
      <w:pPr>
        <w:spacing w:line="276" w:lineRule="auto"/>
        <w:jc w:val="both"/>
        <w:rPr>
          <w:rFonts w:ascii="Times" w:hAnsi="Times"/>
          <w:sz w:val="20"/>
          <w:szCs w:val="20"/>
          <w:lang w:val="en-US"/>
        </w:rPr>
      </w:pPr>
      <w:r w:rsidRPr="00456E63">
        <w:rPr>
          <w:rFonts w:ascii="Times" w:hAnsi="Times"/>
          <w:b/>
          <w:sz w:val="20"/>
          <w:szCs w:val="20"/>
          <w:lang w:val="en-US"/>
        </w:rPr>
        <w:t xml:space="preserve">Table S2: </w:t>
      </w:r>
      <w:r w:rsidRPr="00456E63">
        <w:rPr>
          <w:rFonts w:ascii="Times" w:hAnsi="Times"/>
          <w:sz w:val="20"/>
          <w:szCs w:val="20"/>
          <w:lang w:val="en-US"/>
        </w:rPr>
        <w:t>Radiocarbon ages for sediment core SO213-82-1. Samples marked by grey shading indicate new measurements conducted for this study. Other samples were previously measured by Ronge et al.</w:t>
      </w:r>
      <w:r w:rsidR="00B66083" w:rsidRPr="00456E63">
        <w:rPr>
          <w:rFonts w:ascii="Times" w:hAnsi="Times"/>
          <w:sz w:val="20"/>
          <w:szCs w:val="20"/>
          <w:vertAlign w:val="superscript"/>
          <w:lang w:val="en-US"/>
        </w:rPr>
        <w:t>9</w:t>
      </w:r>
      <w:r w:rsidRPr="00456E63">
        <w:rPr>
          <w:rFonts w:ascii="Times" w:hAnsi="Times"/>
          <w:sz w:val="20"/>
          <w:szCs w:val="20"/>
          <w:lang w:val="en-US"/>
        </w:rPr>
        <w:t xml:space="preserve">. Cal. Age Ronge (2016) indicates calendar ages according to the </w:t>
      </w:r>
      <w:r w:rsidRPr="00456E63">
        <w:rPr>
          <w:rFonts w:ascii="Times" w:hAnsi="Times"/>
          <w:sz w:val="20"/>
          <w:szCs w:val="20"/>
          <w:vertAlign w:val="superscript"/>
          <w:lang w:val="en-US"/>
        </w:rPr>
        <w:t>14</w:t>
      </w:r>
      <w:r w:rsidRPr="00456E63">
        <w:rPr>
          <w:rFonts w:ascii="Times" w:hAnsi="Times"/>
          <w:sz w:val="20"/>
          <w:szCs w:val="20"/>
          <w:lang w:val="en-US"/>
        </w:rPr>
        <w:t>C-independent method by Ronge et al.</w:t>
      </w:r>
      <w:r w:rsidR="00B66083" w:rsidRPr="00456E63">
        <w:rPr>
          <w:rFonts w:ascii="Times" w:hAnsi="Times"/>
          <w:sz w:val="20"/>
          <w:szCs w:val="20"/>
          <w:vertAlign w:val="superscript"/>
          <w:lang w:val="en-US"/>
        </w:rPr>
        <w:t xml:space="preserve"> 9</w:t>
      </w:r>
      <w:r w:rsidRPr="00456E63">
        <w:rPr>
          <w:rFonts w:ascii="Times" w:hAnsi="Times"/>
          <w:sz w:val="20"/>
          <w:szCs w:val="20"/>
          <w:lang w:val="en-US"/>
        </w:rPr>
        <w:t xml:space="preserve">. Cal. Age Skinner 2015 is the </w:t>
      </w:r>
      <w:r w:rsidRPr="00456E63">
        <w:rPr>
          <w:rFonts w:ascii="Times" w:hAnsi="Times"/>
          <w:sz w:val="20"/>
          <w:szCs w:val="20"/>
          <w:vertAlign w:val="superscript"/>
          <w:lang w:val="en-US"/>
        </w:rPr>
        <w:t>14</w:t>
      </w:r>
      <w:r w:rsidRPr="00456E63">
        <w:rPr>
          <w:rFonts w:ascii="Times" w:hAnsi="Times"/>
          <w:sz w:val="20"/>
          <w:szCs w:val="20"/>
          <w:lang w:val="en-US"/>
        </w:rPr>
        <w:t>C-derived age model, with surface reservoir ages accounted for according to Skinner et al.</w:t>
      </w:r>
      <w:r w:rsidR="00B66083" w:rsidRPr="00456E63">
        <w:rPr>
          <w:rFonts w:ascii="Times" w:hAnsi="Times"/>
          <w:sz w:val="20"/>
          <w:szCs w:val="20"/>
          <w:vertAlign w:val="superscript"/>
          <w:lang w:val="en-US"/>
        </w:rPr>
        <w:t>26</w:t>
      </w:r>
      <w:r w:rsidRPr="00456E63">
        <w:rPr>
          <w:rFonts w:ascii="Times" w:hAnsi="Times"/>
          <w:sz w:val="20"/>
          <w:szCs w:val="20"/>
          <w:lang w:val="en-US"/>
        </w:rPr>
        <w:t>. Age Model diff. is the difference in years between both methods.</w:t>
      </w:r>
    </w:p>
    <w:p w14:paraId="02644FCF" w14:textId="77777777" w:rsidR="00FB220C" w:rsidRPr="00456E63" w:rsidRDefault="00FB220C" w:rsidP="000A5194">
      <w:pPr>
        <w:spacing w:line="480" w:lineRule="auto"/>
        <w:jc w:val="both"/>
        <w:rPr>
          <w:rFonts w:ascii="Times" w:hAnsi="Times"/>
          <w:sz w:val="20"/>
          <w:szCs w:val="20"/>
          <w:lang w:val="en-US"/>
        </w:rPr>
      </w:pPr>
    </w:p>
    <w:p w14:paraId="312571F7" w14:textId="093A244B" w:rsidR="009E544B" w:rsidRPr="00456E63" w:rsidRDefault="00221102" w:rsidP="000A5194">
      <w:pPr>
        <w:pStyle w:val="Refhead"/>
        <w:spacing w:line="480" w:lineRule="auto"/>
        <w:jc w:val="both"/>
        <w:rPr>
          <w:rFonts w:ascii="Times" w:hAnsi="Times"/>
          <w:sz w:val="20"/>
          <w:szCs w:val="20"/>
        </w:rPr>
      </w:pPr>
      <w:r w:rsidRPr="00456E63">
        <w:rPr>
          <w:rFonts w:ascii="Times" w:hAnsi="Times"/>
        </w:rPr>
        <w:t>Supplementary References:</w:t>
      </w:r>
    </w:p>
    <w:p w14:paraId="0491D7B1" w14:textId="77777777" w:rsidR="009E544B" w:rsidRPr="00456E63" w:rsidRDefault="009E544B" w:rsidP="000A5194">
      <w:pPr>
        <w:pStyle w:val="EndNoteBibliography"/>
        <w:ind w:left="720" w:hanging="720"/>
        <w:rPr>
          <w:noProof/>
          <w:sz w:val="20"/>
          <w:szCs w:val="20"/>
          <w:lang w:val="nl-NL"/>
        </w:rPr>
      </w:pPr>
      <w:r w:rsidRPr="00456E63">
        <w:rPr>
          <w:noProof/>
          <w:sz w:val="20"/>
          <w:szCs w:val="20"/>
          <w:lang w:val="en-US"/>
        </w:rPr>
        <w:t>1</w:t>
      </w:r>
      <w:r w:rsidRPr="00456E63">
        <w:rPr>
          <w:noProof/>
          <w:sz w:val="20"/>
          <w:szCs w:val="20"/>
          <w:lang w:val="en-US"/>
        </w:rPr>
        <w:tab/>
        <w:t xml:space="preserve">Bostock, H. C., Sutton, P. J., Williams, M. J. M. &amp; Opdyke, B. N. Reviewing the circulation and mixing of Antarctic Intermediate Water in the South Pacific using evidence from geochemical tracers and Argo float trajectories. </w:t>
      </w:r>
      <w:r w:rsidRPr="00456E63">
        <w:rPr>
          <w:i/>
          <w:noProof/>
          <w:sz w:val="20"/>
          <w:szCs w:val="20"/>
          <w:lang w:val="nl-NL"/>
        </w:rPr>
        <w:t>Deep-Sea Research I</w:t>
      </w:r>
      <w:r w:rsidRPr="00456E63">
        <w:rPr>
          <w:noProof/>
          <w:sz w:val="20"/>
          <w:szCs w:val="20"/>
          <w:lang w:val="nl-NL"/>
        </w:rPr>
        <w:t xml:space="preserve"> </w:t>
      </w:r>
      <w:r w:rsidRPr="00456E63">
        <w:rPr>
          <w:b/>
          <w:noProof/>
          <w:sz w:val="20"/>
          <w:szCs w:val="20"/>
          <w:lang w:val="nl-NL"/>
        </w:rPr>
        <w:t>73</w:t>
      </w:r>
      <w:r w:rsidRPr="00456E63">
        <w:rPr>
          <w:noProof/>
          <w:sz w:val="20"/>
          <w:szCs w:val="20"/>
          <w:lang w:val="nl-NL"/>
        </w:rPr>
        <w:t>, 84-98 (2013).</w:t>
      </w:r>
    </w:p>
    <w:p w14:paraId="6A0C554C"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nl-NL"/>
        </w:rPr>
        <w:t>2</w:t>
      </w:r>
      <w:r w:rsidRPr="00456E63">
        <w:rPr>
          <w:noProof/>
          <w:sz w:val="20"/>
          <w:szCs w:val="20"/>
          <w:lang w:val="nl-NL"/>
        </w:rPr>
        <w:tab/>
        <w:t>Rutgers van der Loeff, M.</w:t>
      </w:r>
      <w:r w:rsidRPr="00456E63">
        <w:rPr>
          <w:i/>
          <w:noProof/>
          <w:sz w:val="20"/>
          <w:szCs w:val="20"/>
          <w:lang w:val="nl-NL"/>
        </w:rPr>
        <w:t xml:space="preserve"> et al.</w:t>
      </w:r>
      <w:r w:rsidRPr="00456E63">
        <w:rPr>
          <w:noProof/>
          <w:sz w:val="20"/>
          <w:szCs w:val="20"/>
          <w:lang w:val="nl-NL"/>
        </w:rPr>
        <w:t xml:space="preserve"> </w:t>
      </w:r>
      <w:r w:rsidRPr="00456E63">
        <w:rPr>
          <w:noProof/>
          <w:sz w:val="20"/>
          <w:szCs w:val="20"/>
          <w:lang w:val="en-US"/>
        </w:rPr>
        <w:t xml:space="preserve">Meridional circulation across the Antarctic Circumpolar Current serves as a double </w:t>
      </w:r>
      <w:r w:rsidRPr="00456E63">
        <w:rPr>
          <w:noProof/>
          <w:sz w:val="20"/>
          <w:szCs w:val="20"/>
          <w:vertAlign w:val="superscript"/>
          <w:lang w:val="en-US"/>
        </w:rPr>
        <w:t>231</w:t>
      </w:r>
      <w:r w:rsidRPr="00456E63">
        <w:rPr>
          <w:noProof/>
          <w:sz w:val="20"/>
          <w:szCs w:val="20"/>
          <w:lang w:val="en-US"/>
        </w:rPr>
        <w:t xml:space="preserve">Pa and </w:t>
      </w:r>
      <w:r w:rsidRPr="00456E63">
        <w:rPr>
          <w:noProof/>
          <w:sz w:val="20"/>
          <w:szCs w:val="20"/>
          <w:vertAlign w:val="superscript"/>
          <w:lang w:val="en-US"/>
        </w:rPr>
        <w:t>230</w:t>
      </w:r>
      <w:r w:rsidRPr="00456E63">
        <w:rPr>
          <w:noProof/>
          <w:sz w:val="20"/>
          <w:szCs w:val="20"/>
          <w:lang w:val="en-US"/>
        </w:rPr>
        <w:t xml:space="preserve">Th trap. </w:t>
      </w:r>
      <w:r w:rsidRPr="00456E63">
        <w:rPr>
          <w:i/>
          <w:noProof/>
          <w:sz w:val="20"/>
          <w:szCs w:val="20"/>
          <w:lang w:val="en-US"/>
        </w:rPr>
        <w:t>Earth and Planetary Science Letters</w:t>
      </w:r>
      <w:r w:rsidRPr="00456E63">
        <w:rPr>
          <w:noProof/>
          <w:sz w:val="20"/>
          <w:szCs w:val="20"/>
          <w:lang w:val="en-US"/>
        </w:rPr>
        <w:t xml:space="preserve"> </w:t>
      </w:r>
      <w:r w:rsidRPr="00456E63">
        <w:rPr>
          <w:b/>
          <w:noProof/>
          <w:sz w:val="20"/>
          <w:szCs w:val="20"/>
          <w:lang w:val="en-US"/>
        </w:rPr>
        <w:t>455</w:t>
      </w:r>
      <w:r w:rsidRPr="00456E63">
        <w:rPr>
          <w:noProof/>
          <w:sz w:val="20"/>
          <w:szCs w:val="20"/>
          <w:lang w:val="en-US"/>
        </w:rPr>
        <w:t>, 73-84 (2016).</w:t>
      </w:r>
    </w:p>
    <w:p w14:paraId="7631470E"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3</w:t>
      </w:r>
      <w:r w:rsidRPr="00456E63">
        <w:rPr>
          <w:noProof/>
          <w:sz w:val="20"/>
          <w:szCs w:val="20"/>
          <w:lang w:val="en-US"/>
        </w:rPr>
        <w:tab/>
        <w:t xml:space="preserve">Rintoul, S. R. &amp; Bullister, J. L. A late winter hydrographic section from Tasmania to Antarctica. </w:t>
      </w:r>
      <w:r w:rsidRPr="00456E63">
        <w:rPr>
          <w:i/>
          <w:noProof/>
          <w:sz w:val="20"/>
          <w:szCs w:val="20"/>
          <w:lang w:val="en-US"/>
        </w:rPr>
        <w:t>Deep-Sea Research I</w:t>
      </w:r>
      <w:r w:rsidRPr="00456E63">
        <w:rPr>
          <w:noProof/>
          <w:sz w:val="20"/>
          <w:szCs w:val="20"/>
          <w:lang w:val="en-US"/>
        </w:rPr>
        <w:t xml:space="preserve"> </w:t>
      </w:r>
      <w:r w:rsidRPr="00456E63">
        <w:rPr>
          <w:b/>
          <w:noProof/>
          <w:sz w:val="20"/>
          <w:szCs w:val="20"/>
          <w:lang w:val="en-US"/>
        </w:rPr>
        <w:t>46</w:t>
      </w:r>
      <w:r w:rsidRPr="00456E63">
        <w:rPr>
          <w:noProof/>
          <w:sz w:val="20"/>
          <w:szCs w:val="20"/>
          <w:lang w:val="en-US"/>
        </w:rPr>
        <w:t>, 1417-1454 (1999).</w:t>
      </w:r>
    </w:p>
    <w:p w14:paraId="5B7FED5A"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lastRenderedPageBreak/>
        <w:t>4</w:t>
      </w:r>
      <w:r w:rsidRPr="00456E63">
        <w:rPr>
          <w:noProof/>
          <w:sz w:val="20"/>
          <w:szCs w:val="20"/>
          <w:lang w:val="en-US"/>
        </w:rPr>
        <w:tab/>
        <w:t>Anderson, R. F.</w:t>
      </w:r>
      <w:r w:rsidRPr="00456E63">
        <w:rPr>
          <w:i/>
          <w:noProof/>
          <w:sz w:val="20"/>
          <w:szCs w:val="20"/>
          <w:lang w:val="en-US"/>
        </w:rPr>
        <w:t xml:space="preserve"> et al.</w:t>
      </w:r>
      <w:r w:rsidRPr="00456E63">
        <w:rPr>
          <w:noProof/>
          <w:sz w:val="20"/>
          <w:szCs w:val="20"/>
          <w:lang w:val="en-US"/>
        </w:rPr>
        <w:t xml:space="preserve"> Wind-Driven Upwelling in the Southern Ocean and the Deglacial Rise in Atmospheric CO</w:t>
      </w:r>
      <w:r w:rsidRPr="00456E63">
        <w:rPr>
          <w:noProof/>
          <w:sz w:val="20"/>
          <w:szCs w:val="20"/>
          <w:vertAlign w:val="subscript"/>
          <w:lang w:val="en-US"/>
        </w:rPr>
        <w:t>2</w:t>
      </w:r>
      <w:r w:rsidRPr="00456E63">
        <w:rPr>
          <w:noProof/>
          <w:sz w:val="20"/>
          <w:szCs w:val="20"/>
          <w:lang w:val="en-US"/>
        </w:rPr>
        <w:t xml:space="preserve">. </w:t>
      </w:r>
      <w:r w:rsidRPr="00456E63">
        <w:rPr>
          <w:i/>
          <w:noProof/>
          <w:sz w:val="20"/>
          <w:szCs w:val="20"/>
          <w:lang w:val="en-US"/>
        </w:rPr>
        <w:t>Science</w:t>
      </w:r>
      <w:r w:rsidRPr="00456E63">
        <w:rPr>
          <w:noProof/>
          <w:sz w:val="20"/>
          <w:szCs w:val="20"/>
          <w:lang w:val="en-US"/>
        </w:rPr>
        <w:t xml:space="preserve"> </w:t>
      </w:r>
      <w:r w:rsidRPr="00456E63">
        <w:rPr>
          <w:b/>
          <w:noProof/>
          <w:sz w:val="20"/>
          <w:szCs w:val="20"/>
          <w:lang w:val="en-US"/>
        </w:rPr>
        <w:t>323</w:t>
      </w:r>
      <w:r w:rsidRPr="00456E63">
        <w:rPr>
          <w:noProof/>
          <w:sz w:val="20"/>
          <w:szCs w:val="20"/>
          <w:lang w:val="en-US"/>
        </w:rPr>
        <w:t>, 1443-1448 (2009).</w:t>
      </w:r>
    </w:p>
    <w:p w14:paraId="55C18CE8"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5</w:t>
      </w:r>
      <w:r w:rsidRPr="00456E63">
        <w:rPr>
          <w:noProof/>
          <w:sz w:val="20"/>
          <w:szCs w:val="20"/>
          <w:lang w:val="en-US"/>
        </w:rPr>
        <w:tab/>
        <w:t xml:space="preserve">Benz, V., Esper, O., Gersonde, R., Lamy, F. &amp; Tiedemann, R. Last Glacial Maximum sea surface temperature and sea-ice extent in the Pacific sector of the Southern Ocean. </w:t>
      </w:r>
      <w:r w:rsidRPr="00456E63">
        <w:rPr>
          <w:i/>
          <w:noProof/>
          <w:sz w:val="20"/>
          <w:szCs w:val="20"/>
          <w:lang w:val="en-US"/>
        </w:rPr>
        <w:t>Quaternary Science Reviews</w:t>
      </w:r>
      <w:r w:rsidRPr="00456E63">
        <w:rPr>
          <w:noProof/>
          <w:sz w:val="20"/>
          <w:szCs w:val="20"/>
          <w:lang w:val="en-US"/>
        </w:rPr>
        <w:t xml:space="preserve"> </w:t>
      </w:r>
      <w:r w:rsidRPr="00456E63">
        <w:rPr>
          <w:b/>
          <w:noProof/>
          <w:sz w:val="20"/>
          <w:szCs w:val="20"/>
          <w:lang w:val="en-US"/>
        </w:rPr>
        <w:t>146</w:t>
      </w:r>
      <w:r w:rsidRPr="00456E63">
        <w:rPr>
          <w:noProof/>
          <w:sz w:val="20"/>
          <w:szCs w:val="20"/>
          <w:lang w:val="en-US"/>
        </w:rPr>
        <w:t>, 216-237 (2016).</w:t>
      </w:r>
    </w:p>
    <w:p w14:paraId="7D4779BE"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6</w:t>
      </w:r>
      <w:r w:rsidRPr="00456E63">
        <w:rPr>
          <w:noProof/>
          <w:sz w:val="20"/>
          <w:szCs w:val="20"/>
          <w:lang w:val="en-US"/>
        </w:rPr>
        <w:tab/>
        <w:t xml:space="preserve">Schwarz, G. Estimating the Dimension of a Model. </w:t>
      </w:r>
      <w:r w:rsidRPr="00456E63">
        <w:rPr>
          <w:i/>
          <w:noProof/>
          <w:sz w:val="20"/>
          <w:szCs w:val="20"/>
          <w:lang w:val="en-US"/>
        </w:rPr>
        <w:t>Annals of statistics</w:t>
      </w:r>
      <w:r w:rsidRPr="00456E63">
        <w:rPr>
          <w:noProof/>
          <w:sz w:val="20"/>
          <w:szCs w:val="20"/>
          <w:lang w:val="en-US"/>
        </w:rPr>
        <w:t xml:space="preserve"> </w:t>
      </w:r>
      <w:r w:rsidRPr="00456E63">
        <w:rPr>
          <w:b/>
          <w:noProof/>
          <w:sz w:val="20"/>
          <w:szCs w:val="20"/>
          <w:lang w:val="en-US"/>
        </w:rPr>
        <w:t>6</w:t>
      </w:r>
      <w:r w:rsidRPr="00456E63">
        <w:rPr>
          <w:noProof/>
          <w:sz w:val="20"/>
          <w:szCs w:val="20"/>
          <w:lang w:val="en-US"/>
        </w:rPr>
        <w:t>, 461-464 (1978).</w:t>
      </w:r>
    </w:p>
    <w:p w14:paraId="3A166995"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7</w:t>
      </w:r>
      <w:r w:rsidRPr="00456E63">
        <w:rPr>
          <w:noProof/>
          <w:sz w:val="20"/>
          <w:szCs w:val="20"/>
          <w:lang w:val="en-US"/>
        </w:rPr>
        <w:tab/>
        <w:t xml:space="preserve">Sivia, D. S. &amp; Skilling, J. </w:t>
      </w:r>
      <w:r w:rsidRPr="00456E63">
        <w:rPr>
          <w:i/>
          <w:noProof/>
          <w:sz w:val="20"/>
          <w:szCs w:val="20"/>
          <w:lang w:val="en-US"/>
        </w:rPr>
        <w:t>Data Analysis: A Bayesian Tutorial</w:t>
      </w:r>
      <w:r w:rsidRPr="00456E63">
        <w:rPr>
          <w:noProof/>
          <w:sz w:val="20"/>
          <w:szCs w:val="20"/>
          <w:lang w:val="en-US"/>
        </w:rPr>
        <w:t>.  (Oxford University Press, 2006).</w:t>
      </w:r>
    </w:p>
    <w:p w14:paraId="08DD40D7"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8</w:t>
      </w:r>
      <w:r w:rsidRPr="00456E63">
        <w:rPr>
          <w:noProof/>
          <w:sz w:val="20"/>
          <w:szCs w:val="20"/>
          <w:lang w:val="en-US"/>
        </w:rPr>
        <w:tab/>
        <w:t xml:space="preserve">Trachsel, M. &amp; Telford, R. J. All age-depth models are wrong, but are getting better. </w:t>
      </w:r>
      <w:r w:rsidRPr="00456E63">
        <w:rPr>
          <w:i/>
          <w:noProof/>
          <w:sz w:val="20"/>
          <w:szCs w:val="20"/>
          <w:lang w:val="en-US"/>
        </w:rPr>
        <w:t>The Holocene</w:t>
      </w:r>
      <w:r w:rsidRPr="00456E63">
        <w:rPr>
          <w:noProof/>
          <w:sz w:val="20"/>
          <w:szCs w:val="20"/>
          <w:lang w:val="en-US"/>
        </w:rPr>
        <w:t xml:space="preserve"> </w:t>
      </w:r>
      <w:r w:rsidRPr="00456E63">
        <w:rPr>
          <w:b/>
          <w:noProof/>
          <w:sz w:val="20"/>
          <w:szCs w:val="20"/>
          <w:lang w:val="en-US"/>
        </w:rPr>
        <w:t>27</w:t>
      </w:r>
      <w:r w:rsidRPr="00456E63">
        <w:rPr>
          <w:noProof/>
          <w:sz w:val="20"/>
          <w:szCs w:val="20"/>
          <w:lang w:val="en-US"/>
        </w:rPr>
        <w:t>, 860-869 (2017).</w:t>
      </w:r>
    </w:p>
    <w:p w14:paraId="2B0D2510"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9</w:t>
      </w:r>
      <w:r w:rsidRPr="00456E63">
        <w:rPr>
          <w:noProof/>
          <w:sz w:val="20"/>
          <w:szCs w:val="20"/>
          <w:lang w:val="en-US"/>
        </w:rPr>
        <w:tab/>
        <w:t>Ronge, T. A.</w:t>
      </w:r>
      <w:r w:rsidRPr="00456E63">
        <w:rPr>
          <w:i/>
          <w:noProof/>
          <w:sz w:val="20"/>
          <w:szCs w:val="20"/>
          <w:lang w:val="en-US"/>
        </w:rPr>
        <w:t xml:space="preserve"> et al.</w:t>
      </w:r>
      <w:r w:rsidRPr="00456E63">
        <w:rPr>
          <w:noProof/>
          <w:sz w:val="20"/>
          <w:szCs w:val="20"/>
          <w:lang w:val="en-US"/>
        </w:rPr>
        <w:t xml:space="preserve"> Radiocarbon constraints on the extent and evolution of the South Pacific glacial carbon pool. </w:t>
      </w:r>
      <w:r w:rsidRPr="00456E63">
        <w:rPr>
          <w:i/>
          <w:noProof/>
          <w:sz w:val="20"/>
          <w:szCs w:val="20"/>
          <w:lang w:val="en-US"/>
        </w:rPr>
        <w:t>Nature Communications</w:t>
      </w:r>
      <w:r w:rsidRPr="00456E63">
        <w:rPr>
          <w:noProof/>
          <w:sz w:val="20"/>
          <w:szCs w:val="20"/>
          <w:lang w:val="en-US"/>
        </w:rPr>
        <w:t xml:space="preserve"> </w:t>
      </w:r>
      <w:r w:rsidRPr="00456E63">
        <w:rPr>
          <w:b/>
          <w:noProof/>
          <w:sz w:val="20"/>
          <w:szCs w:val="20"/>
          <w:lang w:val="en-US"/>
        </w:rPr>
        <w:t>7:11487</w:t>
      </w:r>
      <w:r w:rsidRPr="00456E63">
        <w:rPr>
          <w:noProof/>
          <w:sz w:val="20"/>
          <w:szCs w:val="20"/>
          <w:lang w:val="en-US"/>
        </w:rPr>
        <w:t xml:space="preserve"> (2016).</w:t>
      </w:r>
    </w:p>
    <w:p w14:paraId="3253B00E"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10</w:t>
      </w:r>
      <w:r w:rsidRPr="00456E63">
        <w:rPr>
          <w:noProof/>
          <w:sz w:val="20"/>
          <w:szCs w:val="20"/>
          <w:lang w:val="en-US"/>
        </w:rPr>
        <w:tab/>
        <w:t xml:space="preserve">Bradtmiller, L. I., Anderson, R. F., Fleisher, M. &amp; Burckle, L. H. Opal burial in the equatorial Atlantic Ocean over the last 30 kyr: implications for glacial-interglacial changes in the ocean silicon cycle. </w:t>
      </w:r>
      <w:r w:rsidRPr="00456E63">
        <w:rPr>
          <w:i/>
          <w:noProof/>
          <w:sz w:val="20"/>
          <w:szCs w:val="20"/>
          <w:lang w:val="en-US"/>
        </w:rPr>
        <w:t>Paleoceanography</w:t>
      </w:r>
      <w:r w:rsidRPr="00456E63">
        <w:rPr>
          <w:noProof/>
          <w:sz w:val="20"/>
          <w:szCs w:val="20"/>
          <w:lang w:val="en-US"/>
        </w:rPr>
        <w:t xml:space="preserve"> </w:t>
      </w:r>
      <w:r w:rsidRPr="00456E63">
        <w:rPr>
          <w:b/>
          <w:noProof/>
          <w:sz w:val="20"/>
          <w:szCs w:val="20"/>
          <w:lang w:val="en-US"/>
        </w:rPr>
        <w:t>22</w:t>
      </w:r>
      <w:r w:rsidRPr="00456E63">
        <w:rPr>
          <w:noProof/>
          <w:sz w:val="20"/>
          <w:szCs w:val="20"/>
          <w:lang w:val="en-US"/>
        </w:rPr>
        <w:t>, PA4216 (2007).</w:t>
      </w:r>
    </w:p>
    <w:p w14:paraId="4F95C960"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11</w:t>
      </w:r>
      <w:r w:rsidRPr="00456E63">
        <w:rPr>
          <w:noProof/>
          <w:sz w:val="20"/>
          <w:szCs w:val="20"/>
          <w:lang w:val="en-US"/>
        </w:rPr>
        <w:tab/>
        <w:t xml:space="preserve">Bradtmiller, L. I., McManus, J. &amp; Robinson, L. F. </w:t>
      </w:r>
      <w:r w:rsidRPr="00456E63">
        <w:rPr>
          <w:noProof/>
          <w:sz w:val="20"/>
          <w:szCs w:val="20"/>
          <w:vertAlign w:val="superscript"/>
          <w:lang w:val="en-US"/>
        </w:rPr>
        <w:t>231</w:t>
      </w:r>
      <w:r w:rsidRPr="00456E63">
        <w:rPr>
          <w:noProof/>
          <w:sz w:val="20"/>
          <w:szCs w:val="20"/>
          <w:lang w:val="en-US"/>
        </w:rPr>
        <w:t>Pa/</w:t>
      </w:r>
      <w:r w:rsidRPr="00456E63">
        <w:rPr>
          <w:noProof/>
          <w:sz w:val="20"/>
          <w:szCs w:val="20"/>
          <w:vertAlign w:val="superscript"/>
          <w:lang w:val="en-US"/>
        </w:rPr>
        <w:t>230</w:t>
      </w:r>
      <w:r w:rsidRPr="00456E63">
        <w:rPr>
          <w:noProof/>
          <w:sz w:val="20"/>
          <w:szCs w:val="20"/>
          <w:lang w:val="en-US"/>
        </w:rPr>
        <w:t xml:space="preserve">Th evidence for a weakened but persistent Atlantic meridional overturning circulation during Heinrich Stadial 1. </w:t>
      </w:r>
      <w:r w:rsidRPr="00456E63">
        <w:rPr>
          <w:i/>
          <w:noProof/>
          <w:sz w:val="20"/>
          <w:szCs w:val="20"/>
          <w:lang w:val="en-US"/>
        </w:rPr>
        <w:t>Nature Communications</w:t>
      </w:r>
      <w:r w:rsidRPr="00456E63">
        <w:rPr>
          <w:noProof/>
          <w:sz w:val="20"/>
          <w:szCs w:val="20"/>
          <w:lang w:val="en-US"/>
        </w:rPr>
        <w:t xml:space="preserve"> </w:t>
      </w:r>
      <w:r w:rsidRPr="00456E63">
        <w:rPr>
          <w:b/>
          <w:noProof/>
          <w:sz w:val="20"/>
          <w:szCs w:val="20"/>
          <w:lang w:val="en-US"/>
        </w:rPr>
        <w:t>5</w:t>
      </w:r>
      <w:r w:rsidRPr="00456E63">
        <w:rPr>
          <w:noProof/>
          <w:sz w:val="20"/>
          <w:szCs w:val="20"/>
          <w:lang w:val="en-US"/>
        </w:rPr>
        <w:t>, 5817 (2014).</w:t>
      </w:r>
    </w:p>
    <w:p w14:paraId="405B3BDF"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12</w:t>
      </w:r>
      <w:r w:rsidRPr="00456E63">
        <w:rPr>
          <w:noProof/>
          <w:sz w:val="20"/>
          <w:szCs w:val="20"/>
          <w:lang w:val="en-US"/>
        </w:rPr>
        <w:tab/>
        <w:t>Burckel, P.</w:t>
      </w:r>
      <w:r w:rsidRPr="00456E63">
        <w:rPr>
          <w:i/>
          <w:noProof/>
          <w:sz w:val="20"/>
          <w:szCs w:val="20"/>
          <w:lang w:val="en-US"/>
        </w:rPr>
        <w:t xml:space="preserve"> et al.</w:t>
      </w:r>
      <w:r w:rsidRPr="00456E63">
        <w:rPr>
          <w:noProof/>
          <w:sz w:val="20"/>
          <w:szCs w:val="20"/>
          <w:lang w:val="en-US"/>
        </w:rPr>
        <w:t xml:space="preserve"> Atlantic Ocean circulation changes preceded millennial tropical South America rainfall events during the last glacial. </w:t>
      </w:r>
      <w:r w:rsidRPr="00456E63">
        <w:rPr>
          <w:i/>
          <w:noProof/>
          <w:sz w:val="20"/>
          <w:szCs w:val="20"/>
          <w:lang w:val="en-US"/>
        </w:rPr>
        <w:t>Geophysical Research Letters</w:t>
      </w:r>
      <w:r w:rsidRPr="00456E63">
        <w:rPr>
          <w:noProof/>
          <w:sz w:val="20"/>
          <w:szCs w:val="20"/>
          <w:lang w:val="en-US"/>
        </w:rPr>
        <w:t xml:space="preserve"> </w:t>
      </w:r>
      <w:r w:rsidRPr="00456E63">
        <w:rPr>
          <w:b/>
          <w:noProof/>
          <w:sz w:val="20"/>
          <w:szCs w:val="20"/>
          <w:lang w:val="en-US"/>
        </w:rPr>
        <w:t>42</w:t>
      </w:r>
      <w:r w:rsidRPr="00456E63">
        <w:rPr>
          <w:noProof/>
          <w:sz w:val="20"/>
          <w:szCs w:val="20"/>
          <w:lang w:val="en-US"/>
        </w:rPr>
        <w:t>, 2014GL062512 (2015).</w:t>
      </w:r>
    </w:p>
    <w:p w14:paraId="0714A53E"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13</w:t>
      </w:r>
      <w:r w:rsidRPr="00456E63">
        <w:rPr>
          <w:noProof/>
          <w:sz w:val="20"/>
          <w:szCs w:val="20"/>
          <w:lang w:val="en-US"/>
        </w:rPr>
        <w:tab/>
        <w:t>Gherardi, J.-M.</w:t>
      </w:r>
      <w:r w:rsidRPr="00456E63">
        <w:rPr>
          <w:i/>
          <w:noProof/>
          <w:sz w:val="20"/>
          <w:szCs w:val="20"/>
          <w:lang w:val="en-US"/>
        </w:rPr>
        <w:t xml:space="preserve"> et al.</w:t>
      </w:r>
      <w:r w:rsidRPr="00456E63">
        <w:rPr>
          <w:noProof/>
          <w:sz w:val="20"/>
          <w:szCs w:val="20"/>
          <w:lang w:val="en-US"/>
        </w:rPr>
        <w:t xml:space="preserve"> Glacial-interglacial circulation changes inferred from </w:t>
      </w:r>
      <w:r w:rsidRPr="00456E63">
        <w:rPr>
          <w:noProof/>
          <w:sz w:val="20"/>
          <w:szCs w:val="20"/>
          <w:vertAlign w:val="superscript"/>
          <w:lang w:val="en-US"/>
        </w:rPr>
        <w:t>231</w:t>
      </w:r>
      <w:r w:rsidRPr="00456E63">
        <w:rPr>
          <w:noProof/>
          <w:sz w:val="20"/>
          <w:szCs w:val="20"/>
          <w:lang w:val="en-US"/>
        </w:rPr>
        <w:t>Pa/</w:t>
      </w:r>
      <w:r w:rsidRPr="00456E63">
        <w:rPr>
          <w:noProof/>
          <w:sz w:val="20"/>
          <w:szCs w:val="20"/>
          <w:vertAlign w:val="superscript"/>
          <w:lang w:val="en-US"/>
        </w:rPr>
        <w:t>230</w:t>
      </w:r>
      <w:r w:rsidRPr="00456E63">
        <w:rPr>
          <w:noProof/>
          <w:sz w:val="20"/>
          <w:szCs w:val="20"/>
          <w:lang w:val="en-US"/>
        </w:rPr>
        <w:t xml:space="preserve">Th sedimentary record in the North Atlantic region. </w:t>
      </w:r>
      <w:r w:rsidRPr="00456E63">
        <w:rPr>
          <w:i/>
          <w:noProof/>
          <w:sz w:val="20"/>
          <w:szCs w:val="20"/>
          <w:lang w:val="en-US"/>
        </w:rPr>
        <w:t>Paleoceanography</w:t>
      </w:r>
      <w:r w:rsidRPr="00456E63">
        <w:rPr>
          <w:noProof/>
          <w:sz w:val="20"/>
          <w:szCs w:val="20"/>
          <w:lang w:val="en-US"/>
        </w:rPr>
        <w:t xml:space="preserve"> </w:t>
      </w:r>
      <w:r w:rsidRPr="00456E63">
        <w:rPr>
          <w:b/>
          <w:noProof/>
          <w:sz w:val="20"/>
          <w:szCs w:val="20"/>
          <w:lang w:val="en-US"/>
        </w:rPr>
        <w:t>24</w:t>
      </w:r>
      <w:r w:rsidRPr="00456E63">
        <w:rPr>
          <w:noProof/>
          <w:sz w:val="20"/>
          <w:szCs w:val="20"/>
          <w:lang w:val="en-US"/>
        </w:rPr>
        <w:t>, PA2204 (2009).</w:t>
      </w:r>
    </w:p>
    <w:p w14:paraId="3E13FD16"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14</w:t>
      </w:r>
      <w:r w:rsidRPr="00456E63">
        <w:rPr>
          <w:noProof/>
          <w:sz w:val="20"/>
          <w:szCs w:val="20"/>
          <w:lang w:val="en-US"/>
        </w:rPr>
        <w:tab/>
        <w:t xml:space="preserve">Hoffmann, S. S., McManus, J. &amp; Swank, E. Evidence for Stable Holocene Basin-Scale Overturning Circulation Despite Variable Currents Along the Deep Western Boundary of the North Atlantic Ocean. </w:t>
      </w:r>
      <w:r w:rsidRPr="00456E63">
        <w:rPr>
          <w:i/>
          <w:noProof/>
          <w:sz w:val="20"/>
          <w:szCs w:val="20"/>
          <w:lang w:val="en-US"/>
        </w:rPr>
        <w:t>Geophysical Research Letters</w:t>
      </w:r>
      <w:r w:rsidRPr="00456E63">
        <w:rPr>
          <w:noProof/>
          <w:sz w:val="20"/>
          <w:szCs w:val="20"/>
          <w:lang w:val="en-US"/>
        </w:rPr>
        <w:t xml:space="preserve"> </w:t>
      </w:r>
      <w:r w:rsidRPr="00456E63">
        <w:rPr>
          <w:b/>
          <w:noProof/>
          <w:sz w:val="20"/>
          <w:szCs w:val="20"/>
          <w:lang w:val="en-US"/>
        </w:rPr>
        <w:t>45</w:t>
      </w:r>
      <w:r w:rsidRPr="00456E63">
        <w:rPr>
          <w:noProof/>
          <w:sz w:val="20"/>
          <w:szCs w:val="20"/>
          <w:lang w:val="en-US"/>
        </w:rPr>
        <w:t>, 13427-13436 (2018).</w:t>
      </w:r>
    </w:p>
    <w:p w14:paraId="1FE10C5C"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15</w:t>
      </w:r>
      <w:r w:rsidRPr="00456E63">
        <w:rPr>
          <w:noProof/>
          <w:sz w:val="20"/>
          <w:szCs w:val="20"/>
          <w:lang w:val="en-US"/>
        </w:rPr>
        <w:tab/>
        <w:t xml:space="preserve">Lippold, J., Gherardi, J.-M. &amp; Luo, Y. Testing the </w:t>
      </w:r>
      <w:r w:rsidRPr="00456E63">
        <w:rPr>
          <w:noProof/>
          <w:sz w:val="20"/>
          <w:szCs w:val="20"/>
          <w:vertAlign w:val="superscript"/>
          <w:lang w:val="en-US"/>
        </w:rPr>
        <w:t>231</w:t>
      </w:r>
      <w:r w:rsidRPr="00456E63">
        <w:rPr>
          <w:noProof/>
          <w:sz w:val="20"/>
          <w:szCs w:val="20"/>
          <w:lang w:val="en-US"/>
        </w:rPr>
        <w:t>Pa/</w:t>
      </w:r>
      <w:r w:rsidRPr="00456E63">
        <w:rPr>
          <w:noProof/>
          <w:sz w:val="20"/>
          <w:szCs w:val="20"/>
          <w:vertAlign w:val="superscript"/>
          <w:lang w:val="en-US"/>
        </w:rPr>
        <w:t>230</w:t>
      </w:r>
      <w:r w:rsidRPr="00456E63">
        <w:rPr>
          <w:noProof/>
          <w:sz w:val="20"/>
          <w:szCs w:val="20"/>
          <w:lang w:val="en-US"/>
        </w:rPr>
        <w:t xml:space="preserve">Th paleocirculation proxy - A data versus 2D model comparison. </w:t>
      </w:r>
      <w:r w:rsidRPr="00456E63">
        <w:rPr>
          <w:i/>
          <w:noProof/>
          <w:sz w:val="20"/>
          <w:szCs w:val="20"/>
          <w:lang w:val="en-US"/>
        </w:rPr>
        <w:t>Geophysical Research Letters</w:t>
      </w:r>
      <w:r w:rsidRPr="00456E63">
        <w:rPr>
          <w:noProof/>
          <w:sz w:val="20"/>
          <w:szCs w:val="20"/>
          <w:lang w:val="en-US"/>
        </w:rPr>
        <w:t xml:space="preserve"> </w:t>
      </w:r>
      <w:r w:rsidRPr="00456E63">
        <w:rPr>
          <w:b/>
          <w:noProof/>
          <w:sz w:val="20"/>
          <w:szCs w:val="20"/>
          <w:lang w:val="en-US"/>
        </w:rPr>
        <w:t>38</w:t>
      </w:r>
      <w:r w:rsidRPr="00456E63">
        <w:rPr>
          <w:noProof/>
          <w:sz w:val="20"/>
          <w:szCs w:val="20"/>
          <w:lang w:val="en-US"/>
        </w:rPr>
        <w:t>, L20603 (2011).</w:t>
      </w:r>
    </w:p>
    <w:p w14:paraId="17A3F752"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16</w:t>
      </w:r>
      <w:r w:rsidRPr="00456E63">
        <w:rPr>
          <w:noProof/>
          <w:sz w:val="20"/>
          <w:szCs w:val="20"/>
          <w:lang w:val="en-US"/>
        </w:rPr>
        <w:tab/>
        <w:t>Lippold, J.</w:t>
      </w:r>
      <w:r w:rsidRPr="00456E63">
        <w:rPr>
          <w:i/>
          <w:noProof/>
          <w:sz w:val="20"/>
          <w:szCs w:val="20"/>
          <w:lang w:val="en-US"/>
        </w:rPr>
        <w:t xml:space="preserve"> et al.</w:t>
      </w:r>
      <w:r w:rsidRPr="00456E63">
        <w:rPr>
          <w:noProof/>
          <w:sz w:val="20"/>
          <w:szCs w:val="20"/>
          <w:lang w:val="en-US"/>
        </w:rPr>
        <w:t xml:space="preserve"> Deep water provenance and dynamics of the (de)glacial Atlantic meridional overturning circulation. </w:t>
      </w:r>
      <w:r w:rsidRPr="00456E63">
        <w:rPr>
          <w:i/>
          <w:noProof/>
          <w:sz w:val="20"/>
          <w:szCs w:val="20"/>
          <w:lang w:val="en-US"/>
        </w:rPr>
        <w:t>Earth and Planetary Science Letters</w:t>
      </w:r>
      <w:r w:rsidRPr="00456E63">
        <w:rPr>
          <w:noProof/>
          <w:sz w:val="20"/>
          <w:szCs w:val="20"/>
          <w:lang w:val="en-US"/>
        </w:rPr>
        <w:t xml:space="preserve"> </w:t>
      </w:r>
      <w:r w:rsidRPr="00456E63">
        <w:rPr>
          <w:b/>
          <w:noProof/>
          <w:sz w:val="20"/>
          <w:szCs w:val="20"/>
          <w:lang w:val="en-US"/>
        </w:rPr>
        <w:t>445</w:t>
      </w:r>
      <w:r w:rsidRPr="00456E63">
        <w:rPr>
          <w:noProof/>
          <w:sz w:val="20"/>
          <w:szCs w:val="20"/>
          <w:lang w:val="en-US"/>
        </w:rPr>
        <w:t>, 68-78 (2016).</w:t>
      </w:r>
    </w:p>
    <w:p w14:paraId="0853CCB9"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17</w:t>
      </w:r>
      <w:r w:rsidRPr="00456E63">
        <w:rPr>
          <w:noProof/>
          <w:sz w:val="20"/>
          <w:szCs w:val="20"/>
          <w:lang w:val="en-US"/>
        </w:rPr>
        <w:tab/>
        <w:t>Lippold, J.</w:t>
      </w:r>
      <w:r w:rsidRPr="00456E63">
        <w:rPr>
          <w:i/>
          <w:noProof/>
          <w:sz w:val="20"/>
          <w:szCs w:val="20"/>
          <w:lang w:val="en-US"/>
        </w:rPr>
        <w:t xml:space="preserve"> et al.</w:t>
      </w:r>
      <w:r w:rsidRPr="00456E63">
        <w:rPr>
          <w:noProof/>
          <w:sz w:val="20"/>
          <w:szCs w:val="20"/>
          <w:lang w:val="en-US"/>
        </w:rPr>
        <w:t xml:space="preserve"> Strength and geometry of the glacial Atlantic Meridional Overturning Circulation. </w:t>
      </w:r>
      <w:r w:rsidRPr="00456E63">
        <w:rPr>
          <w:i/>
          <w:noProof/>
          <w:sz w:val="20"/>
          <w:szCs w:val="20"/>
          <w:lang w:val="en-US"/>
        </w:rPr>
        <w:t>Nature Geoscience</w:t>
      </w:r>
      <w:r w:rsidRPr="00456E63">
        <w:rPr>
          <w:noProof/>
          <w:sz w:val="20"/>
          <w:szCs w:val="20"/>
          <w:lang w:val="en-US"/>
        </w:rPr>
        <w:t xml:space="preserve"> </w:t>
      </w:r>
      <w:r w:rsidRPr="00456E63">
        <w:rPr>
          <w:b/>
          <w:noProof/>
          <w:sz w:val="20"/>
          <w:szCs w:val="20"/>
          <w:lang w:val="en-US"/>
        </w:rPr>
        <w:t>5</w:t>
      </w:r>
      <w:r w:rsidRPr="00456E63">
        <w:rPr>
          <w:noProof/>
          <w:sz w:val="20"/>
          <w:szCs w:val="20"/>
          <w:lang w:val="en-US"/>
        </w:rPr>
        <w:t>, 813-816 (2012).</w:t>
      </w:r>
    </w:p>
    <w:p w14:paraId="11E19712"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18</w:t>
      </w:r>
      <w:r w:rsidRPr="00456E63">
        <w:rPr>
          <w:noProof/>
          <w:sz w:val="20"/>
          <w:szCs w:val="20"/>
          <w:lang w:val="en-US"/>
        </w:rPr>
        <w:tab/>
        <w:t>Lippold, J.</w:t>
      </w:r>
      <w:r w:rsidRPr="00456E63">
        <w:rPr>
          <w:i/>
          <w:noProof/>
          <w:sz w:val="20"/>
          <w:szCs w:val="20"/>
          <w:lang w:val="en-US"/>
        </w:rPr>
        <w:t xml:space="preserve"> et al.</w:t>
      </w:r>
      <w:r w:rsidRPr="00456E63">
        <w:rPr>
          <w:noProof/>
          <w:sz w:val="20"/>
          <w:szCs w:val="20"/>
          <w:lang w:val="en-US"/>
        </w:rPr>
        <w:t xml:space="preserve"> Constraining the variability of the Atlantic Meridional Overturning Circulation during the Holocene. </w:t>
      </w:r>
      <w:r w:rsidRPr="00456E63">
        <w:rPr>
          <w:i/>
          <w:noProof/>
          <w:sz w:val="20"/>
          <w:szCs w:val="20"/>
          <w:lang w:val="en-US"/>
        </w:rPr>
        <w:t>Geophysical Research Letters</w:t>
      </w:r>
      <w:r w:rsidRPr="00456E63">
        <w:rPr>
          <w:noProof/>
          <w:sz w:val="20"/>
          <w:szCs w:val="20"/>
          <w:lang w:val="en-US"/>
        </w:rPr>
        <w:t xml:space="preserve"> </w:t>
      </w:r>
      <w:r w:rsidRPr="00456E63">
        <w:rPr>
          <w:b/>
          <w:noProof/>
          <w:sz w:val="20"/>
          <w:szCs w:val="20"/>
          <w:lang w:val="en-US"/>
        </w:rPr>
        <w:t>46</w:t>
      </w:r>
      <w:r w:rsidRPr="00456E63">
        <w:rPr>
          <w:noProof/>
          <w:sz w:val="20"/>
          <w:szCs w:val="20"/>
          <w:lang w:val="en-US"/>
        </w:rPr>
        <w:t>, 11338-11346 (2019).</w:t>
      </w:r>
    </w:p>
    <w:p w14:paraId="166D5A6B"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19</w:t>
      </w:r>
      <w:r w:rsidRPr="00456E63">
        <w:rPr>
          <w:noProof/>
          <w:sz w:val="20"/>
          <w:szCs w:val="20"/>
          <w:lang w:val="en-US"/>
        </w:rPr>
        <w:tab/>
        <w:t xml:space="preserve">McManus, J. F., Francois, R., Gherardi, J.-M., Keigwin, L. D. &amp; Brown-Leger, S. Collapse and rapid resumption of Atlantic meridional circulation linked to deglacial climate changes. </w:t>
      </w:r>
      <w:r w:rsidRPr="00456E63">
        <w:rPr>
          <w:i/>
          <w:noProof/>
          <w:sz w:val="20"/>
          <w:szCs w:val="20"/>
          <w:lang w:val="en-US"/>
        </w:rPr>
        <w:t>Nature</w:t>
      </w:r>
      <w:r w:rsidRPr="00456E63">
        <w:rPr>
          <w:noProof/>
          <w:sz w:val="20"/>
          <w:szCs w:val="20"/>
          <w:lang w:val="en-US"/>
        </w:rPr>
        <w:t xml:space="preserve"> </w:t>
      </w:r>
      <w:r w:rsidRPr="00456E63">
        <w:rPr>
          <w:b/>
          <w:noProof/>
          <w:sz w:val="20"/>
          <w:szCs w:val="20"/>
          <w:lang w:val="en-US"/>
        </w:rPr>
        <w:t>428</w:t>
      </w:r>
      <w:r w:rsidRPr="00456E63">
        <w:rPr>
          <w:noProof/>
          <w:sz w:val="20"/>
          <w:szCs w:val="20"/>
          <w:lang w:val="en-US"/>
        </w:rPr>
        <w:t>, 834-837 (2004).</w:t>
      </w:r>
    </w:p>
    <w:p w14:paraId="7C327C48"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20</w:t>
      </w:r>
      <w:r w:rsidRPr="00456E63">
        <w:rPr>
          <w:noProof/>
          <w:sz w:val="20"/>
          <w:szCs w:val="20"/>
          <w:lang w:val="en-US"/>
        </w:rPr>
        <w:tab/>
        <w:t>Mulitza, S.</w:t>
      </w:r>
      <w:r w:rsidRPr="00456E63">
        <w:rPr>
          <w:i/>
          <w:noProof/>
          <w:sz w:val="20"/>
          <w:szCs w:val="20"/>
          <w:lang w:val="en-US"/>
        </w:rPr>
        <w:t xml:space="preserve"> et al.</w:t>
      </w:r>
      <w:r w:rsidRPr="00456E63">
        <w:rPr>
          <w:noProof/>
          <w:sz w:val="20"/>
          <w:szCs w:val="20"/>
          <w:lang w:val="en-US"/>
        </w:rPr>
        <w:t xml:space="preserve"> Synchronous and proportional deglacial changes in Atlantic meridional overturning and northeast Brazilian precipitation. </w:t>
      </w:r>
      <w:r w:rsidRPr="00456E63">
        <w:rPr>
          <w:i/>
          <w:noProof/>
          <w:sz w:val="20"/>
          <w:szCs w:val="20"/>
          <w:lang w:val="en-US"/>
        </w:rPr>
        <w:t>Paleoceanography</w:t>
      </w:r>
      <w:r w:rsidRPr="00456E63">
        <w:rPr>
          <w:noProof/>
          <w:sz w:val="20"/>
          <w:szCs w:val="20"/>
          <w:lang w:val="en-US"/>
        </w:rPr>
        <w:t xml:space="preserve"> </w:t>
      </w:r>
      <w:r w:rsidRPr="00456E63">
        <w:rPr>
          <w:b/>
          <w:noProof/>
          <w:sz w:val="20"/>
          <w:szCs w:val="20"/>
          <w:lang w:val="en-US"/>
        </w:rPr>
        <w:t>32</w:t>
      </w:r>
      <w:r w:rsidRPr="00456E63">
        <w:rPr>
          <w:noProof/>
          <w:sz w:val="20"/>
          <w:szCs w:val="20"/>
          <w:lang w:val="en-US"/>
        </w:rPr>
        <w:t>, 622-633 (2017).</w:t>
      </w:r>
    </w:p>
    <w:p w14:paraId="37D6C5F3" w14:textId="77777777" w:rsidR="009E544B" w:rsidRPr="00456E63" w:rsidRDefault="009E544B" w:rsidP="000A5194">
      <w:pPr>
        <w:pStyle w:val="EndNoteBibliography"/>
        <w:ind w:left="720" w:hanging="720"/>
        <w:rPr>
          <w:noProof/>
          <w:sz w:val="20"/>
          <w:szCs w:val="20"/>
          <w:lang w:val="en-US"/>
        </w:rPr>
      </w:pPr>
      <w:r w:rsidRPr="00456E63">
        <w:rPr>
          <w:noProof/>
          <w:sz w:val="20"/>
          <w:szCs w:val="20"/>
          <w:lang w:val="en-US"/>
        </w:rPr>
        <w:t>21</w:t>
      </w:r>
      <w:r w:rsidRPr="00456E63">
        <w:rPr>
          <w:noProof/>
          <w:sz w:val="20"/>
          <w:szCs w:val="20"/>
          <w:lang w:val="en-US"/>
        </w:rPr>
        <w:tab/>
        <w:t>Ng, H. C.</w:t>
      </w:r>
      <w:r w:rsidRPr="00456E63">
        <w:rPr>
          <w:i/>
          <w:noProof/>
          <w:sz w:val="20"/>
          <w:szCs w:val="20"/>
          <w:lang w:val="en-US"/>
        </w:rPr>
        <w:t xml:space="preserve"> et al.</w:t>
      </w:r>
      <w:r w:rsidRPr="00456E63">
        <w:rPr>
          <w:noProof/>
          <w:sz w:val="20"/>
          <w:szCs w:val="20"/>
          <w:lang w:val="en-US"/>
        </w:rPr>
        <w:t xml:space="preserve"> Coherent deglacial changes in western Atlantic Ocean circulation. </w:t>
      </w:r>
      <w:r w:rsidRPr="00456E63">
        <w:rPr>
          <w:i/>
          <w:noProof/>
          <w:sz w:val="20"/>
          <w:szCs w:val="20"/>
          <w:lang w:val="en-US"/>
        </w:rPr>
        <w:t>Nature Communications</w:t>
      </w:r>
      <w:r w:rsidRPr="00456E63">
        <w:rPr>
          <w:noProof/>
          <w:sz w:val="20"/>
          <w:szCs w:val="20"/>
          <w:lang w:val="en-US"/>
        </w:rPr>
        <w:t xml:space="preserve"> </w:t>
      </w:r>
      <w:r w:rsidRPr="00456E63">
        <w:rPr>
          <w:b/>
          <w:noProof/>
          <w:sz w:val="20"/>
          <w:szCs w:val="20"/>
          <w:lang w:val="en-US"/>
        </w:rPr>
        <w:t>9</w:t>
      </w:r>
      <w:r w:rsidRPr="00456E63">
        <w:rPr>
          <w:noProof/>
          <w:sz w:val="20"/>
          <w:szCs w:val="20"/>
          <w:lang w:val="en-US"/>
        </w:rPr>
        <w:t>, 2947 (2018).</w:t>
      </w:r>
    </w:p>
    <w:p w14:paraId="7062AEFD" w14:textId="5521FD23" w:rsidR="009F6EA3" w:rsidRPr="00456E63" w:rsidRDefault="009E544B" w:rsidP="000A5194">
      <w:pPr>
        <w:pStyle w:val="EndNoteBibliography"/>
        <w:ind w:left="720" w:hanging="720"/>
        <w:rPr>
          <w:noProof/>
          <w:sz w:val="20"/>
          <w:szCs w:val="20"/>
          <w:lang w:val="en-US"/>
        </w:rPr>
      </w:pPr>
      <w:r w:rsidRPr="00456E63">
        <w:rPr>
          <w:noProof/>
          <w:sz w:val="20"/>
          <w:szCs w:val="20"/>
          <w:lang w:val="en-US"/>
        </w:rPr>
        <w:t>22</w:t>
      </w:r>
      <w:r w:rsidRPr="00456E63">
        <w:rPr>
          <w:noProof/>
          <w:sz w:val="20"/>
          <w:szCs w:val="20"/>
          <w:lang w:val="en-US"/>
        </w:rPr>
        <w:tab/>
        <w:t>Süfke, F.</w:t>
      </w:r>
      <w:r w:rsidRPr="00456E63">
        <w:rPr>
          <w:i/>
          <w:noProof/>
          <w:sz w:val="20"/>
          <w:szCs w:val="20"/>
          <w:lang w:val="en-US"/>
        </w:rPr>
        <w:t xml:space="preserve"> et al.</w:t>
      </w:r>
      <w:r w:rsidRPr="00456E63">
        <w:rPr>
          <w:noProof/>
          <w:sz w:val="20"/>
          <w:szCs w:val="20"/>
          <w:lang w:val="en-US"/>
        </w:rPr>
        <w:t xml:space="preserve"> Constraints on the northwestern Atlantic deep water circulation from </w:t>
      </w:r>
      <w:r w:rsidRPr="00456E63">
        <w:rPr>
          <w:noProof/>
          <w:sz w:val="20"/>
          <w:szCs w:val="20"/>
          <w:vertAlign w:val="superscript"/>
          <w:lang w:val="en-US"/>
        </w:rPr>
        <w:t>231</w:t>
      </w:r>
      <w:r w:rsidRPr="00456E63">
        <w:rPr>
          <w:noProof/>
          <w:sz w:val="20"/>
          <w:szCs w:val="20"/>
          <w:lang w:val="en-US"/>
        </w:rPr>
        <w:t>Pa/</w:t>
      </w:r>
      <w:r w:rsidRPr="00456E63">
        <w:rPr>
          <w:noProof/>
          <w:sz w:val="20"/>
          <w:szCs w:val="20"/>
          <w:vertAlign w:val="superscript"/>
          <w:lang w:val="en-US"/>
        </w:rPr>
        <w:t>230</w:t>
      </w:r>
      <w:r w:rsidRPr="00456E63">
        <w:rPr>
          <w:noProof/>
          <w:sz w:val="20"/>
          <w:szCs w:val="20"/>
          <w:lang w:val="en-US"/>
        </w:rPr>
        <w:t xml:space="preserve">Th during the last 30,000 years. </w:t>
      </w:r>
      <w:r w:rsidRPr="00456E63">
        <w:rPr>
          <w:i/>
          <w:noProof/>
          <w:sz w:val="20"/>
          <w:szCs w:val="20"/>
          <w:lang w:val="en-US"/>
        </w:rPr>
        <w:t>Paleoceanography and Paleoclimatology</w:t>
      </w:r>
      <w:r w:rsidRPr="00456E63">
        <w:rPr>
          <w:noProof/>
          <w:sz w:val="20"/>
          <w:szCs w:val="20"/>
          <w:lang w:val="en-US"/>
        </w:rPr>
        <w:t xml:space="preserve"> </w:t>
      </w:r>
      <w:r w:rsidRPr="00456E63">
        <w:rPr>
          <w:b/>
          <w:noProof/>
          <w:sz w:val="20"/>
          <w:szCs w:val="20"/>
          <w:lang w:val="en-US"/>
        </w:rPr>
        <w:t>34</w:t>
      </w:r>
      <w:r w:rsidRPr="00456E63">
        <w:rPr>
          <w:noProof/>
          <w:sz w:val="20"/>
          <w:szCs w:val="20"/>
          <w:lang w:val="en-US"/>
        </w:rPr>
        <w:t>, 1945-1958 (2019).</w:t>
      </w:r>
    </w:p>
    <w:p w14:paraId="531ABDAD" w14:textId="3AA6FEEB" w:rsidR="006A71C2" w:rsidRPr="00456E63" w:rsidRDefault="006A71C2" w:rsidP="000A5194">
      <w:pPr>
        <w:pStyle w:val="EndNoteBibliography"/>
        <w:ind w:left="720" w:hanging="720"/>
        <w:rPr>
          <w:noProof/>
          <w:sz w:val="20"/>
          <w:szCs w:val="20"/>
          <w:lang w:val="en-US"/>
        </w:rPr>
      </w:pPr>
      <w:r w:rsidRPr="00456E63">
        <w:rPr>
          <w:noProof/>
          <w:sz w:val="20"/>
          <w:szCs w:val="20"/>
          <w:lang w:val="en-US"/>
        </w:rPr>
        <w:t>23</w:t>
      </w:r>
      <w:r w:rsidRPr="00456E63">
        <w:rPr>
          <w:noProof/>
          <w:sz w:val="20"/>
          <w:szCs w:val="20"/>
          <w:lang w:val="en-US"/>
        </w:rPr>
        <w:tab/>
        <w:t>Pichat, S. et al. Lower export production during glacial periods in the equatorial Pacific derived from 231Pa/230ThXS,0 measurements in deep-sea sediments. Paleoceanography 19, PA4023 (2004).</w:t>
      </w:r>
    </w:p>
    <w:p w14:paraId="5C840B1A" w14:textId="2C67E62B" w:rsidR="006A71C2" w:rsidRPr="00456E63" w:rsidRDefault="006A71C2" w:rsidP="000A5194">
      <w:pPr>
        <w:pStyle w:val="EndNoteBibliography"/>
        <w:ind w:left="720" w:hanging="720"/>
        <w:rPr>
          <w:noProof/>
          <w:sz w:val="20"/>
          <w:szCs w:val="20"/>
          <w:lang w:val="en-US"/>
        </w:rPr>
      </w:pPr>
      <w:r w:rsidRPr="00456E63">
        <w:rPr>
          <w:noProof/>
          <w:sz w:val="20"/>
          <w:szCs w:val="20"/>
          <w:lang w:val="en-US"/>
        </w:rPr>
        <w:t>24</w:t>
      </w:r>
      <w:r w:rsidRPr="00456E63">
        <w:rPr>
          <w:noProof/>
          <w:sz w:val="20"/>
          <w:szCs w:val="20"/>
          <w:lang w:val="en-US"/>
        </w:rPr>
        <w:tab/>
        <w:t>Bradtmiller, L. I., Anderson, R. F., Fleisher, M. &amp; Burckle, L. H. Diatom productivity in the equatorial Pacific Ocean from the last glacial period to the present: A test of the silicic acid leakage hypothesis. Paleoceanography 21, 2006PA001282 (2006).</w:t>
      </w:r>
    </w:p>
    <w:p w14:paraId="40D16E03" w14:textId="769F43D6" w:rsidR="006A71C2" w:rsidRPr="00456E63" w:rsidRDefault="006A71C2" w:rsidP="000A5194">
      <w:pPr>
        <w:pStyle w:val="EndNoteBibliography"/>
        <w:ind w:left="720" w:hanging="720"/>
        <w:rPr>
          <w:noProof/>
          <w:sz w:val="20"/>
          <w:szCs w:val="20"/>
          <w:lang w:val="en-US"/>
        </w:rPr>
      </w:pPr>
      <w:r w:rsidRPr="00456E63">
        <w:rPr>
          <w:noProof/>
          <w:sz w:val="20"/>
          <w:szCs w:val="20"/>
          <w:lang w:val="en-US"/>
        </w:rPr>
        <w:t>25</w:t>
      </w:r>
      <w:r w:rsidRPr="00456E63">
        <w:rPr>
          <w:noProof/>
          <w:sz w:val="20"/>
          <w:szCs w:val="20"/>
          <w:lang w:val="en-US"/>
        </w:rPr>
        <w:tab/>
        <w:t>Thiagarajan, N. &amp; McManus, J. Productivity and sediment focusing in the Eastern Equatorial Pacific during the last 30,000 years. Deep-Sea Research I 147, 100-110 (2019).</w:t>
      </w:r>
    </w:p>
    <w:p w14:paraId="3D763C1C" w14:textId="5C688263" w:rsidR="006A71C2" w:rsidRPr="005029E9" w:rsidRDefault="006A71C2" w:rsidP="000A5194">
      <w:pPr>
        <w:pStyle w:val="EndNoteBibliography"/>
        <w:ind w:left="720" w:hanging="720"/>
        <w:rPr>
          <w:noProof/>
          <w:sz w:val="20"/>
          <w:szCs w:val="20"/>
          <w:lang w:val="en-US"/>
        </w:rPr>
      </w:pPr>
      <w:r w:rsidRPr="00456E63">
        <w:rPr>
          <w:noProof/>
          <w:sz w:val="20"/>
          <w:szCs w:val="20"/>
          <w:lang w:val="en-US"/>
        </w:rPr>
        <w:t>26</w:t>
      </w:r>
      <w:r w:rsidRPr="00456E63">
        <w:rPr>
          <w:noProof/>
          <w:sz w:val="20"/>
          <w:szCs w:val="20"/>
          <w:lang w:val="en-US"/>
        </w:rPr>
        <w:tab/>
        <w:t>Skinner, L. C. et al. Reduced ventilation and enhanced magnitude of the deep Pacific carbon pool during the last glacial period. Earth and Planetary Science Letters 411, 45-52 (2015).</w:t>
      </w:r>
    </w:p>
    <w:p w14:paraId="7BECE1E6" w14:textId="77777777" w:rsidR="006A71C2" w:rsidRPr="005029E9" w:rsidRDefault="006A71C2" w:rsidP="000A5194">
      <w:pPr>
        <w:pStyle w:val="EndNoteBibliography"/>
        <w:ind w:left="720" w:hanging="720"/>
        <w:rPr>
          <w:noProof/>
          <w:sz w:val="20"/>
          <w:szCs w:val="20"/>
          <w:lang w:val="en-US"/>
        </w:rPr>
      </w:pPr>
    </w:p>
    <w:p w14:paraId="13F9133A" w14:textId="77777777" w:rsidR="00441167" w:rsidRPr="005029E9" w:rsidRDefault="00441167" w:rsidP="000A5194">
      <w:pPr>
        <w:pStyle w:val="EndNoteBibliography"/>
        <w:ind w:left="720" w:hanging="720"/>
        <w:rPr>
          <w:noProof/>
          <w:sz w:val="20"/>
          <w:szCs w:val="20"/>
          <w:lang w:val="en-US"/>
        </w:rPr>
      </w:pPr>
    </w:p>
    <w:sectPr w:rsidR="00441167" w:rsidRPr="005029E9" w:rsidSect="00743C4D">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Times">
    <w:altName w:val="﷽﷽﷽﷽﷽﷽﷽﷽"/>
    <w:panose1 w:val="0200050000000000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E544B"/>
    <w:rsid w:val="000A5194"/>
    <w:rsid w:val="00221102"/>
    <w:rsid w:val="00321DE5"/>
    <w:rsid w:val="003C6003"/>
    <w:rsid w:val="00441167"/>
    <w:rsid w:val="00456E63"/>
    <w:rsid w:val="005029E9"/>
    <w:rsid w:val="006A71C2"/>
    <w:rsid w:val="008647FB"/>
    <w:rsid w:val="008F09F3"/>
    <w:rsid w:val="0097490A"/>
    <w:rsid w:val="009865D7"/>
    <w:rsid w:val="009E544B"/>
    <w:rsid w:val="009F6EA3"/>
    <w:rsid w:val="00AB07E1"/>
    <w:rsid w:val="00AE6B11"/>
    <w:rsid w:val="00B66083"/>
    <w:rsid w:val="00BF006B"/>
    <w:rsid w:val="00D117ED"/>
    <w:rsid w:val="00D408F8"/>
    <w:rsid w:val="00DF2815"/>
    <w:rsid w:val="00E07B2E"/>
    <w:rsid w:val="00E50288"/>
    <w:rsid w:val="00E555AA"/>
    <w:rsid w:val="00F42298"/>
    <w:rsid w:val="00FB220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47578C4"/>
  <w14:defaultImageDpi w14:val="300"/>
  <w15:docId w15:val="{93707E93-2AB4-644C-BD49-7304EF1FE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544B"/>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
    <w:name w:val="Paragraph"/>
    <w:basedOn w:val="Standard"/>
    <w:rsid w:val="009E544B"/>
    <w:pPr>
      <w:spacing w:before="120"/>
      <w:ind w:firstLine="720"/>
    </w:pPr>
    <w:rPr>
      <w:lang w:val="en-US" w:eastAsia="en-US"/>
    </w:rPr>
  </w:style>
  <w:style w:type="character" w:styleId="Platzhaltertext">
    <w:name w:val="Placeholder Text"/>
    <w:basedOn w:val="Absatz-Standardschriftart"/>
    <w:uiPriority w:val="99"/>
    <w:semiHidden/>
    <w:rsid w:val="009E544B"/>
    <w:rPr>
      <w:color w:val="808080"/>
    </w:rPr>
  </w:style>
  <w:style w:type="paragraph" w:styleId="Sprechblasentext">
    <w:name w:val="Balloon Text"/>
    <w:basedOn w:val="Standard"/>
    <w:link w:val="SprechblasentextZchn"/>
    <w:uiPriority w:val="99"/>
    <w:semiHidden/>
    <w:unhideWhenUsed/>
    <w:rsid w:val="009E544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544B"/>
    <w:rPr>
      <w:rFonts w:ascii="Lucida Grande" w:eastAsia="Times New Roman" w:hAnsi="Lucida Grande" w:cs="Lucida Grande"/>
      <w:sz w:val="18"/>
      <w:szCs w:val="18"/>
    </w:rPr>
  </w:style>
  <w:style w:type="paragraph" w:customStyle="1" w:styleId="Authors">
    <w:name w:val="Authors"/>
    <w:basedOn w:val="Standard"/>
    <w:rsid w:val="009E544B"/>
    <w:pPr>
      <w:spacing w:before="120" w:after="360"/>
      <w:jc w:val="center"/>
    </w:pPr>
    <w:rPr>
      <w:lang w:val="en-US" w:eastAsia="en-US"/>
    </w:rPr>
  </w:style>
  <w:style w:type="paragraph" w:customStyle="1" w:styleId="Head">
    <w:name w:val="Head"/>
    <w:basedOn w:val="Standard"/>
    <w:rsid w:val="009E544B"/>
    <w:pPr>
      <w:keepNext/>
      <w:spacing w:before="120" w:after="120"/>
      <w:jc w:val="center"/>
      <w:outlineLvl w:val="0"/>
    </w:pPr>
    <w:rPr>
      <w:b/>
      <w:bCs/>
      <w:kern w:val="28"/>
      <w:sz w:val="28"/>
      <w:szCs w:val="28"/>
      <w:lang w:val="en-US" w:eastAsia="en-US"/>
    </w:rPr>
  </w:style>
  <w:style w:type="paragraph" w:customStyle="1" w:styleId="Legend">
    <w:name w:val="Legend"/>
    <w:basedOn w:val="Standard"/>
    <w:rsid w:val="009E544B"/>
    <w:pPr>
      <w:keepNext/>
      <w:spacing w:before="240"/>
      <w:outlineLvl w:val="0"/>
    </w:pPr>
    <w:rPr>
      <w:kern w:val="28"/>
      <w:lang w:val="en-US" w:eastAsia="en-US"/>
    </w:rPr>
  </w:style>
  <w:style w:type="character" w:customStyle="1" w:styleId="apple-converted-space">
    <w:name w:val="apple-converted-space"/>
    <w:basedOn w:val="Absatz-Standardschriftart"/>
    <w:rsid w:val="009E544B"/>
  </w:style>
  <w:style w:type="paragraph" w:customStyle="1" w:styleId="BaseText">
    <w:name w:val="Base_Text"/>
    <w:rsid w:val="009E544B"/>
    <w:pPr>
      <w:spacing w:before="120"/>
    </w:pPr>
    <w:rPr>
      <w:rFonts w:ascii="Times New Roman" w:eastAsia="Times New Roman" w:hAnsi="Times New Roman" w:cs="Times New Roman"/>
      <w:lang w:val="en-US" w:eastAsia="en-US"/>
    </w:rPr>
  </w:style>
  <w:style w:type="paragraph" w:customStyle="1" w:styleId="EndNoteBibliographyTitle">
    <w:name w:val="EndNote Bibliography Title"/>
    <w:basedOn w:val="Standard"/>
    <w:rsid w:val="009E544B"/>
    <w:pPr>
      <w:jc w:val="center"/>
    </w:pPr>
  </w:style>
  <w:style w:type="paragraph" w:customStyle="1" w:styleId="EndNoteBibliography">
    <w:name w:val="EndNote Bibliography"/>
    <w:basedOn w:val="Standard"/>
    <w:rsid w:val="009E544B"/>
    <w:pPr>
      <w:jc w:val="both"/>
    </w:pPr>
  </w:style>
  <w:style w:type="paragraph" w:customStyle="1" w:styleId="Refhead">
    <w:name w:val="Ref head"/>
    <w:basedOn w:val="Standard"/>
    <w:rsid w:val="00221102"/>
    <w:pPr>
      <w:keepNext/>
      <w:spacing w:before="120" w:after="120"/>
      <w:outlineLvl w:val="0"/>
    </w:pPr>
    <w:rPr>
      <w:b/>
      <w:bCs/>
      <w:kern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1776</Words>
  <Characters>11192</Characters>
  <Application>Microsoft Office Word</Application>
  <DocSecurity>0</DocSecurity>
  <Lines>93</Lines>
  <Paragraphs>25</Paragraphs>
  <ScaleCrop>false</ScaleCrop>
  <Company>AWI</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Ronge</dc:creator>
  <cp:keywords/>
  <dc:description/>
  <cp:lastModifiedBy>Thomas Ronge</cp:lastModifiedBy>
  <cp:revision>24</cp:revision>
  <dcterms:created xsi:type="dcterms:W3CDTF">2021-05-24T13:16:00Z</dcterms:created>
  <dcterms:modified xsi:type="dcterms:W3CDTF">2021-09-22T10:13:00Z</dcterms:modified>
</cp:coreProperties>
</file>