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4E08386B" w:rsidR="00CE6EAA" w:rsidRPr="00BF1BF9" w:rsidRDefault="00857695" w:rsidP="00FF3503">
      <w:pPr>
        <w:spacing w:before="100" w:beforeAutospacing="1" w:after="100" w:afterAutospacing="1"/>
        <w:jc w:val="center"/>
        <w:rPr>
          <w:rFonts w:ascii="Myriad Pro" w:hAnsi="Myriad Pro"/>
          <w:i/>
          <w:szCs w:val="22"/>
        </w:rPr>
      </w:pPr>
      <w:r>
        <w:rPr>
          <w:rFonts w:ascii="Myriad Pro" w:hAnsi="Myriad Pro"/>
          <w:i/>
          <w:szCs w:val="22"/>
        </w:rPr>
        <w:t>Journal of Geophysical Research: Oceans</w:t>
      </w:r>
    </w:p>
    <w:p w14:paraId="2CB29489" w14:textId="77777777" w:rsidR="00FF3503" w:rsidRPr="00CE6EAA" w:rsidRDefault="00FF3503" w:rsidP="00FF3503">
      <w:pPr>
        <w:spacing w:before="100" w:beforeAutospacing="1" w:after="100" w:afterAutospacing="1"/>
        <w:jc w:val="center"/>
        <w:rPr>
          <w:rFonts w:ascii="Myriad Pro" w:hAnsi="Myriad Pro"/>
          <w:szCs w:val="22"/>
        </w:rPr>
      </w:pPr>
      <w:r w:rsidRPr="00CE6EAA">
        <w:rPr>
          <w:rFonts w:ascii="Myriad Pro" w:hAnsi="Myriad Pro"/>
          <w:szCs w:val="22"/>
        </w:rPr>
        <w:t>Supporting Information for</w:t>
      </w:r>
    </w:p>
    <w:p w14:paraId="59F910A1" w14:textId="6DA30ADA" w:rsidR="00FF3503" w:rsidRPr="00B77E40" w:rsidRDefault="00857695" w:rsidP="00FF3503">
      <w:pPr>
        <w:spacing w:before="100" w:beforeAutospacing="1" w:after="100" w:afterAutospacing="1"/>
        <w:jc w:val="center"/>
        <w:rPr>
          <w:rFonts w:ascii="Myriad Pro" w:hAnsi="Myriad Pro"/>
          <w:b/>
          <w:szCs w:val="22"/>
        </w:rPr>
      </w:pPr>
      <w:r w:rsidRPr="00857695">
        <w:rPr>
          <w:rFonts w:ascii="Myriad Pro" w:hAnsi="Myriad Pro"/>
          <w:b/>
          <w:szCs w:val="22"/>
        </w:rPr>
        <w:t>Satellite-based Sea Surface Salinity designed for Ocean and Climate Studies</w:t>
      </w:r>
    </w:p>
    <w:p w14:paraId="2745C4D3" w14:textId="0A7B8569" w:rsidR="00D46A05" w:rsidRPr="00277F7F" w:rsidRDefault="00D46A05" w:rsidP="00D46A05">
      <w:pPr>
        <w:pStyle w:val="Authors"/>
        <w:rPr>
          <w:lang w:val="en-GB"/>
        </w:rPr>
      </w:pPr>
      <w:bookmarkStart w:id="0" w:name="_Hlk73952192"/>
      <w:r w:rsidRPr="00277F7F">
        <w:rPr>
          <w:lang w:val="en-GB"/>
        </w:rPr>
        <w:t>J. Boutin</w:t>
      </w:r>
      <w:r w:rsidRPr="00545B6C">
        <w:rPr>
          <w:vertAlign w:val="superscript"/>
        </w:rPr>
        <w:t>1</w:t>
      </w:r>
      <w:r w:rsidRPr="00277F7F">
        <w:rPr>
          <w:lang w:val="en-GB"/>
        </w:rPr>
        <w:t xml:space="preserve">, N. </w:t>
      </w:r>
      <w:proofErr w:type="spellStart"/>
      <w:r w:rsidRPr="00277F7F">
        <w:rPr>
          <w:lang w:val="en-GB"/>
        </w:rPr>
        <w:t>Reul</w:t>
      </w:r>
      <w:proofErr w:type="spellEnd"/>
      <w:r w:rsidRPr="00545B6C">
        <w:rPr>
          <w:vertAlign w:val="superscript"/>
        </w:rPr>
        <w:t>2</w:t>
      </w:r>
      <w:r w:rsidRPr="00277F7F">
        <w:rPr>
          <w:lang w:val="en-GB"/>
        </w:rPr>
        <w:t>, J. Koehler</w:t>
      </w:r>
      <w:r w:rsidRPr="00545B6C">
        <w:rPr>
          <w:vertAlign w:val="superscript"/>
        </w:rPr>
        <w:t>3</w:t>
      </w:r>
      <w:r w:rsidRPr="00277F7F">
        <w:rPr>
          <w:lang w:val="en-GB"/>
        </w:rPr>
        <w:t>, A. Martin</w:t>
      </w:r>
      <w:r>
        <w:rPr>
          <w:vertAlign w:val="superscript"/>
        </w:rPr>
        <w:t>4</w:t>
      </w:r>
      <w:r w:rsidRPr="00277F7F">
        <w:rPr>
          <w:lang w:val="en-GB"/>
        </w:rPr>
        <w:t xml:space="preserve">, </w:t>
      </w:r>
      <w:r>
        <w:rPr>
          <w:lang w:val="en-GB"/>
        </w:rPr>
        <w:t xml:space="preserve">R. </w:t>
      </w:r>
      <w:proofErr w:type="spellStart"/>
      <w:r w:rsidRPr="00277F7F">
        <w:rPr>
          <w:lang w:val="en-GB"/>
        </w:rPr>
        <w:t>Catan</w:t>
      </w:r>
      <w:r w:rsidRPr="00AE004C">
        <w:rPr>
          <w:lang w:val="en-GB"/>
        </w:rPr>
        <w:t>y</w:t>
      </w:r>
      <w:proofErr w:type="spellEnd"/>
      <w:r w:rsidRPr="00AE004C">
        <w:rPr>
          <w:vertAlign w:val="superscript"/>
        </w:rPr>
        <w:t>5</w:t>
      </w:r>
      <w:r w:rsidRPr="00AE004C">
        <w:rPr>
          <w:lang w:val="en-GB"/>
        </w:rPr>
        <w:t xml:space="preserve">, S. </w:t>
      </w:r>
      <w:proofErr w:type="spellStart"/>
      <w:r w:rsidRPr="00AE004C">
        <w:rPr>
          <w:lang w:val="en-GB"/>
        </w:rPr>
        <w:t>Guimbard</w:t>
      </w:r>
      <w:proofErr w:type="spellEnd"/>
      <w:r w:rsidRPr="00AE004C">
        <w:rPr>
          <w:vertAlign w:val="superscript"/>
        </w:rPr>
        <w:t>6</w:t>
      </w:r>
      <w:r w:rsidRPr="00AE004C">
        <w:rPr>
          <w:lang w:val="en-GB"/>
        </w:rPr>
        <w:t xml:space="preserve">, F. </w:t>
      </w:r>
      <w:proofErr w:type="spellStart"/>
      <w:r w:rsidRPr="00AE004C">
        <w:rPr>
          <w:lang w:val="en-GB"/>
        </w:rPr>
        <w:t>Rouffi</w:t>
      </w:r>
      <w:proofErr w:type="spellEnd"/>
      <w:r w:rsidRPr="00AE004C">
        <w:rPr>
          <w:vertAlign w:val="superscript"/>
        </w:rPr>
        <w:t>7</w:t>
      </w:r>
      <w:r w:rsidRPr="00AE004C">
        <w:rPr>
          <w:lang w:val="en-GB"/>
        </w:rPr>
        <w:t xml:space="preserve">, J.L. </w:t>
      </w:r>
      <w:proofErr w:type="spellStart"/>
      <w:r w:rsidRPr="00AE004C">
        <w:rPr>
          <w:lang w:val="en-GB"/>
        </w:rPr>
        <w:t>Vergely</w:t>
      </w:r>
      <w:proofErr w:type="spellEnd"/>
      <w:r w:rsidRPr="00AE004C">
        <w:rPr>
          <w:vertAlign w:val="superscript"/>
        </w:rPr>
        <w:t>7</w:t>
      </w:r>
      <w:r w:rsidRPr="00AE004C">
        <w:rPr>
          <w:lang w:val="en-GB"/>
        </w:rPr>
        <w:t>, M. Arias</w:t>
      </w:r>
      <w:r w:rsidRPr="00AE004C">
        <w:rPr>
          <w:vertAlign w:val="superscript"/>
        </w:rPr>
        <w:t>5</w:t>
      </w:r>
      <w:r w:rsidRPr="00AE004C">
        <w:rPr>
          <w:lang w:val="en-GB"/>
        </w:rPr>
        <w:t xml:space="preserve">, M. </w:t>
      </w:r>
      <w:proofErr w:type="spellStart"/>
      <w:r w:rsidRPr="00AE004C">
        <w:rPr>
          <w:lang w:val="en-GB"/>
        </w:rPr>
        <w:t>Chakroun</w:t>
      </w:r>
      <w:proofErr w:type="spellEnd"/>
      <w:r w:rsidRPr="00AE004C">
        <w:rPr>
          <w:vertAlign w:val="superscript"/>
        </w:rPr>
        <w:t>7</w:t>
      </w:r>
      <w:r w:rsidRPr="00AE004C">
        <w:rPr>
          <w:lang w:val="en-GB"/>
        </w:rPr>
        <w:t xml:space="preserve">, G. </w:t>
      </w:r>
      <w:proofErr w:type="spellStart"/>
      <w:r w:rsidRPr="00AE004C">
        <w:rPr>
          <w:lang w:val="en-GB"/>
        </w:rPr>
        <w:t>Corato</w:t>
      </w:r>
      <w:proofErr w:type="spellEnd"/>
      <w:r w:rsidRPr="00AE004C">
        <w:rPr>
          <w:vertAlign w:val="superscript"/>
        </w:rPr>
        <w:t>8</w:t>
      </w:r>
      <w:r w:rsidRPr="00AE004C">
        <w:rPr>
          <w:lang w:val="en-GB"/>
        </w:rPr>
        <w:t xml:space="preserve">, </w:t>
      </w:r>
      <w:r>
        <w:rPr>
          <w:lang w:val="en-GB"/>
        </w:rPr>
        <w:t>V.</w:t>
      </w:r>
      <w:r w:rsidRPr="00277F7F">
        <w:rPr>
          <w:lang w:val="en-GB"/>
        </w:rPr>
        <w:t xml:space="preserve"> Estella-Perez</w:t>
      </w:r>
      <w:proofErr w:type="gramStart"/>
      <w:r w:rsidRPr="00545B6C">
        <w:rPr>
          <w:vertAlign w:val="superscript"/>
        </w:rPr>
        <w:t>1</w:t>
      </w:r>
      <w:r>
        <w:rPr>
          <w:vertAlign w:val="superscript"/>
        </w:rPr>
        <w:t>,*</w:t>
      </w:r>
      <w:proofErr w:type="gramEnd"/>
      <w:r w:rsidRPr="00277F7F">
        <w:rPr>
          <w:lang w:val="en-GB"/>
        </w:rPr>
        <w:t xml:space="preserve">, </w:t>
      </w:r>
      <w:r>
        <w:rPr>
          <w:lang w:val="en-GB"/>
        </w:rPr>
        <w:t>A.</w:t>
      </w:r>
      <w:r w:rsidRPr="00277F7F">
        <w:rPr>
          <w:lang w:val="en-GB"/>
        </w:rPr>
        <w:t xml:space="preserve"> Hasson</w:t>
      </w:r>
      <w:r w:rsidRPr="00545B6C">
        <w:rPr>
          <w:vertAlign w:val="superscript"/>
        </w:rPr>
        <w:t>1</w:t>
      </w:r>
      <w:r>
        <w:rPr>
          <w:vertAlign w:val="superscript"/>
        </w:rPr>
        <w:t>,</w:t>
      </w:r>
      <w:r w:rsidRPr="006E5AB5">
        <w:rPr>
          <w:vertAlign w:val="superscript"/>
        </w:rPr>
        <w:t>†</w:t>
      </w:r>
      <w:r>
        <w:rPr>
          <w:lang w:val="en-GB"/>
        </w:rPr>
        <w:t>, S.</w:t>
      </w:r>
      <w:r w:rsidRPr="00277F7F">
        <w:rPr>
          <w:lang w:val="en-GB"/>
        </w:rPr>
        <w:t xml:space="preserve"> Josey</w:t>
      </w:r>
      <w:r>
        <w:rPr>
          <w:vertAlign w:val="superscript"/>
        </w:rPr>
        <w:t>4</w:t>
      </w:r>
      <w:r>
        <w:rPr>
          <w:lang w:val="en-GB"/>
        </w:rPr>
        <w:t>,</w:t>
      </w:r>
      <w:r w:rsidRPr="00277F7F">
        <w:rPr>
          <w:lang w:val="en-GB"/>
        </w:rPr>
        <w:t xml:space="preserve"> </w:t>
      </w:r>
      <w:r>
        <w:rPr>
          <w:lang w:val="en-GB"/>
        </w:rPr>
        <w:t xml:space="preserve">D. </w:t>
      </w:r>
      <w:proofErr w:type="spellStart"/>
      <w:r w:rsidRPr="00277F7F">
        <w:rPr>
          <w:lang w:val="en-GB"/>
        </w:rPr>
        <w:t>Khvorostyanov</w:t>
      </w:r>
      <w:proofErr w:type="spellEnd"/>
      <w:r w:rsidRPr="00545B6C">
        <w:rPr>
          <w:vertAlign w:val="superscript"/>
        </w:rPr>
        <w:t>1</w:t>
      </w:r>
      <w:r w:rsidRPr="00277F7F">
        <w:rPr>
          <w:lang w:val="en-GB"/>
        </w:rPr>
        <w:t xml:space="preserve">, </w:t>
      </w:r>
      <w:r>
        <w:rPr>
          <w:lang w:val="en-GB"/>
        </w:rPr>
        <w:t>N.</w:t>
      </w:r>
      <w:r w:rsidRPr="00277F7F">
        <w:rPr>
          <w:lang w:val="en-GB"/>
        </w:rPr>
        <w:t xml:space="preserve"> </w:t>
      </w:r>
      <w:proofErr w:type="spellStart"/>
      <w:r w:rsidRPr="00277F7F">
        <w:rPr>
          <w:lang w:val="en-GB"/>
        </w:rPr>
        <w:t>Kolodziejczyk</w:t>
      </w:r>
      <w:proofErr w:type="spellEnd"/>
      <w:r>
        <w:rPr>
          <w:vertAlign w:val="superscript"/>
        </w:rPr>
        <w:t>2</w:t>
      </w:r>
      <w:r w:rsidRPr="00277F7F">
        <w:rPr>
          <w:lang w:val="en-GB"/>
        </w:rPr>
        <w:t xml:space="preserve">, </w:t>
      </w:r>
      <w:r>
        <w:rPr>
          <w:lang w:val="en-GB"/>
        </w:rPr>
        <w:t>J.</w:t>
      </w:r>
      <w:r w:rsidRPr="00277F7F">
        <w:rPr>
          <w:lang w:val="en-GB"/>
        </w:rPr>
        <w:t xml:space="preserve"> </w:t>
      </w:r>
      <w:proofErr w:type="spellStart"/>
      <w:r w:rsidRPr="00277F7F">
        <w:rPr>
          <w:lang w:val="en-GB"/>
        </w:rPr>
        <w:t>Mignot</w:t>
      </w:r>
      <w:proofErr w:type="spellEnd"/>
      <w:r w:rsidRPr="00545B6C">
        <w:rPr>
          <w:vertAlign w:val="superscript"/>
        </w:rPr>
        <w:t>1</w:t>
      </w:r>
      <w:r w:rsidRPr="00277F7F">
        <w:rPr>
          <w:lang w:val="en-GB"/>
        </w:rPr>
        <w:t xml:space="preserve">, </w:t>
      </w:r>
      <w:r>
        <w:rPr>
          <w:lang w:val="en-GB"/>
        </w:rPr>
        <w:t>L.</w:t>
      </w:r>
      <w:r w:rsidRPr="00277F7F">
        <w:rPr>
          <w:lang w:val="en-GB"/>
        </w:rPr>
        <w:t xml:space="preserve"> Olivier</w:t>
      </w:r>
      <w:r w:rsidRPr="00545B6C">
        <w:rPr>
          <w:vertAlign w:val="superscript"/>
        </w:rPr>
        <w:t>1</w:t>
      </w:r>
      <w:r w:rsidRPr="00277F7F">
        <w:rPr>
          <w:lang w:val="en-GB"/>
        </w:rPr>
        <w:t xml:space="preserve">, </w:t>
      </w:r>
      <w:r>
        <w:rPr>
          <w:lang w:val="en-GB"/>
        </w:rPr>
        <w:t>G.</w:t>
      </w:r>
      <w:r w:rsidRPr="00277F7F">
        <w:rPr>
          <w:lang w:val="en-GB"/>
        </w:rPr>
        <w:t xml:space="preserve"> </w:t>
      </w:r>
      <w:proofErr w:type="spellStart"/>
      <w:r w:rsidRPr="00277F7F">
        <w:rPr>
          <w:lang w:val="en-GB"/>
        </w:rPr>
        <w:t>Reverdin</w:t>
      </w:r>
      <w:proofErr w:type="spellEnd"/>
      <w:r w:rsidRPr="00545B6C">
        <w:rPr>
          <w:vertAlign w:val="superscript"/>
        </w:rPr>
        <w:t>1</w:t>
      </w:r>
      <w:r w:rsidRPr="00277F7F">
        <w:rPr>
          <w:lang w:val="en-GB"/>
        </w:rPr>
        <w:t xml:space="preserve">, </w:t>
      </w:r>
      <w:r>
        <w:rPr>
          <w:lang w:val="en-GB"/>
        </w:rPr>
        <w:t>D.</w:t>
      </w:r>
      <w:r w:rsidRPr="00277F7F">
        <w:rPr>
          <w:lang w:val="en-GB"/>
        </w:rPr>
        <w:t xml:space="preserve"> Stammer</w:t>
      </w:r>
      <w:r>
        <w:rPr>
          <w:vertAlign w:val="superscript"/>
        </w:rPr>
        <w:t>3</w:t>
      </w:r>
      <w:r w:rsidRPr="00277F7F">
        <w:rPr>
          <w:lang w:val="en-GB"/>
        </w:rPr>
        <w:t xml:space="preserve">, </w:t>
      </w:r>
      <w:r>
        <w:rPr>
          <w:lang w:val="en-GB"/>
        </w:rPr>
        <w:t>A.</w:t>
      </w:r>
      <w:r w:rsidRPr="00277F7F">
        <w:rPr>
          <w:lang w:val="en-GB"/>
        </w:rPr>
        <w:t xml:space="preserve"> Supply</w:t>
      </w:r>
      <w:r w:rsidRPr="00545B6C">
        <w:rPr>
          <w:vertAlign w:val="superscript"/>
        </w:rPr>
        <w:t>1</w:t>
      </w:r>
      <w:r>
        <w:rPr>
          <w:vertAlign w:val="superscript"/>
        </w:rPr>
        <w:t>,2</w:t>
      </w:r>
      <w:r w:rsidRPr="00277F7F">
        <w:rPr>
          <w:lang w:val="en-GB"/>
        </w:rPr>
        <w:t xml:space="preserve">, </w:t>
      </w:r>
      <w:r>
        <w:rPr>
          <w:lang w:val="en-GB"/>
        </w:rPr>
        <w:t>C.</w:t>
      </w:r>
      <w:r w:rsidRPr="00277F7F">
        <w:rPr>
          <w:lang w:val="en-GB"/>
        </w:rPr>
        <w:t xml:space="preserve"> </w:t>
      </w:r>
      <w:proofErr w:type="spellStart"/>
      <w:r w:rsidRPr="00277F7F">
        <w:rPr>
          <w:lang w:val="en-GB"/>
        </w:rPr>
        <w:t>Thouvenin</w:t>
      </w:r>
      <w:proofErr w:type="spellEnd"/>
      <w:r w:rsidRPr="00277F7F">
        <w:rPr>
          <w:lang w:val="en-GB"/>
        </w:rPr>
        <w:t>-Masson</w:t>
      </w:r>
      <w:r w:rsidRPr="00545B6C">
        <w:rPr>
          <w:vertAlign w:val="superscript"/>
        </w:rPr>
        <w:t>1</w:t>
      </w:r>
      <w:r w:rsidRPr="00277F7F">
        <w:rPr>
          <w:lang w:val="en-GB"/>
        </w:rPr>
        <w:t xml:space="preserve">, </w:t>
      </w:r>
      <w:r>
        <w:rPr>
          <w:lang w:val="en-GB"/>
        </w:rPr>
        <w:t>A.</w:t>
      </w:r>
      <w:r w:rsidRPr="00277F7F">
        <w:rPr>
          <w:lang w:val="en-GB"/>
        </w:rPr>
        <w:t xml:space="preserve"> Turiel</w:t>
      </w:r>
      <w:r w:rsidRPr="00AE004C">
        <w:rPr>
          <w:vertAlign w:val="superscript"/>
          <w:lang w:val="en-GB"/>
        </w:rPr>
        <w:t>9</w:t>
      </w:r>
      <w:r w:rsidRPr="00277F7F">
        <w:rPr>
          <w:lang w:val="en-GB"/>
        </w:rPr>
        <w:t xml:space="preserve">, </w:t>
      </w:r>
      <w:r w:rsidR="006B0576">
        <w:rPr>
          <w:lang w:val="en-GB"/>
        </w:rPr>
        <w:t>J. Vialard</w:t>
      </w:r>
      <w:r w:rsidR="006B0576" w:rsidRPr="00C23C91">
        <w:rPr>
          <w:vertAlign w:val="superscript"/>
          <w:lang w:val="en-GB"/>
        </w:rPr>
        <w:t>1</w:t>
      </w:r>
      <w:r w:rsidR="006B0576">
        <w:rPr>
          <w:lang w:val="en-GB"/>
        </w:rPr>
        <w:t xml:space="preserve">, </w:t>
      </w:r>
      <w:r>
        <w:rPr>
          <w:lang w:val="en-GB"/>
        </w:rPr>
        <w:t>P.</w:t>
      </w:r>
      <w:r w:rsidRPr="00277F7F">
        <w:rPr>
          <w:lang w:val="en-GB"/>
        </w:rPr>
        <w:t xml:space="preserve"> Cipollini</w:t>
      </w:r>
      <w:r w:rsidRPr="00AE004C">
        <w:rPr>
          <w:vertAlign w:val="superscript"/>
          <w:lang w:val="en-GB"/>
        </w:rPr>
        <w:t>10</w:t>
      </w:r>
      <w:r w:rsidRPr="00063780">
        <w:rPr>
          <w:vertAlign w:val="superscript"/>
          <w:lang w:val="en-GB"/>
        </w:rPr>
        <w:t xml:space="preserve">, </w:t>
      </w:r>
      <w:r w:rsidRPr="00063780">
        <w:rPr>
          <w:vertAlign w:val="superscript"/>
        </w:rPr>
        <w:t>‡</w:t>
      </w:r>
      <w:r w:rsidRPr="00277F7F">
        <w:rPr>
          <w:lang w:val="en-GB"/>
        </w:rPr>
        <w:t xml:space="preserve">, </w:t>
      </w:r>
      <w:r>
        <w:rPr>
          <w:lang w:val="en-GB"/>
        </w:rPr>
        <w:t>C.</w:t>
      </w:r>
      <w:r w:rsidRPr="00277F7F">
        <w:rPr>
          <w:lang w:val="en-GB"/>
        </w:rPr>
        <w:t xml:space="preserve"> Donlon</w:t>
      </w:r>
      <w:r w:rsidRPr="00AE004C">
        <w:rPr>
          <w:vertAlign w:val="superscript"/>
          <w:lang w:val="en-GB"/>
        </w:rPr>
        <w:t>10</w:t>
      </w:r>
      <w:r w:rsidRPr="00063780">
        <w:rPr>
          <w:vertAlign w:val="superscript"/>
          <w:lang w:val="en-GB"/>
        </w:rPr>
        <w:t xml:space="preserve">, </w:t>
      </w:r>
      <w:r w:rsidRPr="00063780">
        <w:rPr>
          <w:vertAlign w:val="superscript"/>
        </w:rPr>
        <w:t>‡</w:t>
      </w:r>
      <w:r w:rsidRPr="00277F7F">
        <w:rPr>
          <w:lang w:val="en-GB"/>
        </w:rPr>
        <w:t>, R. Sabia</w:t>
      </w:r>
      <w:r w:rsidRPr="00AE004C">
        <w:rPr>
          <w:vertAlign w:val="superscript"/>
          <w:lang w:val="en-GB"/>
        </w:rPr>
        <w:t>1</w:t>
      </w:r>
      <w:r>
        <w:rPr>
          <w:vertAlign w:val="superscript"/>
          <w:lang w:val="en-GB"/>
        </w:rPr>
        <w:t>1</w:t>
      </w:r>
      <w:r w:rsidRPr="00277F7F">
        <w:rPr>
          <w:lang w:val="en-GB"/>
        </w:rPr>
        <w:t>, S. Mecklenburg</w:t>
      </w:r>
      <w:r w:rsidRPr="00AE004C">
        <w:rPr>
          <w:vertAlign w:val="superscript"/>
          <w:lang w:val="en-GB"/>
        </w:rPr>
        <w:t>10</w:t>
      </w:r>
    </w:p>
    <w:p w14:paraId="3A9C9FC1" w14:textId="77777777" w:rsidR="00D46A05" w:rsidRDefault="00D46A05" w:rsidP="00D46A05">
      <w:pPr>
        <w:pStyle w:val="Affiliation"/>
        <w:spacing w:line="200" w:lineRule="atLeast"/>
      </w:pPr>
      <w:r w:rsidRPr="00B43FDE">
        <w:rPr>
          <w:vertAlign w:val="superscript"/>
        </w:rPr>
        <w:t>1</w:t>
      </w:r>
      <w:r w:rsidRPr="009613FC">
        <w:t>Sorbonne University, LOCEAN</w:t>
      </w:r>
      <w:r>
        <w:t>/IPSL</w:t>
      </w:r>
      <w:r w:rsidRPr="009613FC">
        <w:t xml:space="preserve"> Laboratory, CNRS–IRD–MNH</w:t>
      </w:r>
      <w:r>
        <w:t>N</w:t>
      </w:r>
      <w:r w:rsidRPr="009613FC">
        <w:t>, Paris, France</w:t>
      </w:r>
      <w:r>
        <w:t>.</w:t>
      </w:r>
    </w:p>
    <w:p w14:paraId="25A9856F" w14:textId="77777777" w:rsidR="00D46A05" w:rsidRDefault="00D46A05" w:rsidP="00D46A05">
      <w:pPr>
        <w:pStyle w:val="Affiliation"/>
        <w:spacing w:line="200" w:lineRule="atLeast"/>
      </w:pPr>
      <w:r>
        <w:rPr>
          <w:vertAlign w:val="superscript"/>
        </w:rPr>
        <w:t>2</w:t>
      </w:r>
      <w:r w:rsidRPr="009C0234">
        <w:t>University of Brest, LOPS Laboratory, IUEM, UBO–CNRS–IRD–</w:t>
      </w:r>
      <w:proofErr w:type="spellStart"/>
      <w:r w:rsidRPr="009C0234">
        <w:t>Ifremer</w:t>
      </w:r>
      <w:proofErr w:type="spellEnd"/>
      <w:r w:rsidRPr="009C0234">
        <w:t xml:space="preserve">, </w:t>
      </w:r>
      <w:proofErr w:type="spellStart"/>
      <w:r w:rsidRPr="009C0234">
        <w:t>Plouzané</w:t>
      </w:r>
      <w:proofErr w:type="spellEnd"/>
      <w:r w:rsidRPr="009C0234">
        <w:t>, France</w:t>
      </w:r>
      <w:r>
        <w:t>.</w:t>
      </w:r>
    </w:p>
    <w:p w14:paraId="7370B063" w14:textId="77777777" w:rsidR="00D46A05" w:rsidRDefault="00D46A05" w:rsidP="00D46A05">
      <w:pPr>
        <w:pStyle w:val="Affiliation"/>
        <w:spacing w:line="200" w:lineRule="atLeast"/>
      </w:pPr>
      <w:r>
        <w:rPr>
          <w:vertAlign w:val="superscript"/>
        </w:rPr>
        <w:t>3</w:t>
      </w:r>
      <w:r>
        <w:t xml:space="preserve">Institut </w:t>
      </w:r>
      <w:proofErr w:type="spellStart"/>
      <w:r>
        <w:t>für</w:t>
      </w:r>
      <w:proofErr w:type="spellEnd"/>
      <w:r>
        <w:t xml:space="preserve"> </w:t>
      </w:r>
      <w:proofErr w:type="spellStart"/>
      <w:r>
        <w:t>Meereskunde</w:t>
      </w:r>
      <w:proofErr w:type="spellEnd"/>
      <w:r>
        <w:t xml:space="preserve">, Centrum </w:t>
      </w:r>
      <w:proofErr w:type="spellStart"/>
      <w:r>
        <w:t>für</w:t>
      </w:r>
      <w:proofErr w:type="spellEnd"/>
      <w:r>
        <w:t xml:space="preserve"> </w:t>
      </w:r>
      <w:proofErr w:type="spellStart"/>
      <w:r>
        <w:t>Erdsystemwissenschaften</w:t>
      </w:r>
      <w:proofErr w:type="spellEnd"/>
      <w:r>
        <w:t xml:space="preserve"> und </w:t>
      </w:r>
      <w:proofErr w:type="spellStart"/>
      <w:r>
        <w:t>Nachhaltigkeit</w:t>
      </w:r>
      <w:proofErr w:type="spellEnd"/>
      <w:r>
        <w:t>, Universität Hamburg, Germany.</w:t>
      </w:r>
    </w:p>
    <w:p w14:paraId="452BC797" w14:textId="77777777" w:rsidR="00D46A05" w:rsidRDefault="00D46A05" w:rsidP="00D46A05">
      <w:pPr>
        <w:pStyle w:val="Affiliation"/>
        <w:spacing w:line="200" w:lineRule="atLeast"/>
      </w:pPr>
      <w:r>
        <w:rPr>
          <w:vertAlign w:val="superscript"/>
        </w:rPr>
        <w:t>4</w:t>
      </w:r>
      <w:r>
        <w:rPr>
          <w:rStyle w:val="accordion-tabbedtab-mobile"/>
        </w:rPr>
        <w:t>National Oceanography Centre, Southampton, UK</w:t>
      </w:r>
      <w:r>
        <w:t>.</w:t>
      </w:r>
    </w:p>
    <w:p w14:paraId="3B94CEFC" w14:textId="77777777" w:rsidR="00D46A05" w:rsidRDefault="00D46A05" w:rsidP="00D46A05">
      <w:pPr>
        <w:pStyle w:val="Affiliation"/>
        <w:spacing w:line="200" w:lineRule="atLeast"/>
      </w:pPr>
      <w:r>
        <w:rPr>
          <w:vertAlign w:val="superscript"/>
        </w:rPr>
        <w:t>5</w:t>
      </w:r>
      <w:r>
        <w:rPr>
          <w:rStyle w:val="accordion-tabbedtab-mobile"/>
        </w:rPr>
        <w:t>ARGANS Ltd, UK</w:t>
      </w:r>
      <w:r>
        <w:t>.</w:t>
      </w:r>
    </w:p>
    <w:p w14:paraId="56D57F4C" w14:textId="77777777" w:rsidR="00D46A05" w:rsidRDefault="00D46A05" w:rsidP="00D46A05">
      <w:pPr>
        <w:pStyle w:val="Affiliation"/>
        <w:spacing w:line="200" w:lineRule="atLeast"/>
        <w:rPr>
          <w:rStyle w:val="accordion-tabbedtab-mobile"/>
        </w:rPr>
      </w:pPr>
      <w:r>
        <w:rPr>
          <w:vertAlign w:val="superscript"/>
        </w:rPr>
        <w:t>6</w:t>
      </w:r>
      <w:r>
        <w:rPr>
          <w:rStyle w:val="accordion-tabbedtab-mobile"/>
        </w:rPr>
        <w:t>Ocean Scope, France.</w:t>
      </w:r>
    </w:p>
    <w:p w14:paraId="57817A13" w14:textId="77777777" w:rsidR="00D46A05" w:rsidRDefault="00D46A05" w:rsidP="00D46A05">
      <w:pPr>
        <w:pStyle w:val="Affiliation"/>
        <w:spacing w:line="200" w:lineRule="atLeast"/>
        <w:rPr>
          <w:rStyle w:val="accordion-tabbedtab-mobile"/>
        </w:rPr>
      </w:pPr>
      <w:r>
        <w:rPr>
          <w:vertAlign w:val="superscript"/>
        </w:rPr>
        <w:t>7</w:t>
      </w:r>
      <w:r>
        <w:rPr>
          <w:rStyle w:val="accordion-tabbedtab-mobile"/>
        </w:rPr>
        <w:t>ACRI-st, France.</w:t>
      </w:r>
    </w:p>
    <w:p w14:paraId="1D350139" w14:textId="77777777" w:rsidR="00D46A05" w:rsidRDefault="00D46A05" w:rsidP="00D46A05">
      <w:pPr>
        <w:pStyle w:val="Affiliation"/>
        <w:spacing w:line="200" w:lineRule="atLeast"/>
        <w:rPr>
          <w:rStyle w:val="accordion-tabbedtab-mobile"/>
        </w:rPr>
      </w:pPr>
      <w:r>
        <w:rPr>
          <w:vertAlign w:val="superscript"/>
        </w:rPr>
        <w:t>8</w:t>
      </w:r>
      <w:r>
        <w:rPr>
          <w:rStyle w:val="accordion-tabbedtab-mobile"/>
        </w:rPr>
        <w:t>Adwaiseo, Luxemburg.</w:t>
      </w:r>
    </w:p>
    <w:p w14:paraId="157CA4C7" w14:textId="77777777" w:rsidR="00D46A05" w:rsidRDefault="00D46A05" w:rsidP="00D46A05">
      <w:pPr>
        <w:pStyle w:val="Affiliation"/>
        <w:spacing w:line="200" w:lineRule="atLeast"/>
        <w:rPr>
          <w:rStyle w:val="accordion-tabbedtab-mobile"/>
        </w:rPr>
      </w:pPr>
      <w:r w:rsidRPr="006E5AB5">
        <w:rPr>
          <w:rStyle w:val="accordion-tabbedtab-mobile"/>
          <w:vertAlign w:val="superscript"/>
        </w:rPr>
        <w:t>9</w:t>
      </w:r>
      <w:r w:rsidRPr="00AE004C">
        <w:rPr>
          <w:rStyle w:val="accordion-tabbedtab-mobile"/>
        </w:rPr>
        <w:t>Barcelona Expert Center (BEC) and Institute of Marine Sciences (ICM), CSIC</w:t>
      </w:r>
      <w:r>
        <w:rPr>
          <w:rStyle w:val="accordion-tabbedtab-mobile"/>
        </w:rPr>
        <w:t>, Spain.</w:t>
      </w:r>
    </w:p>
    <w:p w14:paraId="69CA1B31" w14:textId="77777777" w:rsidR="00D46A05" w:rsidRPr="00AE004C" w:rsidRDefault="00D46A05" w:rsidP="00D46A05">
      <w:pPr>
        <w:pStyle w:val="Affiliation"/>
        <w:spacing w:line="200" w:lineRule="atLeast"/>
        <w:rPr>
          <w:rStyle w:val="accordion-tabbedtab-mobile"/>
          <w:vertAlign w:val="superscript"/>
        </w:rPr>
      </w:pPr>
      <w:r>
        <w:rPr>
          <w:rStyle w:val="accordion-tabbedtab-mobile"/>
          <w:vertAlign w:val="superscript"/>
        </w:rPr>
        <w:t>10</w:t>
      </w:r>
      <w:r>
        <w:rPr>
          <w:rStyle w:val="accordion-tabbedtab-mobile"/>
        </w:rPr>
        <w:t xml:space="preserve">European Space Agency, </w:t>
      </w:r>
      <w:r>
        <w:t>ECSAT, Harwell, United Kingdom</w:t>
      </w:r>
      <w:r>
        <w:rPr>
          <w:rStyle w:val="accordion-tabbedtab-mobile"/>
        </w:rPr>
        <w:t>.</w:t>
      </w:r>
    </w:p>
    <w:p w14:paraId="098209C9" w14:textId="1E1D23EB" w:rsidR="00D46A05" w:rsidRDefault="00D46A05" w:rsidP="00D46A05">
      <w:pPr>
        <w:pStyle w:val="Affiliation"/>
        <w:spacing w:line="200" w:lineRule="atLeast"/>
        <w:rPr>
          <w:rStyle w:val="accordion-tabbedtab-mobile"/>
        </w:rPr>
      </w:pPr>
      <w:r>
        <w:rPr>
          <w:rStyle w:val="accordion-tabbedtab-mobile"/>
          <w:vertAlign w:val="superscript"/>
        </w:rPr>
        <w:t>11</w:t>
      </w:r>
      <w:r w:rsidRPr="0080628E">
        <w:rPr>
          <w:rStyle w:val="accordion-tabbedtab-mobile"/>
        </w:rPr>
        <w:t>Telespazio-UK for ESA, ESRIN, Frascati, Italy</w:t>
      </w:r>
      <w:r>
        <w:rPr>
          <w:rStyle w:val="accordion-tabbedtab-mobile"/>
        </w:rPr>
        <w:t>.</w:t>
      </w:r>
    </w:p>
    <w:p w14:paraId="5EF7A8BD" w14:textId="5E11479B" w:rsidR="00D46A05" w:rsidRDefault="00D46A05" w:rsidP="00D46A05">
      <w:pPr>
        <w:pStyle w:val="Affiliation"/>
        <w:spacing w:line="200" w:lineRule="atLeast"/>
        <w:rPr>
          <w:rStyle w:val="accordion-tabbedtab-mobile"/>
        </w:rPr>
      </w:pPr>
    </w:p>
    <w:p w14:paraId="57F4E331" w14:textId="77777777" w:rsidR="00D46A05" w:rsidRDefault="00D46A05" w:rsidP="00D46A05">
      <w:pPr>
        <w:pStyle w:val="Affiliation"/>
        <w:spacing w:line="200" w:lineRule="atLeast"/>
        <w:rPr>
          <w:rStyle w:val="accordion-tabbedtab-mobile"/>
        </w:rPr>
      </w:pPr>
    </w:p>
    <w:p w14:paraId="5FC1978A" w14:textId="77777777" w:rsidR="00D46A05" w:rsidRDefault="00D46A05" w:rsidP="00D46A05">
      <w:pPr>
        <w:pStyle w:val="Affiliation"/>
        <w:spacing w:line="200" w:lineRule="atLeast"/>
      </w:pPr>
      <w:r>
        <w:t>Corresponding author: Jacqueline Boutin (</w:t>
      </w:r>
      <w:hyperlink r:id="rId9" w:history="1">
        <w:r w:rsidRPr="00AE0CF9">
          <w:rPr>
            <w:rStyle w:val="Lienhypertexte"/>
          </w:rPr>
          <w:t>jb@locean.ipsl.fr)</w:t>
        </w:r>
      </w:hyperlink>
      <w:r>
        <w:t xml:space="preserve"> </w:t>
      </w:r>
    </w:p>
    <w:p w14:paraId="20DF739C" w14:textId="77777777" w:rsidR="00D46A05" w:rsidRDefault="00D46A05" w:rsidP="00D46A05">
      <w:pPr>
        <w:pStyle w:val="Affiliation"/>
        <w:spacing w:line="200" w:lineRule="atLeast"/>
      </w:pPr>
      <w:r>
        <w:t>*</w:t>
      </w:r>
      <w:bookmarkStart w:id="1" w:name="_Hlk73971287"/>
      <w:r>
        <w:t xml:space="preserve">Now at </w:t>
      </w:r>
      <w:r w:rsidRPr="004E02BB">
        <w:t>UL Services Spain SL</w:t>
      </w:r>
      <w:bookmarkEnd w:id="1"/>
    </w:p>
    <w:p w14:paraId="3762F66C" w14:textId="77777777" w:rsidR="00D46A05" w:rsidRDefault="00D46A05" w:rsidP="00D46A05">
      <w:pPr>
        <w:pStyle w:val="Affiliation"/>
        <w:spacing w:line="200" w:lineRule="atLeast"/>
      </w:pPr>
      <w:r>
        <w:t>†Now at Mercator Ocean International</w:t>
      </w:r>
      <w:r>
        <w:rPr>
          <w:lang w:val="fr-FR"/>
        </w:rPr>
        <w:t>, France</w:t>
      </w:r>
    </w:p>
    <w:p w14:paraId="6A946366" w14:textId="6D876FC8" w:rsidR="00D46A05" w:rsidRDefault="00D46A05" w:rsidP="00D46A05">
      <w:pPr>
        <w:pStyle w:val="Affiliation"/>
        <w:spacing w:line="200" w:lineRule="atLeast"/>
      </w:pPr>
      <w:r w:rsidRPr="00063780">
        <w:rPr>
          <w:vertAlign w:val="superscript"/>
        </w:rPr>
        <w:t>‡</w:t>
      </w:r>
      <w:r>
        <w:t xml:space="preserve">Now at European Space Agency, ESTEC, </w:t>
      </w:r>
      <w:proofErr w:type="spellStart"/>
      <w:r>
        <w:t>Noordwijk</w:t>
      </w:r>
      <w:proofErr w:type="spellEnd"/>
      <w:r>
        <w:t>, the Netherlands.</w:t>
      </w:r>
    </w:p>
    <w:p w14:paraId="7FD83261" w14:textId="33E471F1" w:rsidR="00D46A05" w:rsidRDefault="00D46A05" w:rsidP="00D46A05">
      <w:pPr>
        <w:pStyle w:val="Affiliation"/>
        <w:spacing w:line="200" w:lineRule="atLeast"/>
      </w:pPr>
    </w:p>
    <w:bookmarkEnd w:id="0"/>
    <w:p w14:paraId="2C0B25CF" w14:textId="77777777" w:rsidR="00D46A05" w:rsidRDefault="00D46A05" w:rsidP="00111843">
      <w:pPr>
        <w:rPr>
          <w:rFonts w:ascii="Myriad Pro" w:hAnsi="Myriad Pro"/>
          <w:b/>
        </w:rPr>
      </w:pPr>
    </w:p>
    <w:p w14:paraId="1CD128B3" w14:textId="68BCBF7E" w:rsidR="00111843" w:rsidRDefault="00111843" w:rsidP="00111843">
      <w:pPr>
        <w:rPr>
          <w:rFonts w:ascii="Myriad Pro" w:hAnsi="Myriad Pro"/>
          <w:b/>
        </w:rPr>
      </w:pPr>
      <w:r w:rsidRPr="00CE6EAA">
        <w:rPr>
          <w:rFonts w:ascii="Myriad Pro" w:hAnsi="Myriad Pro"/>
          <w:b/>
        </w:rPr>
        <w:lastRenderedPageBreak/>
        <w:t>Contents of this file</w:t>
      </w:r>
      <w:r w:rsidR="00E43D2D">
        <w:rPr>
          <w:rFonts w:ascii="Myriad Pro" w:hAnsi="Myriad Pro"/>
          <w:b/>
        </w:rPr>
        <w:t xml:space="preserve"> </w:t>
      </w:r>
    </w:p>
    <w:p w14:paraId="7A79F85A" w14:textId="77777777" w:rsidR="00E25356" w:rsidRDefault="00E25356" w:rsidP="00111843">
      <w:pPr>
        <w:ind w:left="720"/>
        <w:rPr>
          <w:rFonts w:ascii="Myriad Pro" w:hAnsi="Myriad Pro"/>
          <w:szCs w:val="22"/>
        </w:rPr>
      </w:pPr>
    </w:p>
    <w:p w14:paraId="0D175FD0" w14:textId="6794BFCB" w:rsidR="002675B3" w:rsidRDefault="002675B3" w:rsidP="002675B3">
      <w:pPr>
        <w:pStyle w:val="Heading-Main"/>
        <w:numPr>
          <w:ilvl w:val="0"/>
          <w:numId w:val="14"/>
        </w:numPr>
        <w:rPr>
          <w:sz w:val="22"/>
          <w:szCs w:val="22"/>
        </w:rPr>
      </w:pPr>
      <w:r w:rsidRPr="00EA4E01">
        <w:rPr>
          <w:sz w:val="22"/>
          <w:szCs w:val="22"/>
        </w:rPr>
        <w:t xml:space="preserve">SSS data requirements for ocean and climate studies </w:t>
      </w:r>
    </w:p>
    <w:p w14:paraId="63F8890B" w14:textId="77777777" w:rsidR="002675B3" w:rsidRPr="00EA4E01" w:rsidRDefault="002675B3" w:rsidP="002675B3">
      <w:pPr>
        <w:pStyle w:val="Heading-Main"/>
        <w:numPr>
          <w:ilvl w:val="0"/>
          <w:numId w:val="14"/>
        </w:numPr>
        <w:rPr>
          <w:sz w:val="22"/>
          <w:szCs w:val="22"/>
        </w:rPr>
      </w:pPr>
      <w:r>
        <w:rPr>
          <w:sz w:val="22"/>
          <w:szCs w:val="22"/>
        </w:rPr>
        <w:t xml:space="preserve">SMOS </w:t>
      </w:r>
      <w:r w:rsidRPr="00EA4E01">
        <w:rPr>
          <w:sz w:val="22"/>
          <w:szCs w:val="22"/>
        </w:rPr>
        <w:t xml:space="preserve">SSS </w:t>
      </w:r>
      <w:r>
        <w:rPr>
          <w:sz w:val="22"/>
          <w:szCs w:val="22"/>
        </w:rPr>
        <w:t>data pre-processing</w:t>
      </w:r>
    </w:p>
    <w:p w14:paraId="49B02A9C" w14:textId="77777777" w:rsidR="002675B3" w:rsidRPr="003E737C" w:rsidRDefault="002675B3" w:rsidP="002675B3">
      <w:pPr>
        <w:numPr>
          <w:ilvl w:val="0"/>
          <w:numId w:val="14"/>
        </w:numPr>
        <w:tabs>
          <w:tab w:val="left" w:pos="5670"/>
        </w:tabs>
        <w:spacing w:after="160" w:line="259" w:lineRule="auto"/>
        <w:contextualSpacing/>
        <w:rPr>
          <w:rFonts w:eastAsia="Calibri"/>
          <w:b/>
          <w:szCs w:val="22"/>
        </w:rPr>
      </w:pPr>
      <w:r w:rsidRPr="000400B6">
        <w:rPr>
          <w:rFonts w:eastAsia="Calibri"/>
          <w:b/>
          <w:szCs w:val="24"/>
        </w:rPr>
        <w:t xml:space="preserve">Generation of level 4 SSS fields: </w:t>
      </w:r>
      <w:r>
        <w:rPr>
          <w:rFonts w:eastAsia="Calibri"/>
          <w:b/>
          <w:szCs w:val="24"/>
        </w:rPr>
        <w:t>d</w:t>
      </w:r>
      <w:r w:rsidRPr="000400B6">
        <w:rPr>
          <w:rFonts w:eastAsia="Calibri"/>
          <w:b/>
          <w:szCs w:val="24"/>
        </w:rPr>
        <w:t>etailed algorithm</w:t>
      </w:r>
    </w:p>
    <w:p w14:paraId="508EB8FE" w14:textId="59DCD00C" w:rsidR="002675B3" w:rsidRPr="002675B3" w:rsidRDefault="002675B3" w:rsidP="002675B3">
      <w:pPr>
        <w:pStyle w:val="Heading-Main"/>
        <w:numPr>
          <w:ilvl w:val="0"/>
          <w:numId w:val="14"/>
        </w:numPr>
        <w:rPr>
          <w:sz w:val="22"/>
          <w:szCs w:val="22"/>
        </w:rPr>
      </w:pPr>
      <w:r>
        <w:rPr>
          <w:rFonts w:eastAsia="Calibri"/>
        </w:rPr>
        <w:t xml:space="preserve">Climatology of monthly </w:t>
      </w:r>
      <w:r w:rsidRPr="00B312CE">
        <w:rPr>
          <w:rFonts w:eastAsia="Calibri"/>
        </w:rPr>
        <w:t xml:space="preserve">SSS variability </w:t>
      </w:r>
      <w:r>
        <w:rPr>
          <w:rFonts w:eastAsia="Calibri"/>
        </w:rPr>
        <w:t>relative to the whole period SSS mean</w:t>
      </w:r>
    </w:p>
    <w:p w14:paraId="07264A0F" w14:textId="5AB4041E" w:rsidR="002675B3" w:rsidRPr="002675B3" w:rsidRDefault="002675B3" w:rsidP="002675B3">
      <w:pPr>
        <w:pStyle w:val="Heading-Main"/>
        <w:numPr>
          <w:ilvl w:val="0"/>
          <w:numId w:val="14"/>
        </w:numPr>
        <w:rPr>
          <w:sz w:val="22"/>
          <w:szCs w:val="22"/>
        </w:rPr>
      </w:pPr>
      <w:r>
        <w:rPr>
          <w:rFonts w:eastAsia="Calibri"/>
        </w:rPr>
        <w:t>Climatology of weekly SSS variability relative to monthly mean</w:t>
      </w:r>
    </w:p>
    <w:p w14:paraId="470ED86D" w14:textId="4FECBD90" w:rsidR="002675B3" w:rsidRPr="002675B3" w:rsidRDefault="002675B3" w:rsidP="002675B3">
      <w:pPr>
        <w:pStyle w:val="Heading-Main"/>
        <w:numPr>
          <w:ilvl w:val="0"/>
          <w:numId w:val="14"/>
        </w:numPr>
        <w:rPr>
          <w:sz w:val="22"/>
          <w:szCs w:val="22"/>
        </w:rPr>
      </w:pPr>
      <w:r w:rsidRPr="00B312CE">
        <w:rPr>
          <w:rFonts w:eastAsia="Calibri"/>
        </w:rPr>
        <w:t>SSS random uncertainties of L2 satellite SSS</w:t>
      </w:r>
    </w:p>
    <w:p w14:paraId="046A07C1" w14:textId="6E16E0BA" w:rsidR="002675B3" w:rsidRPr="002675B3" w:rsidRDefault="002675B3" w:rsidP="002675B3">
      <w:pPr>
        <w:numPr>
          <w:ilvl w:val="0"/>
          <w:numId w:val="14"/>
        </w:numPr>
        <w:tabs>
          <w:tab w:val="left" w:pos="5670"/>
        </w:tabs>
        <w:spacing w:after="160" w:line="259" w:lineRule="auto"/>
        <w:contextualSpacing/>
        <w:rPr>
          <w:rFonts w:eastAsia="Calibri"/>
          <w:b/>
          <w:szCs w:val="22"/>
        </w:rPr>
      </w:pPr>
      <w:r w:rsidRPr="00857695">
        <w:rPr>
          <w:rFonts w:eastAsia="Calibri"/>
          <w:b/>
          <w:szCs w:val="24"/>
          <w:lang w:val="fr-FR"/>
        </w:rPr>
        <w:t xml:space="preserve">Aquarius </w:t>
      </w:r>
      <w:proofErr w:type="spellStart"/>
      <w:r w:rsidRPr="00857695">
        <w:rPr>
          <w:rFonts w:eastAsia="Calibri"/>
          <w:b/>
          <w:szCs w:val="24"/>
          <w:lang w:val="fr-FR"/>
        </w:rPr>
        <w:t>representativity</w:t>
      </w:r>
      <w:proofErr w:type="spellEnd"/>
      <w:r w:rsidRPr="00857695">
        <w:rPr>
          <w:rFonts w:eastAsia="Calibri"/>
          <w:b/>
          <w:szCs w:val="24"/>
          <w:lang w:val="fr-FR"/>
        </w:rPr>
        <w:t xml:space="preserve"> </w:t>
      </w:r>
      <w:proofErr w:type="spellStart"/>
      <w:r>
        <w:rPr>
          <w:rFonts w:eastAsia="Calibri"/>
          <w:b/>
          <w:szCs w:val="24"/>
          <w:lang w:val="fr-FR"/>
        </w:rPr>
        <w:t>u</w:t>
      </w:r>
      <w:r w:rsidRPr="00857695">
        <w:rPr>
          <w:rFonts w:eastAsia="Calibri"/>
          <w:b/>
          <w:szCs w:val="24"/>
          <w:lang w:val="fr-FR"/>
        </w:rPr>
        <w:t>ncertainties</w:t>
      </w:r>
      <w:proofErr w:type="spellEnd"/>
      <w:r w:rsidRPr="00857695">
        <w:rPr>
          <w:rFonts w:eastAsia="Calibri"/>
          <w:b/>
          <w:szCs w:val="24"/>
          <w:lang w:val="fr-FR"/>
        </w:rPr>
        <w:t xml:space="preserve"> </w:t>
      </w:r>
    </w:p>
    <w:p w14:paraId="7EB82E76" w14:textId="77777777" w:rsidR="002675B3" w:rsidRPr="00857695" w:rsidRDefault="002675B3" w:rsidP="002675B3">
      <w:pPr>
        <w:tabs>
          <w:tab w:val="left" w:pos="5670"/>
        </w:tabs>
        <w:spacing w:after="160" w:line="259" w:lineRule="auto"/>
        <w:ind w:left="720"/>
        <w:contextualSpacing/>
        <w:rPr>
          <w:rFonts w:eastAsia="Calibri"/>
          <w:b/>
          <w:szCs w:val="22"/>
        </w:rPr>
      </w:pPr>
    </w:p>
    <w:p w14:paraId="1C8EE851" w14:textId="77777777" w:rsidR="002675B3" w:rsidRPr="00857695" w:rsidRDefault="002675B3" w:rsidP="002675B3">
      <w:pPr>
        <w:numPr>
          <w:ilvl w:val="0"/>
          <w:numId w:val="14"/>
        </w:numPr>
        <w:tabs>
          <w:tab w:val="left" w:pos="5670"/>
        </w:tabs>
        <w:spacing w:after="160" w:line="259" w:lineRule="auto"/>
        <w:contextualSpacing/>
        <w:rPr>
          <w:rFonts w:eastAsia="Calibri"/>
          <w:b/>
          <w:szCs w:val="22"/>
        </w:rPr>
      </w:pPr>
      <w:r w:rsidRPr="00857695">
        <w:rPr>
          <w:rFonts w:eastAsia="Calibri"/>
          <w:b/>
          <w:szCs w:val="22"/>
        </w:rPr>
        <w:t xml:space="preserve">Maps of SSS anomalies derived </w:t>
      </w:r>
      <w:r>
        <w:rPr>
          <w:rFonts w:eastAsia="Calibri"/>
          <w:b/>
          <w:szCs w:val="22"/>
        </w:rPr>
        <w:t>f</w:t>
      </w:r>
      <w:r w:rsidRPr="00857695">
        <w:rPr>
          <w:rFonts w:eastAsia="Calibri"/>
          <w:b/>
          <w:szCs w:val="22"/>
        </w:rPr>
        <w:t>rom ISAS SSS</w:t>
      </w:r>
    </w:p>
    <w:p w14:paraId="48311162" w14:textId="20578769" w:rsidR="002675B3" w:rsidRPr="002675B3" w:rsidRDefault="002675B3" w:rsidP="002675B3">
      <w:pPr>
        <w:pStyle w:val="Heading-Main"/>
        <w:numPr>
          <w:ilvl w:val="0"/>
          <w:numId w:val="14"/>
        </w:numPr>
        <w:rPr>
          <w:sz w:val="22"/>
          <w:szCs w:val="22"/>
        </w:rPr>
      </w:pPr>
      <w:r w:rsidRPr="00857695">
        <w:rPr>
          <w:rFonts w:eastAsia="Calibri"/>
          <w:szCs w:val="22"/>
        </w:rPr>
        <w:t xml:space="preserve">Statistics of weekly satellite SSS </w:t>
      </w:r>
      <w:r>
        <w:rPr>
          <w:rFonts w:eastAsia="Calibri"/>
          <w:szCs w:val="22"/>
        </w:rPr>
        <w:t xml:space="preserve">comparisons </w:t>
      </w:r>
      <w:r w:rsidRPr="00857695">
        <w:rPr>
          <w:rFonts w:eastAsia="Calibri"/>
          <w:szCs w:val="22"/>
        </w:rPr>
        <w:t>with in situ SSS</w:t>
      </w:r>
    </w:p>
    <w:p w14:paraId="58F29A50" w14:textId="38A4C204" w:rsidR="002675B3" w:rsidRPr="00EA4E01" w:rsidRDefault="002675B3" w:rsidP="002675B3">
      <w:pPr>
        <w:pStyle w:val="Heading-Main"/>
        <w:numPr>
          <w:ilvl w:val="0"/>
          <w:numId w:val="14"/>
        </w:numPr>
        <w:ind w:left="709"/>
        <w:rPr>
          <w:sz w:val="22"/>
          <w:szCs w:val="22"/>
        </w:rPr>
      </w:pPr>
      <w:r w:rsidRPr="00857695">
        <w:rPr>
          <w:rFonts w:eastAsia="Calibri"/>
          <w:szCs w:val="22"/>
        </w:rPr>
        <w:t xml:space="preserve">Statistics of </w:t>
      </w:r>
      <w:r>
        <w:rPr>
          <w:rFonts w:eastAsia="Calibri"/>
          <w:szCs w:val="22"/>
        </w:rPr>
        <w:t>monthly</w:t>
      </w:r>
      <w:r w:rsidRPr="00857695">
        <w:rPr>
          <w:rFonts w:eastAsia="Calibri"/>
          <w:szCs w:val="22"/>
        </w:rPr>
        <w:t xml:space="preserve"> satellite SSS </w:t>
      </w:r>
      <w:r>
        <w:rPr>
          <w:rFonts w:eastAsia="Calibri"/>
          <w:szCs w:val="22"/>
        </w:rPr>
        <w:t xml:space="preserve">comparisons </w:t>
      </w:r>
      <w:r w:rsidRPr="00857695">
        <w:rPr>
          <w:rFonts w:eastAsia="Calibri"/>
          <w:szCs w:val="22"/>
        </w:rPr>
        <w:t>with in situ SSS</w:t>
      </w:r>
      <w:r>
        <w:rPr>
          <w:rFonts w:eastAsia="Calibri"/>
          <w:szCs w:val="22"/>
        </w:rPr>
        <w:t xml:space="preserve"> in the </w:t>
      </w:r>
      <w:proofErr w:type="spellStart"/>
      <w:r>
        <w:rPr>
          <w:rFonts w:eastAsia="Calibri"/>
          <w:szCs w:val="22"/>
        </w:rPr>
        <w:t>Southen</w:t>
      </w:r>
      <w:proofErr w:type="spellEnd"/>
      <w:r>
        <w:rPr>
          <w:rFonts w:eastAsia="Calibri"/>
          <w:szCs w:val="22"/>
        </w:rPr>
        <w:t xml:space="preserve"> Ocean (south of 50°S)</w:t>
      </w:r>
    </w:p>
    <w:p w14:paraId="3D1CAEA0" w14:textId="52E1F6F5" w:rsidR="00111843" w:rsidRPr="00CE6EAA" w:rsidRDefault="00111843" w:rsidP="00111843">
      <w:pPr>
        <w:ind w:left="720"/>
        <w:rPr>
          <w:rFonts w:ascii="Myriad Pro" w:hAnsi="Myriad Pro"/>
          <w:szCs w:val="22"/>
        </w:rPr>
      </w:pPr>
      <w:bookmarkStart w:id="2" w:name="_GoBack"/>
      <w:bookmarkEnd w:id="2"/>
    </w:p>
    <w:p w14:paraId="0363B503" w14:textId="77777777" w:rsidR="00111843" w:rsidRPr="00E40896" w:rsidRDefault="00111843" w:rsidP="00111843">
      <w:pPr>
        <w:ind w:left="720"/>
        <w:rPr>
          <w:rFonts w:ascii="Myriad Pro" w:hAnsi="Myriad Pro"/>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302EE689" w14:textId="5EB30D20" w:rsidR="00FF3503" w:rsidRDefault="00857695" w:rsidP="00FF3503">
      <w:pPr>
        <w:spacing w:before="100" w:beforeAutospacing="1" w:after="100" w:afterAutospacing="1"/>
        <w:rPr>
          <w:rFonts w:ascii="Myriad Pro" w:hAnsi="Myriad Pro"/>
          <w:szCs w:val="22"/>
        </w:rPr>
      </w:pPr>
      <w:r>
        <w:rPr>
          <w:rFonts w:ascii="Myriad Pro" w:hAnsi="Myriad Pro"/>
          <w:szCs w:val="22"/>
        </w:rPr>
        <w:t xml:space="preserve">This supporting information </w:t>
      </w:r>
      <w:r w:rsidR="00E71E96">
        <w:rPr>
          <w:rFonts w:ascii="Myriad Pro" w:hAnsi="Myriad Pro"/>
          <w:szCs w:val="22"/>
        </w:rPr>
        <w:t xml:space="preserve">provides information on </w:t>
      </w:r>
      <w:r>
        <w:rPr>
          <w:rFonts w:ascii="Myriad Pro" w:hAnsi="Myriad Pro"/>
          <w:szCs w:val="22"/>
        </w:rPr>
        <w:t xml:space="preserve">the user survey, </w:t>
      </w:r>
      <w:r w:rsidR="00E71E96">
        <w:rPr>
          <w:rFonts w:ascii="Myriad Pro" w:hAnsi="Myriad Pro"/>
          <w:szCs w:val="22"/>
        </w:rPr>
        <w:t>on</w:t>
      </w:r>
      <w:r w:rsidR="009B1AF4">
        <w:rPr>
          <w:rFonts w:ascii="Myriad Pro" w:hAnsi="Myriad Pro"/>
          <w:szCs w:val="22"/>
        </w:rPr>
        <w:t xml:space="preserve"> SMOS data preprocessing, </w:t>
      </w:r>
      <w:r w:rsidR="00E71E96">
        <w:rPr>
          <w:rFonts w:ascii="Myriad Pro" w:hAnsi="Myriad Pro"/>
          <w:szCs w:val="22"/>
        </w:rPr>
        <w:t xml:space="preserve">on </w:t>
      </w:r>
      <w:r>
        <w:rPr>
          <w:rFonts w:ascii="Myriad Pro" w:hAnsi="Myriad Pro"/>
          <w:szCs w:val="22"/>
        </w:rPr>
        <w:t>the methodology used to build L4 SSS fields</w:t>
      </w:r>
      <w:r w:rsidR="009B1AF4">
        <w:rPr>
          <w:rFonts w:ascii="Myriad Pro" w:hAnsi="Myriad Pro"/>
          <w:szCs w:val="22"/>
        </w:rPr>
        <w:t xml:space="preserve">, </w:t>
      </w:r>
      <w:r>
        <w:rPr>
          <w:rFonts w:ascii="Myriad Pro" w:hAnsi="Myriad Pro"/>
          <w:szCs w:val="22"/>
        </w:rPr>
        <w:t>to estimate SSS variability and level 2 SSS uncertainties used for the L4 SSS generation.</w:t>
      </w:r>
      <w:r w:rsidR="003B668C">
        <w:rPr>
          <w:rFonts w:ascii="Myriad Pro" w:hAnsi="Myriad Pro"/>
          <w:szCs w:val="22"/>
        </w:rPr>
        <w:t xml:space="preserve"> It also illustrates maps of climatology of SSS variability taken as input in the OI, of Aquarius representativity uncertainties and of SSS anomalies computed with ISAS SSS fields. Last, it gives details about PIMEP validation statistics obtained for weekly SSS CCI fields over the global ocean and for monthly fields in the Southern Ocean.</w:t>
      </w:r>
    </w:p>
    <w:p w14:paraId="4B84386D" w14:textId="7220CB09" w:rsidR="00E25356" w:rsidRDefault="00E71E96" w:rsidP="00FF3503">
      <w:pPr>
        <w:spacing w:before="100" w:beforeAutospacing="1" w:after="100" w:afterAutospacing="1"/>
        <w:rPr>
          <w:rFonts w:ascii="Myriad Pro" w:hAnsi="Myriad Pro"/>
          <w:szCs w:val="22"/>
        </w:rPr>
      </w:pPr>
      <w:r>
        <w:rPr>
          <w:rFonts w:ascii="Myriad Pro" w:hAnsi="Myriad Pro"/>
          <w:szCs w:val="22"/>
        </w:rPr>
        <w:t>All the material presented here is not essential to the comprehension of the article but provides more detailed information to the reader.</w:t>
      </w:r>
    </w:p>
    <w:p w14:paraId="6F9B137A" w14:textId="4DE431DC" w:rsidR="0039100B" w:rsidRDefault="0039100B" w:rsidP="00FF3503">
      <w:pPr>
        <w:spacing w:before="100" w:beforeAutospacing="1" w:after="100" w:afterAutospacing="1"/>
        <w:rPr>
          <w:rFonts w:ascii="Myriad Pro" w:hAnsi="Myriad Pro"/>
          <w:szCs w:val="22"/>
        </w:rPr>
      </w:pPr>
    </w:p>
    <w:p w14:paraId="4659B5C4" w14:textId="77777777" w:rsidR="002675B3" w:rsidRDefault="002675B3" w:rsidP="00FF3503">
      <w:pPr>
        <w:spacing w:before="100" w:beforeAutospacing="1" w:after="100" w:afterAutospacing="1"/>
        <w:rPr>
          <w:rFonts w:ascii="Myriad Pro" w:hAnsi="Myriad Pro"/>
          <w:szCs w:val="22"/>
        </w:rPr>
      </w:pPr>
    </w:p>
    <w:p w14:paraId="28718025" w14:textId="73B50BE1" w:rsidR="00EA4E01" w:rsidRPr="00EA4E01" w:rsidRDefault="00EA4E01" w:rsidP="002675B3">
      <w:pPr>
        <w:pStyle w:val="Heading-Main"/>
        <w:numPr>
          <w:ilvl w:val="0"/>
          <w:numId w:val="22"/>
        </w:numPr>
        <w:rPr>
          <w:sz w:val="22"/>
          <w:szCs w:val="22"/>
        </w:rPr>
      </w:pPr>
      <w:r w:rsidRPr="00EA4E01">
        <w:rPr>
          <w:sz w:val="22"/>
          <w:szCs w:val="22"/>
        </w:rPr>
        <w:t xml:space="preserve">SSS data requirements for ocean and climate studies </w:t>
      </w:r>
    </w:p>
    <w:p w14:paraId="254DC450" w14:textId="6F19FFE5" w:rsidR="00EA4E01" w:rsidRPr="00C32194" w:rsidRDefault="00EA4E01" w:rsidP="00EA4E01">
      <w:r w:rsidRPr="00C32194">
        <w:t xml:space="preserve">To create </w:t>
      </w:r>
      <w:r>
        <w:t xml:space="preserve">an </w:t>
      </w:r>
      <w:r w:rsidRPr="00C32194">
        <w:t xml:space="preserve">SSS data set </w:t>
      </w:r>
      <w:r>
        <w:t>that</w:t>
      </w:r>
      <w:r w:rsidRPr="00C32194">
        <w:t xml:space="preserve"> satisfies the needs of climate users, both </w:t>
      </w:r>
      <w:r w:rsidR="00E71E96">
        <w:t>modeling</w:t>
      </w:r>
      <w:r w:rsidR="00E71E96" w:rsidRPr="00C32194">
        <w:t xml:space="preserve"> </w:t>
      </w:r>
      <w:r w:rsidRPr="00C32194">
        <w:t>and Earth</w:t>
      </w:r>
      <w:r>
        <w:t>-</w:t>
      </w:r>
      <w:r w:rsidRPr="00C32194">
        <w:t xml:space="preserve">observing </w:t>
      </w:r>
      <w:proofErr w:type="gramStart"/>
      <w:r w:rsidRPr="00C32194">
        <w:t>scientist</w:t>
      </w:r>
      <w:r>
        <w:t>s</w:t>
      </w:r>
      <w:proofErr w:type="gramEnd"/>
      <w:r w:rsidRPr="00C32194">
        <w:t xml:space="preserve"> groups, users of satellite SSS data were consulted through various approaches: personally, via e</w:t>
      </w:r>
      <w:r>
        <w:t>-</w:t>
      </w:r>
      <w:r w:rsidRPr="00C32194">
        <w:t>mail, mailing lists, or at meetings</w:t>
      </w:r>
      <w:r>
        <w:t>.</w:t>
      </w:r>
      <w:r w:rsidRPr="00C32194">
        <w:t xml:space="preserve"> </w:t>
      </w:r>
      <w:r>
        <w:t>They</w:t>
      </w:r>
      <w:r w:rsidRPr="00C32194">
        <w:t xml:space="preserve"> were invited to participate in web surveys and to specify their requirements for satellite SSS data. In our survey</w:t>
      </w:r>
      <w:r>
        <w:t>,</w:t>
      </w:r>
      <w:r w:rsidRPr="00C32194">
        <w:t xml:space="preserve"> we asked </w:t>
      </w:r>
      <w:r>
        <w:t xml:space="preserve">specific </w:t>
      </w:r>
      <w:r w:rsidRPr="00C32194">
        <w:t xml:space="preserve">questions to </w:t>
      </w:r>
      <w:r>
        <w:t>find out the user’s</w:t>
      </w:r>
      <w:r w:rsidRPr="00C32194">
        <w:t xml:space="preserve"> priorities (typically higher resolution or improved uncertainty estimates). </w:t>
      </w:r>
    </w:p>
    <w:p w14:paraId="069EE3FA" w14:textId="537AD61F" w:rsidR="00EA4E01" w:rsidRDefault="00EA4E01" w:rsidP="00EA4E01">
      <w:pPr>
        <w:rPr>
          <w:lang w:val="en-GB" w:eastAsia="fr-FR"/>
        </w:rPr>
      </w:pPr>
      <w:r w:rsidRPr="004F6CB3">
        <w:t>The survey</w:t>
      </w:r>
      <w:r>
        <w:t xml:space="preserve"> (available on </w:t>
      </w:r>
      <w:r w:rsidRPr="004F6CB3">
        <w:t>https://forms.gle/BVDroYrNpVvpxFJu9</w:t>
      </w:r>
      <w:r>
        <w:t>)</w:t>
      </w:r>
      <w:r w:rsidRPr="00C32194">
        <w:t xml:space="preserve"> gathered 54 answers</w:t>
      </w:r>
      <w:r w:rsidRPr="00857695">
        <w:rPr>
          <w:lang w:val="en-GB" w:eastAsia="fr-FR"/>
        </w:rPr>
        <w:t xml:space="preserve"> </w:t>
      </w:r>
      <w:r>
        <w:rPr>
          <w:lang w:val="en-GB" w:eastAsia="fr-FR"/>
        </w:rPr>
        <w:t>from various countries of origin/</w:t>
      </w:r>
      <w:r w:rsidR="00E71E96">
        <w:rPr>
          <w:lang w:val="en-GB" w:eastAsia="fr-FR"/>
        </w:rPr>
        <w:t xml:space="preserve">fields </w:t>
      </w:r>
      <w:r>
        <w:rPr>
          <w:lang w:val="en-GB" w:eastAsia="fr-FR"/>
        </w:rPr>
        <w:t>(</w:t>
      </w:r>
      <w:r w:rsidRPr="00857695">
        <w:rPr>
          <w:lang w:val="en-GB" w:eastAsia="fr-FR"/>
        </w:rPr>
        <w:t xml:space="preserve">Table </w:t>
      </w:r>
      <w:r>
        <w:rPr>
          <w:lang w:val="en-GB" w:eastAsia="fr-FR"/>
        </w:rPr>
        <w:t>S</w:t>
      </w:r>
      <w:r w:rsidRPr="00857695">
        <w:rPr>
          <w:lang w:val="en-GB" w:eastAsia="fr-FR"/>
        </w:rPr>
        <w:t>1</w:t>
      </w:r>
      <w:r>
        <w:rPr>
          <w:lang w:val="en-GB" w:eastAsia="fr-FR"/>
        </w:rPr>
        <w:t>)</w:t>
      </w:r>
      <w:r w:rsidRPr="00857695">
        <w:rPr>
          <w:lang w:val="en-GB" w:eastAsia="fr-FR"/>
        </w:rPr>
        <w:t xml:space="preserve">. </w:t>
      </w:r>
      <w:r>
        <w:rPr>
          <w:lang w:val="en-GB" w:eastAsia="fr-FR"/>
        </w:rPr>
        <w:t>M</w:t>
      </w:r>
      <w:r w:rsidRPr="00857695">
        <w:rPr>
          <w:lang w:val="en-GB" w:eastAsia="fr-FR"/>
        </w:rPr>
        <w:t>ost responses were from the USA (28%), followed by Germany (19%) and the UK (17%).</w:t>
      </w:r>
      <w:r>
        <w:rPr>
          <w:lang w:val="en-GB" w:eastAsia="fr-FR"/>
        </w:rPr>
        <w:br/>
      </w:r>
      <w:r w:rsidRPr="00E25356">
        <w:rPr>
          <w:b/>
          <w:lang w:val="en-GB" w:eastAsia="fr-FR"/>
        </w:rPr>
        <w:t>Table</w:t>
      </w:r>
      <w:r>
        <w:rPr>
          <w:b/>
          <w:lang w:val="en-GB" w:eastAsia="fr-FR"/>
        </w:rPr>
        <w:t xml:space="preserve"> S</w:t>
      </w:r>
      <w:r w:rsidRPr="00E25356">
        <w:rPr>
          <w:b/>
          <w:lang w:val="en-GB" w:eastAsia="fr-FR"/>
        </w:rPr>
        <w:t>1</w:t>
      </w:r>
      <w:r w:rsidRPr="00857695">
        <w:rPr>
          <w:lang w:val="en-GB" w:eastAsia="fr-FR"/>
        </w:rPr>
        <w:t>: Percentage of respondents to the online survey.  </w:t>
      </w:r>
    </w:p>
    <w:tbl>
      <w:tblPr>
        <w:tblStyle w:val="Grilledutableau"/>
        <w:tblW w:w="8505" w:type="dxa"/>
        <w:tblLook w:val="04A0" w:firstRow="1" w:lastRow="0" w:firstColumn="1" w:lastColumn="0" w:noHBand="0" w:noVBand="1"/>
      </w:tblPr>
      <w:tblGrid>
        <w:gridCol w:w="542"/>
        <w:gridCol w:w="674"/>
        <w:gridCol w:w="674"/>
        <w:gridCol w:w="674"/>
        <w:gridCol w:w="674"/>
        <w:gridCol w:w="674"/>
        <w:gridCol w:w="674"/>
        <w:gridCol w:w="674"/>
        <w:gridCol w:w="674"/>
        <w:gridCol w:w="674"/>
        <w:gridCol w:w="674"/>
        <w:gridCol w:w="674"/>
        <w:gridCol w:w="674"/>
      </w:tblGrid>
      <w:tr w:rsidR="00EA4E01" w14:paraId="76F5EEBE" w14:textId="77777777" w:rsidTr="00EE1B1B">
        <w:trPr>
          <w:cantSplit/>
          <w:trHeight w:val="1577"/>
        </w:trPr>
        <w:tc>
          <w:tcPr>
            <w:tcW w:w="1129" w:type="dxa"/>
            <w:textDirection w:val="btLr"/>
          </w:tcPr>
          <w:p w14:paraId="189CB1C8" w14:textId="77777777" w:rsidR="00EA4E01" w:rsidRDefault="00EA4E01" w:rsidP="00EE1B1B">
            <w:pPr>
              <w:spacing w:line="240" w:lineRule="auto"/>
              <w:ind w:left="113" w:right="113"/>
              <w:rPr>
                <w:lang w:eastAsia="fr-FR"/>
              </w:rPr>
            </w:pPr>
            <w:r w:rsidRPr="00D46A05">
              <w:rPr>
                <w:rFonts w:ascii="Times New Roman" w:eastAsia="Times New Roman" w:hAnsi="Times New Roman"/>
                <w:b/>
                <w:bCs/>
                <w:color w:val="000000"/>
                <w:szCs w:val="24"/>
                <w:lang w:val="fr-FR" w:eastAsia="fr-FR"/>
              </w:rPr>
              <w:t>Country</w:t>
            </w:r>
          </w:p>
        </w:tc>
        <w:tc>
          <w:tcPr>
            <w:tcW w:w="662" w:type="dxa"/>
            <w:textDirection w:val="btLr"/>
          </w:tcPr>
          <w:p w14:paraId="4E5D15D4" w14:textId="77777777" w:rsidR="00EA4E01" w:rsidRDefault="00EA4E01" w:rsidP="00EE1B1B">
            <w:pPr>
              <w:pStyle w:val="SMcaption"/>
              <w:ind w:left="113" w:right="113"/>
              <w:rPr>
                <w:lang w:eastAsia="fr-FR"/>
              </w:rPr>
            </w:pPr>
            <w:r>
              <w:rPr>
                <w:lang w:eastAsia="fr-FR"/>
              </w:rPr>
              <w:t>USA</w:t>
            </w:r>
          </w:p>
        </w:tc>
        <w:tc>
          <w:tcPr>
            <w:tcW w:w="662" w:type="dxa"/>
            <w:textDirection w:val="btLr"/>
          </w:tcPr>
          <w:p w14:paraId="641B4D7D" w14:textId="77777777" w:rsidR="00EA4E01" w:rsidRDefault="00EA4E01" w:rsidP="00EE1B1B">
            <w:pPr>
              <w:pStyle w:val="SMcaption"/>
              <w:ind w:left="113" w:right="113"/>
              <w:rPr>
                <w:lang w:eastAsia="fr-FR"/>
              </w:rPr>
            </w:pPr>
            <w:r>
              <w:rPr>
                <w:lang w:eastAsia="fr-FR"/>
              </w:rPr>
              <w:t>Germany</w:t>
            </w:r>
          </w:p>
        </w:tc>
        <w:tc>
          <w:tcPr>
            <w:tcW w:w="662" w:type="dxa"/>
            <w:textDirection w:val="btLr"/>
          </w:tcPr>
          <w:p w14:paraId="0678AEB2" w14:textId="77777777" w:rsidR="00EA4E01" w:rsidRDefault="00EA4E01" w:rsidP="00EE1B1B">
            <w:pPr>
              <w:pStyle w:val="SMcaption"/>
              <w:ind w:left="113" w:right="113"/>
              <w:rPr>
                <w:lang w:eastAsia="fr-FR"/>
              </w:rPr>
            </w:pPr>
            <w:r>
              <w:rPr>
                <w:lang w:eastAsia="fr-FR"/>
              </w:rPr>
              <w:t>UK</w:t>
            </w:r>
          </w:p>
        </w:tc>
        <w:tc>
          <w:tcPr>
            <w:tcW w:w="662" w:type="dxa"/>
            <w:textDirection w:val="btLr"/>
          </w:tcPr>
          <w:p w14:paraId="5ED2A6EC" w14:textId="77777777" w:rsidR="00EA4E01" w:rsidRDefault="00EA4E01" w:rsidP="00EE1B1B">
            <w:pPr>
              <w:pStyle w:val="SMcaption"/>
              <w:ind w:left="113" w:right="113"/>
              <w:rPr>
                <w:lang w:eastAsia="fr-FR"/>
              </w:rPr>
            </w:pPr>
            <w:r>
              <w:rPr>
                <w:lang w:eastAsia="fr-FR"/>
              </w:rPr>
              <w:t>South Korea</w:t>
            </w:r>
          </w:p>
        </w:tc>
        <w:tc>
          <w:tcPr>
            <w:tcW w:w="665" w:type="dxa"/>
            <w:textDirection w:val="btLr"/>
          </w:tcPr>
          <w:p w14:paraId="525A97C8" w14:textId="77777777" w:rsidR="00EA4E01" w:rsidRDefault="00EA4E01" w:rsidP="00EE1B1B">
            <w:pPr>
              <w:pStyle w:val="SMcaption"/>
              <w:ind w:left="113" w:right="113"/>
              <w:rPr>
                <w:lang w:eastAsia="fr-FR"/>
              </w:rPr>
            </w:pPr>
            <w:r>
              <w:rPr>
                <w:lang w:eastAsia="fr-FR"/>
              </w:rPr>
              <w:t>Italy</w:t>
            </w:r>
          </w:p>
        </w:tc>
        <w:tc>
          <w:tcPr>
            <w:tcW w:w="665" w:type="dxa"/>
            <w:textDirection w:val="btLr"/>
          </w:tcPr>
          <w:p w14:paraId="787DAAA5" w14:textId="77777777" w:rsidR="00EA4E01" w:rsidRDefault="00EA4E01" w:rsidP="00EE1B1B">
            <w:pPr>
              <w:pStyle w:val="SMcaption"/>
              <w:ind w:left="113" w:right="113"/>
              <w:rPr>
                <w:lang w:eastAsia="fr-FR"/>
              </w:rPr>
            </w:pPr>
            <w:r>
              <w:rPr>
                <w:lang w:eastAsia="fr-FR"/>
              </w:rPr>
              <w:t>Spain</w:t>
            </w:r>
          </w:p>
        </w:tc>
        <w:tc>
          <w:tcPr>
            <w:tcW w:w="665" w:type="dxa"/>
            <w:textDirection w:val="btLr"/>
          </w:tcPr>
          <w:p w14:paraId="080877BA" w14:textId="77777777" w:rsidR="00EA4E01" w:rsidRDefault="00EA4E01" w:rsidP="00EE1B1B">
            <w:pPr>
              <w:pStyle w:val="SMcaption"/>
              <w:ind w:left="113" w:right="113"/>
              <w:rPr>
                <w:lang w:eastAsia="fr-FR"/>
              </w:rPr>
            </w:pPr>
            <w:r>
              <w:rPr>
                <w:lang w:eastAsia="fr-FR"/>
              </w:rPr>
              <w:t>Argentina</w:t>
            </w:r>
          </w:p>
        </w:tc>
        <w:tc>
          <w:tcPr>
            <w:tcW w:w="665" w:type="dxa"/>
            <w:textDirection w:val="btLr"/>
          </w:tcPr>
          <w:p w14:paraId="47E5D0BE" w14:textId="77777777" w:rsidR="00EA4E01" w:rsidRDefault="00EA4E01" w:rsidP="00EE1B1B">
            <w:pPr>
              <w:pStyle w:val="SMcaption"/>
              <w:ind w:left="113" w:right="113"/>
              <w:rPr>
                <w:lang w:eastAsia="fr-FR"/>
              </w:rPr>
            </w:pPr>
            <w:r>
              <w:rPr>
                <w:lang w:eastAsia="fr-FR"/>
              </w:rPr>
              <w:t>Australia</w:t>
            </w:r>
          </w:p>
        </w:tc>
        <w:tc>
          <w:tcPr>
            <w:tcW w:w="665" w:type="dxa"/>
            <w:textDirection w:val="btLr"/>
          </w:tcPr>
          <w:p w14:paraId="5685EF60" w14:textId="77777777" w:rsidR="00EA4E01" w:rsidRDefault="00EA4E01" w:rsidP="00EE1B1B">
            <w:pPr>
              <w:pStyle w:val="SMcaption"/>
              <w:ind w:left="113" w:right="113"/>
              <w:rPr>
                <w:lang w:eastAsia="fr-FR"/>
              </w:rPr>
            </w:pPr>
            <w:r>
              <w:rPr>
                <w:lang w:eastAsia="fr-FR"/>
              </w:rPr>
              <w:t>Brazil</w:t>
            </w:r>
          </w:p>
        </w:tc>
        <w:tc>
          <w:tcPr>
            <w:tcW w:w="665" w:type="dxa"/>
            <w:textDirection w:val="btLr"/>
          </w:tcPr>
          <w:p w14:paraId="6B3D145B" w14:textId="77777777" w:rsidR="00EA4E01" w:rsidRDefault="00EA4E01" w:rsidP="00EE1B1B">
            <w:pPr>
              <w:pStyle w:val="SMcaption"/>
              <w:ind w:left="113" w:right="113"/>
              <w:rPr>
                <w:lang w:eastAsia="fr-FR"/>
              </w:rPr>
            </w:pPr>
            <w:r>
              <w:rPr>
                <w:lang w:eastAsia="fr-FR"/>
              </w:rPr>
              <w:t>Norway</w:t>
            </w:r>
          </w:p>
        </w:tc>
        <w:tc>
          <w:tcPr>
            <w:tcW w:w="665" w:type="dxa"/>
            <w:textDirection w:val="btLr"/>
          </w:tcPr>
          <w:p w14:paraId="2142E923" w14:textId="77777777" w:rsidR="00EA4E01" w:rsidRDefault="00EA4E01" w:rsidP="00EE1B1B">
            <w:pPr>
              <w:pStyle w:val="SMcaption"/>
              <w:ind w:left="113" w:right="113"/>
              <w:rPr>
                <w:lang w:eastAsia="fr-FR"/>
              </w:rPr>
            </w:pPr>
            <w:r>
              <w:rPr>
                <w:lang w:eastAsia="fr-FR"/>
              </w:rPr>
              <w:t>Japan</w:t>
            </w:r>
          </w:p>
        </w:tc>
        <w:tc>
          <w:tcPr>
            <w:tcW w:w="665" w:type="dxa"/>
            <w:textDirection w:val="btLr"/>
          </w:tcPr>
          <w:p w14:paraId="1EF6A3C8" w14:textId="77777777" w:rsidR="00EA4E01" w:rsidRDefault="00EA4E01" w:rsidP="00EE1B1B">
            <w:pPr>
              <w:pStyle w:val="SMcaption"/>
              <w:ind w:left="113" w:right="113"/>
              <w:rPr>
                <w:lang w:eastAsia="fr-FR"/>
              </w:rPr>
            </w:pPr>
            <w:r>
              <w:rPr>
                <w:lang w:eastAsia="fr-FR"/>
              </w:rPr>
              <w:t>France</w:t>
            </w:r>
          </w:p>
        </w:tc>
      </w:tr>
      <w:tr w:rsidR="00EA4E01" w14:paraId="58AE95B0" w14:textId="77777777" w:rsidTr="00EE1B1B">
        <w:tc>
          <w:tcPr>
            <w:tcW w:w="1129" w:type="dxa"/>
          </w:tcPr>
          <w:p w14:paraId="53D4ECFA" w14:textId="77777777" w:rsidR="00EA4E01" w:rsidRPr="00D46A05" w:rsidRDefault="00EA4E01" w:rsidP="00EE1B1B">
            <w:pPr>
              <w:spacing w:line="240" w:lineRule="auto"/>
              <w:rPr>
                <w:b/>
                <w:bCs/>
                <w:color w:val="000000"/>
                <w:szCs w:val="24"/>
                <w:lang w:val="fr-FR" w:eastAsia="fr-FR"/>
              </w:rPr>
            </w:pPr>
            <w:r>
              <w:rPr>
                <w:b/>
                <w:bCs/>
                <w:color w:val="000000"/>
                <w:szCs w:val="24"/>
                <w:lang w:val="fr-FR" w:eastAsia="fr-FR"/>
              </w:rPr>
              <w:t>%</w:t>
            </w:r>
          </w:p>
        </w:tc>
        <w:tc>
          <w:tcPr>
            <w:tcW w:w="662" w:type="dxa"/>
          </w:tcPr>
          <w:p w14:paraId="2A9419B3" w14:textId="77777777" w:rsidR="00EA4E01" w:rsidRDefault="00EA4E01" w:rsidP="00EE1B1B">
            <w:pPr>
              <w:pStyle w:val="SMcaption"/>
              <w:rPr>
                <w:lang w:eastAsia="fr-FR"/>
              </w:rPr>
            </w:pPr>
            <w:r>
              <w:rPr>
                <w:lang w:eastAsia="fr-FR"/>
              </w:rPr>
              <w:t>28</w:t>
            </w:r>
          </w:p>
        </w:tc>
        <w:tc>
          <w:tcPr>
            <w:tcW w:w="662" w:type="dxa"/>
          </w:tcPr>
          <w:p w14:paraId="0EAAAA91" w14:textId="77777777" w:rsidR="00EA4E01" w:rsidRDefault="00EA4E01" w:rsidP="00EE1B1B">
            <w:pPr>
              <w:pStyle w:val="SMcaption"/>
              <w:rPr>
                <w:lang w:eastAsia="fr-FR"/>
              </w:rPr>
            </w:pPr>
            <w:r>
              <w:rPr>
                <w:lang w:eastAsia="fr-FR"/>
              </w:rPr>
              <w:t>19</w:t>
            </w:r>
          </w:p>
        </w:tc>
        <w:tc>
          <w:tcPr>
            <w:tcW w:w="662" w:type="dxa"/>
          </w:tcPr>
          <w:p w14:paraId="445E3B8A" w14:textId="77777777" w:rsidR="00EA4E01" w:rsidRDefault="00EA4E01" w:rsidP="00EE1B1B">
            <w:pPr>
              <w:pStyle w:val="SMcaption"/>
              <w:rPr>
                <w:lang w:eastAsia="fr-FR"/>
              </w:rPr>
            </w:pPr>
            <w:r>
              <w:rPr>
                <w:lang w:eastAsia="fr-FR"/>
              </w:rPr>
              <w:t>17</w:t>
            </w:r>
          </w:p>
        </w:tc>
        <w:tc>
          <w:tcPr>
            <w:tcW w:w="662" w:type="dxa"/>
          </w:tcPr>
          <w:p w14:paraId="6E1F062E" w14:textId="77777777" w:rsidR="00EA4E01" w:rsidRDefault="00EA4E01" w:rsidP="00EE1B1B">
            <w:pPr>
              <w:pStyle w:val="SMcaption"/>
              <w:rPr>
                <w:lang w:eastAsia="fr-FR"/>
              </w:rPr>
            </w:pPr>
            <w:r>
              <w:rPr>
                <w:lang w:eastAsia="fr-FR"/>
              </w:rPr>
              <w:t>2</w:t>
            </w:r>
          </w:p>
        </w:tc>
        <w:tc>
          <w:tcPr>
            <w:tcW w:w="665" w:type="dxa"/>
          </w:tcPr>
          <w:p w14:paraId="373D05E0" w14:textId="77777777" w:rsidR="00EA4E01" w:rsidRDefault="00EA4E01" w:rsidP="00EE1B1B">
            <w:pPr>
              <w:pStyle w:val="SMcaption"/>
              <w:rPr>
                <w:lang w:eastAsia="fr-FR"/>
              </w:rPr>
            </w:pPr>
            <w:r>
              <w:rPr>
                <w:lang w:eastAsia="fr-FR"/>
              </w:rPr>
              <w:t>4</w:t>
            </w:r>
          </w:p>
        </w:tc>
        <w:tc>
          <w:tcPr>
            <w:tcW w:w="665" w:type="dxa"/>
          </w:tcPr>
          <w:p w14:paraId="3B174342" w14:textId="77777777" w:rsidR="00EA4E01" w:rsidRDefault="00EA4E01" w:rsidP="00EE1B1B">
            <w:pPr>
              <w:pStyle w:val="SMcaption"/>
              <w:rPr>
                <w:lang w:eastAsia="fr-FR"/>
              </w:rPr>
            </w:pPr>
            <w:r>
              <w:rPr>
                <w:lang w:eastAsia="fr-FR"/>
              </w:rPr>
              <w:t>7</w:t>
            </w:r>
          </w:p>
        </w:tc>
        <w:tc>
          <w:tcPr>
            <w:tcW w:w="665" w:type="dxa"/>
          </w:tcPr>
          <w:p w14:paraId="067C0F80" w14:textId="77777777" w:rsidR="00EA4E01" w:rsidRDefault="00EA4E01" w:rsidP="00EE1B1B">
            <w:pPr>
              <w:pStyle w:val="SMcaption"/>
              <w:rPr>
                <w:lang w:eastAsia="fr-FR"/>
              </w:rPr>
            </w:pPr>
            <w:r>
              <w:rPr>
                <w:lang w:eastAsia="fr-FR"/>
              </w:rPr>
              <w:t>2</w:t>
            </w:r>
          </w:p>
        </w:tc>
        <w:tc>
          <w:tcPr>
            <w:tcW w:w="665" w:type="dxa"/>
          </w:tcPr>
          <w:p w14:paraId="606B50C7" w14:textId="77777777" w:rsidR="00EA4E01" w:rsidRDefault="00EA4E01" w:rsidP="00EE1B1B">
            <w:pPr>
              <w:pStyle w:val="SMcaption"/>
              <w:rPr>
                <w:lang w:eastAsia="fr-FR"/>
              </w:rPr>
            </w:pPr>
            <w:r>
              <w:rPr>
                <w:lang w:eastAsia="fr-FR"/>
              </w:rPr>
              <w:t>2</w:t>
            </w:r>
          </w:p>
        </w:tc>
        <w:tc>
          <w:tcPr>
            <w:tcW w:w="665" w:type="dxa"/>
          </w:tcPr>
          <w:p w14:paraId="1006D3BD" w14:textId="77777777" w:rsidR="00EA4E01" w:rsidRDefault="00EA4E01" w:rsidP="00EE1B1B">
            <w:pPr>
              <w:pStyle w:val="SMcaption"/>
              <w:rPr>
                <w:lang w:eastAsia="fr-FR"/>
              </w:rPr>
            </w:pPr>
            <w:r>
              <w:rPr>
                <w:lang w:eastAsia="fr-FR"/>
              </w:rPr>
              <w:t>2</w:t>
            </w:r>
          </w:p>
        </w:tc>
        <w:tc>
          <w:tcPr>
            <w:tcW w:w="665" w:type="dxa"/>
          </w:tcPr>
          <w:p w14:paraId="70F5AD48" w14:textId="77777777" w:rsidR="00EA4E01" w:rsidRDefault="00EA4E01" w:rsidP="00EE1B1B">
            <w:pPr>
              <w:pStyle w:val="SMcaption"/>
              <w:rPr>
                <w:lang w:eastAsia="fr-FR"/>
              </w:rPr>
            </w:pPr>
            <w:r>
              <w:rPr>
                <w:lang w:eastAsia="fr-FR"/>
              </w:rPr>
              <w:t>4</w:t>
            </w:r>
          </w:p>
        </w:tc>
        <w:tc>
          <w:tcPr>
            <w:tcW w:w="665" w:type="dxa"/>
          </w:tcPr>
          <w:p w14:paraId="1C05A921" w14:textId="77777777" w:rsidR="00EA4E01" w:rsidRDefault="00EA4E01" w:rsidP="00EE1B1B">
            <w:pPr>
              <w:pStyle w:val="SMcaption"/>
              <w:rPr>
                <w:lang w:eastAsia="fr-FR"/>
              </w:rPr>
            </w:pPr>
            <w:r>
              <w:rPr>
                <w:lang w:eastAsia="fr-FR"/>
              </w:rPr>
              <w:t>2</w:t>
            </w:r>
          </w:p>
        </w:tc>
        <w:tc>
          <w:tcPr>
            <w:tcW w:w="665" w:type="dxa"/>
          </w:tcPr>
          <w:p w14:paraId="20362823" w14:textId="77777777" w:rsidR="00EA4E01" w:rsidRDefault="00EA4E01" w:rsidP="00EE1B1B">
            <w:pPr>
              <w:pStyle w:val="SMcaption"/>
              <w:rPr>
                <w:lang w:eastAsia="fr-FR"/>
              </w:rPr>
            </w:pPr>
            <w:r>
              <w:rPr>
                <w:lang w:eastAsia="fr-FR"/>
              </w:rPr>
              <w:t>13</w:t>
            </w:r>
          </w:p>
        </w:tc>
      </w:tr>
    </w:tbl>
    <w:p w14:paraId="3CB16C03" w14:textId="77777777" w:rsidR="00EA4E01" w:rsidRPr="003E737C" w:rsidRDefault="00EA4E01" w:rsidP="00EA4E01">
      <w:pPr>
        <w:pStyle w:val="SMcaption"/>
        <w:rPr>
          <w:lang w:val="en-GB" w:eastAsia="fr-FR"/>
        </w:rPr>
      </w:pPr>
      <w:r w:rsidRPr="00857695">
        <w:rPr>
          <w:lang w:val="en-GB" w:eastAsia="fr-FR"/>
        </w:rPr>
        <w:t xml:space="preserve">        </w:t>
      </w:r>
    </w:p>
    <w:p w14:paraId="7D897837" w14:textId="77777777" w:rsidR="00EA4E01" w:rsidRPr="00857695" w:rsidRDefault="00EA4E01" w:rsidP="00EA4E01">
      <w:pPr>
        <w:spacing w:before="120" w:after="240"/>
        <w:jc w:val="both"/>
        <w:rPr>
          <w:szCs w:val="24"/>
          <w:lang w:val="en-GB" w:eastAsia="fr-FR"/>
        </w:rPr>
      </w:pPr>
      <w:r w:rsidRPr="00857695">
        <w:rPr>
          <w:color w:val="000000"/>
          <w:szCs w:val="24"/>
          <w:lang w:val="en-GB" w:eastAsia="fr-FR"/>
        </w:rPr>
        <w:t>The questionnaire had four different parts, which were</w:t>
      </w:r>
      <w:r>
        <w:rPr>
          <w:color w:val="000000"/>
          <w:szCs w:val="24"/>
          <w:lang w:val="en-GB" w:eastAsia="fr-FR"/>
        </w:rPr>
        <w:t xml:space="preserve"> </w:t>
      </w:r>
      <w:r w:rsidRPr="00857695">
        <w:rPr>
          <w:color w:val="000000"/>
          <w:szCs w:val="24"/>
          <w:lang w:val="en-GB" w:eastAsia="fr-FR"/>
        </w:rPr>
        <w:t>1) User profile information</w:t>
      </w:r>
      <w:r>
        <w:rPr>
          <w:color w:val="000000"/>
          <w:szCs w:val="24"/>
          <w:lang w:val="en-GB" w:eastAsia="fr-FR"/>
        </w:rPr>
        <w:t xml:space="preserve">, </w:t>
      </w:r>
      <w:r w:rsidRPr="00857695">
        <w:rPr>
          <w:color w:val="000000"/>
          <w:szCs w:val="24"/>
          <w:lang w:val="en-GB" w:eastAsia="fr-FR"/>
        </w:rPr>
        <w:t>2) User dataset requirements</w:t>
      </w:r>
      <w:r>
        <w:rPr>
          <w:color w:val="000000"/>
          <w:szCs w:val="24"/>
          <w:lang w:val="en-GB" w:eastAsia="fr-FR"/>
        </w:rPr>
        <w:t xml:space="preserve">, </w:t>
      </w:r>
      <w:r w:rsidRPr="00857695">
        <w:rPr>
          <w:color w:val="000000"/>
          <w:szCs w:val="24"/>
          <w:lang w:val="en-GB" w:eastAsia="fr-FR"/>
        </w:rPr>
        <w:t>3) User dataset quality information</w:t>
      </w:r>
      <w:r>
        <w:rPr>
          <w:color w:val="000000"/>
          <w:szCs w:val="24"/>
          <w:lang w:val="en-GB" w:eastAsia="fr-FR"/>
        </w:rPr>
        <w:t xml:space="preserve">, </w:t>
      </w:r>
      <w:r w:rsidRPr="00857695">
        <w:rPr>
          <w:color w:val="000000"/>
          <w:szCs w:val="24"/>
          <w:lang w:val="en-GB" w:eastAsia="fr-FR"/>
        </w:rPr>
        <w:t>4) Other user requirements or suggestions</w:t>
      </w:r>
      <w:r>
        <w:rPr>
          <w:color w:val="000000"/>
          <w:szCs w:val="24"/>
          <w:lang w:val="en-GB" w:eastAsia="fr-FR"/>
        </w:rPr>
        <w:t>.</w:t>
      </w:r>
    </w:p>
    <w:p w14:paraId="337105BC" w14:textId="0F739BE4" w:rsidR="00EA4E01" w:rsidRPr="00EA4E01" w:rsidRDefault="00EA4E01" w:rsidP="00EA4E01">
      <w:pPr>
        <w:pStyle w:val="Text"/>
        <w:spacing w:line="360" w:lineRule="auto"/>
        <w:rPr>
          <w:sz w:val="22"/>
          <w:szCs w:val="20"/>
        </w:rPr>
      </w:pPr>
      <w:r w:rsidRPr="00C32194">
        <w:t xml:space="preserve"> </w:t>
      </w:r>
      <w:r w:rsidRPr="00EA4E01">
        <w:rPr>
          <w:sz w:val="22"/>
          <w:szCs w:val="20"/>
        </w:rPr>
        <w:t>The majority of users require</w:t>
      </w:r>
      <w:r w:rsidR="00E71E96">
        <w:rPr>
          <w:sz w:val="22"/>
          <w:szCs w:val="20"/>
        </w:rPr>
        <w:t>s</w:t>
      </w:r>
      <w:r w:rsidRPr="00EA4E01">
        <w:rPr>
          <w:sz w:val="22"/>
          <w:szCs w:val="20"/>
        </w:rPr>
        <w:t xml:space="preserve"> global spatial coverage and temporal coverage from at least 9 years. The resolution requirements vary according to the studied phenomena. About 33% of respondents require data with a temporal resolution of 1-3 days, while, for 35% (28%) of respondents, weekly (monthly) averaged data are sufficient (</w:t>
      </w:r>
      <w:r w:rsidR="003634A5">
        <w:rPr>
          <w:sz w:val="22"/>
          <w:szCs w:val="20"/>
        </w:rPr>
        <w:t>Figure S1</w:t>
      </w:r>
      <w:r w:rsidRPr="00EA4E01">
        <w:rPr>
          <w:sz w:val="22"/>
          <w:szCs w:val="20"/>
        </w:rPr>
        <w:t>a). In terms of spatial resolution, 39% of respondents require data on a 0.25° spatial grid, while 28% of respondents require data on 1° spatial grid (</w:t>
      </w:r>
      <w:r w:rsidR="003634A5">
        <w:rPr>
          <w:sz w:val="22"/>
          <w:szCs w:val="20"/>
        </w:rPr>
        <w:t>Figure S1</w:t>
      </w:r>
      <w:r w:rsidRPr="00EA4E01">
        <w:rPr>
          <w:sz w:val="22"/>
          <w:szCs w:val="20"/>
        </w:rPr>
        <w:t>b). The majority of respondents would prefer a data product with high spatial and temporal resolution (weekly, 0.25°) on a regular latitude-longitude grid. Interestingly, a majority of users would prefer a product with high temporal and spatial resolution and a lower accuracy rather than working with a product with high accuracy but a lower resolution (</w:t>
      </w:r>
      <w:r w:rsidR="003634A5">
        <w:rPr>
          <w:sz w:val="22"/>
          <w:szCs w:val="20"/>
        </w:rPr>
        <w:t>Figure S1</w:t>
      </w:r>
      <w:r w:rsidRPr="00EA4E01">
        <w:rPr>
          <w:sz w:val="22"/>
          <w:szCs w:val="20"/>
        </w:rPr>
        <w:t>c). It was also found that the participants are aware of the data set limitations and have realistic expectations.</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260"/>
        <w:gridCol w:w="3255"/>
      </w:tblGrid>
      <w:tr w:rsidR="00EA4E01" w14:paraId="5B9A97A6" w14:textId="77777777" w:rsidTr="00EE1B1B">
        <w:tc>
          <w:tcPr>
            <w:tcW w:w="2552" w:type="dxa"/>
          </w:tcPr>
          <w:p w14:paraId="11F5BA84" w14:textId="77777777" w:rsidR="00EA4E01" w:rsidRPr="00C32194" w:rsidRDefault="00EA4E01" w:rsidP="00EE1B1B">
            <w:pPr>
              <w:pStyle w:val="Text"/>
              <w:ind w:firstLine="0"/>
              <w:rPr>
                <w:lang w:val="en-US"/>
              </w:rPr>
            </w:pPr>
            <w:r w:rsidRPr="00C32194">
              <w:rPr>
                <w:lang w:val="en-US"/>
              </w:rPr>
              <w:lastRenderedPageBreak/>
              <w:t>a)                           </w:t>
            </w:r>
          </w:p>
          <w:p w14:paraId="1B011CCB" w14:textId="77777777" w:rsidR="00EA4E01" w:rsidRPr="00C32194" w:rsidRDefault="00EA4E01" w:rsidP="00EE1B1B">
            <w:pPr>
              <w:pStyle w:val="Text"/>
              <w:ind w:firstLine="0"/>
              <w:rPr>
                <w:lang w:val="en-US"/>
              </w:rPr>
            </w:pPr>
            <w:r>
              <w:rPr>
                <w:noProof/>
              </w:rPr>
              <w:drawing>
                <wp:inline distT="0" distB="0" distL="0" distR="0" wp14:anchorId="0B4E2D7A" wp14:editId="513345A9">
                  <wp:extent cx="1473200" cy="1448647"/>
                  <wp:effectExtent l="0" t="0" r="0" b="0"/>
                  <wp:docPr id="3" name="Image 4" descr="https://lh3.googleusercontent.com/JZ_TnlXgQaYH-JbK2vEL3LVnSOjnIamR3WottQEdxQROv-Ieu0-AhNdEIdE4-aQyjm9IkbtyhtAh4Ko3vqXnu3HCywGj07zGIS77inmvPtYNXGLJFQ-DXj57JE8NTpErhSCnXV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https://lh3.googleusercontent.com/JZ_TnlXgQaYH-JbK2vEL3LVnSOjnIamR3WottQEdxQROv-Ieu0-AhNdEIdE4-aQyjm9IkbtyhtAh4Ko3vqXnu3HCywGj07zGIS77inmvPtYNXGLJFQ-DXj57JE8NTpErhSCnXVRQ"/>
                          <pic:cNvPicPr>
                            <a:picLocks noChangeAspect="1" noChangeArrowheads="1"/>
                          </pic:cNvPicPr>
                        </pic:nvPicPr>
                        <pic:blipFill rotWithShape="1">
                          <a:blip r:embed="rId10"/>
                          <a:srcRect r="40120"/>
                          <a:stretch/>
                        </pic:blipFill>
                        <pic:spPr bwMode="auto">
                          <a:xfrm>
                            <a:off x="0" y="0"/>
                            <a:ext cx="1481962" cy="1457263"/>
                          </a:xfrm>
                          <a:prstGeom prst="rect">
                            <a:avLst/>
                          </a:prstGeom>
                          <a:ln>
                            <a:noFill/>
                          </a:ln>
                          <a:extLst>
                            <a:ext uri="{53640926-AAD7-44D8-BBD7-CCE9431645EC}">
                              <a14:shadowObscured xmlns:a14="http://schemas.microsoft.com/office/drawing/2010/main"/>
                            </a:ext>
                          </a:extLst>
                        </pic:spPr>
                      </pic:pic>
                    </a:graphicData>
                  </a:graphic>
                </wp:inline>
              </w:drawing>
            </w:r>
          </w:p>
          <w:p w14:paraId="14BA4C20" w14:textId="77777777" w:rsidR="00EA4E01" w:rsidRPr="00C32194" w:rsidRDefault="00EA4E01" w:rsidP="00EE1B1B">
            <w:pPr>
              <w:pStyle w:val="Text"/>
              <w:ind w:firstLine="0"/>
              <w:rPr>
                <w:lang w:val="en-US"/>
              </w:rPr>
            </w:pPr>
          </w:p>
          <w:p w14:paraId="4A0719D4" w14:textId="77777777" w:rsidR="00EA4E01" w:rsidRPr="00C32194" w:rsidRDefault="00EA4E01" w:rsidP="00EE1B1B">
            <w:pPr>
              <w:pStyle w:val="Text"/>
              <w:ind w:firstLine="0"/>
              <w:rPr>
                <w:lang w:val="en-US"/>
              </w:rPr>
            </w:pPr>
            <w:r>
              <w:rPr>
                <w:noProof/>
              </w:rPr>
              <w:drawing>
                <wp:inline distT="0" distB="0" distL="0" distR="0" wp14:anchorId="370441E8" wp14:editId="39612F22">
                  <wp:extent cx="1219200" cy="647700"/>
                  <wp:effectExtent l="0" t="0" r="0" b="0"/>
                  <wp:docPr id="37" name="Image 4" descr="https://lh3.googleusercontent.com/JZ_TnlXgQaYH-JbK2vEL3LVnSOjnIamR3WottQEdxQROv-Ieu0-AhNdEIdE4-aQyjm9IkbtyhtAh4Ko3vqXnu3HCywGj07zGIS77inmvPtYNXGLJFQ-DXj57JE8NTpErhSCnXV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https://lh3.googleusercontent.com/JZ_TnlXgQaYH-JbK2vEL3LVnSOjnIamR3WottQEdxQROv-Ieu0-AhNdEIdE4-aQyjm9IkbtyhtAh4Ko3vqXnu3HCywGj07zGIS77inmvPtYNXGLJFQ-DXj57JE8NTpErhSCnXVRQ"/>
                          <pic:cNvPicPr>
                            <a:picLocks noChangeAspect="1" noChangeArrowheads="1"/>
                          </pic:cNvPicPr>
                        </pic:nvPicPr>
                        <pic:blipFill rotWithShape="1">
                          <a:blip r:embed="rId10"/>
                          <a:srcRect l="61677" t="34915" b="30509"/>
                          <a:stretch/>
                        </pic:blipFill>
                        <pic:spPr bwMode="auto">
                          <a:xfrm>
                            <a:off x="0" y="0"/>
                            <a:ext cx="12192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14:paraId="0D76A852" w14:textId="77777777" w:rsidR="00EA4E01" w:rsidRPr="00C32194" w:rsidRDefault="00EA4E01" w:rsidP="00EE1B1B">
            <w:pPr>
              <w:pStyle w:val="Text"/>
              <w:ind w:right="-112" w:firstLine="0"/>
              <w:rPr>
                <w:lang w:val="en-US"/>
              </w:rPr>
            </w:pPr>
            <w:r w:rsidRPr="00C32194">
              <w:rPr>
                <w:lang w:val="en-US"/>
              </w:rPr>
              <w:t xml:space="preserve">b)            </w:t>
            </w:r>
            <w:r>
              <w:rPr>
                <w:noProof/>
              </w:rPr>
              <w:drawing>
                <wp:inline distT="0" distB="0" distL="0" distR="6350" wp14:anchorId="6059FAA0" wp14:editId="76F0ACB4">
                  <wp:extent cx="1765300" cy="1752600"/>
                  <wp:effectExtent l="0" t="0" r="6350" b="0"/>
                  <wp:docPr id="40" name="Image 3" descr="https://lh6.googleusercontent.com/O1AAWSrT4Rr3mbB5dGcQGp9bws5a5TRpfCUTQFMlbSee1N3wQGFNIOjfr0QgyYeEvkoZuYK98TLaZyOi8r9ESFFAS0E135tFo-toHfxhVJeiaQhwU7ju3pKGkml14jxaGRD2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https://lh6.googleusercontent.com/O1AAWSrT4Rr3mbB5dGcQGp9bws5a5TRpfCUTQFMlbSee1N3wQGFNIOjfr0QgyYeEvkoZuYK98TLaZyOi8r9ESFFAS0E135tFo-toHfxhVJeiaQhwU7ju3pKGkml14jxaGRD2N-iK"/>
                          <pic:cNvPicPr>
                            <a:picLocks noChangeAspect="1" noChangeArrowheads="1"/>
                          </pic:cNvPicPr>
                        </pic:nvPicPr>
                        <pic:blipFill rotWithShape="1">
                          <a:blip r:embed="rId11"/>
                          <a:srcRect r="18826"/>
                          <a:stretch/>
                        </pic:blipFill>
                        <pic:spPr bwMode="auto">
                          <a:xfrm>
                            <a:off x="0" y="0"/>
                            <a:ext cx="1765300" cy="1752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6350" wp14:anchorId="0A1E7AC4" wp14:editId="4E5870F7">
                  <wp:extent cx="628650" cy="689838"/>
                  <wp:effectExtent l="0" t="0" r="0" b="0"/>
                  <wp:docPr id="39" name="Image 3" descr="https://lh6.googleusercontent.com/O1AAWSrT4Rr3mbB5dGcQGp9bws5a5TRpfCUTQFMlbSee1N3wQGFNIOjfr0QgyYeEvkoZuYK98TLaZyOi8r9ESFFAS0E135tFo-toHfxhVJeiaQhwU7ju3pKGkml14jxaGRD2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https://lh6.googleusercontent.com/O1AAWSrT4Rr3mbB5dGcQGp9bws5a5TRpfCUTQFMlbSee1N3wQGFNIOjfr0QgyYeEvkoZuYK98TLaZyOi8r9ESFFAS0E135tFo-toHfxhVJeiaQhwU7ju3pKGkml14jxaGRD2N-iK"/>
                          <pic:cNvPicPr>
                            <a:picLocks noChangeAspect="1" noChangeArrowheads="1"/>
                          </pic:cNvPicPr>
                        </pic:nvPicPr>
                        <pic:blipFill rotWithShape="1">
                          <a:blip r:embed="rId11"/>
                          <a:srcRect l="77613" t="69517"/>
                          <a:stretch/>
                        </pic:blipFill>
                        <pic:spPr bwMode="auto">
                          <a:xfrm>
                            <a:off x="0" y="0"/>
                            <a:ext cx="636858" cy="698845"/>
                          </a:xfrm>
                          <a:prstGeom prst="rect">
                            <a:avLst/>
                          </a:prstGeom>
                          <a:ln>
                            <a:noFill/>
                          </a:ln>
                          <a:extLst>
                            <a:ext uri="{53640926-AAD7-44D8-BBD7-CCE9431645EC}">
                              <a14:shadowObscured xmlns:a14="http://schemas.microsoft.com/office/drawing/2010/main"/>
                            </a:ext>
                          </a:extLst>
                        </pic:spPr>
                      </pic:pic>
                    </a:graphicData>
                  </a:graphic>
                </wp:inline>
              </w:drawing>
            </w:r>
          </w:p>
        </w:tc>
        <w:tc>
          <w:tcPr>
            <w:tcW w:w="3255" w:type="dxa"/>
          </w:tcPr>
          <w:p w14:paraId="1C23FE26" w14:textId="77777777" w:rsidR="00EA4E01" w:rsidRPr="00C32194" w:rsidRDefault="00EA4E01" w:rsidP="00EE1B1B">
            <w:pPr>
              <w:pStyle w:val="Text"/>
              <w:ind w:firstLine="0"/>
              <w:rPr>
                <w:lang w:val="en-US"/>
              </w:rPr>
            </w:pPr>
            <w:r w:rsidRPr="00C32194">
              <w:rPr>
                <w:lang w:val="en-US"/>
              </w:rPr>
              <w:t xml:space="preserve">c)                        </w:t>
            </w:r>
            <w:r>
              <w:rPr>
                <w:noProof/>
              </w:rPr>
              <w:drawing>
                <wp:inline distT="0" distB="0" distL="0" distR="6350" wp14:anchorId="31F2A3AD" wp14:editId="447DE58F">
                  <wp:extent cx="2018665" cy="1675948"/>
                  <wp:effectExtent l="0" t="0" r="635" b="635"/>
                  <wp:docPr id="43" name="Image 1" descr="https://lh5.googleusercontent.com/Op1hrBPMqjGvJ8WrdfRPr8GEadB9jhNDbZKx-319gtds4UsV3LJO8XGHQ5VgcwgDz9tF69uWkPdkEVkw0qTcLdFoz44aj2j15ie9dqZlw-Z2eg8ElK6n_cxNyOS5E8cjLI-8c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https://lh5.googleusercontent.com/Op1hrBPMqjGvJ8WrdfRPr8GEadB9jhNDbZKx-319gtds4UsV3LJO8XGHQ5VgcwgDz9tF69uWkPdkEVkw0qTcLdFoz44aj2j15ie9dqZlw-Z2eg8ElK6n_cxNyOS5E8cjLI-8canZ"/>
                          <pic:cNvPicPr>
                            <a:picLocks noChangeAspect="1" noChangeArrowheads="1"/>
                          </pic:cNvPicPr>
                        </pic:nvPicPr>
                        <pic:blipFill rotWithShape="1">
                          <a:blip r:embed="rId12"/>
                          <a:srcRect l="23395" t="2211" r="18117" b="32953"/>
                          <a:stretch/>
                        </pic:blipFill>
                        <pic:spPr bwMode="auto">
                          <a:xfrm>
                            <a:off x="0" y="0"/>
                            <a:ext cx="2033650" cy="1688389"/>
                          </a:xfrm>
                          <a:prstGeom prst="rect">
                            <a:avLst/>
                          </a:prstGeom>
                          <a:ln>
                            <a:noFill/>
                          </a:ln>
                          <a:extLst>
                            <a:ext uri="{53640926-AAD7-44D8-BBD7-CCE9431645EC}">
                              <a14:shadowObscured xmlns:a14="http://schemas.microsoft.com/office/drawing/2010/main"/>
                            </a:ext>
                          </a:extLst>
                        </pic:spPr>
                      </pic:pic>
                    </a:graphicData>
                  </a:graphic>
                </wp:inline>
              </w:drawing>
            </w:r>
          </w:p>
          <w:p w14:paraId="2BD9BFAA" w14:textId="77777777" w:rsidR="00EA4E01" w:rsidRPr="00C32194" w:rsidRDefault="00EA4E01" w:rsidP="00EE1B1B">
            <w:pPr>
              <w:pStyle w:val="Text"/>
              <w:ind w:firstLine="0"/>
              <w:rPr>
                <w:lang w:val="en-US"/>
              </w:rPr>
            </w:pPr>
            <w:r>
              <w:rPr>
                <w:noProof/>
              </w:rPr>
              <w:drawing>
                <wp:inline distT="0" distB="0" distL="0" distR="6350" wp14:anchorId="2CDC8441" wp14:editId="22CA7B45">
                  <wp:extent cx="1943100" cy="473103"/>
                  <wp:effectExtent l="0" t="0" r="0" b="3175"/>
                  <wp:docPr id="42" name="Image 1" descr="https://lh5.googleusercontent.com/Op1hrBPMqjGvJ8WrdfRPr8GEadB9jhNDbZKx-319gtds4UsV3LJO8XGHQ5VgcwgDz9tF69uWkPdkEVkw0qTcLdFoz44aj2j15ie9dqZlw-Z2eg8ElK6n_cxNyOS5E8cjLI-8c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https://lh5.googleusercontent.com/Op1hrBPMqjGvJ8WrdfRPr8GEadB9jhNDbZKx-319gtds4UsV3LJO8XGHQ5VgcwgDz9tF69uWkPdkEVkw0qTcLdFoz44aj2j15ie9dqZlw-Z2eg8ElK6n_cxNyOS5E8cjLI-8canZ"/>
                          <pic:cNvPicPr>
                            <a:picLocks noChangeAspect="1" noChangeArrowheads="1"/>
                          </pic:cNvPicPr>
                        </pic:nvPicPr>
                        <pic:blipFill rotWithShape="1">
                          <a:blip r:embed="rId12"/>
                          <a:srcRect l="11555" t="73257" r="22825" b="5410"/>
                          <a:stretch/>
                        </pic:blipFill>
                        <pic:spPr bwMode="auto">
                          <a:xfrm>
                            <a:off x="0" y="0"/>
                            <a:ext cx="2013451" cy="4902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B8B2AA" w14:textId="2841429D" w:rsidR="00EA4E01" w:rsidRDefault="00EA4E01" w:rsidP="00EA4E01">
      <w:pPr>
        <w:pStyle w:val="Lgende"/>
      </w:pPr>
      <w:r w:rsidRPr="00EA4E01">
        <w:t>Figure S1</w:t>
      </w:r>
      <w:r w:rsidRPr="00EA4E01">
        <w:rPr>
          <w:b w:val="0"/>
        </w:rPr>
        <w:t>: Percentage of required (a) temporal and (b) spatial resolution. c) Preferred SSS product based on the user’s spatial and temporal resolution needs.</w:t>
      </w:r>
      <w:r w:rsidRPr="00C32194">
        <w:t> </w:t>
      </w:r>
    </w:p>
    <w:p w14:paraId="4CAB0B29" w14:textId="77777777" w:rsidR="00EA4E01" w:rsidRPr="00C32194" w:rsidRDefault="00EA4E01" w:rsidP="00EA4E01">
      <w:pPr>
        <w:pStyle w:val="Text"/>
      </w:pPr>
    </w:p>
    <w:p w14:paraId="58D7F0D8" w14:textId="192E7316" w:rsidR="00EA4E01" w:rsidRPr="00EA4E01" w:rsidRDefault="00EA4E01" w:rsidP="00EA4E01">
      <w:pPr>
        <w:pStyle w:val="Text"/>
        <w:spacing w:line="360" w:lineRule="auto"/>
        <w:rPr>
          <w:sz w:val="22"/>
          <w:szCs w:val="22"/>
        </w:rPr>
      </w:pPr>
      <w:r w:rsidRPr="00EA4E01">
        <w:rPr>
          <w:sz w:val="22"/>
          <w:szCs w:val="22"/>
        </w:rPr>
        <w:t xml:space="preserve">According to the survey, data should be combined to overcome the weaknesses of individual datasets. 50% prefer a combination of satellite and in-situ measurements, whereas 39% require the combination of data from different satellite sensors. However, in the CCI L4 SSS products described here, information from in-situ measurements was restricted to a minimum in order to work with measurements having homogeneous </w:t>
      </w:r>
      <w:proofErr w:type="spellStart"/>
      <w:r w:rsidRPr="00EA4E01">
        <w:rPr>
          <w:sz w:val="22"/>
          <w:szCs w:val="22"/>
        </w:rPr>
        <w:t>spatio</w:t>
      </w:r>
      <w:proofErr w:type="spellEnd"/>
      <w:r w:rsidRPr="00EA4E01">
        <w:rPr>
          <w:sz w:val="22"/>
          <w:szCs w:val="22"/>
        </w:rPr>
        <w:t>-temporal resolution and sampling. By making available the multiple-sensor datasets on different spatial-temporal grids, the needs of different users can be met. The most common requirement is for L4 data (43%), directly followed by requirements for L3 (37%). Some potential users, mainly modelers or scientists investigating rapid SSS changes, require L2 (20%). L3 and L2 data are already available from the original data centers. L2 and L3 datasets including the CCI+SSS systematic corrections are kept as an internal CCI+SSS product.</w:t>
      </w:r>
    </w:p>
    <w:p w14:paraId="6F3F7D36" w14:textId="2A754CB0" w:rsidR="00EA4E01" w:rsidRPr="00EA4E01" w:rsidRDefault="00EA4E01" w:rsidP="00EA4E01">
      <w:pPr>
        <w:pStyle w:val="Text"/>
        <w:spacing w:line="360" w:lineRule="auto"/>
        <w:rPr>
          <w:sz w:val="22"/>
          <w:szCs w:val="22"/>
        </w:rPr>
      </w:pPr>
      <w:r w:rsidRPr="00EA4E01">
        <w:rPr>
          <w:sz w:val="22"/>
          <w:szCs w:val="22"/>
        </w:rPr>
        <w:t xml:space="preserve">Uncertainty information for each SSS grid point has to be fully characterized, including random noise and systematic uncertainties of the applied adjustments. Information about bias (systematic uncertainty) correction is most commonly required by respondents. </w:t>
      </w:r>
      <w:bookmarkStart w:id="3" w:name="_Hlk80632973"/>
      <w:r w:rsidRPr="00EA4E01">
        <w:rPr>
          <w:sz w:val="22"/>
          <w:szCs w:val="22"/>
        </w:rPr>
        <w:t xml:space="preserve">46% of the respondents would prefer a quality information </w:t>
      </w:r>
      <w:r w:rsidR="00A81D45">
        <w:rPr>
          <w:sz w:val="22"/>
          <w:szCs w:val="22"/>
        </w:rPr>
        <w:t>easy</w:t>
      </w:r>
      <w:r w:rsidR="00A81D45" w:rsidRPr="00EA4E01">
        <w:rPr>
          <w:sz w:val="22"/>
          <w:szCs w:val="22"/>
        </w:rPr>
        <w:t xml:space="preserve"> </w:t>
      </w:r>
      <w:r w:rsidRPr="00EA4E01">
        <w:rPr>
          <w:sz w:val="22"/>
          <w:szCs w:val="22"/>
        </w:rPr>
        <w:t xml:space="preserve">to use, such as </w:t>
      </w:r>
      <w:r w:rsidR="00A81D45">
        <w:rPr>
          <w:sz w:val="22"/>
          <w:szCs w:val="22"/>
        </w:rPr>
        <w:t xml:space="preserve">a </w:t>
      </w:r>
      <w:r w:rsidRPr="00EA4E01">
        <w:rPr>
          <w:sz w:val="22"/>
          <w:szCs w:val="22"/>
        </w:rPr>
        <w:t xml:space="preserve">good/bad flag or the probability that a value is good/bad. </w:t>
      </w:r>
      <w:bookmarkEnd w:id="3"/>
    </w:p>
    <w:p w14:paraId="71B36C49" w14:textId="7BDBFA00" w:rsidR="00EA4E01" w:rsidRPr="00EA4E01" w:rsidRDefault="00EA4E01" w:rsidP="00EA4E01">
      <w:pPr>
        <w:pStyle w:val="Text"/>
        <w:spacing w:line="360" w:lineRule="auto"/>
        <w:rPr>
          <w:sz w:val="22"/>
          <w:szCs w:val="22"/>
        </w:rPr>
      </w:pPr>
      <w:r w:rsidRPr="00EA4E01">
        <w:rPr>
          <w:sz w:val="22"/>
          <w:szCs w:val="22"/>
        </w:rPr>
        <w:t xml:space="preserve">User Requirement Survey results show the importance of contacting users and </w:t>
      </w:r>
      <w:r w:rsidR="00E71E96" w:rsidRPr="00EA4E01">
        <w:rPr>
          <w:sz w:val="22"/>
          <w:szCs w:val="22"/>
        </w:rPr>
        <w:t>promot</w:t>
      </w:r>
      <w:r w:rsidR="00E71E96">
        <w:rPr>
          <w:sz w:val="22"/>
          <w:szCs w:val="22"/>
        </w:rPr>
        <w:t>ing</w:t>
      </w:r>
      <w:r w:rsidR="00E71E96" w:rsidRPr="00EA4E01">
        <w:rPr>
          <w:sz w:val="22"/>
          <w:szCs w:val="22"/>
        </w:rPr>
        <w:t xml:space="preserve"> </w:t>
      </w:r>
      <w:r w:rsidRPr="00EA4E01">
        <w:rPr>
          <w:sz w:val="22"/>
          <w:szCs w:val="22"/>
        </w:rPr>
        <w:t xml:space="preserve">communication between the users and potential users of CCI L4 SSS fields. Users will be </w:t>
      </w:r>
      <w:r w:rsidR="00E71E96" w:rsidRPr="00EA4E01">
        <w:rPr>
          <w:sz w:val="22"/>
          <w:szCs w:val="22"/>
        </w:rPr>
        <w:lastRenderedPageBreak/>
        <w:t xml:space="preserve">regularly </w:t>
      </w:r>
      <w:r w:rsidRPr="00EA4E01">
        <w:rPr>
          <w:sz w:val="22"/>
          <w:szCs w:val="22"/>
        </w:rPr>
        <w:t xml:space="preserve">contacted to refine requirements, </w:t>
      </w:r>
      <w:r w:rsidR="00E71E96">
        <w:rPr>
          <w:sz w:val="22"/>
          <w:szCs w:val="22"/>
        </w:rPr>
        <w:t xml:space="preserve">as well as </w:t>
      </w:r>
      <w:r w:rsidRPr="00EA4E01">
        <w:rPr>
          <w:sz w:val="22"/>
          <w:szCs w:val="22"/>
        </w:rPr>
        <w:t>to check their satisfaction with the CCI L4 SSS product. The recommendations regarding resolution, format, quality, and additional information derived from the user consultation are summarized in the User Requirement Document (URD available on https://climate.esa.int/en/projects/sea-surface-salinity/key-documents/).</w:t>
      </w:r>
    </w:p>
    <w:p w14:paraId="74633E12" w14:textId="652322F7" w:rsidR="007034F2" w:rsidRPr="00EA4E01" w:rsidRDefault="007034F2" w:rsidP="002675B3">
      <w:pPr>
        <w:pStyle w:val="Heading-Main"/>
        <w:numPr>
          <w:ilvl w:val="0"/>
          <w:numId w:val="22"/>
        </w:numPr>
        <w:rPr>
          <w:sz w:val="22"/>
          <w:szCs w:val="22"/>
        </w:rPr>
      </w:pPr>
      <w:r>
        <w:rPr>
          <w:sz w:val="22"/>
          <w:szCs w:val="22"/>
        </w:rPr>
        <w:t xml:space="preserve">SMOS </w:t>
      </w:r>
      <w:r w:rsidRPr="00EA4E01">
        <w:rPr>
          <w:sz w:val="22"/>
          <w:szCs w:val="22"/>
        </w:rPr>
        <w:t xml:space="preserve">SSS </w:t>
      </w:r>
      <w:r>
        <w:rPr>
          <w:sz w:val="22"/>
          <w:szCs w:val="22"/>
        </w:rPr>
        <w:t>data pre-processing</w:t>
      </w:r>
    </w:p>
    <w:p w14:paraId="5F02D3AB" w14:textId="0643FC03" w:rsidR="007034F2" w:rsidRDefault="007034F2" w:rsidP="00FF3503">
      <w:pPr>
        <w:spacing w:before="100" w:beforeAutospacing="1" w:after="100" w:afterAutospacing="1"/>
        <w:rPr>
          <w:bCs/>
        </w:rPr>
      </w:pPr>
      <w:r w:rsidRPr="00E82A2C">
        <w:rPr>
          <w:bCs/>
        </w:rPr>
        <w:t xml:space="preserve">We only consider SMOS SSS satisfying the following criteria (same notations as in </w:t>
      </w:r>
      <w:r w:rsidRPr="00952303">
        <w:rPr>
          <w:i/>
        </w:rPr>
        <w:fldChar w:fldCharType="begin"/>
      </w:r>
      <w:r w:rsidRPr="00E82A2C">
        <w:rPr>
          <w:i/>
        </w:rPr>
        <w:instrText xml:space="preserve"> ADDIN EN.CITE &lt;EndNote&gt;&lt;Cite&gt;&lt;Author&gt;Boutin&lt;/Author&gt;&lt;Year&gt;2018&lt;/Year&gt;&lt;RecNum&gt;43&lt;/RecNum&gt;&lt;DisplayText&gt;(Boutin et al., 2018)&lt;/DisplayText&gt;&lt;record&gt;&lt;rec-number&gt;43&lt;/rec-number&gt;&lt;foreign-keys&gt;&lt;key app="EN" db-id="ex0v2p5feta5fte2aaexfse4rff9xwwax552" timestamp="1585549523"&gt;43&lt;/key&gt;&lt;/foreign-keys&gt;&lt;ref-type name="Journal Article"&gt;17&lt;/ref-type&gt;&lt;contributors&gt;&lt;authors&gt;&lt;author&gt;Boutin, J.&lt;/author&gt;&lt;author&gt;Vergely, J. L.&lt;/author&gt;&lt;author&gt;Marchand, S.&lt;/author&gt;&lt;author&gt;D&amp;apos;Amico, F.&lt;/author&gt;&lt;author&gt;Hasson, A.&lt;/author&gt;&lt;author&gt;Kolodziejczyk, N.&lt;/author&gt;&lt;author&gt;Reul, N.&lt;/author&gt;&lt;author&gt;Reverdin, G.&lt;/author&gt;&lt;author&gt;Vialard, J.&lt;/author&gt;&lt;/authors&gt;&lt;/contributors&gt;&lt;titles&gt;&lt;title&gt;New SMOS Sea Surface Salinity with reduced systematic errors and improved variability&lt;/title&gt;&lt;secondary-title&gt;Remote Sensing of Environment&lt;/secondary-title&gt;&lt;/titles&gt;&lt;periodical&gt;&lt;full-title&gt;Remote Sensing of Environment&lt;/full-title&gt;&lt;/periodical&gt;&lt;pages&gt;115-134&lt;/pages&gt;&lt;volume&gt;214&lt;/volume&gt;&lt;keywords&gt;&lt;keyword&gt;SMOS&lt;/keyword&gt;&lt;keyword&gt;Sea Surface Salinity&lt;/keyword&gt;&lt;keyword&gt;SMAP&lt;/keyword&gt;&lt;/keywords&gt;&lt;dates&gt;&lt;year&gt;2018&lt;/year&gt;&lt;pub-dates&gt;&lt;date&gt;2018/09/01/&lt;/date&gt;&lt;/pub-dates&gt;&lt;/dates&gt;&lt;isbn&gt;0034-4257&lt;/isbn&gt;&lt;urls&gt;&lt;related-urls&gt;&lt;url&gt;http://www.sciencedirect.com/science/article/pii/S0034425718302517&lt;/url&gt;&lt;/related-urls&gt;&lt;/urls&gt;&lt;electronic-resource-num&gt;https://doi.org/10.1016/j.rse.2018.05.022&lt;/electronic-resource-num&gt;&lt;/record&gt;&lt;/Cite&gt;&lt;/EndNote&gt;</w:instrText>
      </w:r>
      <w:r w:rsidRPr="00952303">
        <w:rPr>
          <w:i/>
        </w:rPr>
        <w:fldChar w:fldCharType="separate"/>
      </w:r>
      <w:r w:rsidRPr="00E82A2C">
        <w:rPr>
          <w:i/>
          <w:noProof/>
        </w:rPr>
        <w:t>(Boutin et al., 2018)</w:t>
      </w:r>
      <w:r w:rsidRPr="00952303">
        <w:rPr>
          <w:i/>
        </w:rPr>
        <w:fldChar w:fldCharType="end"/>
      </w:r>
      <w:r w:rsidRPr="00E82A2C">
        <w:rPr>
          <w:i/>
        </w:rPr>
        <w:t>)</w:t>
      </w:r>
      <w:r w:rsidRPr="00E82A2C">
        <w:rPr>
          <w:bCs/>
        </w:rPr>
        <w:t xml:space="preserve">: normalized </w:t>
      </w:r>
      <w:r w:rsidRPr="003966E2">
        <w:rPr>
          <w:bCs/>
        </w:rPr>
        <w:sym w:font="Symbol" w:char="F063"/>
      </w:r>
      <w:r w:rsidRPr="00E82A2C">
        <w:rPr>
          <w:bCs/>
          <w:vertAlign w:val="subscript"/>
        </w:rPr>
        <w:t xml:space="preserve"> </w:t>
      </w:r>
      <w:r w:rsidRPr="00E82A2C">
        <w:rPr>
          <w:bCs/>
        </w:rPr>
        <w:t xml:space="preserve">of the retrieval, </w:t>
      </w:r>
      <w:r w:rsidRPr="003966E2">
        <w:rPr>
          <w:bCs/>
        </w:rPr>
        <w:sym w:font="Symbol" w:char="F063"/>
      </w:r>
      <w:r w:rsidRPr="00E82A2C">
        <w:rPr>
          <w:bCs/>
          <w:vertAlign w:val="subscript"/>
        </w:rPr>
        <w:t xml:space="preserve"> N</w:t>
      </w:r>
      <w:r w:rsidRPr="00E82A2C">
        <w:rPr>
          <w:bCs/>
        </w:rPr>
        <w:t xml:space="preserve"> &lt; 3, SSS random uncertainty, E</w:t>
      </w:r>
      <w:r w:rsidRPr="00E82A2C">
        <w:rPr>
          <w:bCs/>
          <w:vertAlign w:val="subscript"/>
        </w:rPr>
        <w:t>SSS_L2</w:t>
      </w:r>
      <w:r w:rsidRPr="00E82A2C">
        <w:rPr>
          <w:bCs/>
        </w:rPr>
        <w:t xml:space="preserve"> &lt; 3, pixel within +/-400 km from the center of the swath, with small number of Tb outliers (level 2 </w:t>
      </w:r>
      <w:proofErr w:type="spellStart"/>
      <w:r w:rsidRPr="00E82A2C">
        <w:rPr>
          <w:bCs/>
        </w:rPr>
        <w:t>fg_outlier</w:t>
      </w:r>
      <w:proofErr w:type="spellEnd"/>
      <w:r w:rsidRPr="00E82A2C">
        <w:rPr>
          <w:bCs/>
        </w:rPr>
        <w:t xml:space="preserve"> flag), uncontaminated by ice (level 2 Dg _</w:t>
      </w:r>
      <w:proofErr w:type="spellStart"/>
      <w:r w:rsidRPr="00E82A2C">
        <w:rPr>
          <w:bCs/>
        </w:rPr>
        <w:t>suspect_ice</w:t>
      </w:r>
      <w:proofErr w:type="spellEnd"/>
      <w:r w:rsidRPr="00E82A2C">
        <w:rPr>
          <w:bCs/>
        </w:rPr>
        <w:t xml:space="preserve">=0; this flag removes pixels in cold waters (SST&lt;2°C) in which at least one Tb differs by more than 20K from modeled Tb. </w:t>
      </w:r>
      <w:r w:rsidR="00E71E96">
        <w:rPr>
          <w:bCs/>
        </w:rPr>
        <w:t>This</w:t>
      </w:r>
      <w:r w:rsidRPr="00E82A2C">
        <w:rPr>
          <w:bCs/>
        </w:rPr>
        <w:t xml:space="preserve"> is </w:t>
      </w:r>
      <w:r w:rsidR="00E71E96">
        <w:rPr>
          <w:bCs/>
        </w:rPr>
        <w:t xml:space="preserve">a </w:t>
      </w:r>
      <w:r w:rsidRPr="00E82A2C">
        <w:rPr>
          <w:bCs/>
        </w:rPr>
        <w:t xml:space="preserve">very stringent filtering that is likely to be removed in future versions), with moderate to strong RFI and ice contamination as detected using </w:t>
      </w:r>
      <w:r>
        <w:rPr>
          <w:bCs/>
        </w:rPr>
        <w:t xml:space="preserve">SMOS retrieved </w:t>
      </w:r>
      <w:r w:rsidRPr="00E82A2C">
        <w:rPr>
          <w:bCs/>
        </w:rPr>
        <w:t xml:space="preserve">pseudo-dielectric constant, </w:t>
      </w:r>
      <w:proofErr w:type="spellStart"/>
      <w:r w:rsidRPr="00E82A2C">
        <w:rPr>
          <w:bCs/>
        </w:rPr>
        <w:t>Acard</w:t>
      </w:r>
      <w:proofErr w:type="spellEnd"/>
      <w:r>
        <w:rPr>
          <w:bCs/>
        </w:rPr>
        <w:t xml:space="preserve"> </w:t>
      </w:r>
      <w:r w:rsidRPr="00E82A2C">
        <w:rPr>
          <w:bCs/>
        </w:rPr>
        <w:t>(|</w:t>
      </w:r>
      <w:proofErr w:type="spellStart"/>
      <w:r w:rsidRPr="00E82A2C">
        <w:rPr>
          <w:bCs/>
        </w:rPr>
        <w:t>Acard</w:t>
      </w:r>
      <w:proofErr w:type="spellEnd"/>
      <w:r w:rsidRPr="00E82A2C">
        <w:rPr>
          <w:bCs/>
        </w:rPr>
        <w:t xml:space="preserve"> </w:t>
      </w:r>
      <w:proofErr w:type="spellStart"/>
      <w:r w:rsidRPr="00E82A2C">
        <w:rPr>
          <w:bCs/>
        </w:rPr>
        <w:t>smos</w:t>
      </w:r>
      <w:proofErr w:type="spellEnd"/>
      <w:r w:rsidRPr="00E82A2C">
        <w:rPr>
          <w:bCs/>
        </w:rPr>
        <w:t xml:space="preserve"> – </w:t>
      </w:r>
      <w:proofErr w:type="spellStart"/>
      <w:r w:rsidRPr="00E82A2C">
        <w:rPr>
          <w:bCs/>
        </w:rPr>
        <w:t>Acard</w:t>
      </w:r>
      <w:proofErr w:type="spellEnd"/>
      <w:r w:rsidRPr="00E82A2C">
        <w:rPr>
          <w:bCs/>
        </w:rPr>
        <w:t xml:space="preserve"> mod|&lt;2 and </w:t>
      </w:r>
      <w:proofErr w:type="spellStart"/>
      <w:r w:rsidRPr="00E82A2C">
        <w:rPr>
          <w:bCs/>
        </w:rPr>
        <w:t>Acard</w:t>
      </w:r>
      <w:proofErr w:type="spellEnd"/>
      <w:r w:rsidRPr="00E82A2C">
        <w:rPr>
          <w:bCs/>
        </w:rPr>
        <w:t xml:space="preserve">&gt;42; see more in </w:t>
      </w:r>
      <w:r w:rsidRPr="00952303">
        <w:rPr>
          <w:bCs/>
        </w:rPr>
        <w:fldChar w:fldCharType="begin"/>
      </w:r>
      <w:r w:rsidRPr="00E82A2C">
        <w:rPr>
          <w:bCs/>
        </w:rPr>
        <w:instrText xml:space="preserve"> ADDIN EN.CITE &lt;EndNote&gt;&lt;Cite&gt;&lt;Author&gt;Supply&lt;/Author&gt;&lt;Year&gt;2020&lt;/Year&gt;&lt;RecNum&gt;68&lt;/RecNum&gt;&lt;DisplayText&gt;(Supply et al., 2020b)&lt;/DisplayText&gt;&lt;record&gt;&lt;rec-number&gt;68&lt;/rec-number&gt;&lt;foreign-keys&gt;&lt;key app="EN" db-id="ex0v2p5feta5fte2aaexfse4rff9xwwax552" timestamp="1598632928"&gt;68&lt;/key&gt;&lt;/foreign-keys&gt;&lt;ref-type name="Journal Article"&gt;17&lt;/ref-type&gt;&lt;contributors&gt;&lt;authors&gt;&lt;author&gt;Supply, A.&lt;/author&gt;&lt;author&gt;Boutin, Jacqueline&lt;/author&gt;&lt;author&gt;Vergely, Jean-Luc&lt;/author&gt;&lt;author&gt;Kolodziejczyk, Nicolas&lt;/author&gt;&lt;author&gt;Reverdin, Gilles&lt;/author&gt;&lt;author&gt;Reul, Nicolas&lt;/author&gt;&lt;author&gt;Tarasenko, Anastasiia&lt;/author&gt;&lt;/authors&gt;&lt;/contributors&gt;&lt;titles&gt;&lt;title&gt;New insights into SMOS sea surface salinity retrievals in the Arctic Ocean&lt;/title&gt;&lt;secondary-title&gt;Remote Sensing of Environment&lt;/secondary-title&gt;&lt;/titles&gt;&lt;periodical&gt;&lt;full-title&gt;Remote Sensing of Environment&lt;/full-title&gt;&lt;/periodical&gt;&lt;pages&gt;112027&lt;/pages&gt;&lt;volume&gt;249&lt;/volume&gt;&lt;keywords&gt;&lt;keyword&gt;SMOS&lt;/keyword&gt;&lt;keyword&gt;Sea surface salinity&lt;/keyword&gt;&lt;keyword&gt;Arctic Ocean&lt;/keyword&gt;&lt;/keywords&gt;&lt;dates&gt;&lt;year&gt;2020&lt;/year&gt;&lt;pub-dates&gt;&lt;date&gt;2020/11/01/&lt;/date&gt;&lt;/pub-dates&gt;&lt;/dates&gt;&lt;isbn&gt;0034-4257&lt;/isbn&gt;&lt;urls&gt;&lt;related-urls&gt;&lt;url&gt;http://www.sciencedirect.com/science/article/pii/S0034425720303977&lt;/url&gt;&lt;/related-urls&gt;&lt;/urls&gt;&lt;electronic-resource-num&gt;https://doi.org/10.1016/j.rse.2020.112027&lt;/electronic-resource-num&gt;&lt;/record&gt;&lt;/Cite&gt;&lt;/EndNote&gt;</w:instrText>
      </w:r>
      <w:r w:rsidRPr="00952303">
        <w:rPr>
          <w:bCs/>
        </w:rPr>
        <w:fldChar w:fldCharType="separate"/>
      </w:r>
      <w:r w:rsidRPr="00E82A2C">
        <w:rPr>
          <w:bCs/>
        </w:rPr>
        <w:t>(Supply et al., 2020b)</w:t>
      </w:r>
      <w:r w:rsidRPr="00952303">
        <w:rPr>
          <w:bCs/>
        </w:rPr>
        <w:fldChar w:fldCharType="end"/>
      </w:r>
      <w:r w:rsidRPr="00E82A2C">
        <w:rPr>
          <w:bCs/>
        </w:rPr>
        <w:t>), wind speed less than 16 m/s, SSS between 2 and 45.</w:t>
      </w:r>
    </w:p>
    <w:p w14:paraId="10133E68" w14:textId="4A076037" w:rsidR="007A4D6C" w:rsidRPr="00C23C91" w:rsidRDefault="007034F2" w:rsidP="007A4D6C">
      <w:pPr>
        <w:pStyle w:val="Text"/>
        <w:spacing w:line="360" w:lineRule="auto"/>
        <w:rPr>
          <w:sz w:val="22"/>
          <w:szCs w:val="22"/>
        </w:rPr>
      </w:pPr>
      <w:r w:rsidRPr="00C23C91">
        <w:rPr>
          <w:bCs/>
          <w:sz w:val="22"/>
          <w:szCs w:val="22"/>
        </w:rPr>
        <w:t xml:space="preserve">Deficiencies in the dielectric constant model leads us to adjust SMOS SSS with a polynomial SST function derived from comparisons between Aquarius SSS (retrieved with  similar dielectric constant model and atmospheric model as SMOS processing models), and Argo SSS (blue dotted curve in Figure 16 of </w:t>
      </w:r>
      <w:r w:rsidRPr="00C23C91">
        <w:rPr>
          <w:bCs/>
          <w:sz w:val="22"/>
          <w:szCs w:val="22"/>
        </w:rPr>
        <w:fldChar w:fldCharType="begin"/>
      </w:r>
      <w:r w:rsidRPr="00C23C91">
        <w:rPr>
          <w:bCs/>
          <w:sz w:val="22"/>
          <w:szCs w:val="22"/>
        </w:rPr>
        <w:instrText xml:space="preserve"> ADDIN EN.CITE &lt;EndNote&gt;&lt;Cite&gt;&lt;Author&gt;Dinnat&lt;/Author&gt;&lt;Year&gt;2019&lt;/Year&gt;&lt;RecNum&gt;4&lt;/RecNum&gt;&lt;DisplayText&gt;(Dinnat et al., 2019)&lt;/DisplayText&gt;&lt;record&gt;&lt;rec-number&gt;4&lt;/rec-number&gt;&lt;foreign-keys&gt;&lt;key app="EN" db-id="ex0v2p5feta5fte2aaexfse4rff9xwwax552" timestamp="1583153208"&gt;4&lt;/key&gt;&lt;/foreign-keys&gt;&lt;ref-type name="Journal Article"&gt;17&lt;/ref-type&gt;&lt;contributors&gt;&lt;authors&gt;&lt;author&gt;Dinnat, Emmanuel P.&lt;/author&gt;&lt;author&gt;Le Vine, David M.&lt;/author&gt;&lt;author&gt;Boutin, Jacqueline&lt;/author&gt;&lt;author&gt;Meissner, Thomas&lt;/author&gt;&lt;author&gt;Lagerloef, Gary&lt;/author&gt;&lt;/authors&gt;&lt;/contributors&gt;&lt;titles&gt;&lt;title&gt;Remote Sensing of Sea Surface Salinity: Comparison of Satellite and In Situ Observations and Impact of Retrieval Parameters&lt;/title&gt;&lt;secondary-title&gt;Remote Sensing&lt;/secondary-title&gt;&lt;/titles&gt;&lt;periodical&gt;&lt;full-title&gt;Remote Sensing&lt;/full-title&gt;&lt;/periodical&gt;&lt;pages&gt;750&lt;/pages&gt;&lt;volume&gt;11&lt;/volume&gt;&lt;number&gt;7&lt;/number&gt;&lt;dates&gt;&lt;year&gt;2019&lt;/year&gt;&lt;/dates&gt;&lt;isbn&gt;2072-4292&lt;/isbn&gt;&lt;accession-num&gt;doi:10.3390/rs11070750&lt;/accession-num&gt;&lt;urls&gt;&lt;related-urls&gt;&lt;url&gt;https://www.mdpi.com/2072-4292/11/7/750&lt;/url&gt;&lt;/related-urls&gt;&lt;/urls&gt;&lt;/record&gt;&lt;/Cite&gt;&lt;/EndNote&gt;</w:instrText>
      </w:r>
      <w:r w:rsidRPr="00C23C91">
        <w:rPr>
          <w:bCs/>
          <w:sz w:val="22"/>
          <w:szCs w:val="22"/>
        </w:rPr>
        <w:fldChar w:fldCharType="separate"/>
      </w:r>
      <w:r w:rsidRPr="00C23C91">
        <w:rPr>
          <w:bCs/>
          <w:noProof/>
          <w:sz w:val="22"/>
          <w:szCs w:val="22"/>
        </w:rPr>
        <w:t>(Dinnat et al., 2019)</w:t>
      </w:r>
      <w:r w:rsidRPr="00C23C91">
        <w:rPr>
          <w:bCs/>
          <w:sz w:val="22"/>
          <w:szCs w:val="22"/>
        </w:rPr>
        <w:fldChar w:fldCharType="end"/>
      </w:r>
      <w:r w:rsidRPr="00C23C91">
        <w:rPr>
          <w:bCs/>
          <w:sz w:val="22"/>
          <w:szCs w:val="22"/>
        </w:rPr>
        <w:t xml:space="preserve">). </w:t>
      </w:r>
      <w:r w:rsidRPr="00C23C91">
        <w:rPr>
          <w:sz w:val="22"/>
          <w:szCs w:val="22"/>
          <w:lang w:val="en-GB"/>
        </w:rPr>
        <w:t xml:space="preserve">A correction for seasonal latitudinal varying biases is also applied, similar to what is described in </w:t>
      </w:r>
      <w:r w:rsidRPr="00C23C91">
        <w:rPr>
          <w:sz w:val="22"/>
          <w:szCs w:val="22"/>
          <w:lang w:val="en-GB"/>
        </w:rPr>
        <w:fldChar w:fldCharType="begin"/>
      </w:r>
      <w:r w:rsidRPr="00C23C91">
        <w:rPr>
          <w:sz w:val="22"/>
          <w:szCs w:val="22"/>
          <w:lang w:val="en-GB"/>
        </w:rPr>
        <w:instrText xml:space="preserve"> ADDIN EN.CITE &lt;EndNote&gt;&lt;Cite&gt;&lt;Author&gt;Boutin&lt;/Author&gt;&lt;Year&gt;2018&lt;/Year&gt;&lt;RecNum&gt;43&lt;/RecNum&gt;&lt;DisplayText&gt;(Boutin et al., 2018)&lt;/DisplayText&gt;&lt;record&gt;&lt;rec-number&gt;43&lt;/rec-number&gt;&lt;foreign-keys&gt;&lt;key app="EN" db-id="ex0v2p5feta5fte2aaexfse4rff9xwwax552" timestamp="1585549523"&gt;43&lt;/key&gt;&lt;/foreign-keys&gt;&lt;ref-type name="Journal Article"&gt;17&lt;/ref-type&gt;&lt;contributors&gt;&lt;authors&gt;&lt;author&gt;Boutin, J.&lt;/author&gt;&lt;author&gt;Vergely, J. L.&lt;/author&gt;&lt;author&gt;Marchand, S.&lt;/author&gt;&lt;author&gt;D&amp;apos;Amico, F.&lt;/author&gt;&lt;author&gt;Hasson, A.&lt;/author&gt;&lt;author&gt;Kolodziejczyk, N.&lt;/author&gt;&lt;author&gt;Reul, N.&lt;/author&gt;&lt;author&gt;Reverdin, G.&lt;/author&gt;&lt;author&gt;Vialard, J.&lt;/author&gt;&lt;/authors&gt;&lt;/contributors&gt;&lt;titles&gt;&lt;title&gt;New SMOS Sea Surface Salinity with reduced systematic errors and improved variability&lt;/title&gt;&lt;secondary-title&gt;Remote Sensing of Environment&lt;/secondary-title&gt;&lt;/titles&gt;&lt;periodical&gt;&lt;full-title&gt;Remote Sensing of Environment&lt;/full-title&gt;&lt;/periodical&gt;&lt;pages&gt;115-134&lt;/pages&gt;&lt;volume&gt;214&lt;/volume&gt;&lt;keywords&gt;&lt;keyword&gt;SMOS&lt;/keyword&gt;&lt;keyword&gt;Sea Surface Salinity&lt;/keyword&gt;&lt;keyword&gt;SMAP&lt;/keyword&gt;&lt;/keywords&gt;&lt;dates&gt;&lt;year&gt;2018&lt;/year&gt;&lt;pub-dates&gt;&lt;date&gt;2018/09/01/&lt;/date&gt;&lt;/pub-dates&gt;&lt;/dates&gt;&lt;isbn&gt;0034-4257&lt;/isbn&gt;&lt;urls&gt;&lt;related-urls&gt;&lt;url&gt;http://www.sciencedirect.com/science/article/pii/S0034425718302517&lt;/url&gt;&lt;/related-urls&gt;&lt;/urls&gt;&lt;electronic-resource-num&gt;https://doi.org/10.1016/j.rse.2018.05.022&lt;/electronic-resource-num&gt;&lt;/record&gt;&lt;/Cite&gt;&lt;/EndNote&gt;</w:instrText>
      </w:r>
      <w:r w:rsidRPr="00C23C91">
        <w:rPr>
          <w:sz w:val="22"/>
          <w:szCs w:val="22"/>
          <w:lang w:val="en-GB"/>
        </w:rPr>
        <w:fldChar w:fldCharType="separate"/>
      </w:r>
      <w:r w:rsidRPr="00C23C91">
        <w:rPr>
          <w:noProof/>
          <w:sz w:val="22"/>
          <w:szCs w:val="22"/>
          <w:lang w:val="en-GB"/>
        </w:rPr>
        <w:t>(Boutin et al., 2018)</w:t>
      </w:r>
      <w:r w:rsidRPr="00C23C91">
        <w:rPr>
          <w:sz w:val="22"/>
          <w:szCs w:val="22"/>
          <w:lang w:val="en-GB"/>
        </w:rPr>
        <w:fldChar w:fldCharType="end"/>
      </w:r>
      <w:r w:rsidRPr="00C23C91">
        <w:rPr>
          <w:sz w:val="22"/>
          <w:szCs w:val="22"/>
          <w:lang w:val="en-GB"/>
        </w:rPr>
        <w:t>:</w:t>
      </w:r>
      <w:r w:rsidRPr="00C23C91">
        <w:rPr>
          <w:sz w:val="22"/>
          <w:szCs w:val="22"/>
        </w:rPr>
        <w:br/>
      </w:r>
      <w:proofErr w:type="spellStart"/>
      <w:r w:rsidRPr="00C23C91">
        <w:rPr>
          <w:sz w:val="22"/>
          <w:szCs w:val="22"/>
        </w:rPr>
        <w:t>SSS</w:t>
      </w:r>
      <w:r w:rsidRPr="00C23C91">
        <w:rPr>
          <w:sz w:val="22"/>
          <w:szCs w:val="22"/>
          <w:vertAlign w:val="subscript"/>
        </w:rPr>
        <w:t>obs</w:t>
      </w:r>
      <w:proofErr w:type="spellEnd"/>
      <w:r w:rsidRPr="00C23C91">
        <w:rPr>
          <w:sz w:val="22"/>
          <w:szCs w:val="22"/>
        </w:rPr>
        <w:t xml:space="preserve">(t, </w:t>
      </w:r>
      <w:r w:rsidRPr="00C23C91">
        <w:rPr>
          <w:rFonts w:ascii="Symbol" w:eastAsia="Symbol" w:hAnsi="Symbol" w:cs="Symbol"/>
          <w:sz w:val="22"/>
          <w:szCs w:val="22"/>
        </w:rPr>
        <w:t></w:t>
      </w:r>
      <w:r w:rsidRPr="00C23C91">
        <w:rPr>
          <w:sz w:val="22"/>
          <w:szCs w:val="22"/>
        </w:rPr>
        <w:t xml:space="preserve">, </w:t>
      </w:r>
      <w:r w:rsidRPr="00C23C91">
        <w:rPr>
          <w:rFonts w:ascii="Symbol" w:eastAsia="Symbol" w:hAnsi="Symbol" w:cs="Symbol"/>
          <w:sz w:val="22"/>
          <w:szCs w:val="22"/>
        </w:rPr>
        <w:t></w:t>
      </w:r>
      <w:r w:rsidRPr="00C23C91">
        <w:rPr>
          <w:sz w:val="22"/>
          <w:szCs w:val="22"/>
        </w:rPr>
        <w:t>,</w:t>
      </w:r>
      <w:proofErr w:type="spellStart"/>
      <w:r w:rsidRPr="00C23C91">
        <w:rPr>
          <w:sz w:val="22"/>
          <w:szCs w:val="22"/>
        </w:rPr>
        <w:t>x</w:t>
      </w:r>
      <w:r w:rsidRPr="00C23C91">
        <w:rPr>
          <w:sz w:val="22"/>
          <w:szCs w:val="22"/>
          <w:vertAlign w:val="subscript"/>
        </w:rPr>
        <w:t>swath</w:t>
      </w:r>
      <w:proofErr w:type="spellEnd"/>
      <w:r w:rsidRPr="00C23C91">
        <w:rPr>
          <w:sz w:val="22"/>
          <w:szCs w:val="22"/>
        </w:rPr>
        <w:t xml:space="preserve">, </w:t>
      </w:r>
      <w:proofErr w:type="spellStart"/>
      <w:r w:rsidRPr="00C23C91">
        <w:rPr>
          <w:sz w:val="22"/>
          <w:szCs w:val="22"/>
        </w:rPr>
        <w:t>x</w:t>
      </w:r>
      <w:r w:rsidRPr="00C23C91">
        <w:rPr>
          <w:sz w:val="22"/>
          <w:szCs w:val="22"/>
          <w:vertAlign w:val="subscript"/>
        </w:rPr>
        <w:t>orb</w:t>
      </w:r>
      <w:proofErr w:type="spellEnd"/>
      <w:r w:rsidRPr="00C23C91">
        <w:rPr>
          <w:sz w:val="22"/>
          <w:szCs w:val="22"/>
        </w:rPr>
        <w:t>)=</w:t>
      </w:r>
      <w:proofErr w:type="spellStart"/>
      <w:r w:rsidRPr="00C23C91">
        <w:rPr>
          <w:sz w:val="22"/>
          <w:szCs w:val="22"/>
        </w:rPr>
        <w:t>SSSsmos</w:t>
      </w:r>
      <w:r w:rsidRPr="00C23C91">
        <w:rPr>
          <w:sz w:val="22"/>
          <w:szCs w:val="22"/>
          <w:vertAlign w:val="subscript"/>
        </w:rPr>
        <w:t>ref</w:t>
      </w:r>
      <w:proofErr w:type="spellEnd"/>
      <w:r w:rsidRPr="00C23C91">
        <w:rPr>
          <w:sz w:val="22"/>
          <w:szCs w:val="22"/>
          <w:vertAlign w:val="subscript"/>
        </w:rPr>
        <w:t xml:space="preserve"> </w:t>
      </w:r>
      <w:r w:rsidRPr="00C23C91">
        <w:rPr>
          <w:sz w:val="22"/>
          <w:szCs w:val="22"/>
        </w:rPr>
        <w:t>(</w:t>
      </w:r>
      <w:r w:rsidRPr="00C23C91">
        <w:rPr>
          <w:rFonts w:ascii="Symbol" w:eastAsia="Symbol" w:hAnsi="Symbol" w:cs="Symbol"/>
          <w:sz w:val="22"/>
          <w:szCs w:val="22"/>
        </w:rPr>
        <w:t></w:t>
      </w:r>
      <w:r w:rsidRPr="00C23C91">
        <w:rPr>
          <w:sz w:val="22"/>
          <w:szCs w:val="22"/>
        </w:rPr>
        <w:t xml:space="preserve">, </w:t>
      </w:r>
      <w:r w:rsidRPr="00C23C91">
        <w:rPr>
          <w:rFonts w:ascii="Symbol" w:eastAsia="Symbol" w:hAnsi="Symbol" w:cs="Symbol"/>
          <w:sz w:val="22"/>
          <w:szCs w:val="22"/>
        </w:rPr>
        <w:t></w:t>
      </w:r>
      <w:r w:rsidRPr="00C23C91">
        <w:rPr>
          <w:rFonts w:eastAsia="Symbol"/>
          <w:sz w:val="22"/>
          <w:szCs w:val="22"/>
        </w:rPr>
        <w:t>,m</w:t>
      </w:r>
      <w:r w:rsidRPr="00C23C91">
        <w:rPr>
          <w:sz w:val="22"/>
          <w:szCs w:val="22"/>
        </w:rPr>
        <w:t>)–b</w:t>
      </w:r>
      <w:r w:rsidRPr="00C23C91">
        <w:rPr>
          <w:sz w:val="22"/>
          <w:szCs w:val="22"/>
          <w:vertAlign w:val="subscript"/>
        </w:rPr>
        <w:t>lat</w:t>
      </w:r>
      <w:r w:rsidRPr="00C23C91">
        <w:rPr>
          <w:sz w:val="22"/>
          <w:szCs w:val="22"/>
        </w:rPr>
        <w:t>(</w:t>
      </w:r>
      <w:r w:rsidRPr="00C23C91">
        <w:rPr>
          <w:rFonts w:ascii="Symbol" w:eastAsia="Symbol" w:hAnsi="Symbol" w:cs="Symbol"/>
          <w:sz w:val="22"/>
          <w:szCs w:val="22"/>
        </w:rPr>
        <w:t></w:t>
      </w:r>
      <w:r w:rsidRPr="00C23C91">
        <w:rPr>
          <w:sz w:val="22"/>
          <w:szCs w:val="22"/>
        </w:rPr>
        <w:t>,</w:t>
      </w:r>
      <w:proofErr w:type="spellStart"/>
      <w:r w:rsidRPr="00C23C91">
        <w:rPr>
          <w:sz w:val="22"/>
          <w:szCs w:val="22"/>
        </w:rPr>
        <w:t>x</w:t>
      </w:r>
      <w:r w:rsidRPr="00C23C91">
        <w:rPr>
          <w:sz w:val="22"/>
          <w:szCs w:val="22"/>
          <w:vertAlign w:val="subscript"/>
        </w:rPr>
        <w:t>swath</w:t>
      </w:r>
      <w:r w:rsidRPr="00C23C91">
        <w:rPr>
          <w:sz w:val="22"/>
          <w:szCs w:val="22"/>
        </w:rPr>
        <w:t>,x</w:t>
      </w:r>
      <w:r w:rsidRPr="00C23C91">
        <w:rPr>
          <w:sz w:val="22"/>
          <w:szCs w:val="22"/>
          <w:vertAlign w:val="subscript"/>
        </w:rPr>
        <w:t>orb</w:t>
      </w:r>
      <w:r w:rsidRPr="00C23C91">
        <w:rPr>
          <w:sz w:val="22"/>
          <w:szCs w:val="22"/>
        </w:rPr>
        <w:t>,m</w:t>
      </w:r>
      <w:proofErr w:type="spellEnd"/>
      <w:r w:rsidRPr="00C23C91">
        <w:rPr>
          <w:sz w:val="22"/>
          <w:szCs w:val="22"/>
        </w:rPr>
        <w:t>)</w:t>
      </w:r>
      <w:r w:rsidRPr="00C23C91">
        <w:rPr>
          <w:sz w:val="22"/>
          <w:szCs w:val="22"/>
        </w:rPr>
        <w:tab/>
      </w:r>
      <w:r w:rsidRPr="00C23C91">
        <w:rPr>
          <w:sz w:val="22"/>
          <w:szCs w:val="22"/>
        </w:rPr>
        <w:tab/>
      </w:r>
      <w:r w:rsidRPr="00C23C91">
        <w:rPr>
          <w:sz w:val="22"/>
          <w:szCs w:val="22"/>
        </w:rPr>
        <w:tab/>
      </w:r>
    </w:p>
    <w:p w14:paraId="19D1CCCF" w14:textId="7634982B" w:rsidR="007034F2" w:rsidRDefault="007034F2">
      <w:pPr>
        <w:pStyle w:val="Text"/>
        <w:spacing w:line="360" w:lineRule="auto"/>
        <w:rPr>
          <w:bCs/>
          <w:sz w:val="22"/>
          <w:szCs w:val="22"/>
        </w:rPr>
      </w:pPr>
      <w:r w:rsidRPr="00A81D45">
        <w:rPr>
          <w:bCs/>
          <w:sz w:val="22"/>
          <w:szCs w:val="22"/>
        </w:rPr>
        <w:t xml:space="preserve">where </w:t>
      </w:r>
      <w:proofErr w:type="spellStart"/>
      <w:r w:rsidRPr="00A81D45">
        <w:rPr>
          <w:bCs/>
          <w:sz w:val="22"/>
          <w:szCs w:val="22"/>
        </w:rPr>
        <w:t>SSS</w:t>
      </w:r>
      <w:r w:rsidRPr="00A81D45">
        <w:rPr>
          <w:bCs/>
          <w:sz w:val="22"/>
          <w:szCs w:val="22"/>
          <w:vertAlign w:val="subscript"/>
        </w:rPr>
        <w:t>obs</w:t>
      </w:r>
      <w:proofErr w:type="spellEnd"/>
      <w:r w:rsidRPr="00A81D45">
        <w:rPr>
          <w:bCs/>
          <w:sz w:val="22"/>
          <w:szCs w:val="22"/>
        </w:rPr>
        <w:t xml:space="preserve"> is the observed SSS, t is the time of the measurement, </w:t>
      </w:r>
      <w:r w:rsidRPr="00A81D45">
        <w:rPr>
          <w:rFonts w:ascii="Symbol" w:eastAsia="Symbol" w:hAnsi="Symbol" w:cs="Symbol"/>
          <w:sz w:val="22"/>
          <w:szCs w:val="22"/>
        </w:rPr>
        <w:t></w:t>
      </w:r>
      <w:r w:rsidRPr="00A81D45">
        <w:rPr>
          <w:sz w:val="22"/>
          <w:szCs w:val="22"/>
        </w:rPr>
        <w:t xml:space="preserve">, and </w:t>
      </w:r>
      <w:r w:rsidRPr="00A81D45">
        <w:rPr>
          <w:rFonts w:ascii="Symbol" w:eastAsia="Symbol" w:hAnsi="Symbol" w:cs="Symbol"/>
          <w:sz w:val="22"/>
          <w:szCs w:val="22"/>
        </w:rPr>
        <w:t></w:t>
      </w:r>
      <w:r w:rsidRPr="00A81D45">
        <w:rPr>
          <w:sz w:val="22"/>
          <w:szCs w:val="22"/>
        </w:rPr>
        <w:t xml:space="preserve">, </w:t>
      </w:r>
      <w:r w:rsidRPr="00A81D45">
        <w:rPr>
          <w:bCs/>
          <w:sz w:val="22"/>
          <w:szCs w:val="22"/>
        </w:rPr>
        <w:t xml:space="preserve">are respectively the latitude and the longitude of the considered pixel over the ocean, </w:t>
      </w:r>
      <w:proofErr w:type="spellStart"/>
      <w:r w:rsidRPr="00A81D45">
        <w:rPr>
          <w:bCs/>
          <w:sz w:val="22"/>
          <w:szCs w:val="22"/>
        </w:rPr>
        <w:t>x</w:t>
      </w:r>
      <w:r w:rsidRPr="00C23C91">
        <w:rPr>
          <w:bCs/>
          <w:sz w:val="22"/>
          <w:szCs w:val="22"/>
          <w:vertAlign w:val="subscript"/>
        </w:rPr>
        <w:t>swath</w:t>
      </w:r>
      <w:proofErr w:type="spellEnd"/>
      <w:r w:rsidRPr="00A81D45">
        <w:rPr>
          <w:bCs/>
          <w:sz w:val="22"/>
          <w:szCs w:val="22"/>
        </w:rPr>
        <w:t xml:space="preserve"> corresponds to </w:t>
      </w:r>
      <w:r w:rsidRPr="00C23C91">
        <w:rPr>
          <w:bCs/>
          <w:sz w:val="22"/>
          <w:szCs w:val="22"/>
        </w:rPr>
        <w:t>the pixel location across the swath</w:t>
      </w:r>
      <w:r w:rsidRPr="00A81D45">
        <w:rPr>
          <w:bCs/>
          <w:sz w:val="22"/>
          <w:szCs w:val="22"/>
        </w:rPr>
        <w:t xml:space="preserve">, </w:t>
      </w:r>
      <w:proofErr w:type="spellStart"/>
      <w:r w:rsidRPr="00A81D45">
        <w:rPr>
          <w:bCs/>
          <w:sz w:val="22"/>
          <w:szCs w:val="22"/>
        </w:rPr>
        <w:t>x</w:t>
      </w:r>
      <w:r w:rsidRPr="00A81D45">
        <w:rPr>
          <w:bCs/>
          <w:sz w:val="22"/>
          <w:szCs w:val="22"/>
          <w:vertAlign w:val="subscript"/>
        </w:rPr>
        <w:t>orb</w:t>
      </w:r>
      <w:proofErr w:type="spellEnd"/>
      <w:r w:rsidRPr="00A81D45">
        <w:rPr>
          <w:bCs/>
          <w:sz w:val="22"/>
          <w:szCs w:val="22"/>
        </w:rPr>
        <w:t xml:space="preserve"> indicates the satellite orbit direction (ascending or descending), b</w:t>
      </w:r>
      <w:r w:rsidRPr="00A81D45">
        <w:rPr>
          <w:bCs/>
          <w:sz w:val="22"/>
          <w:szCs w:val="22"/>
          <w:vertAlign w:val="subscript"/>
        </w:rPr>
        <w:t>lat</w:t>
      </w:r>
      <w:r w:rsidRPr="00A81D45">
        <w:rPr>
          <w:bCs/>
          <w:sz w:val="22"/>
          <w:szCs w:val="22"/>
        </w:rPr>
        <w:t xml:space="preserve"> is a latitudinal correction that varies seasonally as a function of the month, m, and </w:t>
      </w:r>
      <w:proofErr w:type="spellStart"/>
      <w:r w:rsidRPr="00C23C91">
        <w:rPr>
          <w:sz w:val="22"/>
          <w:szCs w:val="22"/>
        </w:rPr>
        <w:t>SSS</w:t>
      </w:r>
      <w:r w:rsidRPr="00A81D45">
        <w:rPr>
          <w:sz w:val="22"/>
          <w:szCs w:val="22"/>
        </w:rPr>
        <w:t>smos</w:t>
      </w:r>
      <w:r w:rsidRPr="00C23C91">
        <w:rPr>
          <w:sz w:val="22"/>
          <w:szCs w:val="22"/>
          <w:vertAlign w:val="subscript"/>
        </w:rPr>
        <w:t>ref</w:t>
      </w:r>
      <w:proofErr w:type="spellEnd"/>
      <w:r w:rsidRPr="00C23C91">
        <w:rPr>
          <w:sz w:val="22"/>
          <w:szCs w:val="22"/>
        </w:rPr>
        <w:t xml:space="preserve"> </w:t>
      </w:r>
      <w:r w:rsidRPr="00C23C91">
        <w:rPr>
          <w:bCs/>
          <w:sz w:val="22"/>
          <w:szCs w:val="22"/>
        </w:rPr>
        <w:t xml:space="preserve">is </w:t>
      </w:r>
      <w:r w:rsidRPr="00A81D45">
        <w:rPr>
          <w:bCs/>
          <w:sz w:val="22"/>
          <w:szCs w:val="22"/>
        </w:rPr>
        <w:t xml:space="preserve">a reference SMOS SSS taken at a given </w:t>
      </w:r>
      <w:proofErr w:type="spellStart"/>
      <w:r w:rsidRPr="00A81D45">
        <w:rPr>
          <w:bCs/>
          <w:sz w:val="22"/>
          <w:szCs w:val="22"/>
        </w:rPr>
        <w:t>x</w:t>
      </w:r>
      <w:r w:rsidRPr="00C23C91">
        <w:rPr>
          <w:bCs/>
          <w:sz w:val="22"/>
          <w:szCs w:val="22"/>
          <w:vertAlign w:val="subscript"/>
        </w:rPr>
        <w:t>swath</w:t>
      </w:r>
      <w:proofErr w:type="spellEnd"/>
      <w:r w:rsidRPr="00A81D45">
        <w:rPr>
          <w:bCs/>
          <w:sz w:val="22"/>
          <w:szCs w:val="22"/>
        </w:rPr>
        <w:t xml:space="preserve"> and </w:t>
      </w:r>
      <w:proofErr w:type="spellStart"/>
      <w:r w:rsidRPr="00A81D45">
        <w:rPr>
          <w:bCs/>
          <w:sz w:val="22"/>
          <w:szCs w:val="22"/>
        </w:rPr>
        <w:t>x</w:t>
      </w:r>
      <w:r w:rsidRPr="00C23C91">
        <w:rPr>
          <w:bCs/>
          <w:sz w:val="22"/>
          <w:szCs w:val="22"/>
          <w:vertAlign w:val="subscript"/>
        </w:rPr>
        <w:t>orb</w:t>
      </w:r>
      <w:proofErr w:type="spellEnd"/>
      <w:r w:rsidRPr="00A81D45">
        <w:rPr>
          <w:bCs/>
          <w:sz w:val="22"/>
          <w:szCs w:val="22"/>
        </w:rPr>
        <w:t>,</w:t>
      </w:r>
      <w:r w:rsidRPr="00A81D45">
        <w:rPr>
          <w:sz w:val="22"/>
          <w:szCs w:val="22"/>
        </w:rPr>
        <w:t xml:space="preserve"> chosen</w:t>
      </w:r>
      <w:r w:rsidRPr="00A81D45">
        <w:rPr>
          <w:bCs/>
          <w:sz w:val="22"/>
          <w:szCs w:val="22"/>
        </w:rPr>
        <w:t xml:space="preserve"> so that </w:t>
      </w:r>
      <w:proofErr w:type="spellStart"/>
      <w:r w:rsidRPr="00A81D45">
        <w:rPr>
          <w:sz w:val="22"/>
          <w:szCs w:val="22"/>
        </w:rPr>
        <w:t>SSSsmos</w:t>
      </w:r>
      <w:r w:rsidRPr="00A81D45">
        <w:rPr>
          <w:sz w:val="22"/>
          <w:szCs w:val="22"/>
          <w:vertAlign w:val="subscript"/>
        </w:rPr>
        <w:t>ref</w:t>
      </w:r>
      <w:proofErr w:type="spellEnd"/>
      <w:r w:rsidRPr="00A81D45">
        <w:rPr>
          <w:sz w:val="22"/>
          <w:szCs w:val="22"/>
        </w:rPr>
        <w:t xml:space="preserve"> </w:t>
      </w:r>
      <w:r w:rsidR="007A4D6C" w:rsidRPr="007A4D6C">
        <w:rPr>
          <w:sz w:val="22"/>
          <w:szCs w:val="22"/>
        </w:rPr>
        <w:t>interannual</w:t>
      </w:r>
      <w:r w:rsidRPr="00A81D45">
        <w:rPr>
          <w:sz w:val="22"/>
          <w:szCs w:val="22"/>
        </w:rPr>
        <w:t xml:space="preserve"> variability for the considered month and the corresponding pixel </w:t>
      </w:r>
      <w:r w:rsidRPr="00C23C91">
        <w:rPr>
          <w:sz w:val="22"/>
          <w:szCs w:val="22"/>
        </w:rPr>
        <w:t xml:space="preserve">is </w:t>
      </w:r>
      <w:r w:rsidRPr="00A81D45">
        <w:rPr>
          <w:sz w:val="22"/>
          <w:szCs w:val="22"/>
        </w:rPr>
        <w:t>the closest</w:t>
      </w:r>
      <w:r w:rsidRPr="00C23C91">
        <w:rPr>
          <w:sz w:val="22"/>
          <w:szCs w:val="22"/>
        </w:rPr>
        <w:t xml:space="preserve"> with </w:t>
      </w:r>
      <w:r w:rsidRPr="00A81D45">
        <w:rPr>
          <w:sz w:val="22"/>
          <w:szCs w:val="22"/>
        </w:rPr>
        <w:t xml:space="preserve">that of </w:t>
      </w:r>
      <w:r w:rsidRPr="00A81D45">
        <w:rPr>
          <w:bCs/>
          <w:sz w:val="22"/>
          <w:szCs w:val="22"/>
          <w:lang w:eastAsia="fr-FR"/>
        </w:rPr>
        <w:t xml:space="preserve">in situ interpolated </w:t>
      </w:r>
      <w:r w:rsidRPr="00A81D45">
        <w:rPr>
          <w:bCs/>
          <w:sz w:val="22"/>
          <w:szCs w:val="22"/>
        </w:rPr>
        <w:t xml:space="preserve">(In-situ Analysis System, ISAS) </w:t>
      </w:r>
      <w:r w:rsidRPr="00A81D45">
        <w:rPr>
          <w:bCs/>
          <w:sz w:val="22"/>
          <w:szCs w:val="22"/>
          <w:lang w:eastAsia="fr-FR"/>
        </w:rPr>
        <w:t xml:space="preserve">SSS </w:t>
      </w:r>
      <w:r w:rsidRPr="00A81D45">
        <w:rPr>
          <w:sz w:val="22"/>
          <w:szCs w:val="22"/>
        </w:rPr>
        <w:t xml:space="preserve">after 5° latitudinal smoothing. </w:t>
      </w:r>
      <w:r w:rsidRPr="00A81D45">
        <w:rPr>
          <w:bCs/>
          <w:sz w:val="22"/>
          <w:szCs w:val="22"/>
        </w:rPr>
        <w:t>b</w:t>
      </w:r>
      <w:r w:rsidRPr="00C23C91">
        <w:rPr>
          <w:bCs/>
          <w:sz w:val="22"/>
          <w:szCs w:val="22"/>
          <w:vertAlign w:val="subscript"/>
        </w:rPr>
        <w:t>lat</w:t>
      </w:r>
      <w:r w:rsidRPr="00A81D45">
        <w:rPr>
          <w:bCs/>
          <w:sz w:val="22"/>
          <w:szCs w:val="22"/>
        </w:rPr>
        <w:t xml:space="preserve"> is estimated through a least square minimization approach, and through a series of iterations. In order to avoid land-sea contamination, b</w:t>
      </w:r>
      <w:r w:rsidRPr="00C23C91">
        <w:rPr>
          <w:bCs/>
          <w:sz w:val="22"/>
          <w:szCs w:val="22"/>
          <w:vertAlign w:val="subscript"/>
        </w:rPr>
        <w:t>lat</w:t>
      </w:r>
      <w:r w:rsidRPr="00A81D45">
        <w:rPr>
          <w:bCs/>
          <w:sz w:val="22"/>
          <w:szCs w:val="22"/>
        </w:rPr>
        <w:t xml:space="preserve"> is derived from SMOS measurements further than 1200 km from coast except </w:t>
      </w:r>
      <w:r w:rsidR="00E71E96">
        <w:rPr>
          <w:bCs/>
          <w:sz w:val="22"/>
          <w:szCs w:val="22"/>
        </w:rPr>
        <w:t>at</w:t>
      </w:r>
      <w:r w:rsidRPr="00A81D45">
        <w:rPr>
          <w:bCs/>
          <w:sz w:val="22"/>
          <w:szCs w:val="22"/>
        </w:rPr>
        <w:t xml:space="preserve"> the high northern latitudes where the distance to coast </w:t>
      </w:r>
      <w:r w:rsidR="00E71E96">
        <w:rPr>
          <w:bCs/>
          <w:sz w:val="22"/>
          <w:szCs w:val="22"/>
        </w:rPr>
        <w:t>is</w:t>
      </w:r>
      <w:r w:rsidRPr="00A81D45">
        <w:rPr>
          <w:bCs/>
          <w:sz w:val="22"/>
          <w:szCs w:val="22"/>
        </w:rPr>
        <w:t xml:space="preserve"> reduced to 600km in order to get enough measurements. It is c</w:t>
      </w:r>
      <w:r w:rsidRPr="00A81D45">
        <w:rPr>
          <w:sz w:val="22"/>
          <w:szCs w:val="22"/>
        </w:rPr>
        <w:t xml:space="preserve">omputed over 2012-2018 to </w:t>
      </w:r>
      <w:r w:rsidRPr="00A81D45">
        <w:rPr>
          <w:sz w:val="22"/>
          <w:szCs w:val="22"/>
        </w:rPr>
        <w:lastRenderedPageBreak/>
        <w:t>avoid large RFI</w:t>
      </w:r>
      <w:r w:rsidR="00E71E96">
        <w:rPr>
          <w:sz w:val="22"/>
          <w:szCs w:val="22"/>
        </w:rPr>
        <w:t>s</w:t>
      </w:r>
      <w:r w:rsidRPr="00A81D45">
        <w:rPr>
          <w:sz w:val="22"/>
          <w:szCs w:val="22"/>
        </w:rPr>
        <w:t xml:space="preserve"> in </w:t>
      </w:r>
      <w:r w:rsidR="00E71E96">
        <w:rPr>
          <w:sz w:val="22"/>
          <w:szCs w:val="22"/>
        </w:rPr>
        <w:t xml:space="preserve">the </w:t>
      </w:r>
      <w:r w:rsidRPr="00A81D45">
        <w:rPr>
          <w:sz w:val="22"/>
          <w:szCs w:val="22"/>
        </w:rPr>
        <w:t>N</w:t>
      </w:r>
      <w:r w:rsidR="00E71E96">
        <w:rPr>
          <w:sz w:val="22"/>
          <w:szCs w:val="22"/>
        </w:rPr>
        <w:t>orth</w:t>
      </w:r>
      <w:r w:rsidRPr="00A81D45">
        <w:rPr>
          <w:sz w:val="22"/>
          <w:szCs w:val="22"/>
        </w:rPr>
        <w:t xml:space="preserve"> Atl</w:t>
      </w:r>
      <w:r w:rsidR="00E71E96">
        <w:rPr>
          <w:sz w:val="22"/>
          <w:szCs w:val="22"/>
        </w:rPr>
        <w:t>antic</w:t>
      </w:r>
      <w:r w:rsidRPr="00A81D45">
        <w:rPr>
          <w:sz w:val="22"/>
          <w:szCs w:val="22"/>
        </w:rPr>
        <w:t xml:space="preserve"> in 2010 and 2011. </w:t>
      </w:r>
      <w:r w:rsidRPr="00A81D45">
        <w:rPr>
          <w:bCs/>
          <w:sz w:val="22"/>
          <w:szCs w:val="22"/>
        </w:rPr>
        <w:t>b</w:t>
      </w:r>
      <w:r w:rsidRPr="00A81D45">
        <w:rPr>
          <w:bCs/>
          <w:sz w:val="22"/>
          <w:szCs w:val="22"/>
          <w:vertAlign w:val="subscript"/>
        </w:rPr>
        <w:t>lat</w:t>
      </w:r>
      <w:r w:rsidRPr="00A81D45">
        <w:rPr>
          <w:bCs/>
          <w:sz w:val="22"/>
          <w:szCs w:val="22"/>
        </w:rPr>
        <w:t xml:space="preserve"> is then removed from all SMOS SSS whatever their distance to coast and before estimat</w:t>
      </w:r>
      <w:r w:rsidRPr="00843A98">
        <w:rPr>
          <w:bCs/>
          <w:sz w:val="22"/>
          <w:szCs w:val="22"/>
        </w:rPr>
        <w:t>ing the land-sea contamination correction.</w:t>
      </w:r>
    </w:p>
    <w:p w14:paraId="5CAACB22" w14:textId="77777777" w:rsidR="009B1AF4" w:rsidRPr="007A4D6C" w:rsidRDefault="009B1AF4" w:rsidP="00C23C91">
      <w:pPr>
        <w:pStyle w:val="Text"/>
        <w:spacing w:line="360" w:lineRule="auto"/>
        <w:rPr>
          <w:rFonts w:ascii="Myriad Pro" w:hAnsi="Myriad Pro"/>
          <w:szCs w:val="22"/>
        </w:rPr>
      </w:pPr>
    </w:p>
    <w:p w14:paraId="17C346F4" w14:textId="524BBF97" w:rsidR="00857695" w:rsidRPr="003E737C" w:rsidRDefault="00857695" w:rsidP="002675B3">
      <w:pPr>
        <w:numPr>
          <w:ilvl w:val="0"/>
          <w:numId w:val="22"/>
        </w:numPr>
        <w:tabs>
          <w:tab w:val="left" w:pos="5670"/>
        </w:tabs>
        <w:spacing w:after="160" w:line="259" w:lineRule="auto"/>
        <w:contextualSpacing/>
        <w:rPr>
          <w:rFonts w:eastAsia="Calibri"/>
          <w:b/>
          <w:szCs w:val="22"/>
        </w:rPr>
      </w:pPr>
      <w:r w:rsidRPr="000400B6">
        <w:rPr>
          <w:rFonts w:eastAsia="Calibri"/>
          <w:b/>
          <w:szCs w:val="24"/>
        </w:rPr>
        <w:t xml:space="preserve">Generation of level 4 SSS fields: </w:t>
      </w:r>
      <w:r w:rsidR="00C42BB1">
        <w:rPr>
          <w:rFonts w:eastAsia="Calibri"/>
          <w:b/>
          <w:szCs w:val="24"/>
        </w:rPr>
        <w:t>d</w:t>
      </w:r>
      <w:r w:rsidRPr="000400B6">
        <w:rPr>
          <w:rFonts w:eastAsia="Calibri"/>
          <w:b/>
          <w:szCs w:val="24"/>
        </w:rPr>
        <w:t>etailed algorithm</w:t>
      </w:r>
    </w:p>
    <w:p w14:paraId="108AA42C" w14:textId="77777777" w:rsidR="003E737C" w:rsidRPr="00857695" w:rsidRDefault="003E737C" w:rsidP="003E737C">
      <w:pPr>
        <w:tabs>
          <w:tab w:val="left" w:pos="5670"/>
        </w:tabs>
        <w:spacing w:after="160" w:line="259" w:lineRule="auto"/>
        <w:ind w:left="720"/>
        <w:contextualSpacing/>
        <w:rPr>
          <w:rFonts w:eastAsia="Calibri"/>
          <w:b/>
          <w:szCs w:val="22"/>
        </w:rPr>
      </w:pPr>
    </w:p>
    <w:p w14:paraId="3985BCE8" w14:textId="023F5EC2" w:rsidR="00857695" w:rsidRPr="00857695" w:rsidRDefault="00857695" w:rsidP="003E737C">
      <w:pPr>
        <w:rPr>
          <w:rFonts w:eastAsia="Calibri"/>
        </w:rPr>
      </w:pPr>
      <w:r w:rsidRPr="00857695">
        <w:rPr>
          <w:rFonts w:eastAsia="Calibri"/>
        </w:rPr>
        <w:t xml:space="preserve">The algorithm is </w:t>
      </w:r>
      <w:r w:rsidR="00F64747">
        <w:rPr>
          <w:rFonts w:eastAsia="Calibri"/>
        </w:rPr>
        <w:t>searching</w:t>
      </w:r>
      <w:r w:rsidR="00F64747" w:rsidRPr="00857695">
        <w:rPr>
          <w:rFonts w:eastAsia="Calibri"/>
        </w:rPr>
        <w:t xml:space="preserve"> </w:t>
      </w:r>
      <w:r w:rsidRPr="00857695">
        <w:rPr>
          <w:rFonts w:eastAsia="Calibri"/>
        </w:rPr>
        <w:t xml:space="preserve">for solutions SSS(t) and </w:t>
      </w:r>
      <w:proofErr w:type="spellStart"/>
      <w:r w:rsidRPr="00857695">
        <w:rPr>
          <w:rFonts w:eastAsia="Calibri"/>
        </w:rPr>
        <w:t>bc</w:t>
      </w:r>
      <w:proofErr w:type="spellEnd"/>
      <w:r w:rsidRPr="00857695">
        <w:rPr>
          <w:rFonts w:eastAsia="Calibri"/>
        </w:rPr>
        <w:t xml:space="preserve"> that both minimize the cost function. Each grid node is processed separately. All available SSS data associated with the grid node considered are used by the algorithm. The problem is linear</w:t>
      </w:r>
      <w:r w:rsidR="0078481A">
        <w:rPr>
          <w:rFonts w:eastAsia="Calibri"/>
        </w:rPr>
        <w:t>, so that t</w:t>
      </w:r>
      <w:r w:rsidRPr="00857695">
        <w:rPr>
          <w:rFonts w:eastAsia="Calibri"/>
        </w:rPr>
        <w:t>o minimize the cost function, a classic Raphson-Newton descent is used.</w:t>
      </w:r>
    </w:p>
    <w:p w14:paraId="5AACE7F2" w14:textId="77777777" w:rsidR="00857695" w:rsidRPr="00857695" w:rsidRDefault="00857695" w:rsidP="003E737C">
      <w:pPr>
        <w:rPr>
          <w:rFonts w:eastAsia="Calibri"/>
        </w:rPr>
      </w:pPr>
      <w:proofErr w:type="spellStart"/>
      <w:r w:rsidRPr="00857695">
        <w:rPr>
          <w:rFonts w:eastAsia="Calibri"/>
        </w:rPr>
        <w:t>SSSobs</w:t>
      </w:r>
      <w:proofErr w:type="spellEnd"/>
      <w:r w:rsidRPr="00857695">
        <w:rPr>
          <w:rFonts w:eastAsia="Calibri"/>
        </w:rPr>
        <w:t xml:space="preserve"> is the observation vector that contains SMOS, SMAP and Aquarius data:</w:t>
      </w:r>
    </w:p>
    <w:p w14:paraId="364B1CAF" w14:textId="77777777" w:rsidR="00857695" w:rsidRPr="00857695" w:rsidRDefault="00857695" w:rsidP="00857695">
      <w:pPr>
        <w:spacing w:after="160" w:line="259" w:lineRule="auto"/>
        <w:rPr>
          <w:rFonts w:ascii="Cambria Math" w:eastAsia="Calibri" w:hAnsi="Cambria Math"/>
          <w:szCs w:val="22"/>
        </w:rPr>
      </w:pPr>
      <w:proofErr w:type="spellStart"/>
      <m:oMathPara>
        <m:oMath>
          <m:r>
            <m:rPr>
              <m:lit/>
              <m:nor/>
            </m:rPr>
            <w:rPr>
              <w:rFonts w:ascii="Cambria Math" w:eastAsia="Calibri" w:hAnsi="Cambria Math"/>
              <w:szCs w:val="22"/>
              <w:lang w:val="en-GB"/>
            </w:rPr>
            <m:t>SSSobs</m:t>
          </m:r>
          <w:proofErr w:type="spellEnd"/>
          <m:r>
            <m:rPr>
              <m:lit/>
              <m:nor/>
            </m:rPr>
            <w:rPr>
              <w:rFonts w:ascii="Cambria Math" w:eastAsia="Calibri" w:hAnsi="Cambria Math"/>
              <w:szCs w:val="22"/>
              <w:lang w:val="en-GB"/>
            </w:rPr>
            <m:t>=</m:t>
          </m:r>
          <m:d>
            <m:dPr>
              <m:ctrlPr>
                <w:rPr>
                  <w:rFonts w:ascii="Cambria Math" w:eastAsia="Calibri" w:hAnsi="Cambria Math"/>
                  <w:szCs w:val="22"/>
                  <w:lang w:val="fr-FR"/>
                </w:rPr>
              </m:ctrlPr>
            </m:dPr>
            <m:e>
              <m:m>
                <m:mPr>
                  <m:mcs>
                    <m:mc>
                      <m:mcPr>
                        <m:count m:val="1"/>
                        <m:mcJc m:val="center"/>
                      </m:mcPr>
                    </m:mc>
                  </m:mcs>
                  <m:ctrlPr>
                    <w:rPr>
                      <w:rFonts w:ascii="Cambria Math" w:eastAsia="Calibri" w:hAnsi="Cambria Math"/>
                      <w:szCs w:val="22"/>
                      <w:lang w:val="fr-FR"/>
                    </w:rPr>
                  </m:ctrlPr>
                </m:mPr>
                <m:mr>
                  <m:e>
                    <w:proofErr w:type="spellStart"/>
                    <m:r>
                      <m:rPr>
                        <m:lit/>
                        <m:nor/>
                      </m:rPr>
                      <w:rPr>
                        <w:rFonts w:ascii="Cambria Math" w:eastAsia="Calibri" w:hAnsi="Cambria Math"/>
                        <w:szCs w:val="22"/>
                        <w:lang w:val="en-GB"/>
                      </w:rPr>
                      <m:t>SSSsmos</m:t>
                    </m:r>
                    <w:proofErr w:type="spellEnd"/>
                  </m:e>
                </m:mr>
                <m:mr>
                  <m:e>
                    <w:proofErr w:type="spellStart"/>
                    <m:r>
                      <m:rPr>
                        <m:lit/>
                        <m:nor/>
                      </m:rPr>
                      <w:rPr>
                        <w:rFonts w:ascii="Cambria Math" w:eastAsia="Calibri" w:hAnsi="Cambria Math"/>
                        <w:szCs w:val="22"/>
                        <w:lang w:val="en-GB"/>
                      </w:rPr>
                      <m:t>SSSaqua</m:t>
                    </m:r>
                    <w:proofErr w:type="spellEnd"/>
                  </m:e>
                </m:mr>
                <m:mr>
                  <m:e>
                    <w:proofErr w:type="spellStart"/>
                    <m:r>
                      <m:rPr>
                        <m:lit/>
                        <m:nor/>
                      </m:rPr>
                      <w:rPr>
                        <w:rFonts w:ascii="Cambria Math" w:eastAsia="Calibri" w:hAnsi="Cambria Math"/>
                        <w:szCs w:val="22"/>
                        <w:lang w:val="en-GB"/>
                      </w:rPr>
                      <m:t>SSSsmap</m:t>
                    </m:r>
                    <w:proofErr w:type="spellEnd"/>
                  </m:e>
                </m:mr>
              </m:m>
            </m:e>
          </m:d>
        </m:oMath>
      </m:oMathPara>
    </w:p>
    <w:p w14:paraId="7A984362" w14:textId="77777777" w:rsidR="00857695" w:rsidRPr="00857695" w:rsidRDefault="00857695" w:rsidP="003E737C">
      <w:pPr>
        <w:rPr>
          <w:rFonts w:eastAsia="Calibri"/>
        </w:rPr>
      </w:pPr>
      <w:r w:rsidRPr="00857695">
        <w:rPr>
          <w:rFonts w:eastAsia="Calibri"/>
        </w:rPr>
        <w:t>The parameter vector is written:</w:t>
      </w:r>
    </w:p>
    <w:p w14:paraId="3E5DF053" w14:textId="77777777" w:rsidR="00857695" w:rsidRPr="00857695" w:rsidRDefault="00857695" w:rsidP="00857695">
      <w:pPr>
        <w:spacing w:after="160" w:line="259" w:lineRule="auto"/>
        <w:rPr>
          <w:rFonts w:ascii="Cambria Math" w:eastAsia="Calibri" w:hAnsi="Cambria Math"/>
          <w:szCs w:val="22"/>
        </w:rPr>
      </w:pPr>
      <w:bookmarkStart w:id="4" w:name="_Hlk80908051"/>
      <m:oMathPara>
        <m:oMath>
          <m:r>
            <m:rPr>
              <m:lit/>
              <m:nor/>
            </m:rPr>
            <w:rPr>
              <w:rFonts w:ascii="Cambria Math" w:eastAsia="Calibri" w:hAnsi="Cambria Math"/>
              <w:szCs w:val="22"/>
            </w:rPr>
            <m:t>m=</m:t>
          </m:r>
          <m:d>
            <m:dPr>
              <m:ctrlPr>
                <w:rPr>
                  <w:rFonts w:ascii="Cambria Math" w:eastAsia="Calibri" w:hAnsi="Cambria Math"/>
                  <w:szCs w:val="22"/>
                  <w:lang w:val="fr-FR"/>
                </w:rPr>
              </m:ctrlPr>
            </m:dPr>
            <m:e>
              <m:eqArr>
                <m:eqArrPr>
                  <m:ctrlPr>
                    <w:rPr>
                      <w:rFonts w:ascii="Cambria Math" w:eastAsia="Calibri" w:hAnsi="Cambria Math"/>
                      <w:szCs w:val="22"/>
                      <w:lang w:val="fr-FR"/>
                    </w:rPr>
                  </m:ctrlPr>
                </m:eqArrPr>
                <m:e>
                  <m:m>
                    <m:mPr>
                      <m:mcs>
                        <m:mc>
                          <m:mcPr>
                            <m:count m:val="1"/>
                            <m:mcJc m:val="center"/>
                          </m:mcPr>
                        </m:mc>
                      </m:mcs>
                      <m:ctrlPr>
                        <w:rPr>
                          <w:rFonts w:ascii="Cambria Math" w:eastAsia="Calibri" w:hAnsi="Cambria Math"/>
                          <w:szCs w:val="22"/>
                          <w:lang w:val="fr-FR"/>
                        </w:rPr>
                      </m:ctrlPr>
                    </m:mPr>
                    <m:mr>
                      <m:e>
                        <m:r>
                          <m:rPr>
                            <m:lit/>
                            <m:nor/>
                          </m:rPr>
                          <w:rPr>
                            <w:rFonts w:ascii="Cambria Math" w:eastAsia="Calibri" w:hAnsi="Cambria Math"/>
                            <w:szCs w:val="22"/>
                          </w:rPr>
                          <m:t>SSS</m:t>
                        </m:r>
                      </m:e>
                    </m:mr>
                    <m:mr>
                      <m:e>
                        <m:r>
                          <m:rPr>
                            <m:lit/>
                            <m:nor/>
                          </m:rPr>
                          <w:rPr>
                            <w:rFonts w:ascii="Cambria Math" w:eastAsia="Calibri" w:hAnsi="Cambria Math"/>
                            <w:szCs w:val="22"/>
                          </w:rPr>
                          <m:t>bc_smos</m:t>
                        </m:r>
                      </m:e>
                    </m:mr>
                    <m:mr>
                      <m:e>
                        <m:r>
                          <m:rPr>
                            <m:lit/>
                            <m:nor/>
                          </m:rPr>
                          <w:rPr>
                            <w:rFonts w:ascii="Cambria Math" w:eastAsia="Calibri" w:hAnsi="Cambria Math"/>
                            <w:szCs w:val="22"/>
                          </w:rPr>
                          <m:t>bc_aqua</m:t>
                        </m:r>
                      </m:e>
                    </m:mr>
                  </m:m>
                </m:e>
                <m:e>
                  <m:r>
                    <m:rPr>
                      <m:lit/>
                      <m:nor/>
                    </m:rPr>
                    <w:rPr>
                      <w:rFonts w:ascii="Cambria Math" w:eastAsia="Calibri" w:hAnsi="Cambria Math"/>
                      <w:szCs w:val="22"/>
                    </w:rPr>
                    <m:t>bc_smap</m:t>
                  </m:r>
                </m:e>
              </m:eqArr>
            </m:e>
          </m:d>
        </m:oMath>
      </m:oMathPara>
    </w:p>
    <w:bookmarkEnd w:id="4"/>
    <w:p w14:paraId="34D98562" w14:textId="77777777" w:rsidR="00857695" w:rsidRPr="00857695" w:rsidRDefault="00857695" w:rsidP="00857695">
      <w:pPr>
        <w:spacing w:after="160" w:line="259" w:lineRule="auto"/>
        <w:rPr>
          <w:rFonts w:ascii="Calibri" w:eastAsia="Calibri" w:hAnsi="Calibri"/>
          <w:szCs w:val="22"/>
        </w:rPr>
      </w:pPr>
    </w:p>
    <w:p w14:paraId="17DEC34A" w14:textId="119D4ADB" w:rsidR="00857695" w:rsidRPr="00857695" w:rsidRDefault="00857695" w:rsidP="003E737C">
      <w:pPr>
        <w:rPr>
          <w:rFonts w:eastAsia="Calibri"/>
        </w:rPr>
      </w:pPr>
      <w:proofErr w:type="spellStart"/>
      <w:r w:rsidRPr="00857695">
        <w:rPr>
          <w:rFonts w:eastAsia="Calibri"/>
        </w:rPr>
        <w:t>bc_smos</w:t>
      </w:r>
      <w:proofErr w:type="spellEnd"/>
      <w:r w:rsidRPr="00857695">
        <w:rPr>
          <w:rFonts w:eastAsia="Calibri"/>
        </w:rPr>
        <w:t xml:space="preserve">, </w:t>
      </w:r>
      <w:proofErr w:type="spellStart"/>
      <w:r w:rsidRPr="00857695">
        <w:rPr>
          <w:rFonts w:eastAsia="Calibri"/>
        </w:rPr>
        <w:t>bc_</w:t>
      </w:r>
      <w:proofErr w:type="gramStart"/>
      <w:r w:rsidRPr="00857695">
        <w:rPr>
          <w:rFonts w:eastAsia="Calibri"/>
        </w:rPr>
        <w:t>aqua,bc</w:t>
      </w:r>
      <w:proofErr w:type="gramEnd"/>
      <w:r w:rsidRPr="00857695">
        <w:rPr>
          <w:rFonts w:eastAsia="Calibri"/>
        </w:rPr>
        <w:t>_smap</w:t>
      </w:r>
      <w:proofErr w:type="spellEnd"/>
      <w:r w:rsidRPr="00857695">
        <w:rPr>
          <w:rFonts w:eastAsia="Calibri"/>
        </w:rPr>
        <w:t xml:space="preserve"> are </w:t>
      </w:r>
      <w:r w:rsidR="00C42BB1">
        <w:rPr>
          <w:rFonts w:eastAsia="Calibri"/>
        </w:rPr>
        <w:t xml:space="preserve">the </w:t>
      </w:r>
      <w:r w:rsidRPr="00857695">
        <w:rPr>
          <w:rFonts w:eastAsia="Calibri"/>
        </w:rPr>
        <w:t>vectors that contain the biases for each type of acquisition (ascending/</w:t>
      </w:r>
      <w:proofErr w:type="spellStart"/>
      <w:r w:rsidRPr="00857695">
        <w:rPr>
          <w:rFonts w:eastAsia="Calibri"/>
        </w:rPr>
        <w:t>descending,dwell</w:t>
      </w:r>
      <w:proofErr w:type="spellEnd"/>
      <w:r w:rsidRPr="00857695">
        <w:rPr>
          <w:rFonts w:eastAsia="Calibri"/>
        </w:rPr>
        <w:t xml:space="preserve"> lines, </w:t>
      </w:r>
      <w:proofErr w:type="spellStart"/>
      <w:r w:rsidRPr="00857695">
        <w:rPr>
          <w:rFonts w:eastAsia="Calibri"/>
        </w:rPr>
        <w:t>etc</w:t>
      </w:r>
      <w:proofErr w:type="spellEnd"/>
      <w:r w:rsidRPr="00857695">
        <w:rPr>
          <w:rFonts w:eastAsia="Calibri"/>
        </w:rPr>
        <w:t xml:space="preserve">) that can be grouped into a vector </w:t>
      </w:r>
      <w:proofErr w:type="spellStart"/>
      <w:r w:rsidRPr="00857695">
        <w:rPr>
          <w:rFonts w:eastAsia="Calibri"/>
        </w:rPr>
        <w:t>bc</w:t>
      </w:r>
      <w:proofErr w:type="spellEnd"/>
      <w:r w:rsidRPr="00857695">
        <w:rPr>
          <w:rFonts w:eastAsia="Calibri"/>
        </w:rPr>
        <w:t xml:space="preserve">. We take as a priori </w:t>
      </w:r>
      <w:proofErr w:type="spellStart"/>
      <w:r w:rsidRPr="00857695">
        <w:rPr>
          <w:rFonts w:eastAsia="Calibri"/>
        </w:rPr>
        <w:t>bc</w:t>
      </w:r>
      <w:proofErr w:type="spellEnd"/>
      <w:r w:rsidRPr="00857695">
        <w:rPr>
          <w:rFonts w:eastAsia="Calibri"/>
        </w:rPr>
        <w:t>=0 for all sensors and acquisition types.</w:t>
      </w:r>
    </w:p>
    <w:p w14:paraId="57F6BAAF" w14:textId="77777777" w:rsidR="00857695" w:rsidRPr="00857695" w:rsidRDefault="00857695" w:rsidP="003E737C">
      <w:pPr>
        <w:rPr>
          <w:rFonts w:eastAsia="Calibri"/>
        </w:rPr>
      </w:pPr>
      <w:r w:rsidRPr="00857695">
        <w:rPr>
          <w:rFonts w:eastAsia="Calibri"/>
        </w:rPr>
        <w:t>The vector parameter a priori is written:</w:t>
      </w:r>
    </w:p>
    <w:p w14:paraId="2F64AC62" w14:textId="77777777" w:rsidR="00857695" w:rsidRPr="00857695" w:rsidRDefault="00857695" w:rsidP="00857695">
      <w:pPr>
        <w:spacing w:after="160" w:line="259" w:lineRule="auto"/>
        <w:rPr>
          <w:rFonts w:ascii="Cambria Math" w:eastAsia="Calibri" w:hAnsi="Cambria Math"/>
          <w:szCs w:val="22"/>
        </w:rPr>
      </w:pPr>
      <w:proofErr w:type="spellStart"/>
      <m:oMathPara>
        <m:oMath>
          <m:r>
            <m:rPr>
              <m:lit/>
              <m:nor/>
            </m:rPr>
            <w:rPr>
              <w:rFonts w:ascii="Cambria Math" w:eastAsia="Calibri" w:hAnsi="Cambria Math"/>
              <w:szCs w:val="22"/>
              <w:lang w:val="en-GB"/>
            </w:rPr>
            <m:t>m_prior</m:t>
          </m:r>
          <w:proofErr w:type="spellEnd"/>
          <m:r>
            <m:rPr>
              <m:lit/>
              <m:nor/>
            </m:rPr>
            <w:rPr>
              <w:rFonts w:ascii="Cambria Math" w:eastAsia="Calibri" w:hAnsi="Cambria Math"/>
              <w:szCs w:val="22"/>
              <w:lang w:val="en-GB"/>
            </w:rPr>
            <m:t>=</m:t>
          </m:r>
          <m:d>
            <m:dPr>
              <m:ctrlPr>
                <w:rPr>
                  <w:rFonts w:ascii="Cambria Math" w:eastAsia="Calibri" w:hAnsi="Cambria Math"/>
                  <w:szCs w:val="22"/>
                  <w:lang w:val="fr-FR"/>
                </w:rPr>
              </m:ctrlPr>
            </m:dPr>
            <m:e>
              <m:eqArr>
                <m:eqArrPr>
                  <m:ctrlPr>
                    <w:rPr>
                      <w:rFonts w:ascii="Cambria Math" w:eastAsia="Calibri" w:hAnsi="Cambria Math"/>
                      <w:szCs w:val="22"/>
                      <w:lang w:val="fr-FR"/>
                    </w:rPr>
                  </m:ctrlPr>
                </m:eqArrPr>
                <m:e>
                  <m:m>
                    <m:mPr>
                      <m:mcs>
                        <m:mc>
                          <m:mcPr>
                            <m:count m:val="1"/>
                            <m:mcJc m:val="center"/>
                          </m:mcPr>
                        </m:mc>
                      </m:mcs>
                      <m:ctrlPr>
                        <w:rPr>
                          <w:rFonts w:ascii="Cambria Math" w:eastAsia="Calibri" w:hAnsi="Cambria Math"/>
                          <w:szCs w:val="22"/>
                          <w:lang w:val="fr-FR"/>
                        </w:rPr>
                      </m:ctrlPr>
                    </m:mPr>
                    <m:mr>
                      <m:e>
                        <w:proofErr w:type="spellStart"/>
                        <m:r>
                          <m:rPr>
                            <m:lit/>
                            <m:nor/>
                          </m:rPr>
                          <w:rPr>
                            <w:rFonts w:ascii="Cambria Math" w:eastAsia="Calibri" w:hAnsi="Cambria Math"/>
                            <w:szCs w:val="22"/>
                            <w:lang w:val="en-GB"/>
                          </w:rPr>
                          <m:t>SSS</m:t>
                        </m:r>
                        <m:r>
                          <m:rPr>
                            <m:nor/>
                          </m:rPr>
                          <w:rPr>
                            <w:rFonts w:ascii="Cambria Math" w:eastAsia="Calibri" w:hAnsi="Cambria Math"/>
                            <w:szCs w:val="22"/>
                            <w:lang w:val="en-GB"/>
                          </w:rPr>
                          <m:t>prior</m:t>
                        </m:r>
                        <w:proofErr w:type="spellEnd"/>
                      </m:e>
                    </m:mr>
                    <m:mr>
                      <m:e>
                        <m:r>
                          <m:rPr>
                            <m:lit/>
                            <m:nor/>
                          </m:rPr>
                          <w:rPr>
                            <w:rFonts w:ascii="Cambria Math" w:eastAsia="Calibri" w:hAnsi="Cambria Math"/>
                            <w:szCs w:val="22"/>
                            <w:lang w:val="en-GB"/>
                          </w:rPr>
                          <m:t>0</m:t>
                        </m:r>
                      </m:e>
                    </m:mr>
                    <m:mr>
                      <m:e>
                        <m:r>
                          <m:rPr>
                            <m:lit/>
                            <m:nor/>
                          </m:rPr>
                          <w:rPr>
                            <w:rFonts w:ascii="Cambria Math" w:eastAsia="Calibri" w:hAnsi="Cambria Math"/>
                            <w:szCs w:val="22"/>
                            <w:lang w:val="en-GB"/>
                          </w:rPr>
                          <m:t>0</m:t>
                        </m:r>
                      </m:e>
                    </m:mr>
                  </m:m>
                </m:e>
                <m:e>
                  <m:r>
                    <m:rPr>
                      <m:lit/>
                      <m:nor/>
                    </m:rPr>
                    <w:rPr>
                      <w:rFonts w:ascii="Cambria Math" w:eastAsia="Calibri" w:hAnsi="Cambria Math"/>
                      <w:szCs w:val="22"/>
                      <w:lang w:val="en-GB"/>
                    </w:rPr>
                    <m:t>0</m:t>
                  </m:r>
                </m:e>
              </m:eqArr>
            </m:e>
          </m:d>
        </m:oMath>
      </m:oMathPara>
    </w:p>
    <w:p w14:paraId="4435F927" w14:textId="54236446" w:rsidR="00857695" w:rsidRPr="00857695" w:rsidRDefault="00857695" w:rsidP="003E737C">
      <w:pPr>
        <w:rPr>
          <w:rFonts w:eastAsia="Calibri"/>
        </w:rPr>
      </w:pPr>
      <w:proofErr w:type="spellStart"/>
      <w:r w:rsidRPr="00857695">
        <w:rPr>
          <w:rFonts w:eastAsia="Calibri"/>
        </w:rPr>
        <w:t>SSSprior</w:t>
      </w:r>
      <w:proofErr w:type="spellEnd"/>
      <w:r w:rsidRPr="00857695">
        <w:rPr>
          <w:rFonts w:eastAsia="Calibri"/>
        </w:rPr>
        <w:t xml:space="preserve"> is the </w:t>
      </w:r>
      <w:r w:rsidR="00C42BB1" w:rsidRPr="00857695">
        <w:rPr>
          <w:rFonts w:eastAsia="Calibri"/>
        </w:rPr>
        <w:t>initial</w:t>
      </w:r>
      <w:r w:rsidRPr="00857695">
        <w:rPr>
          <w:rFonts w:eastAsia="Calibri"/>
        </w:rPr>
        <w:t xml:space="preserve"> SSS value</w:t>
      </w:r>
      <w:r w:rsidR="00C42BB1">
        <w:rPr>
          <w:rFonts w:eastAsia="Calibri"/>
        </w:rPr>
        <w:t>,</w:t>
      </w:r>
      <w:r w:rsidRPr="00857695">
        <w:rPr>
          <w:rFonts w:eastAsia="Calibri"/>
        </w:rPr>
        <w:t xml:space="preserve"> this value is constant over time. It is taken </w:t>
      </w:r>
      <w:bookmarkStart w:id="5" w:name="_Hlk82199814"/>
      <w:r w:rsidRPr="00857695">
        <w:rPr>
          <w:rFonts w:eastAsia="Calibri"/>
        </w:rPr>
        <w:t>equal to</w:t>
      </w:r>
      <w:r w:rsidR="00DB498F">
        <w:rPr>
          <w:rFonts w:eastAsia="Calibri"/>
        </w:rPr>
        <w:t xml:space="preserve"> </w:t>
      </w:r>
      <w:r w:rsidRPr="00857695">
        <w:rPr>
          <w:rFonts w:eastAsia="Calibri"/>
        </w:rPr>
        <w:t>the median of the observed SSS</w:t>
      </w:r>
      <w:bookmarkEnd w:id="5"/>
      <w:r w:rsidRPr="00857695">
        <w:rPr>
          <w:rFonts w:eastAsia="Calibri"/>
        </w:rPr>
        <w:t xml:space="preserve">.  </w:t>
      </w:r>
    </w:p>
    <w:p w14:paraId="65A426EE" w14:textId="40C2D297" w:rsidR="00857695" w:rsidRDefault="00E12E9F" w:rsidP="003E737C">
      <w:pPr>
        <w:rPr>
          <w:rFonts w:eastAsia="Calibri"/>
        </w:rPr>
      </w:pPr>
      <w:r>
        <w:rPr>
          <w:rFonts w:eastAsia="Calibri"/>
        </w:rPr>
        <w:t>We</w:t>
      </w:r>
      <w:r w:rsidR="00857695" w:rsidRPr="00857695">
        <w:rPr>
          <w:rFonts w:eastAsia="Calibri"/>
        </w:rPr>
        <w:t xml:space="preserve"> call H, the matrix of partial derivatives:</w:t>
      </w:r>
    </w:p>
    <w:p w14:paraId="1EF496C5" w14:textId="77777777" w:rsidR="003E737C" w:rsidRPr="00857695" w:rsidRDefault="003E737C" w:rsidP="003E737C">
      <w:pPr>
        <w:rPr>
          <w:rFonts w:eastAsia="Calibri"/>
        </w:rPr>
      </w:pPr>
    </w:p>
    <w:p w14:paraId="65766987" w14:textId="77777777" w:rsidR="00857695" w:rsidRPr="00857695" w:rsidRDefault="00857695" w:rsidP="00857695">
      <w:pPr>
        <w:spacing w:after="160" w:line="259" w:lineRule="auto"/>
        <w:rPr>
          <w:rFonts w:ascii="Calibri" w:eastAsia="Calibri" w:hAnsi="Calibri"/>
          <w:szCs w:val="22"/>
        </w:rPr>
      </w:pPr>
      <m:oMathPara>
        <m:oMath>
          <m:r>
            <m:rPr>
              <m:lit/>
              <m:nor/>
            </m:rPr>
            <w:rPr>
              <w:rFonts w:ascii="Cambria Math" w:eastAsia="Calibri" w:hAnsi="Cambria Math"/>
              <w:szCs w:val="22"/>
            </w:rPr>
            <m:t>H=</m:t>
          </m:r>
          <m:d>
            <m:dPr>
              <m:begChr m:val="["/>
              <m:endChr m:val="]"/>
              <m:ctrlPr>
                <w:rPr>
                  <w:rFonts w:ascii="Cambria Math" w:eastAsia="Calibri" w:hAnsi="Cambria Math"/>
                  <w:szCs w:val="22"/>
                  <w:lang w:val="fr-FR"/>
                </w:rPr>
              </m:ctrlPr>
            </m:dPr>
            <m:e>
              <m:m>
                <m:mPr>
                  <m:mcs>
                    <m:mc>
                      <m:mcPr>
                        <m:count m:val="4"/>
                        <m:mcJc m:val="center"/>
                      </m:mcPr>
                    </m:mc>
                  </m:mcs>
                  <m:ctrlPr>
                    <w:rPr>
                      <w:rFonts w:ascii="Cambria Math" w:eastAsia="Calibri" w:hAnsi="Cambria Math"/>
                      <w:szCs w:val="22"/>
                      <w:lang w:val="fr-FR"/>
                    </w:rPr>
                  </m:ctrlPr>
                </m:mPr>
                <m:mr>
                  <m:e>
                    <m:f>
                      <m:fPr>
                        <m:ctrlPr>
                          <w:rPr>
                            <w:rFonts w:ascii="Cambria Math" w:eastAsia="Calibri" w:hAnsi="Cambria Math"/>
                            <w:szCs w:val="22"/>
                            <w:lang w:val="fr-FR"/>
                          </w:rPr>
                        </m:ctrlPr>
                      </m:fPr>
                      <m:num>
                        <m:r>
                          <m:rPr>
                            <m:lit/>
                            <m:nor/>
                          </m:rPr>
                          <w:rPr>
                            <w:rFonts w:ascii="Cambria Math" w:eastAsia="Calibri" w:hAnsi="Cambria Math"/>
                            <w:szCs w:val="22"/>
                          </w:rPr>
                          <m:t>∂SSSsmos</m:t>
                        </m:r>
                      </m:num>
                      <m:den>
                        <m:r>
                          <m:rPr>
                            <m:lit/>
                            <m:nor/>
                          </m:rPr>
                          <w:rPr>
                            <w:rFonts w:ascii="Cambria Math" w:eastAsia="Calibri" w:hAnsi="Cambria Math"/>
                            <w:szCs w:val="22"/>
                          </w:rPr>
                          <m:t>∂SSS</m:t>
                        </m:r>
                      </m:den>
                    </m:f>
                  </m:e>
                  <m:e>
                    <m:f>
                      <m:fPr>
                        <m:ctrlPr>
                          <w:rPr>
                            <w:rFonts w:ascii="Cambria Math" w:eastAsia="Calibri" w:hAnsi="Cambria Math"/>
                            <w:szCs w:val="22"/>
                            <w:lang w:val="fr-FR"/>
                          </w:rPr>
                        </m:ctrlPr>
                      </m:fPr>
                      <m:num>
                        <m:r>
                          <m:rPr>
                            <m:lit/>
                            <m:nor/>
                          </m:rPr>
                          <w:rPr>
                            <w:rFonts w:ascii="Cambria Math" w:eastAsia="Calibri" w:hAnsi="Cambria Math"/>
                            <w:szCs w:val="22"/>
                          </w:rPr>
                          <m:t>∂SSSsmos</m:t>
                        </m:r>
                      </m:num>
                      <m:den>
                        <m:r>
                          <m:rPr>
                            <m:lit/>
                            <m:nor/>
                          </m:rPr>
                          <w:rPr>
                            <w:rFonts w:ascii="Cambria Math" w:eastAsia="Calibri" w:hAnsi="Cambria Math"/>
                            <w:szCs w:val="22"/>
                          </w:rPr>
                          <m:t>∂bc_smos</m:t>
                        </m:r>
                      </m:den>
                    </m:f>
                  </m:e>
                  <m:e>
                    <m:f>
                      <m:fPr>
                        <m:ctrlPr>
                          <w:rPr>
                            <w:rFonts w:ascii="Cambria Math" w:eastAsia="Calibri" w:hAnsi="Cambria Math"/>
                            <w:szCs w:val="22"/>
                            <w:lang w:val="fr-FR"/>
                          </w:rPr>
                        </m:ctrlPr>
                      </m:fPr>
                      <m:num>
                        <m:r>
                          <m:rPr>
                            <m:lit/>
                            <m:nor/>
                          </m:rPr>
                          <w:rPr>
                            <w:rFonts w:ascii="Cambria Math" w:eastAsia="Calibri" w:hAnsi="Cambria Math"/>
                            <w:szCs w:val="22"/>
                          </w:rPr>
                          <m:t>∂SSSsmos</m:t>
                        </m:r>
                      </m:num>
                      <m:den>
                        <m:r>
                          <m:rPr>
                            <m:lit/>
                            <m:nor/>
                          </m:rPr>
                          <w:rPr>
                            <w:rFonts w:ascii="Cambria Math" w:eastAsia="Calibri" w:hAnsi="Cambria Math"/>
                            <w:szCs w:val="22"/>
                          </w:rPr>
                          <m:t>∂bc_aqua</m:t>
                        </m:r>
                      </m:den>
                    </m:f>
                  </m:e>
                  <m:e>
                    <m:f>
                      <m:fPr>
                        <m:ctrlPr>
                          <w:rPr>
                            <w:rFonts w:ascii="Cambria Math" w:eastAsia="Calibri" w:hAnsi="Cambria Math"/>
                            <w:szCs w:val="22"/>
                            <w:lang w:val="fr-FR"/>
                          </w:rPr>
                        </m:ctrlPr>
                      </m:fPr>
                      <m:num>
                        <m:r>
                          <m:rPr>
                            <m:lit/>
                            <m:nor/>
                          </m:rPr>
                          <w:rPr>
                            <w:rFonts w:ascii="Cambria Math" w:eastAsia="Calibri" w:hAnsi="Cambria Math"/>
                            <w:szCs w:val="22"/>
                          </w:rPr>
                          <m:t>∂SSSsmos</m:t>
                        </m:r>
                      </m:num>
                      <m:den>
                        <m:r>
                          <m:rPr>
                            <m:lit/>
                            <m:nor/>
                          </m:rPr>
                          <w:rPr>
                            <w:rFonts w:ascii="Cambria Math" w:eastAsia="Calibri" w:hAnsi="Cambria Math"/>
                            <w:szCs w:val="22"/>
                          </w:rPr>
                          <m:t>∂bc_smap</m:t>
                        </m:r>
                      </m:den>
                    </m:f>
                  </m:e>
                </m:mr>
                <m:mr>
                  <m:e>
                    <m:f>
                      <m:fPr>
                        <m:ctrlPr>
                          <w:rPr>
                            <w:rFonts w:ascii="Cambria Math" w:eastAsia="Calibri" w:hAnsi="Cambria Math"/>
                            <w:szCs w:val="22"/>
                            <w:lang w:val="fr-FR"/>
                          </w:rPr>
                        </m:ctrlPr>
                      </m:fPr>
                      <m:num>
                        <m:r>
                          <m:rPr>
                            <m:lit/>
                            <m:nor/>
                          </m:rPr>
                          <w:rPr>
                            <w:rFonts w:ascii="Cambria Math" w:eastAsia="Calibri" w:hAnsi="Cambria Math"/>
                            <w:szCs w:val="22"/>
                          </w:rPr>
                          <m:t>∂SSSaqua</m:t>
                        </m:r>
                      </m:num>
                      <m:den>
                        <m:r>
                          <m:rPr>
                            <m:lit/>
                            <m:nor/>
                          </m:rPr>
                          <w:rPr>
                            <w:rFonts w:ascii="Cambria Math" w:eastAsia="Calibri" w:hAnsi="Cambria Math"/>
                            <w:szCs w:val="22"/>
                          </w:rPr>
                          <m:t>∂SSS</m:t>
                        </m:r>
                      </m:den>
                    </m:f>
                  </m:e>
                  <m:e>
                    <m:f>
                      <m:fPr>
                        <m:ctrlPr>
                          <w:rPr>
                            <w:rFonts w:ascii="Cambria Math" w:eastAsia="Calibri" w:hAnsi="Cambria Math"/>
                            <w:szCs w:val="22"/>
                            <w:lang w:val="fr-FR"/>
                          </w:rPr>
                        </m:ctrlPr>
                      </m:fPr>
                      <m:num>
                        <m:r>
                          <m:rPr>
                            <m:lit/>
                            <m:nor/>
                          </m:rPr>
                          <w:rPr>
                            <w:rFonts w:ascii="Cambria Math" w:eastAsia="Calibri" w:hAnsi="Cambria Math"/>
                            <w:szCs w:val="22"/>
                          </w:rPr>
                          <m:t>∂SSSaqua</m:t>
                        </m:r>
                      </m:num>
                      <m:den>
                        <m:r>
                          <m:rPr>
                            <m:lit/>
                            <m:nor/>
                          </m:rPr>
                          <w:rPr>
                            <w:rFonts w:ascii="Cambria Math" w:eastAsia="Calibri" w:hAnsi="Cambria Math"/>
                            <w:szCs w:val="22"/>
                          </w:rPr>
                          <m:t>∂bc_smos</m:t>
                        </m:r>
                      </m:den>
                    </m:f>
                  </m:e>
                  <m:e>
                    <m:f>
                      <m:fPr>
                        <m:ctrlPr>
                          <w:rPr>
                            <w:rFonts w:ascii="Cambria Math" w:eastAsia="Calibri" w:hAnsi="Cambria Math"/>
                            <w:szCs w:val="22"/>
                            <w:lang w:val="fr-FR"/>
                          </w:rPr>
                        </m:ctrlPr>
                      </m:fPr>
                      <m:num>
                        <m:r>
                          <m:rPr>
                            <m:lit/>
                            <m:nor/>
                          </m:rPr>
                          <w:rPr>
                            <w:rFonts w:ascii="Cambria Math" w:eastAsia="Calibri" w:hAnsi="Cambria Math"/>
                            <w:szCs w:val="22"/>
                          </w:rPr>
                          <m:t>∂SSSaqua</m:t>
                        </m:r>
                      </m:num>
                      <m:den>
                        <m:r>
                          <m:rPr>
                            <m:lit/>
                            <m:nor/>
                          </m:rPr>
                          <w:rPr>
                            <w:rFonts w:ascii="Cambria Math" w:eastAsia="Calibri" w:hAnsi="Cambria Math"/>
                            <w:szCs w:val="22"/>
                          </w:rPr>
                          <m:t>∂bc_aqua</m:t>
                        </m:r>
                      </m:den>
                    </m:f>
                  </m:e>
                  <m:e>
                    <m:f>
                      <m:fPr>
                        <m:ctrlPr>
                          <w:rPr>
                            <w:rFonts w:ascii="Cambria Math" w:eastAsia="Calibri" w:hAnsi="Cambria Math"/>
                            <w:szCs w:val="22"/>
                            <w:lang w:val="fr-FR"/>
                          </w:rPr>
                        </m:ctrlPr>
                      </m:fPr>
                      <m:num>
                        <m:r>
                          <m:rPr>
                            <m:lit/>
                            <m:nor/>
                          </m:rPr>
                          <w:rPr>
                            <w:rFonts w:ascii="Cambria Math" w:eastAsia="Calibri" w:hAnsi="Cambria Math"/>
                            <w:szCs w:val="22"/>
                          </w:rPr>
                          <m:t>∂SSSaqua</m:t>
                        </m:r>
                      </m:num>
                      <m:den>
                        <m:r>
                          <m:rPr>
                            <m:lit/>
                            <m:nor/>
                          </m:rPr>
                          <w:rPr>
                            <w:rFonts w:ascii="Cambria Math" w:eastAsia="Calibri" w:hAnsi="Cambria Math"/>
                            <w:szCs w:val="22"/>
                          </w:rPr>
                          <m:t>∂bc_smap</m:t>
                        </m:r>
                      </m:den>
                    </m:f>
                  </m:e>
                </m:mr>
                <m:mr>
                  <m:e>
                    <m:f>
                      <m:fPr>
                        <m:ctrlPr>
                          <w:rPr>
                            <w:rFonts w:ascii="Cambria Math" w:eastAsia="Calibri" w:hAnsi="Cambria Math"/>
                            <w:szCs w:val="22"/>
                            <w:lang w:val="fr-FR"/>
                          </w:rPr>
                        </m:ctrlPr>
                      </m:fPr>
                      <m:num>
                        <m:r>
                          <m:rPr>
                            <m:lit/>
                            <m:nor/>
                          </m:rPr>
                          <w:rPr>
                            <w:rFonts w:ascii="Cambria Math" w:eastAsia="Calibri" w:hAnsi="Cambria Math"/>
                            <w:szCs w:val="22"/>
                          </w:rPr>
                          <m:t>∂SSSsmap</m:t>
                        </m:r>
                      </m:num>
                      <m:den>
                        <m:r>
                          <m:rPr>
                            <m:lit/>
                            <m:nor/>
                          </m:rPr>
                          <w:rPr>
                            <w:rFonts w:ascii="Cambria Math" w:eastAsia="Calibri" w:hAnsi="Cambria Math"/>
                            <w:szCs w:val="22"/>
                          </w:rPr>
                          <m:t>∂SSS</m:t>
                        </m:r>
                      </m:den>
                    </m:f>
                  </m:e>
                  <m:e>
                    <m:f>
                      <m:fPr>
                        <m:ctrlPr>
                          <w:rPr>
                            <w:rFonts w:ascii="Cambria Math" w:eastAsia="Calibri" w:hAnsi="Cambria Math"/>
                            <w:szCs w:val="22"/>
                            <w:lang w:val="fr-FR"/>
                          </w:rPr>
                        </m:ctrlPr>
                      </m:fPr>
                      <m:num>
                        <m:r>
                          <m:rPr>
                            <m:lit/>
                            <m:nor/>
                          </m:rPr>
                          <w:rPr>
                            <w:rFonts w:ascii="Cambria Math" w:eastAsia="Calibri" w:hAnsi="Cambria Math"/>
                            <w:szCs w:val="22"/>
                          </w:rPr>
                          <m:t>∂SSSsmap</m:t>
                        </m:r>
                      </m:num>
                      <m:den>
                        <m:r>
                          <m:rPr>
                            <m:lit/>
                            <m:nor/>
                          </m:rPr>
                          <w:rPr>
                            <w:rFonts w:ascii="Cambria Math" w:eastAsia="Calibri" w:hAnsi="Cambria Math"/>
                            <w:szCs w:val="22"/>
                          </w:rPr>
                          <m:t>∂bc_smos</m:t>
                        </m:r>
                      </m:den>
                    </m:f>
                  </m:e>
                  <m:e>
                    <m:f>
                      <m:fPr>
                        <m:ctrlPr>
                          <w:rPr>
                            <w:rFonts w:ascii="Cambria Math" w:eastAsia="Calibri" w:hAnsi="Cambria Math"/>
                            <w:szCs w:val="22"/>
                            <w:lang w:val="fr-FR"/>
                          </w:rPr>
                        </m:ctrlPr>
                      </m:fPr>
                      <m:num>
                        <m:r>
                          <m:rPr>
                            <m:lit/>
                            <m:nor/>
                          </m:rPr>
                          <w:rPr>
                            <w:rFonts w:ascii="Cambria Math" w:eastAsia="Calibri" w:hAnsi="Cambria Math"/>
                            <w:szCs w:val="22"/>
                          </w:rPr>
                          <m:t>∂SSSsmap</m:t>
                        </m:r>
                      </m:num>
                      <m:den>
                        <m:r>
                          <m:rPr>
                            <m:lit/>
                            <m:nor/>
                          </m:rPr>
                          <w:rPr>
                            <w:rFonts w:ascii="Cambria Math" w:eastAsia="Calibri" w:hAnsi="Cambria Math"/>
                            <w:szCs w:val="22"/>
                          </w:rPr>
                          <m:t>∂bc_aqua</m:t>
                        </m:r>
                      </m:den>
                    </m:f>
                  </m:e>
                  <m:e>
                    <m:f>
                      <m:fPr>
                        <m:ctrlPr>
                          <w:rPr>
                            <w:rFonts w:ascii="Cambria Math" w:eastAsia="Calibri" w:hAnsi="Cambria Math"/>
                            <w:szCs w:val="22"/>
                            <w:lang w:val="fr-FR"/>
                          </w:rPr>
                        </m:ctrlPr>
                      </m:fPr>
                      <m:num>
                        <m:r>
                          <m:rPr>
                            <m:lit/>
                            <m:nor/>
                          </m:rPr>
                          <w:rPr>
                            <w:rFonts w:ascii="Cambria Math" w:eastAsia="Calibri" w:hAnsi="Cambria Math"/>
                            <w:szCs w:val="22"/>
                          </w:rPr>
                          <m:t>∂SSSsmap</m:t>
                        </m:r>
                      </m:num>
                      <m:den>
                        <m:r>
                          <m:rPr>
                            <m:lit/>
                            <m:nor/>
                          </m:rPr>
                          <w:rPr>
                            <w:rFonts w:ascii="Cambria Math" w:eastAsia="Calibri" w:hAnsi="Cambria Math"/>
                            <w:szCs w:val="22"/>
                          </w:rPr>
                          <m:t>∂bc_smap</m:t>
                        </m:r>
                      </m:den>
                    </m:f>
                  </m:e>
                </m:mr>
              </m:m>
            </m:e>
          </m:d>
        </m:oMath>
      </m:oMathPara>
    </w:p>
    <w:p w14:paraId="0ABB3D8F" w14:textId="0D15C7FF" w:rsidR="00857695" w:rsidRPr="00857695" w:rsidRDefault="00857695" w:rsidP="003E737C">
      <w:pPr>
        <w:rPr>
          <w:rFonts w:ascii="Calibri" w:eastAsia="Calibri" w:hAnsi="Calibri"/>
        </w:rPr>
      </w:pPr>
      <w:r w:rsidRPr="00857695">
        <w:rPr>
          <w:rFonts w:ascii="Calibri" w:eastAsia="Calibri" w:hAnsi="Calibri"/>
        </w:rPr>
        <w:lastRenderedPageBreak/>
        <w:t xml:space="preserve">where: </w:t>
      </w:r>
      <w:proofErr w:type="spellStart"/>
      <m:oMath>
        <m:r>
          <m:rPr>
            <m:lit/>
            <m:nor/>
          </m:rPr>
          <w:rPr>
            <w:rFonts w:eastAsia="Calibri"/>
            <w:lang w:val="en-GB"/>
          </w:rPr>
          <m:t>SSSsensor</m:t>
        </m:r>
        <w:proofErr w:type="spellEnd"/>
        <m:r>
          <m:rPr>
            <m:lit/>
            <m:nor/>
          </m:rPr>
          <w:rPr>
            <w:rFonts w:eastAsia="Calibri"/>
            <w:lang w:val="en-GB"/>
          </w:rPr>
          <m:t>=F(m)=SSS-</m:t>
        </m:r>
        <w:proofErr w:type="spellStart"/>
        <m:r>
          <m:rPr>
            <m:lit/>
            <m:nor/>
          </m:rPr>
          <w:rPr>
            <w:rFonts w:eastAsia="Calibri"/>
            <w:lang w:val="en-GB"/>
          </w:rPr>
          <m:t>bc_sensor</m:t>
        </m:r>
      </m:oMath>
      <w:proofErr w:type="spellEnd"/>
    </w:p>
    <w:p w14:paraId="4C353E70" w14:textId="77777777" w:rsidR="00857695" w:rsidRPr="00857695" w:rsidRDefault="00857695" w:rsidP="003E737C">
      <w:pPr>
        <w:rPr>
          <w:rFonts w:ascii="Calibri" w:eastAsia="Calibri" w:hAnsi="Calibri"/>
        </w:rPr>
      </w:pPr>
      <w:r w:rsidRPr="00857695">
        <w:rPr>
          <w:rFonts w:ascii="Calibri" w:eastAsia="Calibri" w:hAnsi="Calibri"/>
        </w:rPr>
        <w:t xml:space="preserve">with "sensor" = </w:t>
      </w:r>
      <w:proofErr w:type="spellStart"/>
      <w:r w:rsidRPr="00857695">
        <w:rPr>
          <w:rFonts w:ascii="Calibri" w:eastAsia="Calibri" w:hAnsi="Calibri"/>
        </w:rPr>
        <w:t>smos</w:t>
      </w:r>
      <w:proofErr w:type="spellEnd"/>
      <w:r w:rsidRPr="00857695">
        <w:rPr>
          <w:rFonts w:ascii="Calibri" w:eastAsia="Calibri" w:hAnsi="Calibri"/>
        </w:rPr>
        <w:t xml:space="preserve"> (SMOS), aqua (Aquarius) or </w:t>
      </w:r>
      <w:proofErr w:type="spellStart"/>
      <w:r w:rsidRPr="00857695">
        <w:rPr>
          <w:rFonts w:ascii="Calibri" w:eastAsia="Calibri" w:hAnsi="Calibri"/>
        </w:rPr>
        <w:t>smap</w:t>
      </w:r>
      <w:proofErr w:type="spellEnd"/>
      <w:r w:rsidRPr="00857695">
        <w:rPr>
          <w:rFonts w:ascii="Calibri" w:eastAsia="Calibri" w:hAnsi="Calibri"/>
        </w:rPr>
        <w:t xml:space="preserve"> (SMAP). </w:t>
      </w:r>
    </w:p>
    <w:p w14:paraId="31A91DF6" w14:textId="77777777" w:rsidR="00857695" w:rsidRPr="00857695" w:rsidRDefault="00857695" w:rsidP="003E737C">
      <w:pPr>
        <w:rPr>
          <w:rFonts w:ascii="Calibri" w:eastAsia="Calibri" w:hAnsi="Calibri"/>
        </w:rPr>
      </w:pPr>
      <w:r w:rsidRPr="00857695">
        <w:rPr>
          <w:rFonts w:ascii="Calibri" w:eastAsia="Calibri" w:hAnsi="Calibri"/>
        </w:rPr>
        <w:t xml:space="preserve">This matrix is calculated on the observation points.  </w:t>
      </w:r>
    </w:p>
    <w:p w14:paraId="3FEF46F3" w14:textId="0EBDB170" w:rsidR="00857695" w:rsidRPr="00857695" w:rsidRDefault="00857695" w:rsidP="003E737C">
      <w:pPr>
        <w:rPr>
          <w:rFonts w:ascii="Calibri" w:eastAsia="Calibri" w:hAnsi="Calibri"/>
        </w:rPr>
      </w:pPr>
      <w:r w:rsidRPr="00857695">
        <w:rPr>
          <w:rFonts w:ascii="Calibri" w:eastAsia="Calibri" w:hAnsi="Calibri"/>
        </w:rPr>
        <w:t xml:space="preserve">The covariance matrices used are </w:t>
      </w:r>
      <w:r w:rsidR="00E12E9F">
        <w:rPr>
          <w:rFonts w:ascii="Calibri" w:eastAsia="Calibri" w:hAnsi="Calibri"/>
        </w:rPr>
        <w:t xml:space="preserve">defined </w:t>
      </w:r>
      <w:r w:rsidRPr="00857695">
        <w:rPr>
          <w:rFonts w:ascii="Calibri" w:eastAsia="Calibri" w:hAnsi="Calibri"/>
        </w:rPr>
        <w:t>as follows:</w:t>
      </w:r>
    </w:p>
    <w:p w14:paraId="5981B749" w14:textId="4F65565F" w:rsidR="00857695" w:rsidRPr="00857695" w:rsidRDefault="00857695" w:rsidP="003E737C">
      <w:pPr>
        <w:rPr>
          <w:rFonts w:ascii="Calibri" w:eastAsia="Calibri" w:hAnsi="Calibri"/>
          <w:lang w:val="en-GB"/>
        </w:rPr>
      </w:pPr>
      <w:r w:rsidRPr="00857695">
        <w:rPr>
          <w:rFonts w:ascii="Calibri" w:eastAsia="Calibri" w:hAnsi="Calibri"/>
        </w:rPr>
        <w:t>- C</w:t>
      </w:r>
      <w:r w:rsidR="009C5067">
        <w:rPr>
          <w:rFonts w:ascii="Calibri" w:eastAsia="Calibri" w:hAnsi="Calibri"/>
        </w:rPr>
        <w:t>o</w:t>
      </w:r>
      <w:r w:rsidRPr="00857695">
        <w:rPr>
          <w:rFonts w:ascii="Calibri" w:eastAsia="Calibri" w:hAnsi="Calibri"/>
        </w:rPr>
        <w:t xml:space="preserve"> the error matrix with data uncertainties derived, </w:t>
      </w:r>
    </w:p>
    <w:p w14:paraId="606151A5" w14:textId="77777777" w:rsidR="00857695" w:rsidRPr="00857695" w:rsidRDefault="00857695" w:rsidP="003E737C">
      <w:pPr>
        <w:rPr>
          <w:rFonts w:ascii="Calibri" w:eastAsia="Calibri" w:hAnsi="Calibri"/>
          <w:lang w:val="en-GB"/>
        </w:rPr>
      </w:pPr>
      <w:r w:rsidRPr="00857695">
        <w:rPr>
          <w:rFonts w:ascii="Calibri" w:eastAsia="Calibri" w:hAnsi="Calibri"/>
        </w:rPr>
        <w:t xml:space="preserve">- Cm </w:t>
      </w:r>
      <w:bookmarkStart w:id="6" w:name="_Hlk80898755"/>
      <w:r w:rsidRPr="00857695">
        <w:rPr>
          <w:rFonts w:ascii="Calibri" w:eastAsia="Calibri" w:hAnsi="Calibri"/>
        </w:rPr>
        <w:t xml:space="preserve">the matrix of SSS variability and a priori uncertainty on </w:t>
      </w:r>
      <w:proofErr w:type="spellStart"/>
      <w:r w:rsidRPr="00857695">
        <w:rPr>
          <w:rFonts w:ascii="Calibri" w:eastAsia="Calibri" w:hAnsi="Calibri"/>
        </w:rPr>
        <w:t>bc</w:t>
      </w:r>
      <w:bookmarkEnd w:id="6"/>
      <w:proofErr w:type="spellEnd"/>
      <w:r w:rsidRPr="00857695">
        <w:rPr>
          <w:rFonts w:ascii="Calibri" w:eastAsia="Calibri" w:hAnsi="Calibri"/>
        </w:rPr>
        <w:t>,</w:t>
      </w:r>
    </w:p>
    <w:p w14:paraId="108616E3" w14:textId="77777777" w:rsidR="00857695" w:rsidRPr="00857695" w:rsidRDefault="00857695" w:rsidP="003E737C">
      <w:pPr>
        <w:rPr>
          <w:rFonts w:ascii="Calibri" w:eastAsia="Calibri" w:hAnsi="Calibri"/>
          <w:lang w:val="en-GB"/>
        </w:rPr>
      </w:pPr>
      <w:r w:rsidRPr="00857695">
        <w:rPr>
          <w:rFonts w:ascii="Calibri" w:eastAsia="Calibri" w:hAnsi="Calibri"/>
        </w:rPr>
        <w:t xml:space="preserve">- Cr the matrix of representativity uncertainties. </w:t>
      </w:r>
    </w:p>
    <w:p w14:paraId="0328C42E" w14:textId="3E9AE4FC" w:rsidR="00857695" w:rsidRPr="00857695" w:rsidRDefault="00857695" w:rsidP="00857695">
      <w:pPr>
        <w:spacing w:after="160" w:line="259" w:lineRule="auto"/>
        <w:rPr>
          <w:rFonts w:ascii="Cambria Math" w:eastAsia="Calibri" w:hAnsi="Cambria Math"/>
          <w:szCs w:val="22"/>
          <w:lang w:val="es-ES"/>
        </w:rPr>
      </w:pPr>
      <m:oMathPara>
        <m:oMath>
          <m:r>
            <m:rPr>
              <m:lit/>
              <m:nor/>
            </m:rPr>
            <w:rPr>
              <w:rFonts w:ascii="Cambria Math" w:eastAsia="Calibri" w:hAnsi="Cambria Math"/>
              <w:szCs w:val="22"/>
              <w:lang w:val="en-GB"/>
            </w:rPr>
            <m:t>C</m:t>
          </m:r>
          <m:r>
            <m:rPr>
              <m:nor/>
            </m:rPr>
            <w:rPr>
              <w:rFonts w:ascii="Cambria Math" w:eastAsia="Calibri" w:hAnsi="Cambria Math"/>
              <w:szCs w:val="22"/>
              <w:lang w:val="en-GB"/>
            </w:rPr>
            <m:t>o</m:t>
          </m:r>
          <m:r>
            <m:rPr>
              <m:lit/>
              <m:nor/>
            </m:rPr>
            <w:rPr>
              <w:rFonts w:ascii="Cambria Math" w:eastAsia="Calibri" w:hAnsi="Cambria Math"/>
              <w:szCs w:val="22"/>
              <w:lang w:val="en-GB"/>
            </w:rPr>
            <m:t>=</m:t>
          </m:r>
          <m:d>
            <m:dPr>
              <m:begChr m:val="["/>
              <m:endChr m:val="]"/>
              <m:ctrlPr>
                <w:rPr>
                  <w:rFonts w:ascii="Cambria Math" w:eastAsia="Calibri" w:hAnsi="Cambria Math"/>
                  <w:szCs w:val="22"/>
                  <w:lang w:val="fr-FR"/>
                </w:rPr>
              </m:ctrlPr>
            </m:dPr>
            <m:e>
              <m:m>
                <m:mPr>
                  <m:mcs>
                    <m:mc>
                      <m:mcPr>
                        <m:count m:val="3"/>
                        <m:mcJc m:val="center"/>
                      </m:mcPr>
                    </m:mc>
                  </m:mcs>
                  <m:ctrlPr>
                    <w:rPr>
                      <w:rFonts w:ascii="Cambria Math" w:eastAsia="Calibri" w:hAnsi="Cambria Math"/>
                      <w:szCs w:val="22"/>
                      <w:lang w:val="fr-FR"/>
                    </w:rPr>
                  </m:ctrlPr>
                </m:mPr>
                <m:mr>
                  <m:e>
                    <m:r>
                      <m:rPr>
                        <m:nor/>
                      </m:rPr>
                      <w:rPr>
                        <w:rFonts w:ascii="Cambria Math" w:eastAsia="Calibri" w:hAnsi="Cambria Math"/>
                        <w:szCs w:val="22"/>
                        <w:lang w:val="en-GB"/>
                      </w:rPr>
                      <m:t>Co</m:t>
                    </m:r>
                    <m:r>
                      <m:rPr>
                        <m:lit/>
                        <m:nor/>
                      </m:rPr>
                      <w:rPr>
                        <w:rFonts w:ascii="Cambria Math" w:eastAsia="Calibri" w:hAnsi="Cambria Math"/>
                        <w:szCs w:val="22"/>
                        <w:lang w:val="en-GB"/>
                      </w:rPr>
                      <m:t>_smos</m:t>
                    </m:r>
                  </m:e>
                  <m:e>
                    <m:r>
                      <m:rPr>
                        <m:lit/>
                        <m:nor/>
                      </m:rPr>
                      <w:rPr>
                        <w:rFonts w:ascii="Cambria Math" w:eastAsia="Calibri" w:hAnsi="Cambria Math"/>
                        <w:szCs w:val="22"/>
                        <w:lang w:val="en-GB"/>
                      </w:rPr>
                      <m:t>0</m:t>
                    </m:r>
                  </m:e>
                  <m:e>
                    <m:r>
                      <m:rPr>
                        <m:lit/>
                        <m:nor/>
                      </m:rPr>
                      <w:rPr>
                        <w:rFonts w:ascii="Cambria Math" w:eastAsia="Calibri" w:hAnsi="Cambria Math"/>
                        <w:szCs w:val="22"/>
                        <w:lang w:val="en-GB"/>
                      </w:rPr>
                      <m:t>0</m:t>
                    </m:r>
                  </m:e>
                </m:mr>
                <m:mr>
                  <m:e>
                    <m:r>
                      <m:rPr>
                        <m:lit/>
                        <m:nor/>
                      </m:rPr>
                      <w:rPr>
                        <w:rFonts w:ascii="Cambria Math" w:eastAsia="Calibri" w:hAnsi="Cambria Math"/>
                        <w:szCs w:val="22"/>
                        <w:lang w:val="en-GB"/>
                      </w:rPr>
                      <m:t>0</m:t>
                    </m:r>
                  </m:e>
                  <m:e>
                    <m:r>
                      <m:rPr>
                        <m:nor/>
                      </m:rPr>
                      <w:rPr>
                        <w:rFonts w:ascii="Cambria Math" w:eastAsia="Calibri" w:hAnsi="Cambria Math"/>
                        <w:szCs w:val="22"/>
                        <w:lang w:val="en-GB"/>
                      </w:rPr>
                      <m:t>Co</m:t>
                    </m:r>
                    <m:r>
                      <m:rPr>
                        <m:lit/>
                        <m:nor/>
                      </m:rPr>
                      <w:rPr>
                        <w:rFonts w:ascii="Cambria Math" w:eastAsia="Calibri" w:hAnsi="Cambria Math"/>
                        <w:szCs w:val="22"/>
                        <w:lang w:val="en-GB"/>
                      </w:rPr>
                      <m:t>_aqua</m:t>
                    </m:r>
                  </m:e>
                  <m:e>
                    <m:r>
                      <m:rPr>
                        <m:lit/>
                        <m:nor/>
                      </m:rPr>
                      <w:rPr>
                        <w:rFonts w:ascii="Cambria Math" w:eastAsia="Calibri" w:hAnsi="Cambria Math"/>
                        <w:szCs w:val="22"/>
                        <w:lang w:val="en-GB"/>
                      </w:rPr>
                      <m:t>0</m:t>
                    </m:r>
                  </m:e>
                </m:mr>
                <m:mr>
                  <m:e>
                    <m:r>
                      <m:rPr>
                        <m:lit/>
                        <m:nor/>
                      </m:rPr>
                      <w:rPr>
                        <w:rFonts w:ascii="Cambria Math" w:eastAsia="Calibri" w:hAnsi="Cambria Math"/>
                        <w:szCs w:val="22"/>
                        <w:lang w:val="en-GB"/>
                      </w:rPr>
                      <m:t>0</m:t>
                    </m:r>
                  </m:e>
                  <m:e>
                    <m:r>
                      <m:rPr>
                        <m:lit/>
                        <m:nor/>
                      </m:rPr>
                      <w:rPr>
                        <w:rFonts w:ascii="Cambria Math" w:eastAsia="Calibri" w:hAnsi="Cambria Math"/>
                        <w:szCs w:val="22"/>
                        <w:lang w:val="en-GB"/>
                      </w:rPr>
                      <m:t>0</m:t>
                    </m:r>
                  </m:e>
                  <m:e>
                    <m:r>
                      <m:rPr>
                        <m:nor/>
                      </m:rPr>
                      <w:rPr>
                        <w:rFonts w:ascii="Cambria Math" w:eastAsia="Calibri" w:hAnsi="Cambria Math"/>
                        <w:szCs w:val="22"/>
                        <w:lang w:val="en-GB"/>
                      </w:rPr>
                      <m:t>Co</m:t>
                    </m:r>
                    <m:r>
                      <m:rPr>
                        <m:lit/>
                        <m:nor/>
                      </m:rPr>
                      <w:rPr>
                        <w:rFonts w:ascii="Cambria Math" w:eastAsia="Calibri" w:hAnsi="Cambria Math"/>
                        <w:szCs w:val="22"/>
                        <w:lang w:val="en-GB"/>
                      </w:rPr>
                      <m:t>_smap</m:t>
                    </m:r>
                  </m:e>
                </m:mr>
              </m:m>
            </m:e>
          </m:d>
        </m:oMath>
      </m:oMathPara>
    </w:p>
    <w:p w14:paraId="4DFAD7A6" w14:textId="77777777" w:rsidR="00857695" w:rsidRPr="00857695" w:rsidRDefault="00857695" w:rsidP="00857695">
      <w:pPr>
        <w:spacing w:after="160" w:line="259" w:lineRule="auto"/>
        <w:rPr>
          <w:rFonts w:ascii="Calibri" w:eastAsia="Calibri" w:hAnsi="Calibri"/>
          <w:szCs w:val="22"/>
          <w:lang w:val="es-ES"/>
        </w:rPr>
      </w:pPr>
    </w:p>
    <w:p w14:paraId="2B2FEB54" w14:textId="77777777" w:rsidR="00857695" w:rsidRPr="00857695" w:rsidRDefault="00857695" w:rsidP="00857695">
      <w:pPr>
        <w:spacing w:after="160" w:line="259" w:lineRule="auto"/>
        <w:rPr>
          <w:rFonts w:ascii="Cambria Math" w:eastAsia="Calibri" w:hAnsi="Cambria Math"/>
          <w:szCs w:val="22"/>
        </w:rPr>
      </w:pPr>
      <m:oMathPara>
        <m:oMath>
          <m:r>
            <m:rPr>
              <m:lit/>
              <m:nor/>
            </m:rPr>
            <w:rPr>
              <w:rFonts w:ascii="Cambria Math" w:eastAsia="Calibri" w:hAnsi="Cambria Math"/>
              <w:szCs w:val="22"/>
              <w:lang w:val="en-GB"/>
            </w:rPr>
            <m:t>Cm=</m:t>
          </m:r>
          <m:d>
            <m:dPr>
              <m:begChr m:val="["/>
              <m:endChr m:val="]"/>
              <m:ctrlPr>
                <w:rPr>
                  <w:rFonts w:ascii="Cambria Math" w:eastAsia="Calibri" w:hAnsi="Cambria Math"/>
                  <w:szCs w:val="22"/>
                  <w:lang w:val="fr-FR"/>
                </w:rPr>
              </m:ctrlPr>
            </m:dPr>
            <m:e>
              <m:m>
                <m:mPr>
                  <m:mcs>
                    <m:mc>
                      <m:mcPr>
                        <m:count m:val="2"/>
                        <m:mcJc m:val="center"/>
                      </m:mcPr>
                    </m:mc>
                  </m:mcs>
                  <m:ctrlPr>
                    <w:rPr>
                      <w:rFonts w:ascii="Cambria Math" w:eastAsia="Calibri" w:hAnsi="Cambria Math"/>
                      <w:szCs w:val="22"/>
                      <w:lang w:val="fr-FR"/>
                    </w:rPr>
                  </m:ctrlPr>
                </m:mPr>
                <m:mr>
                  <m:e>
                    <m:r>
                      <m:rPr>
                        <m:lit/>
                        <m:nor/>
                      </m:rPr>
                      <w:rPr>
                        <w:rFonts w:ascii="Cambria Math" w:eastAsia="Calibri" w:hAnsi="Cambria Math"/>
                        <w:szCs w:val="22"/>
                        <w:lang w:val="en-GB"/>
                      </w:rPr>
                      <m:t>CSSS</m:t>
                    </m:r>
                  </m:e>
                  <m:e>
                    <m:r>
                      <m:rPr>
                        <m:lit/>
                        <m:nor/>
                      </m:rPr>
                      <w:rPr>
                        <w:rFonts w:ascii="Cambria Math" w:eastAsia="Calibri" w:hAnsi="Cambria Math"/>
                        <w:szCs w:val="22"/>
                        <w:lang w:val="en-GB"/>
                      </w:rPr>
                      <m:t>0</m:t>
                    </m:r>
                  </m:e>
                </m:mr>
                <m:mr>
                  <m:e>
                    <m:r>
                      <m:rPr>
                        <m:lit/>
                        <m:nor/>
                      </m:rPr>
                      <w:rPr>
                        <w:rFonts w:ascii="Cambria Math" w:eastAsia="Calibri" w:hAnsi="Cambria Math"/>
                        <w:szCs w:val="22"/>
                        <w:lang w:val="en-GB"/>
                      </w:rPr>
                      <m:t>0</m:t>
                    </m:r>
                  </m:e>
                  <m:e>
                    <m:r>
                      <m:rPr>
                        <m:lit/>
                        <m:nor/>
                      </m:rPr>
                      <w:rPr>
                        <w:rFonts w:ascii="Cambria Math" w:eastAsia="Calibri" w:hAnsi="Cambria Math"/>
                        <w:szCs w:val="22"/>
                        <w:lang w:val="en-GB"/>
                      </w:rPr>
                      <m:t>Cbc</m:t>
                    </m:r>
                  </m:e>
                </m:mr>
              </m:m>
            </m:e>
          </m:d>
        </m:oMath>
      </m:oMathPara>
    </w:p>
    <w:p w14:paraId="6863AED5" w14:textId="77777777" w:rsidR="00857695" w:rsidRPr="00857695" w:rsidRDefault="00857695" w:rsidP="00857695">
      <w:pPr>
        <w:spacing w:after="160" w:line="259" w:lineRule="auto"/>
        <w:rPr>
          <w:rFonts w:ascii="Calibri" w:eastAsia="Calibri" w:hAnsi="Calibri"/>
          <w:szCs w:val="22"/>
        </w:rPr>
      </w:pPr>
    </w:p>
    <w:p w14:paraId="53371FDB" w14:textId="621E9057" w:rsidR="00857695" w:rsidRPr="00857695" w:rsidRDefault="00857695" w:rsidP="003E737C">
      <w:pPr>
        <w:rPr>
          <w:rFonts w:eastAsia="Calibri"/>
        </w:rPr>
      </w:pPr>
      <w:r w:rsidRPr="00857695">
        <w:rPr>
          <w:rFonts w:eastAsia="Calibri"/>
        </w:rPr>
        <w:t xml:space="preserve">CSSS is a time smoothing operator that contains the expected variability that is provided as auxiliary data. Thus, the covariance of the SSS that links two times t1 and t2 </w:t>
      </w:r>
      <w:r w:rsidR="00FD5EDF">
        <w:rPr>
          <w:rFonts w:eastAsia="Calibri"/>
        </w:rPr>
        <w:t>(either between two observational times or between</w:t>
      </w:r>
      <w:r w:rsidR="00BD7D51">
        <w:rPr>
          <w:rFonts w:eastAsia="Calibri"/>
        </w:rPr>
        <w:t xml:space="preserve"> an</w:t>
      </w:r>
      <w:r w:rsidR="00FD5EDF">
        <w:rPr>
          <w:rFonts w:eastAsia="Calibri"/>
        </w:rPr>
        <w:t xml:space="preserve"> observational time and </w:t>
      </w:r>
      <w:r w:rsidR="00BD7D51">
        <w:rPr>
          <w:rFonts w:eastAsia="Calibri"/>
        </w:rPr>
        <w:t xml:space="preserve">a sampled time of the </w:t>
      </w:r>
      <w:r w:rsidR="00FD5EDF">
        <w:rPr>
          <w:rFonts w:eastAsia="Calibri"/>
        </w:rPr>
        <w:t xml:space="preserve">OI) </w:t>
      </w:r>
      <w:r w:rsidRPr="00857695">
        <w:rPr>
          <w:rFonts w:eastAsia="Calibri"/>
        </w:rPr>
        <w:t xml:space="preserve">is written: </w:t>
      </w:r>
    </w:p>
    <w:p w14:paraId="04CE05C7" w14:textId="77777777" w:rsidR="00857695" w:rsidRPr="00857695" w:rsidRDefault="00857695" w:rsidP="00857695">
      <w:pPr>
        <w:spacing w:after="160" w:line="259" w:lineRule="auto"/>
        <w:rPr>
          <w:rFonts w:ascii="Cambria Math" w:eastAsia="Calibri" w:hAnsi="Cambria Math"/>
          <w:szCs w:val="22"/>
          <w:lang w:val="fr-FR"/>
        </w:rPr>
      </w:pPr>
      <m:oMathPara>
        <m:oMath>
          <m:r>
            <m:rPr>
              <m:lit/>
              <m:nor/>
            </m:rPr>
            <w:rPr>
              <w:rFonts w:ascii="Cambria Math" w:eastAsia="Calibri" w:hAnsi="Cambria Math"/>
              <w:szCs w:val="22"/>
              <w:lang w:val="fr-FR"/>
            </w:rPr>
            <m:t>CSSS</m:t>
          </m:r>
          <m:d>
            <m:dPr>
              <m:ctrlPr>
                <w:rPr>
                  <w:rFonts w:ascii="Cambria Math" w:eastAsia="Calibri" w:hAnsi="Cambria Math"/>
                  <w:szCs w:val="22"/>
                  <w:lang w:val="fr-FR"/>
                </w:rPr>
              </m:ctrlPr>
            </m:dPr>
            <m:e>
              <m:r>
                <m:rPr>
                  <m:lit/>
                  <m:nor/>
                </m:rPr>
                <w:rPr>
                  <w:rFonts w:ascii="Cambria Math" w:eastAsia="Calibri" w:hAnsi="Cambria Math"/>
                  <w:szCs w:val="22"/>
                  <w:lang w:val="fr-FR"/>
                </w:rPr>
                <m:t>t1,t2</m:t>
              </m:r>
            </m:e>
          </m:d>
          <m:r>
            <m:rPr>
              <m:lit/>
              <m:nor/>
            </m:rPr>
            <w:rPr>
              <w:rFonts w:ascii="Cambria Math" w:eastAsia="Calibri" w:hAnsi="Cambria Math"/>
              <w:szCs w:val="22"/>
              <w:lang w:val="fr-FR"/>
            </w:rPr>
            <m:t>=</m:t>
          </m:r>
          <w:proofErr w:type="spellStart"/>
          <m:r>
            <m:rPr>
              <m:lit/>
              <m:nor/>
            </m:rPr>
            <w:rPr>
              <w:rFonts w:ascii="Cambria Math" w:eastAsia="Calibri" w:hAnsi="Cambria Math"/>
              <w:szCs w:val="22"/>
              <w:lang w:val="fr-FR"/>
            </w:rPr>
            <m:t>sigSSS</m:t>
          </m:r>
          <w:proofErr w:type="spellEnd"/>
          <m:d>
            <m:dPr>
              <m:ctrlPr>
                <w:rPr>
                  <w:rFonts w:ascii="Cambria Math" w:eastAsia="Calibri" w:hAnsi="Cambria Math"/>
                  <w:szCs w:val="22"/>
                  <w:lang w:val="fr-FR"/>
                </w:rPr>
              </m:ctrlPr>
            </m:dPr>
            <m:e>
              <m:r>
                <m:rPr>
                  <m:lit/>
                  <m:nor/>
                </m:rPr>
                <w:rPr>
                  <w:rFonts w:ascii="Cambria Math" w:eastAsia="Calibri" w:hAnsi="Cambria Math"/>
                  <w:szCs w:val="22"/>
                  <w:lang w:val="fr-FR"/>
                </w:rPr>
                <m:t>t1</m:t>
              </m:r>
            </m:e>
          </m:d>
          <w:proofErr w:type="spellStart"/>
          <m:r>
            <m:rPr>
              <m:lit/>
              <m:nor/>
            </m:rPr>
            <w:rPr>
              <w:rFonts w:ascii="Cambria Math" w:eastAsia="Calibri" w:hAnsi="Cambria Math"/>
              <w:szCs w:val="22"/>
              <w:lang w:val="fr-FR"/>
            </w:rPr>
            <m:t>sigSSS</m:t>
          </m:r>
          <w:proofErr w:type="spellEnd"/>
          <m:d>
            <m:dPr>
              <m:ctrlPr>
                <w:rPr>
                  <w:rFonts w:ascii="Cambria Math" w:eastAsia="Calibri" w:hAnsi="Cambria Math"/>
                  <w:szCs w:val="22"/>
                  <w:lang w:val="fr-FR"/>
                </w:rPr>
              </m:ctrlPr>
            </m:dPr>
            <m:e>
              <m:r>
                <m:rPr>
                  <m:lit/>
                  <m:nor/>
                </m:rPr>
                <w:rPr>
                  <w:rFonts w:ascii="Cambria Math" w:eastAsia="Calibri" w:hAnsi="Cambria Math"/>
                  <w:szCs w:val="22"/>
                  <w:lang w:val="fr-FR"/>
                </w:rPr>
                <m:t>t2</m:t>
              </m:r>
            </m:e>
          </m:d>
          <w:proofErr w:type="spellStart"/>
          <m:r>
            <m:rPr>
              <m:lit/>
              <m:nor/>
            </m:rPr>
            <w:rPr>
              <w:rFonts w:ascii="Cambria Math" w:eastAsia="Calibri" w:hAnsi="Cambria Math"/>
              <w:szCs w:val="22"/>
              <w:lang w:val="fr-FR"/>
            </w:rPr>
            <m:t>exp</m:t>
          </m:r>
          <w:proofErr w:type="spellEnd"/>
          <m:d>
            <m:dPr>
              <m:ctrlPr>
                <w:rPr>
                  <w:rFonts w:ascii="Cambria Math" w:eastAsia="Calibri" w:hAnsi="Cambria Math"/>
                  <w:szCs w:val="22"/>
                  <w:lang w:val="fr-FR"/>
                </w:rPr>
              </m:ctrlPr>
            </m:dPr>
            <m:e>
              <m:r>
                <m:rPr>
                  <m:lit/>
                  <m:nor/>
                </m:rPr>
                <w:rPr>
                  <w:rFonts w:ascii="Cambria Math" w:eastAsia="Calibri" w:hAnsi="Cambria Math"/>
                  <w:szCs w:val="22"/>
                  <w:lang w:val="fr-FR"/>
                </w:rPr>
                <m:t>-</m:t>
              </m:r>
              <m:f>
                <m:fPr>
                  <m:ctrlPr>
                    <w:rPr>
                      <w:rFonts w:ascii="Cambria Math" w:eastAsia="Calibri" w:hAnsi="Cambria Math"/>
                      <w:szCs w:val="22"/>
                      <w:lang w:val="fr-FR"/>
                    </w:rPr>
                  </m:ctrlPr>
                </m:fPr>
                <m:num>
                  <m:sSup>
                    <m:sSupPr>
                      <m:ctrlPr>
                        <w:rPr>
                          <w:rFonts w:ascii="Cambria Math" w:eastAsia="Calibri" w:hAnsi="Cambria Math"/>
                          <w:szCs w:val="22"/>
                          <w:lang w:val="fr-FR"/>
                        </w:rPr>
                      </m:ctrlPr>
                    </m:sSupPr>
                    <m:e>
                      <m:d>
                        <m:dPr>
                          <m:ctrlPr>
                            <w:rPr>
                              <w:rFonts w:ascii="Cambria Math" w:eastAsia="Calibri" w:hAnsi="Cambria Math"/>
                              <w:szCs w:val="22"/>
                              <w:lang w:val="fr-FR"/>
                            </w:rPr>
                          </m:ctrlPr>
                        </m:dPr>
                        <m:e>
                          <m:r>
                            <m:rPr>
                              <m:lit/>
                              <m:nor/>
                            </m:rPr>
                            <w:rPr>
                              <w:rFonts w:ascii="Cambria Math" w:eastAsia="Calibri" w:hAnsi="Cambria Math"/>
                              <w:szCs w:val="22"/>
                              <w:lang w:val="fr-FR"/>
                            </w:rPr>
                            <m:t>t1-t2</m:t>
                          </m:r>
                        </m:e>
                      </m:d>
                    </m:e>
                    <m:sup>
                      <m:r>
                        <m:rPr>
                          <m:lit/>
                          <m:nor/>
                        </m:rPr>
                        <w:rPr>
                          <w:rFonts w:ascii="Cambria Math" w:eastAsia="Calibri" w:hAnsi="Cambria Math"/>
                          <w:szCs w:val="22"/>
                          <w:lang w:val="fr-FR"/>
                        </w:rPr>
                        <m:t>2</m:t>
                      </m:r>
                    </m:sup>
                  </m:sSup>
                </m:num>
                <m:den>
                  <m:sSup>
                    <m:sSupPr>
                      <m:ctrlPr>
                        <w:rPr>
                          <w:rFonts w:ascii="Cambria Math" w:eastAsia="Calibri" w:hAnsi="Cambria Math"/>
                          <w:szCs w:val="22"/>
                          <w:lang w:val="fr-FR"/>
                        </w:rPr>
                      </m:ctrlPr>
                    </m:sSupPr>
                    <m:e>
                      <m:r>
                        <m:rPr>
                          <m:lit/>
                          <m:nor/>
                        </m:rPr>
                        <w:rPr>
                          <w:rFonts w:ascii="Cambria Math" w:eastAsia="Calibri" w:hAnsi="Cambria Math"/>
                          <w:szCs w:val="22"/>
                          <w:lang w:val="fr-FR"/>
                        </w:rPr>
                        <m:t>ξ</m:t>
                      </m:r>
                    </m:e>
                    <m:sup>
                      <m:r>
                        <m:rPr>
                          <m:lit/>
                          <m:nor/>
                        </m:rPr>
                        <w:rPr>
                          <w:rFonts w:ascii="Cambria Math" w:eastAsia="Calibri" w:hAnsi="Cambria Math"/>
                          <w:szCs w:val="22"/>
                          <w:lang w:val="fr-FR"/>
                        </w:rPr>
                        <m:t>2</m:t>
                      </m:r>
                    </m:sup>
                  </m:sSup>
                </m:den>
              </m:f>
            </m:e>
          </m:d>
        </m:oMath>
      </m:oMathPara>
    </w:p>
    <w:p w14:paraId="411799DB" w14:textId="6CCABB00" w:rsidR="00E67E06" w:rsidRPr="00857695" w:rsidRDefault="00857695" w:rsidP="00E67E06">
      <w:r w:rsidRPr="00857695">
        <w:t xml:space="preserve">with </w:t>
      </w:r>
      <w:r w:rsidRPr="00857695">
        <w:rPr>
          <w:lang w:val="fr-FR"/>
        </w:rPr>
        <w:t>ξ</w:t>
      </w:r>
      <w:r w:rsidRPr="00857695">
        <w:t xml:space="preserve">=25 days and 6 days for monthly and weekly products respectively. </w:t>
      </w:r>
      <w:r w:rsidR="00E67E06" w:rsidRPr="00857695">
        <w:t>"</w:t>
      </w:r>
      <w:proofErr w:type="spellStart"/>
      <w:r w:rsidR="00E67E06" w:rsidRPr="00857695">
        <w:t>sigSSS</w:t>
      </w:r>
      <w:proofErr w:type="spellEnd"/>
      <w:r w:rsidR="00E67E06" w:rsidRPr="00857695">
        <w:t xml:space="preserve">" is interpolated temporally to </w:t>
      </w:r>
      <w:r w:rsidR="00E67E06">
        <w:t>t1 and t2</w:t>
      </w:r>
      <w:r w:rsidR="00E67E06" w:rsidRPr="00857695">
        <w:t xml:space="preserve"> from seasonal variability.</w:t>
      </w:r>
    </w:p>
    <w:p w14:paraId="1B8652EF" w14:textId="1E4CE03E" w:rsidR="00857695" w:rsidRPr="00857695" w:rsidRDefault="00857695" w:rsidP="003E737C">
      <w:r w:rsidRPr="00857695">
        <w:t>"</w:t>
      </w:r>
      <w:proofErr w:type="spellStart"/>
      <w:r w:rsidRPr="00857695">
        <w:t>Cbc</w:t>
      </w:r>
      <w:proofErr w:type="spellEnd"/>
      <w:r w:rsidRPr="00857695">
        <w:t>" is a diagonal matrix that contains the a priori standard deviation of biases. This standard deviation is set at 4</w:t>
      </w:r>
      <w:r w:rsidR="00E12E9F">
        <w:t xml:space="preserve"> </w:t>
      </w:r>
      <w:proofErr w:type="spellStart"/>
      <w:r w:rsidRPr="00857695">
        <w:t>pss</w:t>
      </w:r>
      <w:proofErr w:type="spellEnd"/>
      <w:r w:rsidRPr="00857695">
        <w:t xml:space="preserve">. </w:t>
      </w:r>
    </w:p>
    <w:p w14:paraId="0B2854F9" w14:textId="77777777" w:rsidR="00857695" w:rsidRPr="00857695" w:rsidRDefault="00857695" w:rsidP="003E737C">
      <w:r w:rsidRPr="00857695">
        <w:t xml:space="preserve">The Cr matrix corresponds to </w:t>
      </w:r>
      <w:r w:rsidRPr="00857695">
        <w:rPr>
          <w:rFonts w:eastAsia="Calibri"/>
        </w:rPr>
        <w:t>representativity</w:t>
      </w:r>
      <w:r w:rsidRPr="00857695">
        <w:t xml:space="preserve"> uncertainties:</w:t>
      </w:r>
    </w:p>
    <w:p w14:paraId="25508623" w14:textId="77777777" w:rsidR="00857695" w:rsidRPr="00857695" w:rsidRDefault="00857695" w:rsidP="00857695">
      <w:pPr>
        <w:spacing w:after="160" w:line="259" w:lineRule="auto"/>
        <w:rPr>
          <w:rFonts w:ascii="Calibri" w:hAnsi="Calibri"/>
          <w:szCs w:val="22"/>
        </w:rPr>
      </w:pPr>
    </w:p>
    <w:p w14:paraId="1D36B09A" w14:textId="77777777" w:rsidR="00857695" w:rsidRPr="00857695" w:rsidRDefault="00857695" w:rsidP="00857695">
      <w:pPr>
        <w:spacing w:after="160" w:line="259" w:lineRule="auto"/>
        <w:rPr>
          <w:rFonts w:ascii="Calibri" w:eastAsia="Calibri" w:hAnsi="Calibri"/>
          <w:szCs w:val="22"/>
          <w:lang w:val="es-ES"/>
        </w:rPr>
      </w:pPr>
      <m:oMathPara>
        <m:oMath>
          <m:r>
            <m:rPr>
              <m:lit/>
              <m:nor/>
            </m:rPr>
            <w:rPr>
              <w:rFonts w:ascii="Cambria Math" w:eastAsia="Calibri" w:hAnsi="Cambria Math"/>
              <w:szCs w:val="22"/>
              <w:lang w:val="en-GB"/>
            </w:rPr>
            <m:t>Cr=</m:t>
          </m:r>
          <m:d>
            <m:dPr>
              <m:begChr m:val="["/>
              <m:endChr m:val="]"/>
              <m:ctrlPr>
                <w:rPr>
                  <w:rFonts w:ascii="Cambria Math" w:eastAsia="Calibri" w:hAnsi="Cambria Math"/>
                  <w:szCs w:val="22"/>
                  <w:lang w:val="fr-FR"/>
                </w:rPr>
              </m:ctrlPr>
            </m:dPr>
            <m:e>
              <m:m>
                <m:mPr>
                  <m:mcs>
                    <m:mc>
                      <m:mcPr>
                        <m:count m:val="3"/>
                        <m:mcJc m:val="center"/>
                      </m:mcPr>
                    </m:mc>
                  </m:mcs>
                  <m:ctrlPr>
                    <w:rPr>
                      <w:rFonts w:ascii="Cambria Math" w:eastAsia="Calibri" w:hAnsi="Cambria Math"/>
                      <w:szCs w:val="22"/>
                      <w:lang w:val="fr-FR"/>
                    </w:rPr>
                  </m:ctrlPr>
                </m:mPr>
                <m:mr>
                  <m:e>
                    <m:r>
                      <m:rPr>
                        <m:lit/>
                        <m:nor/>
                      </m:rPr>
                      <w:rPr>
                        <w:rFonts w:ascii="Cambria Math" w:eastAsia="Calibri" w:hAnsi="Cambria Math"/>
                        <w:szCs w:val="22"/>
                        <w:lang w:val="en-GB"/>
                      </w:rPr>
                      <m:t>Cr_smos</m:t>
                    </m:r>
                  </m:e>
                  <m:e>
                    <m:r>
                      <m:rPr>
                        <m:lit/>
                        <m:nor/>
                      </m:rPr>
                      <w:rPr>
                        <w:rFonts w:ascii="Cambria Math" w:eastAsia="Calibri" w:hAnsi="Cambria Math"/>
                        <w:szCs w:val="22"/>
                        <w:lang w:val="en-GB"/>
                      </w:rPr>
                      <m:t>0</m:t>
                    </m:r>
                  </m:e>
                  <m:e>
                    <m:r>
                      <m:rPr>
                        <m:lit/>
                        <m:nor/>
                      </m:rPr>
                      <w:rPr>
                        <w:rFonts w:ascii="Cambria Math" w:eastAsia="Calibri" w:hAnsi="Cambria Math"/>
                        <w:szCs w:val="22"/>
                        <w:lang w:val="en-GB"/>
                      </w:rPr>
                      <m:t>0</m:t>
                    </m:r>
                  </m:e>
                </m:mr>
                <m:mr>
                  <m:e>
                    <m:r>
                      <m:rPr>
                        <m:lit/>
                        <m:nor/>
                      </m:rPr>
                      <w:rPr>
                        <w:rFonts w:ascii="Cambria Math" w:eastAsia="Calibri" w:hAnsi="Cambria Math"/>
                        <w:szCs w:val="22"/>
                        <w:lang w:val="en-GB"/>
                      </w:rPr>
                      <m:t>0</m:t>
                    </m:r>
                  </m:e>
                  <m:e>
                    <m:r>
                      <m:rPr>
                        <m:lit/>
                        <m:nor/>
                      </m:rPr>
                      <w:rPr>
                        <w:rFonts w:ascii="Cambria Math" w:eastAsia="Calibri" w:hAnsi="Cambria Math"/>
                        <w:szCs w:val="22"/>
                        <w:lang w:val="en-GB"/>
                      </w:rPr>
                      <m:t>Cr_aqua</m:t>
                    </m:r>
                  </m:e>
                  <m:e>
                    <m:r>
                      <m:rPr>
                        <m:lit/>
                        <m:nor/>
                      </m:rPr>
                      <w:rPr>
                        <w:rFonts w:ascii="Cambria Math" w:eastAsia="Calibri" w:hAnsi="Cambria Math"/>
                        <w:szCs w:val="22"/>
                        <w:lang w:val="en-GB"/>
                      </w:rPr>
                      <m:t>0</m:t>
                    </m:r>
                  </m:e>
                </m:mr>
                <m:mr>
                  <m:e>
                    <m:r>
                      <m:rPr>
                        <m:lit/>
                        <m:nor/>
                      </m:rPr>
                      <w:rPr>
                        <w:rFonts w:ascii="Cambria Math" w:eastAsia="Calibri" w:hAnsi="Cambria Math"/>
                        <w:szCs w:val="22"/>
                        <w:lang w:val="en-GB"/>
                      </w:rPr>
                      <m:t>0</m:t>
                    </m:r>
                  </m:e>
                  <m:e>
                    <m:r>
                      <m:rPr>
                        <m:lit/>
                        <m:nor/>
                      </m:rPr>
                      <w:rPr>
                        <w:rFonts w:ascii="Cambria Math" w:eastAsia="Calibri" w:hAnsi="Cambria Math"/>
                        <w:szCs w:val="22"/>
                        <w:lang w:val="en-GB"/>
                      </w:rPr>
                      <m:t>0</m:t>
                    </m:r>
                  </m:e>
                  <m:e>
                    <m:r>
                      <m:rPr>
                        <m:lit/>
                        <m:nor/>
                      </m:rPr>
                      <w:rPr>
                        <w:rFonts w:ascii="Cambria Math" w:eastAsia="Calibri" w:hAnsi="Cambria Math"/>
                        <w:szCs w:val="22"/>
                        <w:lang w:val="en-GB"/>
                      </w:rPr>
                      <m:t>Cr_smap</m:t>
                    </m:r>
                  </m:e>
                </m:mr>
              </m:m>
            </m:e>
          </m:d>
        </m:oMath>
      </m:oMathPara>
    </w:p>
    <w:p w14:paraId="5621CD26" w14:textId="77777777" w:rsidR="00857695" w:rsidRPr="00857695" w:rsidRDefault="00857695" w:rsidP="003E737C">
      <w:r w:rsidRPr="00857695">
        <w:t>With, in CCI v1 and v2, "</w:t>
      </w:r>
      <w:proofErr w:type="spellStart"/>
      <w:r w:rsidRPr="00857695">
        <w:t>Cr_smos</w:t>
      </w:r>
      <w:proofErr w:type="spellEnd"/>
      <w:r w:rsidRPr="00857695">
        <w:t>" and "</w:t>
      </w:r>
      <w:proofErr w:type="spellStart"/>
      <w:r w:rsidRPr="00857695">
        <w:t>Cr_smap</w:t>
      </w:r>
      <w:proofErr w:type="spellEnd"/>
      <w:r w:rsidRPr="00857695">
        <w:t>" set to 0.</w:t>
      </w:r>
    </w:p>
    <w:p w14:paraId="69C81666" w14:textId="77777777" w:rsidR="00857695" w:rsidRPr="00857695" w:rsidRDefault="00857695" w:rsidP="003E737C">
      <w:r w:rsidRPr="00857695">
        <w:t xml:space="preserve">In addition to measurement uncertainties, </w:t>
      </w:r>
      <w:r w:rsidRPr="00857695">
        <w:rPr>
          <w:rFonts w:eastAsia="Calibri"/>
        </w:rPr>
        <w:t>representativity</w:t>
      </w:r>
      <w:r w:rsidRPr="00857695">
        <w:t xml:space="preserve"> uncertainties are added: </w:t>
      </w:r>
    </w:p>
    <w:p w14:paraId="3C1040F7" w14:textId="1E674D02" w:rsidR="00857695" w:rsidRPr="00857695" w:rsidRDefault="00857695" w:rsidP="00857695">
      <w:pPr>
        <w:spacing w:after="160" w:line="259" w:lineRule="auto"/>
        <w:rPr>
          <w:rFonts w:ascii="Calibri" w:eastAsia="Calibri" w:hAnsi="Calibri"/>
          <w:szCs w:val="22"/>
        </w:rPr>
      </w:pPr>
      <m:oMathPara>
        <m:oMath>
          <m:r>
            <m:rPr>
              <m:lit/>
              <m:nor/>
            </m:rPr>
            <w:rPr>
              <w:rFonts w:ascii="Cambria Math" w:eastAsia="Calibri" w:hAnsi="Cambria Math"/>
              <w:szCs w:val="22"/>
              <w:lang w:val="en-GB"/>
            </w:rPr>
            <m:t>Ct=</m:t>
          </m:r>
          <w:proofErr w:type="spellStart"/>
          <m:r>
            <m:rPr>
              <m:nor/>
            </m:rPr>
            <w:rPr>
              <w:rFonts w:ascii="Cambria Math" w:eastAsia="Calibri" w:hAnsi="Cambria Math"/>
              <w:szCs w:val="22"/>
              <w:lang w:val="en-GB"/>
            </w:rPr>
            <m:t>Co</m:t>
          </m:r>
          <m:r>
            <m:rPr>
              <m:lit/>
              <m:nor/>
            </m:rPr>
            <w:rPr>
              <w:rFonts w:ascii="Cambria Math" w:eastAsia="Calibri" w:hAnsi="Cambria Math"/>
              <w:szCs w:val="22"/>
              <w:lang w:val="en-GB"/>
            </w:rPr>
            <m:t>+Cr</m:t>
          </m:r>
        </m:oMath>
      </m:oMathPara>
      <w:proofErr w:type="spellEnd"/>
    </w:p>
    <w:p w14:paraId="56990B83" w14:textId="77777777" w:rsidR="00857695" w:rsidRPr="00857695" w:rsidRDefault="00857695" w:rsidP="003E737C">
      <w:r w:rsidRPr="00857695">
        <w:rPr>
          <w:rFonts w:eastAsia="Calibri"/>
        </w:rPr>
        <w:t>Representativity</w:t>
      </w:r>
      <w:r w:rsidRPr="00857695">
        <w:t xml:space="preserve"> uncertainties are reported monthly. They are interpolated temporally to the acquisition times. </w:t>
      </w:r>
    </w:p>
    <w:p w14:paraId="485B7AE1" w14:textId="5D0B99D2" w:rsidR="00857695" w:rsidRPr="00857695" w:rsidRDefault="00857695" w:rsidP="003E737C">
      <w:r w:rsidRPr="00857695">
        <w:t xml:space="preserve">In this formalism the cost function is written for each grid node: </w:t>
      </w:r>
    </w:p>
    <w:p w14:paraId="7885DEDB" w14:textId="79E55CA0" w:rsidR="00857695" w:rsidRPr="00A34A56" w:rsidRDefault="00A34A56" w:rsidP="00A34A56">
      <w:pPr>
        <w:pStyle w:val="Text"/>
        <w:spacing w:line="360" w:lineRule="auto"/>
        <w:ind w:firstLine="0"/>
        <w:rPr>
          <w:rFonts w:ascii="Calibri" w:hAnsi="Calibri"/>
          <w:sz w:val="22"/>
          <w:szCs w:val="22"/>
        </w:rPr>
      </w:pPr>
      <w:bookmarkStart w:id="7" w:name="_Hlk80898297"/>
      <w:r w:rsidRPr="00A34A56">
        <w:rPr>
          <w:sz w:val="22"/>
          <w:szCs w:val="22"/>
        </w:rPr>
        <w:lastRenderedPageBreak/>
        <w:t>C(</w:t>
      </w:r>
      <w:proofErr w:type="spellStart"/>
      <w:proofErr w:type="gramStart"/>
      <w:r w:rsidRPr="00A34A56">
        <w:rPr>
          <w:sz w:val="22"/>
          <w:szCs w:val="22"/>
        </w:rPr>
        <w:t>SSS,bc</w:t>
      </w:r>
      <w:proofErr w:type="spellEnd"/>
      <w:proofErr w:type="gramEnd"/>
      <w:r w:rsidRPr="00A34A56">
        <w:rPr>
          <w:sz w:val="22"/>
          <w:szCs w:val="22"/>
        </w:rPr>
        <w:t>) =(</w:t>
      </w:r>
      <w:proofErr w:type="spellStart"/>
      <w:r w:rsidRPr="00A34A56">
        <w:rPr>
          <w:sz w:val="22"/>
          <w:szCs w:val="22"/>
        </w:rPr>
        <w:t>SSSobs</w:t>
      </w:r>
      <w:proofErr w:type="spellEnd"/>
      <w:r w:rsidRPr="00A34A56">
        <w:rPr>
          <w:sz w:val="22"/>
          <w:szCs w:val="22"/>
        </w:rPr>
        <w:t xml:space="preserve"> – F(m))</w:t>
      </w:r>
      <w:r w:rsidRPr="00A34A56">
        <w:rPr>
          <w:sz w:val="22"/>
          <w:szCs w:val="22"/>
          <w:vertAlign w:val="superscript"/>
        </w:rPr>
        <w:t>T.</w:t>
      </w:r>
      <w:r w:rsidRPr="00A34A56">
        <w:rPr>
          <w:sz w:val="22"/>
          <w:szCs w:val="22"/>
        </w:rPr>
        <w:t>Ct</w:t>
      </w:r>
      <w:r w:rsidRPr="00A34A56">
        <w:rPr>
          <w:sz w:val="22"/>
          <w:szCs w:val="22"/>
          <w:vertAlign w:val="superscript"/>
        </w:rPr>
        <w:t>-1</w:t>
      </w:r>
      <w:r w:rsidRPr="00A34A56">
        <w:rPr>
          <w:rFonts w:hint="eastAsia"/>
          <w:sz w:val="22"/>
          <w:szCs w:val="22"/>
        </w:rPr>
        <w:t>·</w:t>
      </w:r>
      <w:r w:rsidRPr="00A34A56">
        <w:rPr>
          <w:sz w:val="22"/>
          <w:szCs w:val="22"/>
        </w:rPr>
        <w:t>(</w:t>
      </w:r>
      <w:proofErr w:type="spellStart"/>
      <w:r w:rsidRPr="00A34A56">
        <w:rPr>
          <w:sz w:val="22"/>
          <w:szCs w:val="22"/>
        </w:rPr>
        <w:t>SSSobs</w:t>
      </w:r>
      <w:proofErr w:type="spellEnd"/>
      <w:r w:rsidRPr="00A34A56">
        <w:rPr>
          <w:sz w:val="22"/>
          <w:szCs w:val="22"/>
        </w:rPr>
        <w:t xml:space="preserve"> – F(m)) + (m – </w:t>
      </w:r>
      <w:proofErr w:type="spellStart"/>
      <w:r w:rsidRPr="00A34A56">
        <w:rPr>
          <w:sz w:val="22"/>
          <w:szCs w:val="22"/>
        </w:rPr>
        <w:t>m_prior</w:t>
      </w:r>
      <w:proofErr w:type="spellEnd"/>
      <w:r w:rsidRPr="00A34A56">
        <w:rPr>
          <w:sz w:val="22"/>
          <w:szCs w:val="22"/>
        </w:rPr>
        <w:t>)</w:t>
      </w:r>
      <w:r w:rsidRPr="00A34A56">
        <w:rPr>
          <w:sz w:val="22"/>
          <w:szCs w:val="22"/>
          <w:vertAlign w:val="superscript"/>
        </w:rPr>
        <w:t>T</w:t>
      </w:r>
      <w:r w:rsidRPr="00A34A56">
        <w:rPr>
          <w:sz w:val="22"/>
          <w:szCs w:val="22"/>
        </w:rPr>
        <w:t>.Cm</w:t>
      </w:r>
      <w:r w:rsidRPr="00A34A56">
        <w:rPr>
          <w:sz w:val="22"/>
          <w:szCs w:val="22"/>
          <w:vertAlign w:val="superscript"/>
        </w:rPr>
        <w:t>-1</w:t>
      </w:r>
      <w:r w:rsidRPr="00A34A56">
        <w:rPr>
          <w:rFonts w:hint="eastAsia"/>
          <w:sz w:val="22"/>
          <w:szCs w:val="22"/>
        </w:rPr>
        <w:t>·</w:t>
      </w:r>
      <w:r w:rsidRPr="00A34A56">
        <w:rPr>
          <w:sz w:val="22"/>
          <w:szCs w:val="22"/>
        </w:rPr>
        <w:t xml:space="preserve">(m – </w:t>
      </w:r>
      <w:proofErr w:type="spellStart"/>
      <w:r w:rsidRPr="00A34A56">
        <w:rPr>
          <w:sz w:val="22"/>
          <w:szCs w:val="22"/>
        </w:rPr>
        <w:t>m_prior</w:t>
      </w:r>
      <w:proofErr w:type="spellEnd"/>
      <w:r w:rsidRPr="00A34A56">
        <w:rPr>
          <w:sz w:val="22"/>
          <w:szCs w:val="22"/>
        </w:rPr>
        <w:t>)</w:t>
      </w:r>
    </w:p>
    <w:p w14:paraId="5C10710A" w14:textId="77777777" w:rsidR="00857695" w:rsidRPr="00857695" w:rsidRDefault="00857695" w:rsidP="003E737C">
      <w:pPr>
        <w:rPr>
          <w:rFonts w:eastAsia="Calibri"/>
        </w:rPr>
      </w:pPr>
      <w:r w:rsidRPr="00857695">
        <w:rPr>
          <w:rFonts w:eastAsia="Calibri"/>
        </w:rPr>
        <w:t>with:</w:t>
      </w:r>
    </w:p>
    <w:p w14:paraId="7DCD7095" w14:textId="77777777" w:rsidR="00857695" w:rsidRPr="00857695" w:rsidRDefault="00857695" w:rsidP="00857695">
      <w:pPr>
        <w:spacing w:after="160" w:line="259" w:lineRule="auto"/>
        <w:rPr>
          <w:rFonts w:ascii="Calibri" w:eastAsia="Calibri" w:hAnsi="Calibri"/>
          <w:szCs w:val="22"/>
        </w:rPr>
      </w:pPr>
      <m:oMathPara>
        <m:oMath>
          <m:r>
            <m:rPr>
              <m:lit/>
              <m:nor/>
            </m:rPr>
            <w:rPr>
              <w:rFonts w:ascii="Cambria Math" w:eastAsia="Calibri" w:hAnsi="Cambria Math"/>
              <w:szCs w:val="22"/>
              <w:lang w:val="fr-FR"/>
            </w:rPr>
            <m:t>F(m)=SSS-</m:t>
          </m:r>
          <w:proofErr w:type="spellStart"/>
          <m:r>
            <m:rPr>
              <m:lit/>
              <m:nor/>
            </m:rPr>
            <w:rPr>
              <w:rFonts w:ascii="Cambria Math" w:eastAsia="Calibri" w:hAnsi="Cambria Math"/>
              <w:szCs w:val="22"/>
              <w:lang w:val="fr-FR"/>
            </w:rPr>
            <m:t>bc</m:t>
          </m:r>
        </m:oMath>
      </m:oMathPara>
      <w:proofErr w:type="spellEnd"/>
    </w:p>
    <w:p w14:paraId="4D65102B" w14:textId="77777777" w:rsidR="00857695" w:rsidRPr="00857695" w:rsidRDefault="00857695" w:rsidP="003E737C">
      <w:bookmarkStart w:id="8" w:name="_Hlk80907541"/>
      <w:bookmarkStart w:id="9" w:name="_Hlk80898416"/>
      <w:bookmarkEnd w:id="7"/>
      <w:r w:rsidRPr="00857695">
        <w:t xml:space="preserve">We look for </w:t>
      </w:r>
      <w:proofErr w:type="spellStart"/>
      <w:r w:rsidRPr="00857695">
        <w:t>SSS_est</w:t>
      </w:r>
      <w:proofErr w:type="spellEnd"/>
      <w:r w:rsidRPr="00857695">
        <w:t xml:space="preserve"> and </w:t>
      </w:r>
      <w:proofErr w:type="spellStart"/>
      <w:r w:rsidRPr="00857695">
        <w:t>bc_est</w:t>
      </w:r>
      <w:proofErr w:type="spellEnd"/>
      <w:r w:rsidRPr="00857695">
        <w:t xml:space="preserve"> that minimizes C (</w:t>
      </w:r>
      <w:proofErr w:type="spellStart"/>
      <w:proofErr w:type="gramStart"/>
      <w:r w:rsidRPr="00857695">
        <w:t>SSS,bc</w:t>
      </w:r>
      <w:proofErr w:type="spellEnd"/>
      <w:proofErr w:type="gramEnd"/>
      <w:r w:rsidRPr="00857695">
        <w:t>). The solution of minimization is written:</w:t>
      </w:r>
    </w:p>
    <w:p w14:paraId="392A2E31" w14:textId="5277DFD5" w:rsidR="00857695" w:rsidRPr="00857695" w:rsidRDefault="00857695" w:rsidP="00857695">
      <w:pPr>
        <w:spacing w:after="160" w:line="259" w:lineRule="auto"/>
        <w:rPr>
          <w:rFonts w:ascii="Calibri" w:eastAsia="Calibri" w:hAnsi="Calibri"/>
          <w:szCs w:val="22"/>
        </w:rPr>
      </w:pPr>
      <w:proofErr w:type="spellStart"/>
      <m:oMathPara>
        <m:oMath>
          <m:r>
            <m:rPr>
              <m:lit/>
              <m:nor/>
            </m:rPr>
            <w:rPr>
              <w:rFonts w:ascii="Cambria Math" w:eastAsia="Calibri" w:hAnsi="Cambria Math"/>
              <w:szCs w:val="22"/>
              <w:lang w:val="en-GB"/>
            </w:rPr>
            <m:t>m_est</m:t>
          </m:r>
          <w:proofErr w:type="spellEnd"/>
          <m:r>
            <m:rPr>
              <m:lit/>
              <m:nor/>
            </m:rPr>
            <w:rPr>
              <w:rFonts w:ascii="Cambria Math" w:eastAsia="Calibri" w:hAnsi="Cambria Math"/>
              <w:szCs w:val="22"/>
              <w:lang w:val="en-GB"/>
            </w:rPr>
            <m:t>=</m:t>
          </m:r>
          <w:proofErr w:type="spellStart"/>
          <m:r>
            <m:rPr>
              <m:lit/>
              <m:nor/>
            </m:rPr>
            <w:rPr>
              <w:rFonts w:ascii="Cambria Math" w:eastAsia="Calibri" w:hAnsi="Cambria Math"/>
              <w:szCs w:val="22"/>
              <w:lang w:val="en-GB"/>
            </w:rPr>
            <m:t>m_prior+Cm</m:t>
          </m:r>
          <w:proofErr w:type="spellEnd"/>
          <m:r>
            <m:rPr>
              <m:nor/>
            </m:rPr>
            <w:rPr>
              <w:rFonts w:ascii="Cambria Math" w:eastAsia="Calibri" w:hAnsi="Cambria Math"/>
              <w:szCs w:val="22"/>
              <w:lang w:val="en-GB"/>
            </w:rPr>
            <m:t>'</m:t>
          </m:r>
          <m:r>
            <m:rPr>
              <m:lit/>
              <m:nor/>
            </m:rPr>
            <w:rPr>
              <w:rFonts w:ascii="Cambria Math" w:eastAsia="Calibri" w:hAnsi="Cambria Math"/>
              <w:szCs w:val="22"/>
              <w:lang w:val="en-GB"/>
            </w:rPr>
            <m:t>∙</m:t>
          </m:r>
          <m:sSup>
            <m:sSupPr>
              <m:ctrlPr>
                <w:rPr>
                  <w:rFonts w:ascii="Cambria Math" w:eastAsia="Calibri" w:hAnsi="Cambria Math"/>
                  <w:szCs w:val="22"/>
                  <w:lang w:val="en-GB"/>
                </w:rPr>
              </m:ctrlPr>
            </m:sSupPr>
            <m:e>
              <m:r>
                <m:rPr>
                  <m:lit/>
                </m:rPr>
                <w:rPr>
                  <w:rFonts w:ascii="Cambria Math" w:eastAsia="Calibri" w:hAnsi="Cambria Math"/>
                  <w:szCs w:val="22"/>
                  <w:lang w:val="en-GB"/>
                </w:rPr>
                <m:t>H</m:t>
              </m:r>
            </m:e>
            <m:sup>
              <m:r>
                <w:rPr>
                  <w:rFonts w:ascii="Cambria Math" w:eastAsia="Calibri" w:hAnsi="Cambria Math"/>
                  <w:szCs w:val="22"/>
                  <w:lang w:val="en-GB"/>
                </w:rPr>
                <m:t>T</m:t>
              </m:r>
            </m:sup>
          </m:sSup>
          <m:sSup>
            <m:sSupPr>
              <m:ctrlPr>
                <w:rPr>
                  <w:rFonts w:ascii="Cambria Math" w:eastAsia="Calibri" w:hAnsi="Cambria Math"/>
                  <w:szCs w:val="22"/>
                  <w:lang w:val="fr-FR"/>
                </w:rPr>
              </m:ctrlPr>
            </m:sSupPr>
            <m:e>
              <m:r>
                <w:rPr>
                  <w:rFonts w:ascii="Cambria Math" w:eastAsia="Calibri" w:hAnsi="Cambria Math"/>
                  <w:szCs w:val="22"/>
                  <w:lang w:val="en-GB"/>
                </w:rPr>
                <m:t>∙</m:t>
              </m:r>
              <m:d>
                <m:dPr>
                  <m:ctrlPr>
                    <w:rPr>
                      <w:rFonts w:ascii="Cambria Math" w:eastAsia="Calibri" w:hAnsi="Cambria Math"/>
                      <w:szCs w:val="22"/>
                      <w:lang w:val="fr-FR"/>
                    </w:rPr>
                  </m:ctrlPr>
                </m:dPr>
                <m:e>
                  <m:r>
                    <m:rPr>
                      <m:lit/>
                      <m:nor/>
                    </m:rPr>
                    <w:rPr>
                      <w:rFonts w:ascii="Cambria Math" w:eastAsia="Calibri" w:hAnsi="Cambria Math"/>
                      <w:szCs w:val="22"/>
                      <w:lang w:val="en-GB"/>
                    </w:rPr>
                    <m:t>H∙Cm∙</m:t>
                  </m:r>
                  <m:sSup>
                    <m:sSupPr>
                      <m:ctrlPr>
                        <w:rPr>
                          <w:rFonts w:ascii="Cambria Math" w:eastAsia="Calibri" w:hAnsi="Cambria Math"/>
                          <w:szCs w:val="22"/>
                          <w:lang w:val="en-GB"/>
                        </w:rPr>
                      </m:ctrlPr>
                    </m:sSupPr>
                    <m:e>
                      <m:r>
                        <m:rPr>
                          <m:lit/>
                        </m:rPr>
                        <w:rPr>
                          <w:rFonts w:ascii="Cambria Math" w:eastAsia="Calibri" w:hAnsi="Cambria Math"/>
                          <w:szCs w:val="22"/>
                          <w:lang w:val="en-GB"/>
                        </w:rPr>
                        <m:t>H</m:t>
                      </m:r>
                    </m:e>
                    <m:sup>
                      <m:r>
                        <w:rPr>
                          <w:rFonts w:ascii="Cambria Math" w:eastAsia="Calibri" w:hAnsi="Cambria Math"/>
                          <w:szCs w:val="22"/>
                          <w:lang w:val="en-GB"/>
                        </w:rPr>
                        <m:t>T</m:t>
                      </m:r>
                    </m:sup>
                  </m:sSup>
                  <m:r>
                    <m:rPr>
                      <m:lit/>
                      <m:nor/>
                    </m:rPr>
                    <w:rPr>
                      <w:rFonts w:ascii="Cambria Math" w:eastAsia="Calibri" w:hAnsi="Cambria Math"/>
                      <w:szCs w:val="22"/>
                      <w:lang w:val="en-GB"/>
                    </w:rPr>
                    <m:t>+Ct</m:t>
                  </m:r>
                </m:e>
              </m:d>
            </m:e>
            <m:sup>
              <m:r>
                <m:rPr>
                  <m:lit/>
                  <m:nor/>
                </m:rPr>
                <w:rPr>
                  <w:rFonts w:ascii="Cambria Math" w:eastAsia="Calibri" w:hAnsi="Cambria Math"/>
                  <w:szCs w:val="22"/>
                  <w:lang w:val="en-GB"/>
                </w:rPr>
                <m:t>-1</m:t>
              </m:r>
            </m:sup>
          </m:sSup>
          <m:r>
            <w:rPr>
              <w:rFonts w:ascii="Cambria Math" w:eastAsia="Calibri" w:hAnsi="Cambria Math"/>
              <w:szCs w:val="22"/>
              <w:lang w:val="en-GB"/>
            </w:rPr>
            <m:t>∙</m:t>
          </m:r>
          <m:d>
            <m:dPr>
              <m:ctrlPr>
                <w:rPr>
                  <w:rFonts w:ascii="Cambria Math" w:eastAsia="Calibri" w:hAnsi="Cambria Math"/>
                  <w:szCs w:val="22"/>
                  <w:lang w:val="fr-FR"/>
                </w:rPr>
              </m:ctrlPr>
            </m:dPr>
            <m:e>
              <m:sSub>
                <m:sSubPr>
                  <m:ctrlPr>
                    <w:rPr>
                      <w:rFonts w:ascii="Cambria Math" w:eastAsia="Calibri" w:hAnsi="Cambria Math"/>
                      <w:szCs w:val="22"/>
                      <w:lang w:val="fr-FR"/>
                    </w:rPr>
                  </m:ctrlPr>
                </m:sSubPr>
                <m:e>
                  <m:r>
                    <m:rPr>
                      <m:lit/>
                      <m:nor/>
                    </m:rPr>
                    <w:rPr>
                      <w:rFonts w:ascii="Cambria Math" w:eastAsia="Calibri" w:hAnsi="Cambria Math"/>
                      <w:szCs w:val="22"/>
                      <w:lang w:val="en-GB"/>
                    </w:rPr>
                    <m:t>SSS</m:t>
                  </m:r>
                </m:e>
                <m:sub>
                  <w:proofErr w:type="spellStart"/>
                  <m:r>
                    <m:rPr>
                      <m:lit/>
                      <m:nor/>
                    </m:rPr>
                    <w:rPr>
                      <w:rFonts w:ascii="Cambria Math" w:eastAsia="Calibri" w:hAnsi="Cambria Math"/>
                      <w:szCs w:val="22"/>
                      <w:lang w:val="en-GB"/>
                    </w:rPr>
                    <m:t>obs</m:t>
                  </m:r>
                  <w:proofErr w:type="spellEnd"/>
                </m:sub>
              </m:sSub>
              <m:r>
                <m:rPr>
                  <m:lit/>
                  <m:nor/>
                </m:rPr>
                <w:rPr>
                  <w:rFonts w:ascii="Cambria Math" w:eastAsia="Calibri" w:hAnsi="Cambria Math"/>
                  <w:szCs w:val="22"/>
                  <w:lang w:val="en-GB"/>
                </w:rPr>
                <m:t>-F(</m:t>
              </m:r>
              <w:proofErr w:type="spellStart"/>
              <m:r>
                <m:rPr>
                  <m:lit/>
                  <m:nor/>
                </m:rPr>
                <w:rPr>
                  <w:rFonts w:ascii="Cambria Math" w:eastAsia="Calibri" w:hAnsi="Cambria Math"/>
                  <w:szCs w:val="22"/>
                  <w:lang w:val="en-GB"/>
                </w:rPr>
                <m:t>m_prior</m:t>
              </m:r>
              <w:proofErr w:type="spellEnd"/>
              <m:r>
                <m:rPr>
                  <m:lit/>
                  <m:nor/>
                </m:rPr>
                <w:rPr>
                  <w:rFonts w:ascii="Cambria Math" w:eastAsia="Calibri" w:hAnsi="Cambria Math"/>
                  <w:szCs w:val="22"/>
                  <w:lang w:val="en-GB"/>
                </w:rPr>
                <m:t>)</m:t>
              </m:r>
            </m:e>
          </m:d>
        </m:oMath>
      </m:oMathPara>
    </w:p>
    <w:bookmarkEnd w:id="8"/>
    <w:p w14:paraId="74817929" w14:textId="4131465A" w:rsidR="00E67E06" w:rsidRPr="00C23C91" w:rsidRDefault="00857695" w:rsidP="00C23C91">
      <w:pPr>
        <w:rPr>
          <w:rFonts w:eastAsia="Calibri"/>
        </w:rPr>
      </w:pPr>
      <w:r w:rsidRPr="00857695">
        <w:rPr>
          <w:rFonts w:eastAsia="Calibri"/>
        </w:rPr>
        <w:t>where "T" indicates the transpose operator</w:t>
      </w:r>
      <w:r w:rsidR="00FD5EDF">
        <w:rPr>
          <w:rFonts w:eastAsia="Calibri"/>
        </w:rPr>
        <w:t xml:space="preserve">, </w:t>
      </w:r>
      <w:bookmarkStart w:id="10" w:name="_Hlk81241096"/>
      <w:r w:rsidR="00FD5EDF">
        <w:rPr>
          <w:rFonts w:eastAsia="Calibri"/>
        </w:rPr>
        <w:t>Cm is the matrix of variability operating in the observational space and Cm’ the matrix of variability between observation</w:t>
      </w:r>
      <w:r w:rsidR="00BD7D51">
        <w:rPr>
          <w:rFonts w:eastAsia="Calibri"/>
        </w:rPr>
        <w:t>al</w:t>
      </w:r>
      <w:r w:rsidR="00FD5EDF">
        <w:rPr>
          <w:rFonts w:eastAsia="Calibri"/>
        </w:rPr>
        <w:t xml:space="preserve"> </w:t>
      </w:r>
      <w:r w:rsidR="00BD7D51">
        <w:rPr>
          <w:rFonts w:eastAsia="Calibri"/>
        </w:rPr>
        <w:t xml:space="preserve">time </w:t>
      </w:r>
      <w:r w:rsidR="00FD5EDF">
        <w:rPr>
          <w:rFonts w:eastAsia="Calibri"/>
        </w:rPr>
        <w:t xml:space="preserve">and regular </w:t>
      </w:r>
      <w:r w:rsidR="00BD7D51">
        <w:rPr>
          <w:rFonts w:eastAsia="Calibri"/>
        </w:rPr>
        <w:t>sampl</w:t>
      </w:r>
      <w:r w:rsidR="00950252">
        <w:rPr>
          <w:rFonts w:eastAsia="Calibri"/>
        </w:rPr>
        <w:t>ed</w:t>
      </w:r>
      <w:r w:rsidR="00BD7D51">
        <w:rPr>
          <w:rFonts w:eastAsia="Calibri"/>
        </w:rPr>
        <w:t xml:space="preserve"> time of the OI.</w:t>
      </w:r>
      <w:bookmarkEnd w:id="10"/>
    </w:p>
    <w:p w14:paraId="30005988" w14:textId="77777777" w:rsidR="00E67E06" w:rsidRPr="00857695" w:rsidRDefault="00E67E06" w:rsidP="003E737C">
      <w:pPr>
        <w:rPr>
          <w:rFonts w:eastAsia="Calibri"/>
        </w:rPr>
      </w:pPr>
    </w:p>
    <w:bookmarkEnd w:id="9"/>
    <w:p w14:paraId="49F7A330" w14:textId="77777777" w:rsidR="00857695" w:rsidRPr="00857695" w:rsidRDefault="00857695" w:rsidP="00857695">
      <w:pPr>
        <w:spacing w:after="160" w:line="259" w:lineRule="auto"/>
        <w:rPr>
          <w:rFonts w:ascii="Calibri" w:eastAsia="Calibri" w:hAnsi="Calibri"/>
          <w:szCs w:val="22"/>
        </w:rPr>
      </w:pPr>
    </w:p>
    <w:p w14:paraId="3C3C4799" w14:textId="77777777" w:rsidR="00857695" w:rsidRPr="003E737C" w:rsidRDefault="00857695" w:rsidP="00857695">
      <w:pPr>
        <w:keepNext/>
        <w:keepLines/>
        <w:pBdr>
          <w:bottom w:val="single" w:sz="4" w:space="1" w:color="17365D"/>
        </w:pBdr>
        <w:tabs>
          <w:tab w:val="left" w:pos="709"/>
          <w:tab w:val="left" w:pos="851"/>
        </w:tabs>
        <w:spacing w:before="360" w:after="240"/>
        <w:outlineLvl w:val="3"/>
        <w:rPr>
          <w:rFonts w:eastAsia="Calibri"/>
          <w:bCs/>
          <w:iCs/>
          <w:color w:val="00000A"/>
          <w:sz w:val="24"/>
          <w:szCs w:val="24"/>
          <w:lang w:val="en-GB" w:eastAsia="fr-BE"/>
        </w:rPr>
      </w:pPr>
      <w:r w:rsidRPr="003E737C">
        <w:rPr>
          <w:rFonts w:eastAsia="Calibri"/>
          <w:bCs/>
          <w:iCs/>
          <w:color w:val="00000A"/>
          <w:sz w:val="24"/>
          <w:szCs w:val="24"/>
          <w:lang w:val="en-GB" w:eastAsia="fr-BE"/>
        </w:rPr>
        <w:t>Estimation of monthly SSS</w:t>
      </w:r>
    </w:p>
    <w:p w14:paraId="6F938648" w14:textId="77777777" w:rsidR="00857695" w:rsidRPr="00857695" w:rsidRDefault="00857695" w:rsidP="003E737C">
      <w:pPr>
        <w:rPr>
          <w:rFonts w:eastAsia="Calibri"/>
        </w:rPr>
      </w:pPr>
      <w:r w:rsidRPr="00857695">
        <w:rPr>
          <w:rFonts w:eastAsia="Calibri"/>
        </w:rPr>
        <w:t xml:space="preserve">In order to estimate the monthly SSS, we proceed in 3 steps: </w:t>
      </w:r>
    </w:p>
    <w:p w14:paraId="09935FDC" w14:textId="0BD83B7A" w:rsidR="00857695" w:rsidRPr="00857695" w:rsidRDefault="00857695" w:rsidP="003E737C">
      <w:pPr>
        <w:rPr>
          <w:rFonts w:eastAsia="Calibri"/>
        </w:rPr>
      </w:pPr>
      <w:r w:rsidRPr="00857695">
        <w:rPr>
          <w:rFonts w:eastAsia="Calibri"/>
        </w:rPr>
        <w:t>1) a first estimation of the biases and time series of SSS</w:t>
      </w:r>
      <w:r w:rsidR="006479C3">
        <w:rPr>
          <w:rFonts w:eastAsia="Calibri"/>
        </w:rPr>
        <w:t xml:space="preserve"> </w:t>
      </w:r>
      <w:r w:rsidR="006479C3" w:rsidRPr="00857695">
        <w:rPr>
          <w:rFonts w:eastAsia="Calibri"/>
        </w:rPr>
        <w:t>is performed</w:t>
      </w:r>
      <w:r w:rsidRPr="00857695">
        <w:rPr>
          <w:rFonts w:eastAsia="Calibri"/>
        </w:rPr>
        <w:t xml:space="preserve"> </w:t>
      </w:r>
      <w:r w:rsidR="006479C3">
        <w:rPr>
          <w:rFonts w:eastAsia="Calibri"/>
        </w:rPr>
        <w:t xml:space="preserve">spatial </w:t>
      </w:r>
      <w:r w:rsidRPr="00857695">
        <w:rPr>
          <w:rFonts w:eastAsia="Calibri"/>
        </w:rPr>
        <w:t xml:space="preserve">grid node by </w:t>
      </w:r>
      <w:r w:rsidR="006479C3">
        <w:rPr>
          <w:rFonts w:eastAsia="Calibri"/>
        </w:rPr>
        <w:t xml:space="preserve">spatial </w:t>
      </w:r>
      <w:r w:rsidRPr="00857695">
        <w:rPr>
          <w:rFonts w:eastAsia="Calibri"/>
        </w:rPr>
        <w:t>grid node,</w:t>
      </w:r>
    </w:p>
    <w:p w14:paraId="75D13D61" w14:textId="2118EC00" w:rsidR="00857695" w:rsidRPr="00857695" w:rsidRDefault="00857695" w:rsidP="003E737C">
      <w:pPr>
        <w:rPr>
          <w:rFonts w:eastAsia="Calibri"/>
        </w:rPr>
      </w:pPr>
      <w:r w:rsidRPr="00857695">
        <w:rPr>
          <w:rFonts w:eastAsia="Calibri"/>
        </w:rPr>
        <w:t xml:space="preserve">2) a </w:t>
      </w:r>
      <w:r w:rsidR="00E12E9F" w:rsidRPr="00857695">
        <w:rPr>
          <w:rFonts w:eastAsia="Calibri"/>
        </w:rPr>
        <w:t>3-sigma</w:t>
      </w:r>
      <w:r w:rsidRPr="00857695">
        <w:rPr>
          <w:rFonts w:eastAsia="Calibri"/>
        </w:rPr>
        <w:t xml:space="preserve"> filtering of the observed SSS in comparison with the estimated SSS is done.</w:t>
      </w:r>
    </w:p>
    <w:p w14:paraId="772CB6DC" w14:textId="016E779D" w:rsidR="00857695" w:rsidRPr="00857695" w:rsidRDefault="00857695" w:rsidP="003E737C">
      <w:pPr>
        <w:rPr>
          <w:rFonts w:eastAsia="Calibri"/>
        </w:rPr>
      </w:pPr>
      <w:r w:rsidRPr="00857695">
        <w:rPr>
          <w:rFonts w:eastAsia="Calibri"/>
        </w:rPr>
        <w:t xml:space="preserve"> The aim here is to identify any outliers against the returned SSS field. Outliers can be linked to intermittent RFIs. It is </w:t>
      </w:r>
      <w:r w:rsidR="006479C3">
        <w:rPr>
          <w:rFonts w:eastAsia="Calibri"/>
        </w:rPr>
        <w:t>assumed</w:t>
      </w:r>
      <w:r w:rsidR="006479C3" w:rsidRPr="00857695">
        <w:rPr>
          <w:rFonts w:eastAsia="Calibri"/>
        </w:rPr>
        <w:t xml:space="preserve"> </w:t>
      </w:r>
      <w:r w:rsidRPr="00857695">
        <w:rPr>
          <w:rFonts w:eastAsia="Calibri"/>
        </w:rPr>
        <w:t xml:space="preserve">here that stable RFI contamination can be corrected. </w:t>
      </w:r>
    </w:p>
    <w:p w14:paraId="0970033F" w14:textId="77777777" w:rsidR="00857695" w:rsidRPr="00857695" w:rsidRDefault="00857695" w:rsidP="003E737C">
      <w:pPr>
        <w:rPr>
          <w:rFonts w:eastAsia="Calibri"/>
        </w:rPr>
      </w:pPr>
      <w:r w:rsidRPr="00857695">
        <w:rPr>
          <w:rFonts w:eastAsia="Calibri"/>
        </w:rPr>
        <w:t>3) a second estimate of SSS biases and time series after removing outliers.</w:t>
      </w:r>
    </w:p>
    <w:p w14:paraId="29393BF7" w14:textId="77777777" w:rsidR="00857695" w:rsidRPr="00857695" w:rsidRDefault="00857695" w:rsidP="003E737C">
      <w:pPr>
        <w:rPr>
          <w:rFonts w:eastAsia="Calibri"/>
        </w:rPr>
      </w:pPr>
      <w:r w:rsidRPr="00857695">
        <w:rPr>
          <w:rFonts w:eastAsia="Calibri"/>
        </w:rPr>
        <w:t xml:space="preserve">The relative biases used to derive monthly SSS are estimated taking the averaged SSS from the SMOS central across swath location as a priori. </w:t>
      </w:r>
    </w:p>
    <w:p w14:paraId="13BE2F6D" w14:textId="77777777" w:rsidR="00857695" w:rsidRPr="003E737C" w:rsidRDefault="00857695" w:rsidP="00857695">
      <w:pPr>
        <w:keepNext/>
        <w:keepLines/>
        <w:pBdr>
          <w:bottom w:val="single" w:sz="4" w:space="1" w:color="17365D"/>
        </w:pBdr>
        <w:tabs>
          <w:tab w:val="left" w:pos="709"/>
          <w:tab w:val="left" w:pos="851"/>
        </w:tabs>
        <w:spacing w:before="360" w:after="240"/>
        <w:outlineLvl w:val="3"/>
        <w:rPr>
          <w:rFonts w:eastAsia="Calibri"/>
          <w:bCs/>
          <w:iCs/>
          <w:color w:val="00000A"/>
          <w:sz w:val="24"/>
          <w:szCs w:val="24"/>
          <w:lang w:val="en-GB" w:eastAsia="fr-BE"/>
        </w:rPr>
      </w:pPr>
      <w:r w:rsidRPr="003E737C">
        <w:rPr>
          <w:rFonts w:eastAsia="Calibri"/>
          <w:bCs/>
          <w:iCs/>
          <w:color w:val="00000A"/>
          <w:sz w:val="24"/>
          <w:szCs w:val="24"/>
          <w:lang w:val="en-GB" w:eastAsia="fr-BE"/>
        </w:rPr>
        <w:t>Estimation of weekly SSS</w:t>
      </w:r>
    </w:p>
    <w:p w14:paraId="022E2106" w14:textId="732DE046" w:rsidR="00857695" w:rsidRPr="00857695" w:rsidRDefault="00857695" w:rsidP="003E737C">
      <w:pPr>
        <w:rPr>
          <w:rFonts w:eastAsia="Calibri"/>
        </w:rPr>
      </w:pPr>
      <w:r w:rsidRPr="00857695">
        <w:rPr>
          <w:rFonts w:eastAsia="Calibri"/>
        </w:rPr>
        <w:t>To estimate the weekly SSS, the biases calculated at the monthly SSS generation step are frozen (it is assumed that the biases will not be better estimated from a weekly smoothing). We start from the monthly SSS as a priori</w:t>
      </w:r>
      <w:r w:rsidR="006479C3">
        <w:rPr>
          <w:rFonts w:eastAsia="Calibri"/>
        </w:rPr>
        <w:t xml:space="preserve"> value</w:t>
      </w:r>
      <w:r w:rsidRPr="00857695">
        <w:rPr>
          <w:rFonts w:eastAsia="Calibri"/>
        </w:rPr>
        <w:t xml:space="preserve">. We estimate the weekly fluctuations around this a priori, </w:t>
      </w:r>
      <w:proofErr w:type="gramStart"/>
      <w:r w:rsidRPr="00857695">
        <w:rPr>
          <w:rFonts w:eastAsia="Calibri"/>
        </w:rPr>
        <w:t>taking into account</w:t>
      </w:r>
      <w:proofErr w:type="gramEnd"/>
      <w:r w:rsidRPr="00857695">
        <w:rPr>
          <w:rFonts w:eastAsia="Calibri"/>
        </w:rPr>
        <w:t xml:space="preserve"> the acceptable SSS variability between weekly and monthly fields that was derived as a monthly climatology from the Mercator model. A 3</w:t>
      </w:r>
      <w:r w:rsidR="00E12E9F">
        <w:rPr>
          <w:rFonts w:eastAsia="Calibri"/>
        </w:rPr>
        <w:t>-</w:t>
      </w:r>
      <w:r w:rsidRPr="00857695">
        <w:rPr>
          <w:rFonts w:eastAsia="Calibri"/>
        </w:rPr>
        <w:t xml:space="preserve">sigma filter is used in order to eliminate outliers that deviate too far from what is expected. Here, </w:t>
      </w:r>
      <m:oMath>
        <m:r>
          <w:rPr>
            <w:rFonts w:ascii="Cambria Math" w:eastAsia="Calibri" w:hAnsi="Cambria Math"/>
          </w:rPr>
          <m:t>σ=</m:t>
        </m:r>
        <m:rad>
          <m:radPr>
            <m:degHide m:val="1"/>
            <m:ctrlPr>
              <w:rPr>
                <w:rFonts w:ascii="Cambria Math" w:eastAsia="Calibri" w:hAnsi="Cambria Math"/>
                <w:i/>
              </w:rPr>
            </m:ctrlPr>
          </m:radPr>
          <m:deg/>
          <m:e>
            <m:sSup>
              <m:sSupPr>
                <m:ctrlPr>
                  <w:rPr>
                    <w:rFonts w:ascii="Cambria Math" w:eastAsia="Calibri" w:hAnsi="Cambria Math"/>
                    <w:i/>
                  </w:rPr>
                </m:ctrlPr>
              </m:sSupPr>
              <m:e>
                <m:r>
                  <w:rPr>
                    <w:rFonts w:ascii="Cambria Math" w:eastAsia="Calibri" w:hAnsi="Cambria Math"/>
                  </w:rPr>
                  <m:t>error_L2</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variability</m:t>
                </m:r>
              </m:e>
              <m:sup>
                <m:r>
                  <w:rPr>
                    <w:rFonts w:ascii="Cambria Math" w:eastAsia="Calibri" w:hAnsi="Cambria Math"/>
                  </w:rPr>
                  <m:t>2</m:t>
                </m:r>
              </m:sup>
            </m:sSup>
          </m:e>
        </m:rad>
      </m:oMath>
      <w:r w:rsidRPr="00857695">
        <w:rPr>
          <w:rFonts w:eastAsia="Calibri"/>
        </w:rPr>
        <w:t>. The weekly SSS field estimate is done in a single step.</w:t>
      </w:r>
    </w:p>
    <w:p w14:paraId="3EB58E0A" w14:textId="77777777" w:rsidR="00857695" w:rsidRPr="003E737C" w:rsidRDefault="00857695" w:rsidP="00857695">
      <w:pPr>
        <w:keepNext/>
        <w:keepLines/>
        <w:pBdr>
          <w:bottom w:val="single" w:sz="4" w:space="1" w:color="17365D"/>
        </w:pBdr>
        <w:tabs>
          <w:tab w:val="left" w:pos="709"/>
          <w:tab w:val="left" w:pos="851"/>
        </w:tabs>
        <w:spacing w:before="360" w:after="240"/>
        <w:outlineLvl w:val="3"/>
        <w:rPr>
          <w:rFonts w:eastAsia="Calibri"/>
          <w:bCs/>
          <w:iCs/>
          <w:color w:val="00000A"/>
          <w:sz w:val="24"/>
          <w:szCs w:val="24"/>
          <w:lang w:val="en-GB" w:eastAsia="fr-BE"/>
        </w:rPr>
      </w:pPr>
      <w:r w:rsidRPr="003E737C">
        <w:rPr>
          <w:rFonts w:eastAsia="Calibri"/>
          <w:bCs/>
          <w:iCs/>
          <w:color w:val="00000A"/>
          <w:sz w:val="24"/>
          <w:szCs w:val="24"/>
          <w:lang w:val="en-GB" w:eastAsia="fr-BE"/>
        </w:rPr>
        <w:lastRenderedPageBreak/>
        <w:t>Absolute SSS correction</w:t>
      </w:r>
    </w:p>
    <w:p w14:paraId="5616EB94" w14:textId="1E4E526D" w:rsidR="00857695" w:rsidRPr="00857695" w:rsidRDefault="00857695" w:rsidP="003E737C">
      <w:pPr>
        <w:rPr>
          <w:rFonts w:eastAsia="Calibri"/>
        </w:rPr>
      </w:pPr>
      <w:r w:rsidRPr="00857695">
        <w:rPr>
          <w:rFonts w:eastAsia="Calibri"/>
          <w:lang w:val="en-GB"/>
        </w:rPr>
        <w:t xml:space="preserve">At the end of the inter-sensor bias correction step, the salinities </w:t>
      </w:r>
      <w:r w:rsidR="006479C3">
        <w:rPr>
          <w:rFonts w:eastAsia="Calibri"/>
          <w:lang w:val="en-GB"/>
        </w:rPr>
        <w:t>are obtained in relative values, i.e. they are known within one additive constant</w:t>
      </w:r>
      <w:r w:rsidRPr="00857695">
        <w:rPr>
          <w:rFonts w:eastAsia="Calibri"/>
        </w:rPr>
        <w:t xml:space="preserve">. This is corrected by adjusting a quantile of the CCI and ISAS SSS statistical distributions in each grid node over the period considered. The dynamics of SSS </w:t>
      </w:r>
      <w:r w:rsidR="006479C3">
        <w:rPr>
          <w:rFonts w:eastAsia="Calibri"/>
        </w:rPr>
        <w:t xml:space="preserve">variability </w:t>
      </w:r>
      <w:r w:rsidRPr="00857695">
        <w:rPr>
          <w:rFonts w:eastAsia="Calibri"/>
        </w:rPr>
        <w:t xml:space="preserve">are not affected by this adjustment as only one constant value, grid node per grid node, is added for the entire period. In regions where SSS variability is low, we assume that high frequency variability better sampled by CCI than by ISAS does not affect significantly the median of the SSS and we therefore adjust </w:t>
      </w:r>
      <w:r w:rsidR="006479C3">
        <w:rPr>
          <w:rFonts w:eastAsia="Calibri"/>
        </w:rPr>
        <w:t>the</w:t>
      </w:r>
      <w:r w:rsidR="006479C3" w:rsidRPr="00857695">
        <w:rPr>
          <w:rFonts w:eastAsia="Calibri"/>
        </w:rPr>
        <w:t xml:space="preserve"> </w:t>
      </w:r>
      <w:r w:rsidRPr="00857695">
        <w:rPr>
          <w:rFonts w:eastAsia="Calibri"/>
        </w:rPr>
        <w:t>SSS median (50% quantile). In regions with larger variability, given that intermittent freshening is much more frequent than intermittent over-salting, we expect the high part of the SSS distribution to be less affected by the higher frequency sampling by satellite than by ISAS. Hence in case of high weekly variability, we perform the calibration of CCI SSS on ISAS SSS, not by using the median but a high</w:t>
      </w:r>
      <w:r w:rsidR="006479C3">
        <w:rPr>
          <w:rFonts w:eastAsia="Calibri"/>
        </w:rPr>
        <w:t>er</w:t>
      </w:r>
      <w:r w:rsidRPr="00857695">
        <w:rPr>
          <w:rFonts w:eastAsia="Calibri"/>
        </w:rPr>
        <w:t xml:space="preserve"> quantile, in order to promote the calibration on the high SSS values. A high quantile is not used everywhere as in case the SSS error is greater than the variability, the high quantile of the satellite SSS is expected to differ (be higher) from the one of ISAS.</w:t>
      </w:r>
    </w:p>
    <w:p w14:paraId="4858645B" w14:textId="4B8545AD" w:rsidR="00857695" w:rsidRPr="00857695" w:rsidRDefault="00857695" w:rsidP="003E737C">
      <w:pPr>
        <w:rPr>
          <w:rFonts w:eastAsia="Calibri"/>
          <w:lang w:val="en-GB"/>
        </w:rPr>
      </w:pPr>
      <w:r w:rsidRPr="00857695">
        <w:rPr>
          <w:rFonts w:eastAsia="Calibri"/>
        </w:rPr>
        <w:t xml:space="preserve">If the variability is greater than 0.8, the quantile is taken as 80%. If the </w:t>
      </w:r>
      <w:r w:rsidR="00E12E9F" w:rsidRPr="00857695">
        <w:rPr>
          <w:rFonts w:eastAsia="Calibri"/>
        </w:rPr>
        <w:t>variability</w:t>
      </w:r>
      <w:r w:rsidRPr="00857695">
        <w:rPr>
          <w:rFonts w:eastAsia="Calibri"/>
        </w:rPr>
        <w:t xml:space="preserve"> is between 0.6 and 0.8, we take a quantile intermediate between 50% and 80% that varies linearly with the SSS variability. The map of quantiles used for the absolute calibration of the SSS is given in </w:t>
      </w:r>
      <w:r w:rsidR="00E25356">
        <w:rPr>
          <w:rFonts w:eastAsia="Calibri"/>
        </w:rPr>
        <w:t>Figure S4</w:t>
      </w:r>
      <w:r w:rsidRPr="00857695">
        <w:rPr>
          <w:rFonts w:eastAsia="Calibri"/>
        </w:rPr>
        <w:t xml:space="preserve">. </w:t>
      </w:r>
    </w:p>
    <w:p w14:paraId="020EDDDD" w14:textId="77777777" w:rsidR="00857695" w:rsidRPr="00857695" w:rsidRDefault="00857695" w:rsidP="00857695">
      <w:pPr>
        <w:spacing w:after="160" w:line="259" w:lineRule="auto"/>
        <w:jc w:val="center"/>
        <w:rPr>
          <w:rFonts w:ascii="Calibri" w:eastAsia="Calibri" w:hAnsi="Calibri"/>
          <w:szCs w:val="22"/>
          <w:lang w:val="fr-FR"/>
        </w:rPr>
      </w:pPr>
      <w:r w:rsidRPr="00857695">
        <w:rPr>
          <w:rFonts w:ascii="Calibri" w:eastAsia="Calibri" w:hAnsi="Calibri"/>
          <w:noProof/>
          <w:szCs w:val="22"/>
          <w:lang w:val="fr-FR"/>
        </w:rPr>
        <w:lastRenderedPageBreak/>
        <w:drawing>
          <wp:inline distT="0" distB="0" distL="0" distR="0" wp14:anchorId="29ECA828" wp14:editId="76FBC398">
            <wp:extent cx="5137150" cy="3852863"/>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1621" cy="3856216"/>
                    </a:xfrm>
                    <a:prstGeom prst="rect">
                      <a:avLst/>
                    </a:prstGeom>
                  </pic:spPr>
                </pic:pic>
              </a:graphicData>
            </a:graphic>
          </wp:inline>
        </w:drawing>
      </w:r>
    </w:p>
    <w:p w14:paraId="0F6222DB" w14:textId="3DBCE3C8" w:rsidR="00857695" w:rsidRPr="00857695" w:rsidRDefault="00857695" w:rsidP="00E25356">
      <w:pPr>
        <w:pStyle w:val="SMcaption"/>
        <w:rPr>
          <w:rFonts w:eastAsia="Calibri"/>
        </w:rPr>
      </w:pPr>
      <w:bookmarkStart w:id="11" w:name="_Ref2670773"/>
      <w:bookmarkStart w:id="12" w:name="_Toc13575547"/>
      <w:bookmarkStart w:id="13" w:name="_Toc27665489"/>
      <w:r w:rsidRPr="00E25356">
        <w:rPr>
          <w:rFonts w:eastAsia="Calibri"/>
          <w:b/>
        </w:rPr>
        <w:t xml:space="preserve">Figure </w:t>
      </w:r>
      <w:bookmarkEnd w:id="11"/>
      <w:r w:rsidR="00A97A14">
        <w:rPr>
          <w:rFonts w:eastAsia="Calibri"/>
          <w:b/>
        </w:rPr>
        <w:t>S3</w:t>
      </w:r>
      <w:r w:rsidRPr="00857695">
        <w:rPr>
          <w:rFonts w:eastAsia="Calibri"/>
        </w:rPr>
        <w:t xml:space="preserve">: </w:t>
      </w:r>
      <w:r w:rsidR="00E12E9F">
        <w:rPr>
          <w:rFonts w:eastAsia="Calibri"/>
        </w:rPr>
        <w:t>Q</w:t>
      </w:r>
      <w:r w:rsidR="00E12E9F" w:rsidRPr="00857695">
        <w:rPr>
          <w:rFonts w:eastAsia="Calibri"/>
        </w:rPr>
        <w:t xml:space="preserve">uantile </w:t>
      </w:r>
      <w:r w:rsidRPr="00857695">
        <w:rPr>
          <w:rFonts w:eastAsia="Calibri"/>
        </w:rPr>
        <w:t>map used for the SSS absolute calibration.</w:t>
      </w:r>
      <w:bookmarkEnd w:id="12"/>
      <w:r w:rsidRPr="00857695">
        <w:rPr>
          <w:rFonts w:eastAsia="Calibri"/>
        </w:rPr>
        <w:t xml:space="preserve"> x and y axis units in pixel number for longitude and latitude respectively.</w:t>
      </w:r>
      <w:bookmarkEnd w:id="13"/>
      <w:r w:rsidRPr="00857695">
        <w:rPr>
          <w:rFonts w:eastAsia="Calibri"/>
        </w:rPr>
        <w:t xml:space="preserve"> </w:t>
      </w:r>
      <w:bookmarkStart w:id="14" w:name="Fig_09_IMPROVED_Caption"/>
      <w:bookmarkEnd w:id="14"/>
    </w:p>
    <w:p w14:paraId="42DFEE8C" w14:textId="77777777" w:rsidR="00857695" w:rsidRPr="003E737C" w:rsidRDefault="00857695" w:rsidP="00857695">
      <w:pPr>
        <w:keepNext/>
        <w:keepLines/>
        <w:pBdr>
          <w:bottom w:val="single" w:sz="4" w:space="1" w:color="17365D"/>
        </w:pBdr>
        <w:tabs>
          <w:tab w:val="left" w:pos="709"/>
          <w:tab w:val="left" w:pos="851"/>
        </w:tabs>
        <w:spacing w:before="360" w:after="240"/>
        <w:outlineLvl w:val="3"/>
        <w:rPr>
          <w:rFonts w:eastAsia="Calibri"/>
          <w:bCs/>
          <w:iCs/>
          <w:color w:val="00000A"/>
          <w:sz w:val="24"/>
          <w:szCs w:val="24"/>
          <w:lang w:val="en-GB" w:eastAsia="fr-BE"/>
        </w:rPr>
      </w:pPr>
      <w:r w:rsidRPr="003E737C">
        <w:rPr>
          <w:rFonts w:eastAsia="Calibri"/>
          <w:bCs/>
          <w:iCs/>
          <w:color w:val="00000A"/>
          <w:sz w:val="24"/>
          <w:szCs w:val="24"/>
          <w:lang w:val="en-GB" w:eastAsia="fr-BE"/>
        </w:rPr>
        <w:t>Estimation of SSS uncertainties</w:t>
      </w:r>
    </w:p>
    <w:p w14:paraId="23CF4A2D" w14:textId="0B2B99BC" w:rsidR="00857695" w:rsidRPr="00857695" w:rsidRDefault="00857695" w:rsidP="003E737C">
      <w:pPr>
        <w:rPr>
          <w:rFonts w:eastAsia="Calibri"/>
        </w:rPr>
      </w:pPr>
      <w:r w:rsidRPr="00857695">
        <w:rPr>
          <w:rFonts w:eastAsia="Calibri"/>
        </w:rPr>
        <w:t xml:space="preserve">The computation of theoretical uncertainties is obtained directly from the pseudo </w:t>
      </w:r>
      <w:r w:rsidR="006479C3">
        <w:rPr>
          <w:rFonts w:eastAsia="Calibri"/>
        </w:rPr>
        <w:t>H</w:t>
      </w:r>
      <w:r w:rsidR="006479C3" w:rsidRPr="00857695">
        <w:rPr>
          <w:rFonts w:eastAsia="Calibri"/>
        </w:rPr>
        <w:t xml:space="preserve">essian </w:t>
      </w:r>
      <w:r w:rsidRPr="00857695">
        <w:rPr>
          <w:rFonts w:eastAsia="Calibri"/>
        </w:rPr>
        <w:t>matrix.</w:t>
      </w:r>
    </w:p>
    <w:p w14:paraId="625D679A" w14:textId="0014465F" w:rsidR="00857695" w:rsidRPr="006B0576" w:rsidRDefault="00857695" w:rsidP="00857695">
      <w:pPr>
        <w:spacing w:after="160" w:line="259" w:lineRule="auto"/>
        <w:rPr>
          <w:rFonts w:ascii="Calibri" w:eastAsia="Calibri" w:hAnsi="Calibri"/>
          <w:szCs w:val="22"/>
          <w:lang w:val="fr-FR"/>
        </w:rPr>
      </w:pPr>
      <w:proofErr w:type="spellStart"/>
      <m:oMathPara>
        <m:oMath>
          <m:r>
            <m:rPr>
              <m:lit/>
              <m:nor/>
            </m:rPr>
            <w:rPr>
              <w:rFonts w:ascii="Cambria Math" w:eastAsia="Calibri" w:hAnsi="Cambria Math"/>
              <w:szCs w:val="22"/>
            </w:rPr>
            <m:t>Cpost</m:t>
          </m:r>
          <w:proofErr w:type="spellEnd"/>
          <m:r>
            <m:rPr>
              <m:lit/>
              <m:nor/>
            </m:rPr>
            <w:rPr>
              <w:rFonts w:ascii="Cambria Math" w:eastAsia="Calibri" w:hAnsi="Cambria Math"/>
              <w:szCs w:val="22"/>
            </w:rPr>
            <m:t>=Cm</m:t>
          </m:r>
          <m:r>
            <m:rPr>
              <m:nor/>
            </m:rPr>
            <w:rPr>
              <w:rFonts w:ascii="Cambria Math" w:eastAsia="Calibri" w:hAnsi="Cambria Math"/>
              <w:szCs w:val="22"/>
            </w:rPr>
            <m:t>''</m:t>
          </m:r>
          <m:r>
            <m:rPr>
              <m:lit/>
              <m:nor/>
            </m:rPr>
            <w:rPr>
              <w:rFonts w:ascii="Cambria Math" w:eastAsia="Calibri" w:hAnsi="Cambria Math"/>
              <w:szCs w:val="22"/>
            </w:rPr>
            <m:t>-Cm</m:t>
          </m:r>
          <m:r>
            <m:rPr>
              <m:nor/>
            </m:rPr>
            <w:rPr>
              <w:rFonts w:ascii="Cambria Math" w:eastAsia="Calibri" w:hAnsi="Cambria Math"/>
              <w:szCs w:val="22"/>
            </w:rPr>
            <m:t>'</m:t>
          </m:r>
          <m:r>
            <m:rPr>
              <m:lit/>
              <m:nor/>
            </m:rPr>
            <w:rPr>
              <w:rFonts w:ascii="Cambria Math" w:eastAsia="Calibri" w:hAnsi="Cambria Math"/>
              <w:szCs w:val="22"/>
            </w:rPr>
            <m:t>∙</m:t>
          </m:r>
          <m:sSup>
            <m:sSupPr>
              <m:ctrlPr>
                <w:rPr>
                  <w:rFonts w:ascii="Cambria Math" w:eastAsia="Calibri" w:hAnsi="Cambria Math"/>
                  <w:szCs w:val="22"/>
                </w:rPr>
              </m:ctrlPr>
            </m:sSupPr>
            <m:e>
              <m:r>
                <m:rPr>
                  <m:lit/>
                  <m:sty m:val="p"/>
                </m:rPr>
                <w:rPr>
                  <w:rFonts w:ascii="Cambria Math" w:eastAsia="Calibri" w:hAnsi="Cambria Math"/>
                  <w:szCs w:val="22"/>
                </w:rPr>
                <m:t>H</m:t>
              </m:r>
            </m:e>
            <m:sup>
              <m:r>
                <m:rPr>
                  <m:sty m:val="p"/>
                </m:rPr>
                <w:rPr>
                  <w:rFonts w:ascii="Cambria Math" w:eastAsia="Calibri" w:hAnsi="Cambria Math"/>
                  <w:szCs w:val="22"/>
                </w:rPr>
                <m:t>T</m:t>
              </m:r>
            </m:sup>
          </m:sSup>
          <m:sSup>
            <m:sSupPr>
              <m:ctrlPr>
                <w:rPr>
                  <w:rFonts w:ascii="Cambria Math" w:eastAsia="Calibri" w:hAnsi="Cambria Math"/>
                  <w:szCs w:val="22"/>
                  <w:lang w:val="fr-FR"/>
                </w:rPr>
              </m:ctrlPr>
            </m:sSupPr>
            <m:e>
              <m:r>
                <w:rPr>
                  <w:rFonts w:ascii="Cambria Math" w:eastAsia="Calibri" w:hAnsi="Cambria Math"/>
                  <w:szCs w:val="22"/>
                </w:rPr>
                <m:t>∙</m:t>
              </m:r>
              <m:d>
                <m:dPr>
                  <m:ctrlPr>
                    <w:rPr>
                      <w:rFonts w:ascii="Cambria Math" w:eastAsia="Calibri" w:hAnsi="Cambria Math"/>
                      <w:szCs w:val="22"/>
                      <w:lang w:val="fr-FR"/>
                    </w:rPr>
                  </m:ctrlPr>
                </m:dPr>
                <m:e>
                  <m:r>
                    <m:rPr>
                      <m:lit/>
                      <m:nor/>
                    </m:rPr>
                    <w:rPr>
                      <w:rFonts w:ascii="Cambria Math" w:eastAsia="Calibri" w:hAnsi="Cambria Math"/>
                      <w:szCs w:val="22"/>
                    </w:rPr>
                    <m:t>H∙Cm∙</m:t>
                  </m:r>
                  <m:sSup>
                    <m:sSupPr>
                      <m:ctrlPr>
                        <w:rPr>
                          <w:rFonts w:ascii="Cambria Math" w:eastAsia="Calibri" w:hAnsi="Cambria Math"/>
                          <w:szCs w:val="22"/>
                        </w:rPr>
                      </m:ctrlPr>
                    </m:sSupPr>
                    <m:e>
                      <m:r>
                        <m:rPr>
                          <m:lit/>
                          <m:sty m:val="p"/>
                        </m:rPr>
                        <w:rPr>
                          <w:rFonts w:ascii="Cambria Math" w:eastAsia="Calibri" w:hAnsi="Cambria Math"/>
                          <w:szCs w:val="22"/>
                        </w:rPr>
                        <m:t>H</m:t>
                      </m:r>
                    </m:e>
                    <m:sup>
                      <m:r>
                        <m:rPr>
                          <m:sty m:val="p"/>
                        </m:rPr>
                        <w:rPr>
                          <w:rFonts w:ascii="Cambria Math" w:eastAsia="Calibri" w:hAnsi="Cambria Math"/>
                          <w:szCs w:val="22"/>
                        </w:rPr>
                        <m:t>T</m:t>
                      </m:r>
                    </m:sup>
                  </m:sSup>
                  <m:r>
                    <m:rPr>
                      <m:lit/>
                      <m:nor/>
                    </m:rPr>
                    <w:rPr>
                      <w:rFonts w:ascii="Cambria Math" w:eastAsia="Calibri" w:hAnsi="Cambria Math"/>
                      <w:szCs w:val="22"/>
                    </w:rPr>
                    <m:t>+Ct</m:t>
                  </m:r>
                </m:e>
              </m:d>
            </m:e>
            <m:sup>
              <m:r>
                <m:rPr>
                  <m:lit/>
                  <m:nor/>
                </m:rPr>
                <w:rPr>
                  <w:rFonts w:ascii="Cambria Math" w:eastAsia="Calibri" w:hAnsi="Cambria Math"/>
                  <w:szCs w:val="22"/>
                </w:rPr>
                <m:t>-1</m:t>
              </m:r>
            </m:sup>
          </m:sSup>
          <m:r>
            <w:rPr>
              <w:rFonts w:ascii="Cambria Math" w:eastAsia="Calibri" w:hAnsi="Cambria Math"/>
              <w:szCs w:val="22"/>
            </w:rPr>
            <m:t>∙</m:t>
          </m:r>
          <m:r>
            <m:rPr>
              <m:sty m:val="p"/>
            </m:rPr>
            <w:rPr>
              <w:rFonts w:ascii="Cambria Math" w:eastAsia="Calibri" w:hAnsi="Cambria Math"/>
              <w:szCs w:val="22"/>
              <w:lang w:val="fr-FR"/>
            </w:rPr>
            <m:t>H</m:t>
          </m:r>
          <m:r>
            <m:rPr>
              <m:sty m:val="p"/>
            </m:rPr>
            <w:rPr>
              <w:rFonts w:ascii="Cambria Math" w:eastAsia="Calibri" w:hAnsi="Cambria Math"/>
              <w:szCs w:val="22"/>
            </w:rPr>
            <m:t>∙</m:t>
          </m:r>
          <m:sSup>
            <m:sSupPr>
              <m:ctrlPr>
                <w:rPr>
                  <w:rFonts w:ascii="Cambria Math" w:eastAsia="Calibri" w:hAnsi="Cambria Math"/>
                  <w:szCs w:val="22"/>
                  <w:lang w:val="fr-FR"/>
                </w:rPr>
              </m:ctrlPr>
            </m:sSupPr>
            <m:e>
              <m:r>
                <m:rPr>
                  <m:sty m:val="p"/>
                </m:rPr>
                <w:rPr>
                  <w:rFonts w:ascii="Cambria Math" w:eastAsia="Calibri" w:hAnsi="Cambria Math"/>
                  <w:szCs w:val="22"/>
                  <w:lang w:val="fr-FR"/>
                </w:rPr>
                <m:t>Cm'</m:t>
              </m:r>
            </m:e>
            <m:sup>
              <m:r>
                <m:rPr>
                  <m:sty m:val="p"/>
                </m:rPr>
                <w:rPr>
                  <w:rFonts w:ascii="Cambria Math" w:eastAsia="Calibri" w:hAnsi="Cambria Math"/>
                  <w:szCs w:val="22"/>
                  <w:lang w:val="fr-FR"/>
                </w:rPr>
                <m:t>T</m:t>
              </m:r>
            </m:sup>
          </m:sSup>
        </m:oMath>
      </m:oMathPara>
    </w:p>
    <w:p w14:paraId="56418CDC" w14:textId="3F4CE003" w:rsidR="006B0576" w:rsidRPr="00857695" w:rsidRDefault="006B0576" w:rsidP="006B0576">
      <w:pPr>
        <w:spacing w:after="160" w:line="259" w:lineRule="auto"/>
        <w:rPr>
          <w:rFonts w:ascii="Calibri" w:eastAsia="Calibri" w:hAnsi="Calibri"/>
          <w:szCs w:val="22"/>
        </w:rPr>
      </w:pPr>
      <w:r>
        <w:rPr>
          <w:rFonts w:eastAsia="Calibri"/>
        </w:rPr>
        <w:t>Where s</w:t>
      </w:r>
      <w:r>
        <w:t xml:space="preserve">ingle apostrophe (') indicates covariance defined </w:t>
      </w:r>
      <w:r>
        <w:rPr>
          <w:rFonts w:eastAsia="Calibri"/>
        </w:rPr>
        <w:t xml:space="preserve">between observational time and regular sampled time of the OI. Double apostrophe ('') indicates </w:t>
      </w:r>
      <w:r>
        <w:t xml:space="preserve">covariance acting over </w:t>
      </w:r>
      <w:r>
        <w:rPr>
          <w:rFonts w:eastAsia="Calibri"/>
        </w:rPr>
        <w:t>regular sampled time of the OI.</w:t>
      </w:r>
    </w:p>
    <w:p w14:paraId="345C752F" w14:textId="6F2F945C" w:rsidR="00857695" w:rsidRPr="00857695" w:rsidRDefault="00857695" w:rsidP="003E737C">
      <w:pPr>
        <w:rPr>
          <w:rFonts w:eastAsia="Calibri"/>
        </w:rPr>
      </w:pPr>
      <w:r w:rsidRPr="00857695">
        <w:rPr>
          <w:rFonts w:eastAsia="Calibri"/>
        </w:rPr>
        <w:t xml:space="preserve">The problem </w:t>
      </w:r>
      <w:r w:rsidR="006479C3">
        <w:rPr>
          <w:rFonts w:eastAsia="Calibri"/>
        </w:rPr>
        <w:t>becomes</w:t>
      </w:r>
      <w:r w:rsidR="006479C3" w:rsidRPr="00857695">
        <w:rPr>
          <w:rFonts w:eastAsia="Calibri"/>
        </w:rPr>
        <w:t xml:space="preserve"> </w:t>
      </w:r>
      <w:r w:rsidRPr="00857695">
        <w:rPr>
          <w:rFonts w:eastAsia="Calibri"/>
        </w:rPr>
        <w:t>into inverting the "</w:t>
      </w:r>
      <w:proofErr w:type="spellStart"/>
      <w:r w:rsidRPr="00857695">
        <w:rPr>
          <w:rFonts w:eastAsia="Calibri"/>
        </w:rPr>
        <w:t>H</w:t>
      </w:r>
      <w:r w:rsidRPr="00857695">
        <w:rPr>
          <w:rFonts w:ascii="Cambria Math" w:eastAsia="Calibri" w:hAnsi="Cambria Math"/>
        </w:rPr>
        <w:t>·</w:t>
      </w:r>
      <w:r w:rsidRPr="00857695">
        <w:rPr>
          <w:rFonts w:eastAsia="Calibri"/>
        </w:rPr>
        <w:t>Cm</w:t>
      </w:r>
      <w:r w:rsidRPr="00857695">
        <w:rPr>
          <w:rFonts w:ascii="Cambria Math" w:eastAsia="Calibri" w:hAnsi="Cambria Math"/>
        </w:rPr>
        <w:t>·</w:t>
      </w:r>
      <w:r w:rsidRPr="00857695">
        <w:rPr>
          <w:rFonts w:eastAsia="Calibri"/>
        </w:rPr>
        <w:t>H</w:t>
      </w:r>
      <w:r w:rsidR="008C37EC" w:rsidRPr="00C23C91">
        <w:rPr>
          <w:rFonts w:eastAsia="Calibri"/>
          <w:vertAlign w:val="superscript"/>
        </w:rPr>
        <w:t>T</w:t>
      </w:r>
      <w:r w:rsidRPr="00857695">
        <w:rPr>
          <w:rFonts w:eastAsia="Calibri"/>
        </w:rPr>
        <w:t>+Ct</w:t>
      </w:r>
      <w:proofErr w:type="spellEnd"/>
      <w:r w:rsidRPr="00857695">
        <w:rPr>
          <w:rFonts w:eastAsia="Calibri"/>
        </w:rPr>
        <w:t xml:space="preserve">" matrix over the entire period, which is rather </w:t>
      </w:r>
      <w:r w:rsidR="006479C3">
        <w:rPr>
          <w:rFonts w:eastAsia="Calibri"/>
        </w:rPr>
        <w:t xml:space="preserve">computationally </w:t>
      </w:r>
      <w:r w:rsidRPr="00857695">
        <w:rPr>
          <w:rFonts w:eastAsia="Calibri"/>
        </w:rPr>
        <w:t xml:space="preserve">heavy. We therefore prefer to </w:t>
      </w:r>
      <w:r w:rsidR="000500D3">
        <w:rPr>
          <w:rFonts w:eastAsia="Calibri"/>
        </w:rPr>
        <w:t>t</w:t>
      </w:r>
      <w:r w:rsidRPr="00857695">
        <w:rPr>
          <w:rFonts w:eastAsia="Calibri"/>
        </w:rPr>
        <w:t>ake a sliding window over a large time interval and invert the matrix on this time domain (the computation being similar to the one we could perform over the entire period).</w:t>
      </w:r>
    </w:p>
    <w:p w14:paraId="5A0857AD" w14:textId="77777777" w:rsidR="00857695" w:rsidRPr="00857695" w:rsidRDefault="00857695" w:rsidP="003E737C">
      <w:pPr>
        <w:rPr>
          <w:rFonts w:eastAsia="Calibri"/>
          <w:lang w:val="en-GB"/>
        </w:rPr>
      </w:pPr>
      <w:r w:rsidRPr="00857695">
        <w:rPr>
          <w:rFonts w:eastAsia="Calibri"/>
        </w:rPr>
        <w:t xml:space="preserve">Note that </w:t>
      </w:r>
      <w:proofErr w:type="gramStart"/>
      <w:r w:rsidRPr="00857695">
        <w:rPr>
          <w:rFonts w:eastAsia="Calibri"/>
        </w:rPr>
        <w:t xml:space="preserve">the </w:t>
      </w:r>
      <w:r w:rsidRPr="00857695">
        <w:rPr>
          <w:rFonts w:eastAsia="Calibri"/>
          <w:i/>
        </w:rPr>
        <w:t>a</w:t>
      </w:r>
      <w:proofErr w:type="gramEnd"/>
      <w:r w:rsidRPr="00857695">
        <w:rPr>
          <w:rFonts w:eastAsia="Calibri"/>
          <w:i/>
        </w:rPr>
        <w:t xml:space="preserve"> posteriori</w:t>
      </w:r>
      <w:r w:rsidRPr="00857695">
        <w:rPr>
          <w:rFonts w:eastAsia="Calibri"/>
        </w:rPr>
        <w:t xml:space="preserve"> uncertainty is necessarily lower than the variability introduced in the operator Cm. In the monthly case, this variability corresponds to the expected monthly fluctuations with respect to the whole time series. In the weekly case, the variability is calculated relative to the monthly field. The latter is generally lower than the monthly variability. </w:t>
      </w:r>
      <w:proofErr w:type="gramStart"/>
      <w:r w:rsidRPr="00857695">
        <w:rPr>
          <w:rFonts w:eastAsia="Calibri"/>
        </w:rPr>
        <w:t>The a</w:t>
      </w:r>
      <w:proofErr w:type="gramEnd"/>
      <w:r w:rsidRPr="00857695">
        <w:rPr>
          <w:rFonts w:eastAsia="Calibri"/>
        </w:rPr>
        <w:t xml:space="preserve"> </w:t>
      </w:r>
      <w:r w:rsidRPr="00857695">
        <w:rPr>
          <w:rFonts w:eastAsia="Calibri"/>
        </w:rPr>
        <w:lastRenderedPageBreak/>
        <w:t xml:space="preserve">posteriori uncertainty obtained on the weekly fields should therefore be lower than that obtained on the monthly fields. However, this is only true if the weekly fields are derived from noise-corrected monthly fields, which is not the case. The propagation of uncertainties on the weekly fields must therefore </w:t>
      </w:r>
      <w:proofErr w:type="gramStart"/>
      <w:r w:rsidRPr="00857695">
        <w:rPr>
          <w:rFonts w:eastAsia="Calibri"/>
        </w:rPr>
        <w:t>take into account</w:t>
      </w:r>
      <w:proofErr w:type="gramEnd"/>
      <w:r w:rsidRPr="00857695">
        <w:rPr>
          <w:rFonts w:eastAsia="Calibri"/>
        </w:rPr>
        <w:t xml:space="preserve"> uncertainties on the monthly field. Thus, for the monthly fields, we have:</w:t>
      </w:r>
    </w:p>
    <w:p w14:paraId="4711CC05" w14:textId="6B2517BE" w:rsidR="006B0576" w:rsidRPr="00857695" w:rsidRDefault="005F4C56" w:rsidP="006B0576">
      <w:pPr>
        <w:spacing w:after="160" w:line="259" w:lineRule="auto"/>
        <w:rPr>
          <w:rFonts w:ascii="Calibri" w:hAnsi="Calibri"/>
          <w:szCs w:val="22"/>
        </w:rPr>
      </w:pPr>
      <m:oMathPara>
        <m:oMath>
          <m:sSub>
            <m:sSubPr>
              <m:ctrlPr>
                <w:rPr>
                  <w:rFonts w:ascii="Cambria Math" w:eastAsia="Calibri" w:hAnsi="Cambria Math"/>
                  <w:szCs w:val="22"/>
                  <w:lang w:val="fr-FR"/>
                </w:rPr>
              </m:ctrlPr>
            </m:sSubPr>
            <m:e>
              <m:r>
                <m:rPr>
                  <m:sty m:val="p"/>
                </m:rPr>
                <w:rPr>
                  <w:rFonts w:ascii="Cambria Math" w:eastAsia="Calibri" w:hAnsi="Cambria Math"/>
                  <w:szCs w:val="22"/>
                </w:rPr>
                <m:t>Cpost</m:t>
              </m:r>
            </m:e>
            <m:sub>
              <m:r>
                <m:rPr>
                  <m:lit/>
                  <m:nor/>
                </m:rPr>
                <w:rPr>
                  <w:rFonts w:ascii="Cambria Math" w:eastAsia="Calibri" w:hAnsi="Cambria Math"/>
                  <w:szCs w:val="22"/>
                  <w:lang w:val="en-GB"/>
                </w:rPr>
                <m:t>month</m:t>
              </m:r>
            </m:sub>
          </m:sSub>
          <m:r>
            <m:rPr>
              <m:lit/>
              <m:nor/>
            </m:rPr>
            <w:rPr>
              <w:rFonts w:ascii="Cambria Math" w:eastAsia="Calibri" w:hAnsi="Cambria Math"/>
              <w:szCs w:val="22"/>
              <w:lang w:val="en-GB"/>
            </w:rPr>
            <m:t>=</m:t>
          </m:r>
          <m:sSubSup>
            <m:sSubSupPr>
              <m:ctrlPr>
                <w:rPr>
                  <w:rFonts w:ascii="Cambria Math" w:eastAsia="Calibri" w:hAnsi="Cambria Math"/>
                  <w:i/>
                  <w:szCs w:val="22"/>
                </w:rPr>
              </m:ctrlPr>
            </m:sSubSupPr>
            <m:e>
              <m:r>
                <m:rPr>
                  <m:sty m:val="p"/>
                </m:rPr>
                <w:rPr>
                  <w:rFonts w:ascii="Cambria Math" w:eastAsia="Calibri" w:hAnsi="Cambria Math"/>
                  <w:szCs w:val="22"/>
                </w:rPr>
                <m:t>Cm</m:t>
              </m:r>
              <m:ctrlPr>
                <w:rPr>
                  <w:rFonts w:ascii="Cambria Math" w:eastAsia="Calibri" w:hAnsi="Cambria Math"/>
                  <w:szCs w:val="22"/>
                </w:rPr>
              </m:ctrlPr>
            </m:e>
            <m:sub>
              <m:r>
                <m:rPr>
                  <m:nor/>
                </m:rPr>
                <w:rPr>
                  <w:rFonts w:ascii="Cambria Math" w:eastAsia="Calibri" w:hAnsi="Cambria Math"/>
                  <w:szCs w:val="22"/>
                </w:rPr>
                <m:t>month</m:t>
              </m:r>
              <m:ctrlPr>
                <w:rPr>
                  <w:rFonts w:ascii="Cambria Math" w:eastAsia="Calibri" w:hAnsi="Cambria Math"/>
                  <w:szCs w:val="22"/>
                  <w:lang w:val="en-GB"/>
                </w:rPr>
              </m:ctrlPr>
            </m:sub>
            <m:sup>
              <m:r>
                <w:rPr>
                  <w:rFonts w:ascii="Cambria Math" w:eastAsia="Calibri" w:hAnsi="Cambria Math"/>
                  <w:szCs w:val="22"/>
                </w:rPr>
                <m:t>''</m:t>
              </m:r>
            </m:sup>
          </m:sSubSup>
          <m:r>
            <m:rPr>
              <m:lit/>
              <m:nor/>
            </m:rPr>
            <w:rPr>
              <w:rFonts w:ascii="Cambria Math" w:eastAsia="Calibri" w:hAnsi="Cambria Math"/>
              <w:szCs w:val="22"/>
              <w:lang w:val="en-GB"/>
            </w:rPr>
            <m:t>-</m:t>
          </m:r>
          <m:sSubSup>
            <m:sSubSupPr>
              <m:ctrlPr>
                <w:rPr>
                  <w:rFonts w:ascii="Cambria Math" w:eastAsia="Calibri" w:hAnsi="Cambria Math"/>
                  <w:i/>
                  <w:szCs w:val="22"/>
                </w:rPr>
              </m:ctrlPr>
            </m:sSubSupPr>
            <m:e>
              <m:r>
                <m:rPr>
                  <m:sty m:val="p"/>
                </m:rPr>
                <w:rPr>
                  <w:rFonts w:ascii="Cambria Math" w:eastAsia="Calibri" w:hAnsi="Cambria Math"/>
                  <w:szCs w:val="22"/>
                </w:rPr>
                <m:t>Cm</m:t>
              </m:r>
              <m:ctrlPr>
                <w:rPr>
                  <w:rFonts w:ascii="Cambria Math" w:eastAsia="Calibri" w:hAnsi="Cambria Math"/>
                  <w:szCs w:val="22"/>
                </w:rPr>
              </m:ctrlPr>
            </m:e>
            <m:sub>
              <m:r>
                <m:rPr>
                  <m:nor/>
                </m:rPr>
                <w:rPr>
                  <w:rFonts w:ascii="Cambria Math" w:eastAsia="Calibri" w:hAnsi="Cambria Math"/>
                  <w:szCs w:val="22"/>
                </w:rPr>
                <m:t>month</m:t>
              </m:r>
              <m:ctrlPr>
                <w:rPr>
                  <w:rFonts w:ascii="Cambria Math" w:eastAsia="Calibri" w:hAnsi="Cambria Math"/>
                  <w:szCs w:val="22"/>
                  <w:lang w:val="en-GB"/>
                </w:rPr>
              </m:ctrlPr>
            </m:sub>
            <m:sup>
              <m:r>
                <w:rPr>
                  <w:rFonts w:ascii="Cambria Math" w:eastAsia="Calibri" w:hAnsi="Cambria Math"/>
                  <w:szCs w:val="22"/>
                </w:rPr>
                <m:t>'</m:t>
              </m:r>
            </m:sup>
          </m:sSubSup>
          <m:r>
            <m:rPr>
              <m:lit/>
              <m:nor/>
            </m:rPr>
            <w:rPr>
              <w:rFonts w:ascii="Cambria Math" w:eastAsia="Calibri" w:hAnsi="Cambria Math"/>
              <w:szCs w:val="22"/>
              <w:lang w:val="en-GB"/>
            </w:rPr>
            <m:t>∙H</m:t>
          </m:r>
          <m:r>
            <m:rPr>
              <m:lit/>
              <m:nor/>
            </m:rPr>
            <w:rPr>
              <w:rFonts w:ascii="Cambria Math" w:eastAsia="Calibri" w:hAnsi="Cambria Math"/>
              <w:szCs w:val="22"/>
              <w:vertAlign w:val="superscript"/>
              <w:lang w:val="en-GB"/>
            </w:rPr>
            <m:t>T</m:t>
          </m:r>
          <m:r>
            <m:rPr>
              <m:lit/>
              <m:nor/>
            </m:rPr>
            <w:rPr>
              <w:rFonts w:ascii="Cambria Math" w:eastAsia="Calibri" w:hAnsi="Cambria Math"/>
              <w:szCs w:val="22"/>
              <w:lang w:val="en-GB"/>
            </w:rPr>
            <m:t>∙</m:t>
          </m:r>
          <m:sSup>
            <m:sSupPr>
              <m:ctrlPr>
                <w:rPr>
                  <w:rFonts w:ascii="Cambria Math" w:eastAsia="Calibri" w:hAnsi="Cambria Math"/>
                  <w:szCs w:val="22"/>
                  <w:lang w:val="fr-FR"/>
                </w:rPr>
              </m:ctrlPr>
            </m:sSupPr>
            <m:e>
              <m:d>
                <m:dPr>
                  <m:ctrlPr>
                    <w:rPr>
                      <w:rFonts w:ascii="Cambria Math" w:eastAsia="Calibri" w:hAnsi="Cambria Math"/>
                      <w:szCs w:val="22"/>
                      <w:lang w:val="fr-FR"/>
                    </w:rPr>
                  </m:ctrlPr>
                </m:dPr>
                <m:e>
                  <m:r>
                    <m:rPr>
                      <m:lit/>
                      <m:nor/>
                    </m:rPr>
                    <w:rPr>
                      <w:rFonts w:ascii="Cambria Math" w:eastAsia="Calibri" w:hAnsi="Cambria Math"/>
                      <w:szCs w:val="22"/>
                      <w:lang w:val="en-GB"/>
                    </w:rPr>
                    <m:t>H∙</m:t>
                  </m:r>
                  <m:sSub>
                    <m:sSubPr>
                      <m:ctrlPr>
                        <w:rPr>
                          <w:rFonts w:ascii="Cambria Math" w:eastAsia="Calibri" w:hAnsi="Cambria Math"/>
                          <w:szCs w:val="22"/>
                          <w:lang w:val="fr-FR"/>
                        </w:rPr>
                      </m:ctrlPr>
                    </m:sSubPr>
                    <m:e>
                      <m:r>
                        <m:rPr>
                          <m:sty m:val="p"/>
                        </m:rPr>
                        <w:rPr>
                          <w:rFonts w:ascii="Cambria Math" w:eastAsia="Calibri" w:hAnsi="Cambria Math"/>
                          <w:szCs w:val="22"/>
                        </w:rPr>
                        <m:t>Cm</m:t>
                      </m:r>
                    </m:e>
                    <m:sub>
                      <m:r>
                        <m:rPr>
                          <m:lit/>
                          <m:nor/>
                        </m:rPr>
                        <w:rPr>
                          <w:rFonts w:ascii="Cambria Math" w:eastAsia="Calibri" w:hAnsi="Cambria Math"/>
                          <w:szCs w:val="22"/>
                          <w:lang w:val="en-GB"/>
                        </w:rPr>
                        <m:t>month</m:t>
                      </m:r>
                    </m:sub>
                  </m:sSub>
                  <m:r>
                    <m:rPr>
                      <m:lit/>
                      <m:nor/>
                    </m:rPr>
                    <w:rPr>
                      <w:rFonts w:ascii="Cambria Math" w:eastAsia="Calibri" w:hAnsi="Cambria Math"/>
                      <w:szCs w:val="22"/>
                      <w:lang w:val="en-GB"/>
                    </w:rPr>
                    <m:t>∙H</m:t>
                  </m:r>
                  <m:r>
                    <m:rPr>
                      <m:lit/>
                      <m:nor/>
                    </m:rPr>
                    <w:rPr>
                      <w:rFonts w:ascii="Cambria Math" w:eastAsia="Calibri" w:hAnsi="Cambria Math"/>
                      <w:szCs w:val="22"/>
                      <w:vertAlign w:val="superscript"/>
                      <w:lang w:val="en-GB"/>
                    </w:rPr>
                    <m:t>T</m:t>
                  </m:r>
                  <m:r>
                    <m:rPr>
                      <m:lit/>
                      <m:nor/>
                    </m:rPr>
                    <w:rPr>
                      <w:rFonts w:ascii="Cambria Math" w:eastAsia="Calibri" w:hAnsi="Cambria Math"/>
                      <w:szCs w:val="22"/>
                      <w:lang w:val="en-GB"/>
                    </w:rPr>
                    <m:t>+Ct</m:t>
                  </m:r>
                </m:e>
              </m:d>
            </m:e>
            <m:sup>
              <m:r>
                <m:rPr>
                  <m:lit/>
                  <m:nor/>
                </m:rPr>
                <w:rPr>
                  <w:rFonts w:ascii="Cambria Math" w:eastAsia="Calibri" w:hAnsi="Cambria Math"/>
                  <w:szCs w:val="22"/>
                  <w:lang w:val="en-GB"/>
                </w:rPr>
                <m:t>-1</m:t>
              </m:r>
            </m:sup>
          </m:sSup>
          <m:r>
            <w:rPr>
              <w:rFonts w:ascii="Cambria Math" w:eastAsia="Calibri" w:hAnsi="Cambria Math"/>
              <w:szCs w:val="22"/>
              <w:lang w:val="en-GB"/>
            </w:rPr>
            <m:t>∙</m:t>
          </m:r>
          <m:r>
            <m:rPr>
              <m:sty m:val="p"/>
            </m:rPr>
            <w:rPr>
              <w:rFonts w:ascii="Cambria Math" w:eastAsia="Calibri" w:hAnsi="Cambria Math"/>
              <w:szCs w:val="22"/>
            </w:rPr>
            <m:t>H</m:t>
          </m:r>
          <m:r>
            <m:rPr>
              <m:sty m:val="p"/>
            </m:rPr>
            <w:rPr>
              <w:rFonts w:ascii="Cambria Math" w:eastAsia="Calibri" w:hAnsi="Cambria Math"/>
              <w:szCs w:val="22"/>
              <w:lang w:val="en-GB"/>
            </w:rPr>
            <m:t>∙</m:t>
          </m:r>
          <m:sSubSup>
            <m:sSubSupPr>
              <m:ctrlPr>
                <w:rPr>
                  <w:rFonts w:ascii="Cambria Math" w:eastAsia="Calibri" w:hAnsi="Cambria Math"/>
                  <w:i/>
                  <w:szCs w:val="22"/>
                </w:rPr>
              </m:ctrlPr>
            </m:sSubSupPr>
            <m:e>
              <m:r>
                <m:rPr>
                  <m:sty m:val="p"/>
                </m:rPr>
                <w:rPr>
                  <w:rFonts w:ascii="Cambria Math" w:eastAsia="Calibri" w:hAnsi="Cambria Math"/>
                  <w:szCs w:val="22"/>
                </w:rPr>
                <m:t>Cm</m:t>
              </m:r>
              <m:ctrlPr>
                <w:rPr>
                  <w:rFonts w:ascii="Cambria Math" w:eastAsia="Calibri" w:hAnsi="Cambria Math"/>
                  <w:szCs w:val="22"/>
                </w:rPr>
              </m:ctrlPr>
            </m:e>
            <m:sub>
              <m:r>
                <m:rPr>
                  <m:nor/>
                </m:rPr>
                <w:rPr>
                  <w:rFonts w:ascii="Cambria Math" w:eastAsia="Calibri" w:hAnsi="Cambria Math"/>
                  <w:szCs w:val="22"/>
                  <w:lang w:val="en-GB"/>
                </w:rPr>
                <m:t>month</m:t>
              </m:r>
              <m:ctrlPr>
                <w:rPr>
                  <w:rFonts w:ascii="Cambria Math" w:eastAsia="Calibri" w:hAnsi="Cambria Math"/>
                  <w:szCs w:val="22"/>
                  <w:lang w:val="en-GB"/>
                </w:rPr>
              </m:ctrlPr>
            </m:sub>
            <m:sup>
              <m:r>
                <w:rPr>
                  <w:rFonts w:ascii="Cambria Math" w:eastAsia="Calibri" w:hAnsi="Cambria Math"/>
                  <w:szCs w:val="22"/>
                </w:rPr>
                <m:t xml:space="preserve">' </m:t>
              </m:r>
              <m:r>
                <m:rPr>
                  <m:sty m:val="p"/>
                </m:rPr>
                <w:rPr>
                  <w:rFonts w:ascii="Cambria Math" w:eastAsia="Calibri" w:hAnsi="Cambria Math"/>
                  <w:szCs w:val="22"/>
                </w:rPr>
                <m:t>T</m:t>
              </m:r>
            </m:sup>
          </m:sSubSup>
        </m:oMath>
      </m:oMathPara>
    </w:p>
    <w:p w14:paraId="7CFDBC5F" w14:textId="77777777" w:rsidR="00857695" w:rsidRPr="00857695" w:rsidRDefault="00857695" w:rsidP="003E737C">
      <w:pPr>
        <w:rPr>
          <w:rFonts w:eastAsia="Calibri"/>
        </w:rPr>
      </w:pPr>
      <w:r w:rsidRPr="00857695">
        <w:rPr>
          <w:rFonts w:eastAsia="Calibri"/>
        </w:rPr>
        <w:t>and for the weekly fields:</w:t>
      </w:r>
    </w:p>
    <w:p w14:paraId="02975253" w14:textId="6DCD9335" w:rsidR="006B0576" w:rsidRDefault="005F4C56" w:rsidP="003E737C">
      <m:oMathPara>
        <m:oMath>
          <m:sSub>
            <m:sSubPr>
              <m:ctrlPr>
                <w:rPr>
                  <w:rFonts w:ascii="Cambria Math" w:eastAsia="Calibri" w:hAnsi="Cambria Math"/>
                  <w:szCs w:val="22"/>
                  <w:lang w:val="fr-FR"/>
                </w:rPr>
              </m:ctrlPr>
            </m:sSubPr>
            <m:e>
              <m:r>
                <m:rPr>
                  <m:sty m:val="p"/>
                </m:rPr>
                <w:rPr>
                  <w:rFonts w:ascii="Cambria Math" w:eastAsia="Calibri" w:hAnsi="Cambria Math"/>
                  <w:szCs w:val="22"/>
                </w:rPr>
                <m:t>Cpost</m:t>
              </m:r>
            </m:e>
            <m:sub>
              <m:r>
                <m:rPr>
                  <m:nor/>
                </m:rPr>
                <w:rPr>
                  <w:rFonts w:ascii="Cambria Math" w:eastAsia="Calibri" w:hAnsi="Cambria Math"/>
                  <w:szCs w:val="22"/>
                  <w:lang w:val="en-GB"/>
                </w:rPr>
                <m:t>week</m:t>
              </m:r>
            </m:sub>
          </m:sSub>
          <m:r>
            <m:rPr>
              <m:lit/>
              <m:nor/>
            </m:rPr>
            <w:rPr>
              <w:rFonts w:ascii="Cambria Math" w:eastAsia="Calibri" w:hAnsi="Cambria Math"/>
              <w:szCs w:val="22"/>
              <w:lang w:val="en-GB"/>
            </w:rPr>
            <m:t>=</m:t>
          </m:r>
          <m:sSub>
            <m:sSubPr>
              <m:ctrlPr>
                <w:rPr>
                  <w:rFonts w:ascii="Cambria Math" w:eastAsia="Calibri" w:hAnsi="Cambria Math"/>
                  <w:szCs w:val="22"/>
                  <w:lang w:val="fr-FR"/>
                </w:rPr>
              </m:ctrlPr>
            </m:sSubPr>
            <m:e>
              <m:r>
                <m:rPr>
                  <m:sty m:val="p"/>
                </m:rPr>
                <w:rPr>
                  <w:rFonts w:ascii="Cambria Math" w:eastAsia="Calibri" w:hAnsi="Cambria Math"/>
                  <w:szCs w:val="22"/>
                </w:rPr>
                <m:t>Cpost</m:t>
              </m:r>
            </m:e>
            <m:sub>
              <m:r>
                <m:rPr>
                  <m:lit/>
                  <m:nor/>
                </m:rPr>
                <w:rPr>
                  <w:rFonts w:ascii="Cambria Math" w:eastAsia="Calibri" w:hAnsi="Cambria Math"/>
                  <w:szCs w:val="22"/>
                  <w:lang w:val="en-GB"/>
                </w:rPr>
                <m:t>month</m:t>
              </m:r>
            </m:sub>
          </m:sSub>
          <m:r>
            <m:rPr>
              <m:lit/>
              <m:nor/>
            </m:rPr>
            <w:rPr>
              <w:rFonts w:ascii="Cambria Math" w:eastAsia="Calibri" w:hAnsi="Cambria Math"/>
              <w:szCs w:val="22"/>
              <w:lang w:val="en-GB"/>
            </w:rPr>
            <m:t>+</m:t>
          </m:r>
          <m:sSubSup>
            <m:sSubSupPr>
              <m:ctrlPr>
                <w:rPr>
                  <w:rFonts w:ascii="Cambria Math" w:eastAsia="Calibri" w:hAnsi="Cambria Math"/>
                  <w:i/>
                  <w:szCs w:val="22"/>
                </w:rPr>
              </m:ctrlPr>
            </m:sSubSupPr>
            <m:e>
              <m:r>
                <m:rPr>
                  <m:sty m:val="p"/>
                </m:rPr>
                <w:rPr>
                  <w:rFonts w:ascii="Cambria Math" w:eastAsia="Calibri" w:hAnsi="Cambria Math"/>
                  <w:szCs w:val="22"/>
                </w:rPr>
                <m:t>Cm</m:t>
              </m:r>
              <m:ctrlPr>
                <w:rPr>
                  <w:rFonts w:ascii="Cambria Math" w:eastAsia="Calibri" w:hAnsi="Cambria Math"/>
                  <w:szCs w:val="22"/>
                </w:rPr>
              </m:ctrlPr>
            </m:e>
            <m:sub>
              <m:r>
                <m:rPr>
                  <m:lit/>
                  <m:nor/>
                </m:rPr>
                <w:rPr>
                  <w:rFonts w:ascii="Cambria Math" w:eastAsia="Calibri" w:hAnsi="Cambria Math"/>
                  <w:szCs w:val="22"/>
                  <w:lang w:val="en-GB"/>
                </w:rPr>
                <m:t>week</m:t>
              </m:r>
              <m:ctrlPr>
                <w:rPr>
                  <w:rFonts w:ascii="Cambria Math" w:eastAsia="Calibri" w:hAnsi="Cambria Math"/>
                  <w:szCs w:val="22"/>
                  <w:lang w:val="en-GB"/>
                </w:rPr>
              </m:ctrlPr>
            </m:sub>
            <m:sup>
              <m:r>
                <w:rPr>
                  <w:rFonts w:ascii="Cambria Math" w:eastAsia="Calibri" w:hAnsi="Cambria Math"/>
                  <w:szCs w:val="22"/>
                </w:rPr>
                <m:t>''</m:t>
              </m:r>
            </m:sup>
          </m:sSubSup>
          <m:r>
            <m:rPr>
              <m:lit/>
              <m:nor/>
            </m:rPr>
            <w:rPr>
              <w:rFonts w:ascii="Cambria Math" w:eastAsia="Calibri" w:hAnsi="Cambria Math"/>
              <w:szCs w:val="22"/>
              <w:lang w:val="en-GB"/>
            </w:rPr>
            <m:t>-</m:t>
          </m:r>
          <m:sSubSup>
            <m:sSubSupPr>
              <m:ctrlPr>
                <w:rPr>
                  <w:rFonts w:ascii="Cambria Math" w:eastAsia="Calibri" w:hAnsi="Cambria Math"/>
                  <w:i/>
                  <w:szCs w:val="22"/>
                </w:rPr>
              </m:ctrlPr>
            </m:sSubSupPr>
            <m:e>
              <m:r>
                <m:rPr>
                  <m:sty m:val="p"/>
                </m:rPr>
                <w:rPr>
                  <w:rFonts w:ascii="Cambria Math" w:eastAsia="Calibri" w:hAnsi="Cambria Math"/>
                  <w:szCs w:val="22"/>
                </w:rPr>
                <m:t>Cm</m:t>
              </m:r>
              <m:ctrlPr>
                <w:rPr>
                  <w:rFonts w:ascii="Cambria Math" w:eastAsia="Calibri" w:hAnsi="Cambria Math"/>
                  <w:szCs w:val="22"/>
                </w:rPr>
              </m:ctrlPr>
            </m:e>
            <m:sub>
              <m:r>
                <m:rPr>
                  <m:lit/>
                  <m:nor/>
                </m:rPr>
                <w:rPr>
                  <w:rFonts w:ascii="Cambria Math" w:eastAsia="Calibri" w:hAnsi="Cambria Math"/>
                  <w:szCs w:val="22"/>
                  <w:lang w:val="en-GB"/>
                </w:rPr>
                <m:t>week</m:t>
              </m:r>
              <m:ctrlPr>
                <w:rPr>
                  <w:rFonts w:ascii="Cambria Math" w:eastAsia="Calibri" w:hAnsi="Cambria Math"/>
                  <w:szCs w:val="22"/>
                  <w:lang w:val="en-GB"/>
                </w:rPr>
              </m:ctrlPr>
            </m:sub>
            <m:sup>
              <m:r>
                <w:rPr>
                  <w:rFonts w:ascii="Cambria Math" w:eastAsia="Calibri" w:hAnsi="Cambria Math"/>
                  <w:szCs w:val="22"/>
                </w:rPr>
                <m:t>'</m:t>
              </m:r>
            </m:sup>
          </m:sSubSup>
          <m:r>
            <m:rPr>
              <m:lit/>
              <m:nor/>
            </m:rPr>
            <w:rPr>
              <w:rFonts w:ascii="Cambria Math" w:eastAsia="Calibri" w:hAnsi="Cambria Math"/>
              <w:szCs w:val="22"/>
              <w:lang w:val="en-GB"/>
            </w:rPr>
            <m:t>∙H</m:t>
          </m:r>
          <m:r>
            <m:rPr>
              <m:lit/>
              <m:nor/>
            </m:rPr>
            <w:rPr>
              <w:rFonts w:ascii="Cambria Math" w:eastAsia="Calibri" w:hAnsi="Cambria Math"/>
              <w:szCs w:val="22"/>
              <w:vertAlign w:val="superscript"/>
              <w:lang w:val="en-GB"/>
            </w:rPr>
            <m:t>T</m:t>
          </m:r>
          <m:sSup>
            <m:sSupPr>
              <m:ctrlPr>
                <w:rPr>
                  <w:rFonts w:ascii="Cambria Math" w:eastAsia="Calibri" w:hAnsi="Cambria Math"/>
                  <w:szCs w:val="22"/>
                  <w:lang w:val="fr-FR"/>
                </w:rPr>
              </m:ctrlPr>
            </m:sSupPr>
            <m:e>
              <m:r>
                <w:rPr>
                  <w:rFonts w:ascii="Cambria Math" w:eastAsia="Calibri" w:hAnsi="Cambria Math"/>
                  <w:szCs w:val="22"/>
                  <w:lang w:val="en-GB"/>
                </w:rPr>
                <m:t>∙</m:t>
              </m:r>
              <m:d>
                <m:dPr>
                  <m:ctrlPr>
                    <w:rPr>
                      <w:rFonts w:ascii="Cambria Math" w:eastAsia="Calibri" w:hAnsi="Cambria Math"/>
                      <w:szCs w:val="22"/>
                      <w:lang w:val="fr-FR"/>
                    </w:rPr>
                  </m:ctrlPr>
                </m:dPr>
                <m:e>
                  <m:r>
                    <m:rPr>
                      <m:lit/>
                      <m:nor/>
                    </m:rPr>
                    <w:rPr>
                      <w:rFonts w:ascii="Cambria Math" w:eastAsia="Calibri" w:hAnsi="Cambria Math"/>
                      <w:szCs w:val="22"/>
                      <w:lang w:val="en-GB"/>
                    </w:rPr>
                    <m:t>H∙</m:t>
                  </m:r>
                  <m:sSub>
                    <m:sSubPr>
                      <m:ctrlPr>
                        <w:rPr>
                          <w:rFonts w:ascii="Cambria Math" w:eastAsia="Calibri" w:hAnsi="Cambria Math"/>
                          <w:szCs w:val="22"/>
                          <w:lang w:val="fr-FR"/>
                        </w:rPr>
                      </m:ctrlPr>
                    </m:sSubPr>
                    <m:e>
                      <m:r>
                        <m:rPr>
                          <m:sty m:val="p"/>
                        </m:rPr>
                        <w:rPr>
                          <w:rFonts w:ascii="Cambria Math" w:eastAsia="Calibri" w:hAnsi="Cambria Math"/>
                          <w:szCs w:val="22"/>
                        </w:rPr>
                        <m:t>Cm</m:t>
                      </m:r>
                    </m:e>
                    <m:sub>
                      <m:r>
                        <m:rPr>
                          <m:lit/>
                          <m:nor/>
                        </m:rPr>
                        <w:rPr>
                          <w:rFonts w:ascii="Cambria Math" w:eastAsia="Calibri" w:hAnsi="Cambria Math"/>
                          <w:szCs w:val="22"/>
                          <w:lang w:val="en-GB"/>
                        </w:rPr>
                        <m:t>week</m:t>
                      </m:r>
                    </m:sub>
                  </m:sSub>
                  <m:r>
                    <m:rPr>
                      <m:lit/>
                      <m:nor/>
                    </m:rPr>
                    <w:rPr>
                      <w:rFonts w:ascii="Cambria Math" w:eastAsia="Calibri" w:hAnsi="Cambria Math"/>
                      <w:szCs w:val="22"/>
                      <w:lang w:val="en-GB"/>
                    </w:rPr>
                    <m:t>∙H</m:t>
                  </m:r>
                  <m:r>
                    <m:rPr>
                      <m:lit/>
                      <m:nor/>
                    </m:rPr>
                    <w:rPr>
                      <w:rFonts w:ascii="Cambria Math" w:eastAsia="Calibri" w:hAnsi="Cambria Math"/>
                      <w:szCs w:val="22"/>
                      <w:vertAlign w:val="superscript"/>
                      <w:lang w:val="en-GB"/>
                    </w:rPr>
                    <m:t>T</m:t>
                  </m:r>
                  <m:r>
                    <m:rPr>
                      <m:lit/>
                      <m:nor/>
                    </m:rPr>
                    <w:rPr>
                      <w:rFonts w:ascii="Cambria Math" w:eastAsia="Calibri" w:hAnsi="Cambria Math"/>
                      <w:szCs w:val="22"/>
                      <w:lang w:val="en-GB"/>
                    </w:rPr>
                    <m:t>+Ct</m:t>
                  </m:r>
                </m:e>
              </m:d>
            </m:e>
            <m:sup>
              <m:r>
                <m:rPr>
                  <m:lit/>
                  <m:nor/>
                </m:rPr>
                <w:rPr>
                  <w:rFonts w:ascii="Cambria Math" w:eastAsia="Calibri" w:hAnsi="Cambria Math"/>
                  <w:szCs w:val="22"/>
                  <w:lang w:val="en-GB"/>
                </w:rPr>
                <m:t>-1</m:t>
              </m:r>
            </m:sup>
          </m:sSup>
          <m:r>
            <w:rPr>
              <w:rFonts w:ascii="Cambria Math" w:eastAsia="Calibri" w:hAnsi="Cambria Math"/>
              <w:szCs w:val="22"/>
              <w:lang w:val="en-GB"/>
            </w:rPr>
            <m:t>∙</m:t>
          </m:r>
          <m:r>
            <m:rPr>
              <m:sty m:val="p"/>
            </m:rPr>
            <w:rPr>
              <w:rFonts w:ascii="Cambria Math" w:eastAsia="Calibri" w:hAnsi="Cambria Math"/>
              <w:szCs w:val="22"/>
            </w:rPr>
            <m:t>H</m:t>
          </m:r>
          <m:r>
            <m:rPr>
              <m:sty m:val="p"/>
            </m:rPr>
            <w:rPr>
              <w:rFonts w:ascii="Cambria Math" w:eastAsia="Calibri" w:hAnsi="Cambria Math"/>
              <w:szCs w:val="22"/>
              <w:lang w:val="en-GB"/>
            </w:rPr>
            <m:t>∙</m:t>
          </m:r>
          <m:sSubSup>
            <m:sSubSupPr>
              <m:ctrlPr>
                <w:rPr>
                  <w:rFonts w:ascii="Cambria Math" w:eastAsia="Calibri" w:hAnsi="Cambria Math"/>
                  <w:i/>
                  <w:szCs w:val="22"/>
                </w:rPr>
              </m:ctrlPr>
            </m:sSubSupPr>
            <m:e>
              <m:r>
                <m:rPr>
                  <m:sty m:val="p"/>
                </m:rPr>
                <w:rPr>
                  <w:rFonts w:ascii="Cambria Math" w:eastAsia="Calibri" w:hAnsi="Cambria Math"/>
                  <w:szCs w:val="22"/>
                </w:rPr>
                <m:t>Cm</m:t>
              </m:r>
              <m:ctrlPr>
                <w:rPr>
                  <w:rFonts w:ascii="Cambria Math" w:eastAsia="Calibri" w:hAnsi="Cambria Math"/>
                  <w:szCs w:val="22"/>
                </w:rPr>
              </m:ctrlPr>
            </m:e>
            <m:sub>
              <m:r>
                <m:rPr>
                  <m:lit/>
                  <m:nor/>
                </m:rPr>
                <w:rPr>
                  <w:rFonts w:ascii="Cambria Math" w:eastAsia="Calibri" w:hAnsi="Cambria Math"/>
                  <w:szCs w:val="22"/>
                  <w:lang w:val="en-GB"/>
                </w:rPr>
                <m:t>week</m:t>
              </m:r>
              <m:ctrlPr>
                <w:rPr>
                  <w:rFonts w:ascii="Cambria Math" w:eastAsia="Calibri" w:hAnsi="Cambria Math"/>
                  <w:szCs w:val="22"/>
                  <w:lang w:val="en-GB"/>
                </w:rPr>
              </m:ctrlPr>
            </m:sub>
            <m:sup>
              <m:r>
                <w:rPr>
                  <w:rFonts w:ascii="Cambria Math" w:eastAsia="Calibri" w:hAnsi="Cambria Math"/>
                  <w:szCs w:val="22"/>
                </w:rPr>
                <m:t xml:space="preserve">' </m:t>
              </m:r>
              <m:r>
                <m:rPr>
                  <m:sty m:val="p"/>
                </m:rPr>
                <w:rPr>
                  <w:rFonts w:ascii="Cambria Math" w:eastAsia="Calibri" w:hAnsi="Cambria Math"/>
                  <w:szCs w:val="22"/>
                </w:rPr>
                <m:t>T</m:t>
              </m:r>
            </m:sup>
          </m:sSubSup>
        </m:oMath>
      </m:oMathPara>
    </w:p>
    <w:p w14:paraId="3910D0C7" w14:textId="320884F3" w:rsidR="00857695" w:rsidRPr="00857695" w:rsidRDefault="00857695" w:rsidP="003E737C">
      <w:r w:rsidRPr="00857695">
        <w:t>with "</w:t>
      </w:r>
      <w:proofErr w:type="spellStart"/>
      <w:r w:rsidRPr="00857695">
        <w:t>Cm</w:t>
      </w:r>
      <w:r w:rsidRPr="00C23C91">
        <w:rPr>
          <w:vertAlign w:val="subscript"/>
        </w:rPr>
        <w:t>month</w:t>
      </w:r>
      <w:proofErr w:type="spellEnd"/>
      <w:r w:rsidRPr="00857695">
        <w:t>", the monthly variability and "</w:t>
      </w:r>
      <w:proofErr w:type="spellStart"/>
      <w:r w:rsidRPr="00857695">
        <w:t>Cm</w:t>
      </w:r>
      <w:r w:rsidRPr="00C23C91">
        <w:rPr>
          <w:vertAlign w:val="subscript"/>
        </w:rPr>
        <w:t>week</w:t>
      </w:r>
      <w:proofErr w:type="spellEnd"/>
      <w:r w:rsidRPr="00857695">
        <w:t xml:space="preserve">" the weekly variability relative to the monthly variability. </w:t>
      </w:r>
    </w:p>
    <w:p w14:paraId="55263E27" w14:textId="77777777" w:rsidR="00857695" w:rsidRPr="00857695" w:rsidRDefault="00857695" w:rsidP="003E737C">
      <w:proofErr w:type="gramStart"/>
      <w:r w:rsidRPr="00857695">
        <w:t>The a</w:t>
      </w:r>
      <w:proofErr w:type="gramEnd"/>
      <w:r w:rsidRPr="00857695">
        <w:t xml:space="preserve"> posteriori uncertainties on the monthly and weekly fields are therefore obtained as follows:</w:t>
      </w:r>
    </w:p>
    <w:p w14:paraId="372B5288" w14:textId="746D9911" w:rsidR="00857695" w:rsidRPr="00553AB7" w:rsidRDefault="005F4C56" w:rsidP="00857695">
      <w:pPr>
        <w:spacing w:after="160" w:line="259" w:lineRule="auto"/>
        <w:rPr>
          <w:rFonts w:ascii="Calibri" w:hAnsi="Calibri"/>
          <w:szCs w:val="22"/>
        </w:rPr>
      </w:pPr>
      <m:oMathPara>
        <m:oMath>
          <m:sSub>
            <m:sSubPr>
              <m:ctrlPr>
                <w:rPr>
                  <w:rFonts w:ascii="Cambria Math" w:eastAsia="Calibri" w:hAnsi="Cambria Math"/>
                  <w:szCs w:val="22"/>
                  <w:lang w:val="fr-FR"/>
                </w:rPr>
              </m:ctrlPr>
            </m:sSubPr>
            <m:e>
              <m:r>
                <m:rPr>
                  <m:sty m:val="p"/>
                </m:rPr>
                <w:rPr>
                  <w:rFonts w:ascii="Cambria Math" w:eastAsia="Calibri" w:hAnsi="Cambria Math"/>
                  <w:szCs w:val="22"/>
                  <w:lang w:val="fr-FR"/>
                </w:rPr>
                <m:t>σSSS</m:t>
              </m:r>
            </m:e>
            <m:sub>
              <m:r>
                <m:rPr>
                  <m:sty m:val="p"/>
                </m:rPr>
                <w:rPr>
                  <w:rFonts w:ascii="Cambria Math" w:eastAsia="Calibri" w:hAnsi="Cambria Math"/>
                  <w:szCs w:val="22"/>
                  <w:lang w:val="fr-FR"/>
                </w:rPr>
                <m:t>mont</m:t>
              </m:r>
              <m:r>
                <m:rPr>
                  <m:sty m:val="p"/>
                </m:rPr>
                <w:rPr>
                  <w:rFonts w:ascii="Cambria Math" w:eastAsia="Calibri" w:hAnsi="Cambria Math"/>
                  <w:szCs w:val="22"/>
                  <w:lang w:val="en-GB"/>
                </w:rPr>
                <m:t>h</m:t>
              </m:r>
            </m:sub>
          </m:sSub>
          <m:r>
            <m:rPr>
              <m:lit/>
              <m:nor/>
            </m:rPr>
            <w:rPr>
              <w:rFonts w:ascii="Cambria Math" w:eastAsia="Calibri" w:hAnsi="Cambria Math"/>
              <w:szCs w:val="22"/>
              <w:lang w:val="en-GB"/>
            </w:rPr>
            <m:t>=</m:t>
          </m:r>
          <m:rad>
            <m:radPr>
              <m:degHide m:val="1"/>
              <m:ctrlPr>
                <w:rPr>
                  <w:rFonts w:ascii="Cambria Math" w:eastAsia="Calibri" w:hAnsi="Cambria Math"/>
                  <w:szCs w:val="22"/>
                  <w:lang w:val="fr-FR"/>
                </w:rPr>
              </m:ctrlPr>
            </m:radPr>
            <m:deg/>
            <m:e>
              <m:r>
                <m:rPr>
                  <m:lit/>
                  <m:nor/>
                </m:rPr>
                <w:rPr>
                  <w:rFonts w:ascii="Cambria Math" w:eastAsia="Calibri" w:hAnsi="Cambria Math"/>
                  <w:szCs w:val="22"/>
                  <w:lang w:val="en-GB"/>
                </w:rPr>
                <m:t>diag(</m:t>
              </m:r>
              <m:sSub>
                <m:sSubPr>
                  <m:ctrlPr>
                    <w:rPr>
                      <w:rFonts w:ascii="Cambria Math" w:eastAsia="Calibri" w:hAnsi="Cambria Math"/>
                      <w:szCs w:val="22"/>
                      <w:lang w:val="en-GB"/>
                    </w:rPr>
                  </m:ctrlPr>
                </m:sSubPr>
                <m:e>
                  <m:r>
                    <m:rPr>
                      <m:lit/>
                      <m:sty m:val="p"/>
                    </m:rPr>
                    <w:rPr>
                      <w:rFonts w:ascii="Cambria Math" w:eastAsia="Calibri" w:hAnsi="Cambria Math"/>
                      <w:szCs w:val="22"/>
                      <w:lang w:val="en-GB"/>
                    </w:rPr>
                    <m:t>Cpost</m:t>
                  </m:r>
                </m:e>
                <m:sub>
                  <m:r>
                    <m:rPr>
                      <m:lit/>
                      <m:nor/>
                    </m:rPr>
                    <w:rPr>
                      <w:rFonts w:ascii="Cambria Math" w:eastAsia="Calibri" w:hAnsi="Cambria Math"/>
                      <w:szCs w:val="22"/>
                      <w:lang w:val="en-GB"/>
                    </w:rPr>
                    <m:t>month</m:t>
                  </m:r>
                </m:sub>
              </m:sSub>
              <m:r>
                <m:rPr>
                  <m:lit/>
                  <m:nor/>
                </m:rPr>
                <w:rPr>
                  <w:rFonts w:ascii="Cambria Math" w:eastAsia="Calibri" w:hAnsi="Cambria Math"/>
                  <w:szCs w:val="22"/>
                  <w:lang w:val="en-GB"/>
                </w:rPr>
                <m:t>)</m:t>
              </m:r>
            </m:e>
          </m:rad>
        </m:oMath>
      </m:oMathPara>
    </w:p>
    <w:p w14:paraId="140A089F" w14:textId="77777777" w:rsidR="00857695" w:rsidRPr="00857695" w:rsidRDefault="00857695" w:rsidP="00857695">
      <w:pPr>
        <w:spacing w:after="160" w:line="259" w:lineRule="auto"/>
        <w:rPr>
          <w:rFonts w:ascii="Calibri" w:hAnsi="Calibri"/>
          <w:szCs w:val="22"/>
        </w:rPr>
      </w:pPr>
    </w:p>
    <w:p w14:paraId="5FF96DBD" w14:textId="1BF88654" w:rsidR="00857695" w:rsidRPr="00553AB7" w:rsidRDefault="005F4C56" w:rsidP="00857695">
      <w:pPr>
        <w:spacing w:after="160" w:line="259" w:lineRule="auto"/>
        <w:rPr>
          <w:rFonts w:ascii="Calibri" w:hAnsi="Calibri"/>
          <w:szCs w:val="22"/>
        </w:rPr>
      </w:pPr>
      <m:oMathPara>
        <m:oMath>
          <m:sSub>
            <m:sSubPr>
              <m:ctrlPr>
                <w:rPr>
                  <w:rFonts w:ascii="Cambria Math" w:eastAsia="Calibri" w:hAnsi="Cambria Math"/>
                  <w:szCs w:val="22"/>
                  <w:lang w:val="fr-FR"/>
                </w:rPr>
              </m:ctrlPr>
            </m:sSubPr>
            <m:e>
              <m:r>
                <m:rPr>
                  <m:sty m:val="p"/>
                </m:rPr>
                <w:rPr>
                  <w:rFonts w:ascii="Cambria Math" w:eastAsia="Calibri" w:hAnsi="Cambria Math"/>
                  <w:szCs w:val="22"/>
                  <w:lang w:val="fr-FR"/>
                </w:rPr>
                <m:t>σSSS</m:t>
              </m:r>
            </m:e>
            <m:sub>
              <m:r>
                <m:rPr>
                  <m:sty m:val="p"/>
                </m:rPr>
                <w:rPr>
                  <w:rFonts w:ascii="Cambria Math" w:eastAsia="Calibri" w:hAnsi="Cambria Math"/>
                  <w:szCs w:val="22"/>
                  <w:lang w:val="fr-FR"/>
                </w:rPr>
                <m:t>week</m:t>
              </m:r>
            </m:sub>
          </m:sSub>
          <m:r>
            <m:rPr>
              <m:lit/>
              <m:nor/>
            </m:rPr>
            <w:rPr>
              <w:rFonts w:ascii="Cambria Math" w:eastAsia="Calibri" w:hAnsi="Cambria Math"/>
              <w:szCs w:val="22"/>
              <w:lang w:val="en-GB"/>
            </w:rPr>
            <m:t>=</m:t>
          </m:r>
          <m:rad>
            <m:radPr>
              <m:degHide m:val="1"/>
              <m:ctrlPr>
                <w:rPr>
                  <w:rFonts w:ascii="Cambria Math" w:eastAsia="Calibri" w:hAnsi="Cambria Math"/>
                  <w:szCs w:val="22"/>
                  <w:lang w:val="fr-FR"/>
                </w:rPr>
              </m:ctrlPr>
            </m:radPr>
            <m:deg/>
            <m:e>
              <m:r>
                <m:rPr>
                  <m:lit/>
                  <m:nor/>
                </m:rPr>
                <w:rPr>
                  <w:rFonts w:ascii="Cambria Math" w:eastAsia="Calibri" w:hAnsi="Cambria Math"/>
                  <w:szCs w:val="22"/>
                  <w:lang w:val="en-GB"/>
                </w:rPr>
                <m:t>diag(</m:t>
              </m:r>
              <m:sSub>
                <m:sSubPr>
                  <m:ctrlPr>
                    <w:rPr>
                      <w:rFonts w:ascii="Cambria Math" w:eastAsia="Calibri" w:hAnsi="Cambria Math"/>
                      <w:szCs w:val="22"/>
                      <w:lang w:val="en-GB"/>
                    </w:rPr>
                  </m:ctrlPr>
                </m:sSubPr>
                <m:e>
                  <m:r>
                    <m:rPr>
                      <m:lit/>
                      <m:sty m:val="p"/>
                    </m:rPr>
                    <w:rPr>
                      <w:rFonts w:ascii="Cambria Math" w:eastAsia="Calibri" w:hAnsi="Cambria Math"/>
                      <w:szCs w:val="22"/>
                      <w:lang w:val="en-GB"/>
                    </w:rPr>
                    <m:t>Cpost</m:t>
                  </m:r>
                </m:e>
                <m:sub>
                  <m:r>
                    <m:rPr>
                      <m:lit/>
                      <m:nor/>
                    </m:rPr>
                    <w:rPr>
                      <w:rFonts w:ascii="Cambria Math" w:eastAsia="Calibri" w:hAnsi="Cambria Math"/>
                      <w:szCs w:val="22"/>
                      <w:lang w:val="en-GB"/>
                    </w:rPr>
                    <m:t>week</m:t>
                  </m:r>
                </m:sub>
              </m:sSub>
              <m:r>
                <m:rPr>
                  <m:lit/>
                  <m:nor/>
                </m:rPr>
                <w:rPr>
                  <w:rFonts w:ascii="Cambria Math" w:eastAsia="Calibri" w:hAnsi="Cambria Math"/>
                  <w:szCs w:val="22"/>
                  <w:lang w:val="en-GB"/>
                </w:rPr>
                <m:t>)</m:t>
              </m:r>
            </m:e>
          </m:rad>
        </m:oMath>
      </m:oMathPara>
    </w:p>
    <w:p w14:paraId="7EF3CB6A" w14:textId="33EC16AD" w:rsidR="00857695" w:rsidRDefault="00857695" w:rsidP="003E737C">
      <w:pPr>
        <w:rPr>
          <w:rFonts w:eastAsia="Calibri"/>
        </w:rPr>
      </w:pPr>
      <w:r w:rsidRPr="00857695">
        <w:rPr>
          <w:rFonts w:eastAsia="Calibri"/>
        </w:rPr>
        <w:t xml:space="preserve">The number of outliers is also calculated on this same basis as well as the number of data available. </w:t>
      </w:r>
      <w:bookmarkStart w:id="15" w:name="_Hlk63359650"/>
      <w:r w:rsidRPr="00857695">
        <w:rPr>
          <w:rFonts w:eastAsia="Calibri"/>
        </w:rPr>
        <w:t>The w</w:t>
      </w:r>
      <w:bookmarkEnd w:id="15"/>
      <w:r w:rsidRPr="00857695">
        <w:rPr>
          <w:rFonts w:eastAsia="Calibri"/>
        </w:rPr>
        <w:t>indow sizes used are respectively +/- 30 days and +/- 10 days for monthly and weekly products respectively.</w:t>
      </w:r>
    </w:p>
    <w:p w14:paraId="032EC417" w14:textId="342566A5" w:rsidR="00B117BB" w:rsidRDefault="00B117BB" w:rsidP="003E737C">
      <w:pPr>
        <w:rPr>
          <w:rFonts w:eastAsia="Calibri"/>
        </w:rPr>
      </w:pPr>
    </w:p>
    <w:p w14:paraId="19DF9BF1" w14:textId="5B1C9A45" w:rsidR="00B117BB" w:rsidRDefault="00B117BB" w:rsidP="003E737C">
      <w:pPr>
        <w:rPr>
          <w:rFonts w:eastAsia="Calibri"/>
        </w:rPr>
      </w:pPr>
    </w:p>
    <w:p w14:paraId="73572BAB" w14:textId="723340D2" w:rsidR="003B668C" w:rsidRDefault="003B668C" w:rsidP="003E737C">
      <w:pPr>
        <w:rPr>
          <w:rFonts w:eastAsia="Calibri"/>
        </w:rPr>
      </w:pPr>
    </w:p>
    <w:p w14:paraId="334AA250" w14:textId="5141B1CD" w:rsidR="003B668C" w:rsidRDefault="003B668C" w:rsidP="003E737C">
      <w:pPr>
        <w:rPr>
          <w:rFonts w:eastAsia="Calibri"/>
        </w:rPr>
      </w:pPr>
    </w:p>
    <w:p w14:paraId="604EDE09" w14:textId="4CA8F3EF" w:rsidR="003B668C" w:rsidRDefault="003B668C" w:rsidP="003E737C">
      <w:pPr>
        <w:rPr>
          <w:rFonts w:eastAsia="Calibri"/>
        </w:rPr>
      </w:pPr>
    </w:p>
    <w:p w14:paraId="08A2EA8C" w14:textId="065F8A14" w:rsidR="003B668C" w:rsidRDefault="003B668C" w:rsidP="003E737C">
      <w:pPr>
        <w:rPr>
          <w:rFonts w:eastAsia="Calibri"/>
        </w:rPr>
      </w:pPr>
    </w:p>
    <w:p w14:paraId="1A40C7DB" w14:textId="423FE4F1" w:rsidR="002675B3" w:rsidRDefault="002675B3" w:rsidP="003E737C">
      <w:pPr>
        <w:rPr>
          <w:rFonts w:eastAsia="Calibri"/>
        </w:rPr>
      </w:pPr>
    </w:p>
    <w:p w14:paraId="283EB6DC" w14:textId="08F9F070" w:rsidR="002675B3" w:rsidRDefault="002675B3" w:rsidP="003E737C">
      <w:pPr>
        <w:rPr>
          <w:rFonts w:eastAsia="Calibri"/>
        </w:rPr>
      </w:pPr>
    </w:p>
    <w:p w14:paraId="7789BC58" w14:textId="7A0B7CFE" w:rsidR="002675B3" w:rsidRDefault="002675B3" w:rsidP="003E737C">
      <w:pPr>
        <w:rPr>
          <w:rFonts w:eastAsia="Calibri"/>
        </w:rPr>
      </w:pPr>
    </w:p>
    <w:p w14:paraId="25C71463" w14:textId="77777777" w:rsidR="002675B3" w:rsidRDefault="002675B3" w:rsidP="003E737C">
      <w:pPr>
        <w:rPr>
          <w:rFonts w:eastAsia="Calibri"/>
        </w:rPr>
      </w:pPr>
    </w:p>
    <w:p w14:paraId="1DE381BD" w14:textId="3BF500CF" w:rsidR="003B668C" w:rsidRDefault="003B668C" w:rsidP="003E737C">
      <w:pPr>
        <w:rPr>
          <w:rFonts w:eastAsia="Calibri"/>
        </w:rPr>
      </w:pPr>
    </w:p>
    <w:p w14:paraId="412CD42D" w14:textId="6165D408" w:rsidR="003B668C" w:rsidRDefault="003B668C" w:rsidP="003E737C">
      <w:pPr>
        <w:rPr>
          <w:rFonts w:eastAsia="Calibri"/>
        </w:rPr>
      </w:pPr>
    </w:p>
    <w:p w14:paraId="1A842E58" w14:textId="5BF2ADF9" w:rsidR="002675B3" w:rsidRDefault="002675B3" w:rsidP="003E737C">
      <w:pPr>
        <w:rPr>
          <w:rFonts w:eastAsia="Calibri"/>
        </w:rPr>
      </w:pPr>
    </w:p>
    <w:p w14:paraId="080918A8" w14:textId="6003876C" w:rsidR="002675B3" w:rsidRDefault="002675B3" w:rsidP="003E737C">
      <w:pPr>
        <w:rPr>
          <w:rFonts w:eastAsia="Calibri"/>
        </w:rPr>
      </w:pPr>
    </w:p>
    <w:p w14:paraId="026F2264" w14:textId="7C86F5DF" w:rsidR="002675B3" w:rsidRDefault="002675B3" w:rsidP="003E737C">
      <w:pPr>
        <w:rPr>
          <w:rFonts w:eastAsia="Calibri"/>
        </w:rPr>
      </w:pPr>
    </w:p>
    <w:p w14:paraId="609357E9" w14:textId="77777777" w:rsidR="002675B3" w:rsidRDefault="002675B3" w:rsidP="003E737C">
      <w:pPr>
        <w:rPr>
          <w:rFonts w:eastAsia="Calibri"/>
        </w:rPr>
      </w:pPr>
    </w:p>
    <w:p w14:paraId="61EF9041" w14:textId="77777777" w:rsidR="003B668C" w:rsidRPr="00857695" w:rsidRDefault="003B668C" w:rsidP="002675B3">
      <w:pPr>
        <w:numPr>
          <w:ilvl w:val="0"/>
          <w:numId w:val="22"/>
        </w:numPr>
        <w:tabs>
          <w:tab w:val="left" w:pos="5670"/>
        </w:tabs>
        <w:spacing w:after="160" w:line="259" w:lineRule="auto"/>
        <w:contextualSpacing/>
        <w:rPr>
          <w:rFonts w:eastAsia="Calibri"/>
          <w:b/>
          <w:szCs w:val="22"/>
        </w:rPr>
      </w:pPr>
      <w:r>
        <w:rPr>
          <w:rFonts w:eastAsia="Calibri"/>
          <w:b/>
          <w:szCs w:val="24"/>
        </w:rPr>
        <w:lastRenderedPageBreak/>
        <w:t xml:space="preserve">Climatology of monthly </w:t>
      </w:r>
      <w:r w:rsidRPr="00B312CE">
        <w:rPr>
          <w:rFonts w:eastAsia="Calibri"/>
          <w:b/>
          <w:szCs w:val="24"/>
        </w:rPr>
        <w:t xml:space="preserve">SSS variability </w:t>
      </w:r>
      <w:r>
        <w:rPr>
          <w:rFonts w:eastAsia="Calibri"/>
          <w:b/>
          <w:szCs w:val="24"/>
        </w:rPr>
        <w:t>relative to the whole period SSS mean</w:t>
      </w:r>
    </w:p>
    <w:p w14:paraId="3E7DFCE2" w14:textId="77777777" w:rsidR="003B668C" w:rsidRPr="00857695" w:rsidRDefault="003B668C" w:rsidP="003B668C">
      <w:pPr>
        <w:tabs>
          <w:tab w:val="left" w:pos="5670"/>
        </w:tabs>
        <w:spacing w:after="160" w:line="259" w:lineRule="auto"/>
        <w:contextualSpacing/>
        <w:rPr>
          <w:rFonts w:ascii="Calibri" w:eastAsia="Calibri" w:hAnsi="Calibri"/>
          <w:szCs w:val="22"/>
        </w:rPr>
      </w:pPr>
    </w:p>
    <w:tbl>
      <w:tblPr>
        <w:tblStyle w:val="Grilledutableau"/>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3B668C" w:rsidRPr="00857695" w14:paraId="37684422" w14:textId="77777777" w:rsidTr="007A27F1">
        <w:tc>
          <w:tcPr>
            <w:tcW w:w="4532" w:type="dxa"/>
            <w:shd w:val="clear" w:color="auto" w:fill="auto"/>
            <w:tcMar>
              <w:left w:w="108" w:type="dxa"/>
            </w:tcMar>
          </w:tcPr>
          <w:p w14:paraId="025B454B" w14:textId="77777777" w:rsidR="003B668C" w:rsidRPr="00857695" w:rsidRDefault="003B668C" w:rsidP="007A27F1">
            <w:pPr>
              <w:rPr>
                <w:noProof/>
                <w:sz w:val="20"/>
              </w:rPr>
            </w:pPr>
            <w:bookmarkStart w:id="16" w:name="_Hlk65260820"/>
            <w:r w:rsidRPr="00857695">
              <w:rPr>
                <w:noProof/>
                <w:sz w:val="20"/>
              </w:rPr>
              <w:drawing>
                <wp:inline distT="0" distB="0" distL="0" distR="0" wp14:anchorId="50751A1B" wp14:editId="37774D88">
                  <wp:extent cx="2646000" cy="1526400"/>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r_fe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c>
          <w:tcPr>
            <w:tcW w:w="4530" w:type="dxa"/>
            <w:shd w:val="clear" w:color="auto" w:fill="auto"/>
            <w:tcMar>
              <w:left w:w="108" w:type="dxa"/>
            </w:tcMar>
          </w:tcPr>
          <w:p w14:paraId="027E03E6" w14:textId="77777777" w:rsidR="003B668C" w:rsidRPr="00857695" w:rsidRDefault="003B668C" w:rsidP="007A27F1">
            <w:pPr>
              <w:rPr>
                <w:sz w:val="20"/>
              </w:rPr>
            </w:pPr>
            <w:r w:rsidRPr="00857695">
              <w:rPr>
                <w:noProof/>
                <w:sz w:val="20"/>
              </w:rPr>
              <w:drawing>
                <wp:inline distT="0" distB="0" distL="0" distR="0" wp14:anchorId="76E63E6F" wp14:editId="79F614F8">
                  <wp:extent cx="2646000" cy="1526400"/>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r_ma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r>
      <w:tr w:rsidR="003B668C" w:rsidRPr="00857695" w14:paraId="3F499746" w14:textId="77777777" w:rsidTr="007A27F1">
        <w:tc>
          <w:tcPr>
            <w:tcW w:w="4532" w:type="dxa"/>
            <w:shd w:val="clear" w:color="auto" w:fill="auto"/>
            <w:tcMar>
              <w:left w:w="108" w:type="dxa"/>
            </w:tcMar>
          </w:tcPr>
          <w:p w14:paraId="360A91F5" w14:textId="77777777" w:rsidR="003B668C" w:rsidRPr="00857695" w:rsidRDefault="003B668C" w:rsidP="007A27F1">
            <w:pPr>
              <w:rPr>
                <w:sz w:val="20"/>
              </w:rPr>
            </w:pPr>
            <w:r w:rsidRPr="00857695">
              <w:rPr>
                <w:noProof/>
                <w:sz w:val="20"/>
              </w:rPr>
              <w:drawing>
                <wp:inline distT="0" distB="0" distL="0" distR="0" wp14:anchorId="708F569E" wp14:editId="45FAD439">
                  <wp:extent cx="2646000" cy="1526400"/>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r_au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c>
          <w:tcPr>
            <w:tcW w:w="4530" w:type="dxa"/>
            <w:shd w:val="clear" w:color="auto" w:fill="auto"/>
            <w:tcMar>
              <w:left w:w="108" w:type="dxa"/>
            </w:tcMar>
          </w:tcPr>
          <w:p w14:paraId="4E8E2C62" w14:textId="77777777" w:rsidR="003B668C" w:rsidRPr="00857695" w:rsidRDefault="003B668C" w:rsidP="007A27F1">
            <w:pPr>
              <w:rPr>
                <w:sz w:val="20"/>
              </w:rPr>
            </w:pPr>
            <w:r w:rsidRPr="00857695">
              <w:rPr>
                <w:noProof/>
                <w:sz w:val="20"/>
              </w:rPr>
              <w:drawing>
                <wp:inline distT="0" distB="0" distL="0" distR="0" wp14:anchorId="42AC6D0B" wp14:editId="6BE00CC5">
                  <wp:extent cx="2646000" cy="1526400"/>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r_nov.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r>
    </w:tbl>
    <w:p w14:paraId="053D32F2" w14:textId="77777777" w:rsidR="003B668C" w:rsidRDefault="003B668C" w:rsidP="003B668C">
      <w:pPr>
        <w:pStyle w:val="SMcaption"/>
        <w:rPr>
          <w:rFonts w:eastAsia="Calibri"/>
          <w:lang w:val="en-GB"/>
        </w:rPr>
      </w:pPr>
      <w:bookmarkStart w:id="17" w:name="_Ref48059260"/>
      <w:bookmarkEnd w:id="16"/>
      <w:r w:rsidRPr="003302BB">
        <w:rPr>
          <w:rFonts w:eastAsia="Calibri"/>
          <w:b/>
        </w:rPr>
        <w:t xml:space="preserve">Figure </w:t>
      </w:r>
      <w:bookmarkEnd w:id="17"/>
      <w:r w:rsidRPr="003302BB">
        <w:rPr>
          <w:rFonts w:eastAsia="Calibri"/>
          <w:b/>
        </w:rPr>
        <w:t>S</w:t>
      </w:r>
      <w:r>
        <w:rPr>
          <w:rFonts w:eastAsia="Calibri"/>
          <w:b/>
        </w:rPr>
        <w:t>4</w:t>
      </w:r>
      <w:r>
        <w:rPr>
          <w:rFonts w:eastAsia="Calibri"/>
          <w:lang w:val="en-GB"/>
        </w:rPr>
        <w:t>.</w:t>
      </w:r>
      <w:r w:rsidRPr="00857695">
        <w:rPr>
          <w:rFonts w:eastAsia="Calibri"/>
          <w:lang w:val="en-GB"/>
        </w:rPr>
        <w:t xml:space="preserve"> Examples of climatological maps of monthly SSS variability relative to the whole period SSS mean. a) February; b) May; c) August; d) November. </w:t>
      </w:r>
    </w:p>
    <w:p w14:paraId="17D83194" w14:textId="77777777" w:rsidR="003B668C" w:rsidRPr="00BE15FA" w:rsidRDefault="003B668C" w:rsidP="003B668C">
      <w:pPr>
        <w:tabs>
          <w:tab w:val="left" w:pos="5670"/>
        </w:tabs>
        <w:spacing w:after="160" w:line="259" w:lineRule="auto"/>
        <w:ind w:left="720"/>
        <w:contextualSpacing/>
        <w:rPr>
          <w:rFonts w:eastAsia="Calibri"/>
          <w:b/>
          <w:szCs w:val="22"/>
        </w:rPr>
      </w:pPr>
    </w:p>
    <w:p w14:paraId="5BF2AF10" w14:textId="77777777" w:rsidR="003B668C" w:rsidRPr="00857695" w:rsidRDefault="003B668C" w:rsidP="003B668C">
      <w:pPr>
        <w:pStyle w:val="SMcaption"/>
        <w:rPr>
          <w:rFonts w:eastAsia="Calibri"/>
        </w:rPr>
      </w:pPr>
    </w:p>
    <w:p w14:paraId="0832F0C7" w14:textId="77777777" w:rsidR="003B668C" w:rsidRDefault="003B668C" w:rsidP="003B668C">
      <w:pPr>
        <w:pStyle w:val="SMcaption"/>
        <w:rPr>
          <w:rFonts w:eastAsia="Calibri"/>
          <w:lang w:val="en-GB"/>
        </w:rPr>
      </w:pPr>
    </w:p>
    <w:p w14:paraId="254BAE5A" w14:textId="77777777" w:rsidR="003B668C" w:rsidRDefault="003B668C" w:rsidP="003B668C">
      <w:pPr>
        <w:pStyle w:val="SMcaption"/>
        <w:rPr>
          <w:rFonts w:eastAsia="Calibri"/>
          <w:lang w:val="en-GB"/>
        </w:rPr>
      </w:pPr>
    </w:p>
    <w:p w14:paraId="636C850A" w14:textId="77777777" w:rsidR="003B668C" w:rsidRDefault="003B668C" w:rsidP="003B668C">
      <w:pPr>
        <w:pStyle w:val="SMcaption"/>
        <w:rPr>
          <w:rFonts w:eastAsia="Calibri"/>
          <w:lang w:val="en-GB"/>
        </w:rPr>
      </w:pPr>
    </w:p>
    <w:p w14:paraId="5538C25F" w14:textId="77777777" w:rsidR="003B668C" w:rsidRDefault="003B668C" w:rsidP="003B668C">
      <w:pPr>
        <w:pStyle w:val="SMcaption"/>
        <w:rPr>
          <w:rFonts w:eastAsia="Calibri"/>
          <w:lang w:val="en-GB"/>
        </w:rPr>
      </w:pPr>
    </w:p>
    <w:p w14:paraId="7D85AC5F" w14:textId="77777777" w:rsidR="003B668C" w:rsidRDefault="003B668C" w:rsidP="003B668C">
      <w:pPr>
        <w:pStyle w:val="SMcaption"/>
        <w:rPr>
          <w:rFonts w:eastAsia="Calibri"/>
          <w:lang w:val="en-GB"/>
        </w:rPr>
      </w:pPr>
    </w:p>
    <w:p w14:paraId="0C32AE01" w14:textId="77777777" w:rsidR="003B668C" w:rsidRDefault="003B668C" w:rsidP="003B668C">
      <w:pPr>
        <w:pStyle w:val="SMcaption"/>
        <w:rPr>
          <w:rFonts w:eastAsia="Calibri"/>
          <w:lang w:val="en-GB"/>
        </w:rPr>
      </w:pPr>
    </w:p>
    <w:p w14:paraId="0F4A08A6" w14:textId="77777777" w:rsidR="003B668C" w:rsidRDefault="003B668C" w:rsidP="003B668C">
      <w:pPr>
        <w:pStyle w:val="SMcaption"/>
        <w:rPr>
          <w:rFonts w:eastAsia="Calibri"/>
          <w:lang w:val="en-GB"/>
        </w:rPr>
      </w:pPr>
    </w:p>
    <w:p w14:paraId="263A8932" w14:textId="77777777" w:rsidR="003B668C" w:rsidRDefault="003B668C" w:rsidP="003B668C">
      <w:pPr>
        <w:pStyle w:val="SMcaption"/>
        <w:rPr>
          <w:rFonts w:eastAsia="Calibri"/>
          <w:lang w:val="en-GB"/>
        </w:rPr>
      </w:pPr>
    </w:p>
    <w:p w14:paraId="2EAE022E" w14:textId="77777777" w:rsidR="003B668C" w:rsidRDefault="003B668C" w:rsidP="003B668C">
      <w:pPr>
        <w:pStyle w:val="SMcaption"/>
        <w:rPr>
          <w:rFonts w:eastAsia="Calibri"/>
          <w:lang w:val="en-GB"/>
        </w:rPr>
      </w:pPr>
    </w:p>
    <w:p w14:paraId="64966F55" w14:textId="77777777" w:rsidR="003B668C" w:rsidRDefault="003B668C" w:rsidP="003B668C">
      <w:pPr>
        <w:pStyle w:val="SMcaption"/>
        <w:rPr>
          <w:rFonts w:eastAsia="Calibri"/>
          <w:lang w:val="en-GB"/>
        </w:rPr>
      </w:pPr>
    </w:p>
    <w:p w14:paraId="7A39FACC" w14:textId="77777777" w:rsidR="003B668C" w:rsidRDefault="003B668C" w:rsidP="003B668C">
      <w:pPr>
        <w:pStyle w:val="SMcaption"/>
        <w:rPr>
          <w:rFonts w:eastAsia="Calibri"/>
          <w:lang w:val="en-GB"/>
        </w:rPr>
      </w:pPr>
    </w:p>
    <w:p w14:paraId="1D576C08" w14:textId="77777777" w:rsidR="003B668C" w:rsidRDefault="003B668C" w:rsidP="003B668C">
      <w:pPr>
        <w:pStyle w:val="SMcaption"/>
        <w:rPr>
          <w:rFonts w:eastAsia="Calibri"/>
          <w:lang w:val="en-GB"/>
        </w:rPr>
      </w:pPr>
    </w:p>
    <w:p w14:paraId="3DD83590" w14:textId="77777777" w:rsidR="003B668C" w:rsidRDefault="003B668C" w:rsidP="003B668C">
      <w:pPr>
        <w:pStyle w:val="SMcaption"/>
        <w:rPr>
          <w:rFonts w:eastAsia="Calibri"/>
          <w:lang w:val="en-GB"/>
        </w:rPr>
      </w:pPr>
    </w:p>
    <w:p w14:paraId="2A8BBA2B" w14:textId="77777777" w:rsidR="003B668C" w:rsidRDefault="003B668C" w:rsidP="003B668C">
      <w:pPr>
        <w:pStyle w:val="SMcaption"/>
        <w:rPr>
          <w:rFonts w:eastAsia="Calibri"/>
          <w:lang w:val="en-GB"/>
        </w:rPr>
      </w:pPr>
    </w:p>
    <w:p w14:paraId="4D71C9D4" w14:textId="77777777" w:rsidR="003B668C" w:rsidRPr="00857695" w:rsidRDefault="003B668C" w:rsidP="003B668C">
      <w:pPr>
        <w:pStyle w:val="SMcaption"/>
        <w:rPr>
          <w:rFonts w:eastAsia="Calibri"/>
          <w:lang w:val="en-GB"/>
        </w:rPr>
      </w:pPr>
    </w:p>
    <w:p w14:paraId="2158AB6D" w14:textId="77777777" w:rsidR="003B668C" w:rsidRPr="003302BB" w:rsidRDefault="003B668C" w:rsidP="002675B3">
      <w:pPr>
        <w:numPr>
          <w:ilvl w:val="0"/>
          <w:numId w:val="22"/>
        </w:numPr>
        <w:tabs>
          <w:tab w:val="left" w:pos="5670"/>
        </w:tabs>
        <w:spacing w:after="160" w:line="259" w:lineRule="auto"/>
        <w:contextualSpacing/>
        <w:rPr>
          <w:rFonts w:eastAsia="Calibri"/>
          <w:b/>
          <w:szCs w:val="22"/>
        </w:rPr>
      </w:pPr>
      <w:r>
        <w:rPr>
          <w:rFonts w:eastAsia="Calibri"/>
          <w:b/>
          <w:szCs w:val="24"/>
        </w:rPr>
        <w:t>Climatology of weekly SSS variability relative to monthly mean:</w:t>
      </w:r>
    </w:p>
    <w:tbl>
      <w:tblPr>
        <w:tblStyle w:val="Grilledutableau"/>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3B668C" w:rsidRPr="00857695" w14:paraId="5B882B5B" w14:textId="77777777" w:rsidTr="007A27F1">
        <w:tc>
          <w:tcPr>
            <w:tcW w:w="4532" w:type="dxa"/>
            <w:shd w:val="clear" w:color="auto" w:fill="auto"/>
            <w:tcMar>
              <w:left w:w="108" w:type="dxa"/>
            </w:tcMar>
          </w:tcPr>
          <w:p w14:paraId="61B52D2B" w14:textId="77777777" w:rsidR="003B668C" w:rsidRPr="00857695" w:rsidRDefault="003B668C" w:rsidP="007A27F1">
            <w:pPr>
              <w:rPr>
                <w:noProof/>
                <w:sz w:val="20"/>
              </w:rPr>
            </w:pPr>
            <w:r w:rsidRPr="00857695">
              <w:rPr>
                <w:noProof/>
                <w:sz w:val="20"/>
              </w:rPr>
              <w:drawing>
                <wp:inline distT="0" distB="0" distL="0" distR="0" wp14:anchorId="0D56D03D" wp14:editId="567F7293">
                  <wp:extent cx="2646000" cy="1526400"/>
                  <wp:effectExtent l="0" t="0" r="254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pr_1D_30D_Fe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c>
          <w:tcPr>
            <w:tcW w:w="4530" w:type="dxa"/>
            <w:shd w:val="clear" w:color="auto" w:fill="auto"/>
            <w:tcMar>
              <w:left w:w="108" w:type="dxa"/>
            </w:tcMar>
          </w:tcPr>
          <w:p w14:paraId="7E92A9C7" w14:textId="77777777" w:rsidR="003B668C" w:rsidRPr="00857695" w:rsidRDefault="003B668C" w:rsidP="007A27F1">
            <w:pPr>
              <w:rPr>
                <w:sz w:val="20"/>
              </w:rPr>
            </w:pPr>
            <w:r w:rsidRPr="00857695">
              <w:rPr>
                <w:noProof/>
                <w:sz w:val="20"/>
              </w:rPr>
              <w:drawing>
                <wp:inline distT="0" distB="0" distL="0" distR="0" wp14:anchorId="725B5701" wp14:editId="3525A6E4">
                  <wp:extent cx="2646000" cy="152640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pr_1D_30D_Ma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r>
      <w:tr w:rsidR="003B668C" w:rsidRPr="00857695" w14:paraId="14DA3220" w14:textId="77777777" w:rsidTr="007A27F1">
        <w:tc>
          <w:tcPr>
            <w:tcW w:w="4532" w:type="dxa"/>
            <w:shd w:val="clear" w:color="auto" w:fill="auto"/>
            <w:tcMar>
              <w:left w:w="108" w:type="dxa"/>
            </w:tcMar>
          </w:tcPr>
          <w:p w14:paraId="11F429D6" w14:textId="77777777" w:rsidR="003B668C" w:rsidRPr="00857695" w:rsidRDefault="003B668C" w:rsidP="007A27F1">
            <w:pPr>
              <w:rPr>
                <w:sz w:val="20"/>
              </w:rPr>
            </w:pPr>
            <w:r w:rsidRPr="00857695">
              <w:rPr>
                <w:noProof/>
                <w:sz w:val="20"/>
              </w:rPr>
              <w:drawing>
                <wp:inline distT="0" distB="0" distL="0" distR="0" wp14:anchorId="00805777" wp14:editId="56A83384">
                  <wp:extent cx="2646000" cy="1526400"/>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pr_1D_30D_Au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c>
          <w:tcPr>
            <w:tcW w:w="4530" w:type="dxa"/>
            <w:shd w:val="clear" w:color="auto" w:fill="auto"/>
            <w:tcMar>
              <w:left w:w="108" w:type="dxa"/>
            </w:tcMar>
          </w:tcPr>
          <w:p w14:paraId="5EF5C02C" w14:textId="77777777" w:rsidR="003B668C" w:rsidRPr="00857695" w:rsidRDefault="003B668C" w:rsidP="007A27F1">
            <w:pPr>
              <w:rPr>
                <w:sz w:val="20"/>
              </w:rPr>
            </w:pPr>
            <w:r w:rsidRPr="00857695">
              <w:rPr>
                <w:noProof/>
                <w:sz w:val="20"/>
              </w:rPr>
              <w:drawing>
                <wp:inline distT="0" distB="0" distL="0" distR="0" wp14:anchorId="0DCD2D24" wp14:editId="13498962">
                  <wp:extent cx="2646000" cy="1526400"/>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pr_1D_30D_Nov.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r>
    </w:tbl>
    <w:p w14:paraId="11C1BCCF" w14:textId="77777777" w:rsidR="003B668C" w:rsidRDefault="003B668C" w:rsidP="003B668C">
      <w:pPr>
        <w:pStyle w:val="SMcaption"/>
        <w:rPr>
          <w:rFonts w:eastAsia="Calibri"/>
        </w:rPr>
      </w:pPr>
      <w:r w:rsidRPr="003302BB">
        <w:rPr>
          <w:rFonts w:eastAsia="Calibri"/>
          <w:b/>
        </w:rPr>
        <w:t>Figure S</w:t>
      </w:r>
      <w:r>
        <w:rPr>
          <w:rFonts w:eastAsia="Calibri"/>
          <w:b/>
        </w:rPr>
        <w:t>5</w:t>
      </w:r>
      <w:r>
        <w:rPr>
          <w:rFonts w:eastAsia="Calibri"/>
          <w:b/>
          <w:lang w:val="en-GB"/>
        </w:rPr>
        <w:t>.</w:t>
      </w:r>
      <w:r w:rsidRPr="00857695">
        <w:rPr>
          <w:rFonts w:eastAsia="Calibri"/>
          <w:lang w:val="en-GB"/>
        </w:rPr>
        <w:t xml:space="preserve"> </w:t>
      </w:r>
      <w:r w:rsidRPr="00857695">
        <w:rPr>
          <w:rFonts w:eastAsia="Calibri"/>
        </w:rPr>
        <w:t xml:space="preserve">Examples of variability </w:t>
      </w:r>
      <w:r>
        <w:rPr>
          <w:rFonts w:eastAsia="Calibri"/>
        </w:rPr>
        <w:t xml:space="preserve">of weekly SSS relative to monthly mean SSS taken as input information in weekly </w:t>
      </w:r>
      <w:proofErr w:type="gramStart"/>
      <w:r>
        <w:rPr>
          <w:rFonts w:eastAsia="Calibri"/>
        </w:rPr>
        <w:t xml:space="preserve">OI </w:t>
      </w:r>
      <w:r w:rsidRPr="00857695">
        <w:rPr>
          <w:rFonts w:eastAsia="Calibri"/>
        </w:rPr>
        <w:t>,</w:t>
      </w:r>
      <w:proofErr w:type="gramEnd"/>
      <w:r w:rsidRPr="00857695">
        <w:rPr>
          <w:rFonts w:eastAsia="Calibri"/>
        </w:rPr>
        <w:t xml:space="preserve"> from </w:t>
      </w:r>
      <w:r>
        <w:rPr>
          <w:rFonts w:eastAsia="Calibri"/>
        </w:rPr>
        <w:t>GLORYS reanalysis</w:t>
      </w:r>
      <w:r w:rsidRPr="00857695">
        <w:rPr>
          <w:rFonts w:eastAsia="Calibri"/>
        </w:rPr>
        <w:t>. A) February; b) May; c) August; d) November.</w:t>
      </w:r>
    </w:p>
    <w:p w14:paraId="474E1394" w14:textId="77777777" w:rsidR="003B668C" w:rsidRDefault="003B668C" w:rsidP="003E737C">
      <w:pPr>
        <w:rPr>
          <w:rFonts w:eastAsia="Calibri"/>
        </w:rPr>
      </w:pPr>
    </w:p>
    <w:p w14:paraId="47116FBB" w14:textId="02F83121" w:rsidR="00B117BB" w:rsidRDefault="00B117BB" w:rsidP="003E737C">
      <w:pPr>
        <w:rPr>
          <w:rFonts w:eastAsia="Calibri"/>
        </w:rPr>
      </w:pPr>
    </w:p>
    <w:p w14:paraId="69CFA6F4" w14:textId="77777777" w:rsidR="00857695" w:rsidRPr="00B312CE" w:rsidRDefault="00857695" w:rsidP="00857695">
      <w:pPr>
        <w:spacing w:after="160" w:line="259" w:lineRule="auto"/>
        <w:ind w:left="720"/>
        <w:contextualSpacing/>
        <w:rPr>
          <w:rFonts w:ascii="Calibri" w:eastAsia="Calibri" w:hAnsi="Calibri"/>
          <w:szCs w:val="22"/>
        </w:rPr>
      </w:pPr>
    </w:p>
    <w:p w14:paraId="51AFBB13" w14:textId="77777777" w:rsidR="00BE15FA" w:rsidRPr="00857695" w:rsidRDefault="00BE15FA" w:rsidP="00BE15FA">
      <w:pPr>
        <w:tabs>
          <w:tab w:val="left" w:pos="5670"/>
        </w:tabs>
        <w:spacing w:after="160" w:line="259" w:lineRule="auto"/>
        <w:contextualSpacing/>
        <w:rPr>
          <w:rFonts w:ascii="Calibri" w:eastAsia="Calibri" w:hAnsi="Calibri"/>
          <w:szCs w:val="22"/>
        </w:rPr>
      </w:pPr>
    </w:p>
    <w:p w14:paraId="6D9D96D1" w14:textId="77777777" w:rsidR="00BE15FA" w:rsidRPr="00BE15FA" w:rsidRDefault="00BE15FA" w:rsidP="00BE15FA">
      <w:pPr>
        <w:tabs>
          <w:tab w:val="left" w:pos="5670"/>
        </w:tabs>
        <w:spacing w:after="160" w:line="259" w:lineRule="auto"/>
        <w:ind w:left="720"/>
        <w:contextualSpacing/>
        <w:rPr>
          <w:rFonts w:eastAsia="Calibri"/>
          <w:b/>
          <w:szCs w:val="22"/>
        </w:rPr>
      </w:pPr>
    </w:p>
    <w:p w14:paraId="5E44CBCF" w14:textId="5116AAA7" w:rsidR="00857695" w:rsidRPr="00B117BB" w:rsidRDefault="00857695" w:rsidP="00DB0F14">
      <w:pPr>
        <w:numPr>
          <w:ilvl w:val="0"/>
          <w:numId w:val="18"/>
        </w:numPr>
        <w:tabs>
          <w:tab w:val="left" w:pos="5670"/>
        </w:tabs>
        <w:spacing w:after="160" w:line="259" w:lineRule="auto"/>
        <w:contextualSpacing/>
        <w:rPr>
          <w:rFonts w:eastAsia="Calibri"/>
          <w:b/>
          <w:szCs w:val="22"/>
        </w:rPr>
      </w:pPr>
      <w:r w:rsidRPr="00B312CE">
        <w:rPr>
          <w:rFonts w:eastAsia="Calibri"/>
          <w:b/>
          <w:szCs w:val="24"/>
        </w:rPr>
        <w:t>SSS random uncertainties</w:t>
      </w:r>
      <w:r w:rsidR="00B117BB" w:rsidRPr="00B312CE">
        <w:rPr>
          <w:rFonts w:eastAsia="Calibri"/>
          <w:b/>
          <w:szCs w:val="24"/>
        </w:rPr>
        <w:t xml:space="preserve"> of L2 satellite SSS</w:t>
      </w:r>
    </w:p>
    <w:p w14:paraId="50774063" w14:textId="77777777" w:rsidR="00B117BB" w:rsidRPr="00857695" w:rsidRDefault="00B117BB" w:rsidP="00B117BB">
      <w:pPr>
        <w:tabs>
          <w:tab w:val="left" w:pos="5670"/>
        </w:tabs>
        <w:spacing w:after="160" w:line="259" w:lineRule="auto"/>
        <w:ind w:left="720"/>
        <w:contextualSpacing/>
        <w:rPr>
          <w:rFonts w:eastAsia="Calibri"/>
          <w:b/>
          <w:szCs w:val="22"/>
        </w:rPr>
      </w:pPr>
    </w:p>
    <w:p w14:paraId="104BB6FE" w14:textId="7A7D0542" w:rsidR="00857695" w:rsidRPr="00857695" w:rsidRDefault="00857695" w:rsidP="003E737C">
      <w:pPr>
        <w:rPr>
          <w:rFonts w:eastAsia="Calibri"/>
        </w:rPr>
      </w:pPr>
      <w:r w:rsidRPr="00857695">
        <w:rPr>
          <w:rFonts w:eastAsia="Calibri"/>
        </w:rPr>
        <w:t>The SMAP random uncertainties are derived from the std of the difference between SSS retrieved from fore and aft acquisitions (</w:t>
      </w:r>
      <w:r w:rsidR="003E737C" w:rsidRPr="00B312CE">
        <w:rPr>
          <w:rFonts w:eastAsia="Calibri"/>
          <w:szCs w:val="24"/>
        </w:rPr>
        <w:t>Figure S</w:t>
      </w:r>
      <w:r w:rsidR="00BE15FA" w:rsidRPr="00B312CE">
        <w:rPr>
          <w:rFonts w:eastAsia="Calibri"/>
          <w:szCs w:val="24"/>
        </w:rPr>
        <w:t>6</w:t>
      </w:r>
      <w:r w:rsidR="00B117BB" w:rsidRPr="00B312CE">
        <w:rPr>
          <w:rFonts w:eastAsia="Calibri"/>
          <w:szCs w:val="24"/>
        </w:rPr>
        <w:t>.1</w:t>
      </w:r>
      <w:r w:rsidRPr="00B312CE">
        <w:rPr>
          <w:rFonts w:eastAsia="Calibri"/>
        </w:rPr>
        <w:t>, red</w:t>
      </w:r>
      <w:r w:rsidRPr="00857695">
        <w:rPr>
          <w:rFonts w:eastAsia="Calibri"/>
        </w:rPr>
        <w:t xml:space="preserve">). They are very close to a modeled error with a 0.45K radiometric noise. </w:t>
      </w:r>
    </w:p>
    <w:p w14:paraId="3B644A2A" w14:textId="47B7CED6" w:rsidR="002857A0" w:rsidRDefault="00843A98" w:rsidP="002857A0">
      <w:pPr>
        <w:pStyle w:val="NormalWeb"/>
        <w:rPr>
          <w:sz w:val="24"/>
        </w:rPr>
      </w:pPr>
      <w:r w:rsidRPr="00843A98">
        <w:rPr>
          <w:rFonts w:eastAsia="Calibri"/>
          <w:szCs w:val="20"/>
        </w:rPr>
        <w:t>The Aquarius random uncertainties are</w:t>
      </w:r>
      <w:r>
        <w:rPr>
          <w:rFonts w:eastAsia="Calibri"/>
          <w:szCs w:val="20"/>
        </w:rPr>
        <w:t xml:space="preserve"> </w:t>
      </w:r>
      <w:r w:rsidRPr="00843A98">
        <w:rPr>
          <w:rFonts w:eastAsia="Calibri"/>
          <w:szCs w:val="20"/>
        </w:rPr>
        <w:t>derived from comparisons of successive (7-days apart) Aquarius SSS</w:t>
      </w:r>
      <w:r>
        <w:rPr>
          <w:rFonts w:eastAsia="Calibri"/>
          <w:szCs w:val="20"/>
        </w:rPr>
        <w:t xml:space="preserve"> </w:t>
      </w:r>
      <w:r w:rsidRPr="00843A98">
        <w:rPr>
          <w:rFonts w:eastAsia="Calibri"/>
          <w:szCs w:val="20"/>
        </w:rPr>
        <w:t>measurements and are fitted with an SST dependency.</w:t>
      </w:r>
    </w:p>
    <w:p w14:paraId="43B7EC3D" w14:textId="3DD43423" w:rsidR="00857695" w:rsidRPr="00C42BB1" w:rsidRDefault="002857A0" w:rsidP="002857A0">
      <w:pPr>
        <w:rPr>
          <w:rFonts w:eastAsia="Calibri"/>
          <w:szCs w:val="24"/>
        </w:rPr>
      </w:pPr>
      <w:r w:rsidRPr="00857695" w:rsidDel="002857A0">
        <w:rPr>
          <w:rFonts w:eastAsia="Calibri"/>
        </w:rPr>
        <w:t xml:space="preserve"> </w:t>
      </w:r>
      <w:r w:rsidR="00857695" w:rsidRPr="00857695">
        <w:rPr>
          <w:rFonts w:eastAsia="Calibri"/>
        </w:rPr>
        <w:t xml:space="preserve"> (</w:t>
      </w:r>
      <w:r w:rsidR="003E737C" w:rsidRPr="00C42BB1">
        <w:rPr>
          <w:rFonts w:eastAsia="Calibri"/>
          <w:szCs w:val="24"/>
        </w:rPr>
        <w:t>Figure S</w:t>
      </w:r>
      <w:r w:rsidR="00BE15FA" w:rsidRPr="00C42BB1">
        <w:rPr>
          <w:rFonts w:eastAsia="Calibri"/>
          <w:szCs w:val="24"/>
        </w:rPr>
        <w:t>6</w:t>
      </w:r>
      <w:r w:rsidR="00B117BB" w:rsidRPr="00C42BB1">
        <w:rPr>
          <w:rFonts w:eastAsia="Calibri"/>
          <w:szCs w:val="24"/>
        </w:rPr>
        <w:t>.1</w:t>
      </w:r>
      <w:r w:rsidR="00857695" w:rsidRPr="00C42BB1">
        <w:rPr>
          <w:rFonts w:eastAsia="Calibri"/>
        </w:rPr>
        <w:t>, blue</w:t>
      </w:r>
      <w:r w:rsidR="00857695" w:rsidRPr="00C42BB1">
        <w:rPr>
          <w:rFonts w:eastAsia="Calibri"/>
          <w:szCs w:val="24"/>
        </w:rPr>
        <w:t xml:space="preserve">). </w:t>
      </w:r>
    </w:p>
    <w:p w14:paraId="01EEC252" w14:textId="10E0EA6D" w:rsidR="00857695" w:rsidRPr="00B312CE" w:rsidRDefault="00857695" w:rsidP="003E737C">
      <w:pPr>
        <w:rPr>
          <w:rFonts w:eastAsia="Calibri"/>
          <w:szCs w:val="24"/>
        </w:rPr>
      </w:pPr>
      <w:r w:rsidRPr="00B312CE">
        <w:rPr>
          <w:rFonts w:eastAsia="Calibri"/>
          <w:szCs w:val="24"/>
        </w:rPr>
        <w:t xml:space="preserve">The SMOS random uncertainties are taken from the theoretical error multiplied by </w:t>
      </w:r>
      <w:r w:rsidR="00B117BB" w:rsidRPr="00B312CE">
        <w:rPr>
          <w:rFonts w:eastAsia="Calibri"/>
          <w:szCs w:val="24"/>
        </w:rPr>
        <w:t xml:space="preserve">the </w:t>
      </w:r>
      <w:r w:rsidRPr="00B312CE">
        <w:rPr>
          <w:rFonts w:eastAsia="Calibri"/>
          <w:szCs w:val="24"/>
        </w:rPr>
        <w:t xml:space="preserve">Chi </w:t>
      </w:r>
      <w:r w:rsidR="00B117BB" w:rsidRPr="00B312CE">
        <w:rPr>
          <w:rFonts w:eastAsia="Calibri"/>
          <w:szCs w:val="24"/>
        </w:rPr>
        <w:t xml:space="preserve">of the retrieval provided in SMOS L2 files </w:t>
      </w:r>
      <w:r w:rsidRPr="00B312CE">
        <w:rPr>
          <w:rFonts w:eastAsia="Calibri"/>
          <w:szCs w:val="24"/>
        </w:rPr>
        <w:t xml:space="preserve">which </w:t>
      </w:r>
      <w:r w:rsidR="002857A0">
        <w:rPr>
          <w:rFonts w:eastAsia="Calibri"/>
          <w:szCs w:val="24"/>
        </w:rPr>
        <w:t>provide</w:t>
      </w:r>
      <w:r w:rsidRPr="00B312CE">
        <w:rPr>
          <w:rFonts w:eastAsia="Calibri"/>
          <w:szCs w:val="24"/>
        </w:rPr>
        <w:t xml:space="preserve"> a </w:t>
      </w:r>
      <w:r w:rsidR="00C42BB1" w:rsidRPr="00C42BB1">
        <w:rPr>
          <w:rFonts w:eastAsia="Calibri"/>
          <w:szCs w:val="24"/>
        </w:rPr>
        <w:t>reasonable</w:t>
      </w:r>
      <w:r w:rsidRPr="00B312CE">
        <w:rPr>
          <w:rFonts w:eastAsia="Calibri"/>
          <w:szCs w:val="24"/>
        </w:rPr>
        <w:t xml:space="preserve"> estimate</w:t>
      </w:r>
      <w:r w:rsidR="00B117BB" w:rsidRPr="00B312CE">
        <w:rPr>
          <w:rFonts w:eastAsia="Calibri"/>
          <w:szCs w:val="24"/>
        </w:rPr>
        <w:t xml:space="preserve"> (Figure S</w:t>
      </w:r>
      <w:r w:rsidR="00BE15FA" w:rsidRPr="00B312CE">
        <w:rPr>
          <w:rFonts w:eastAsia="Calibri"/>
          <w:szCs w:val="24"/>
        </w:rPr>
        <w:t>6</w:t>
      </w:r>
      <w:r w:rsidR="00B117BB" w:rsidRPr="00B312CE">
        <w:rPr>
          <w:rFonts w:eastAsia="Calibri"/>
          <w:szCs w:val="24"/>
        </w:rPr>
        <w:t>.2)</w:t>
      </w:r>
      <w:r w:rsidRPr="00B312CE">
        <w:rPr>
          <w:rFonts w:eastAsia="Calibri"/>
          <w:szCs w:val="24"/>
        </w:rPr>
        <w:t>.</w:t>
      </w:r>
    </w:p>
    <w:p w14:paraId="3FA17551" w14:textId="526DED63" w:rsidR="00857695" w:rsidRPr="00B312CE" w:rsidRDefault="00857695" w:rsidP="003E737C">
      <w:pPr>
        <w:rPr>
          <w:rFonts w:eastAsia="Calibri"/>
          <w:szCs w:val="24"/>
        </w:rPr>
      </w:pPr>
      <w:r w:rsidRPr="00B312CE">
        <w:rPr>
          <w:rFonts w:eastAsia="Calibri"/>
          <w:szCs w:val="24"/>
        </w:rPr>
        <w:t>In the above estimates, only pixels further than 800</w:t>
      </w:r>
      <w:r w:rsidR="00E12E9F">
        <w:rPr>
          <w:rFonts w:eastAsia="Calibri"/>
          <w:szCs w:val="24"/>
        </w:rPr>
        <w:t xml:space="preserve"> </w:t>
      </w:r>
      <w:r w:rsidRPr="00B312CE">
        <w:rPr>
          <w:rFonts w:eastAsia="Calibri"/>
          <w:szCs w:val="24"/>
        </w:rPr>
        <w:t>km from coast have been considered in order to avoid land-sea contamination and very large representativity uncertainties.</w:t>
      </w:r>
    </w:p>
    <w:p w14:paraId="301E80BE" w14:textId="77777777" w:rsidR="00857695" w:rsidRPr="00857695" w:rsidRDefault="00857695" w:rsidP="00857695">
      <w:pPr>
        <w:tabs>
          <w:tab w:val="left" w:pos="5670"/>
        </w:tabs>
        <w:spacing w:after="160" w:line="259" w:lineRule="auto"/>
        <w:contextualSpacing/>
        <w:rPr>
          <w:rFonts w:ascii="Calibri" w:eastAsia="Calibri" w:hAnsi="Calibri"/>
          <w:szCs w:val="22"/>
          <w:lang w:val="fr-FR"/>
        </w:rPr>
      </w:pPr>
      <w:r w:rsidRPr="00857695">
        <w:rPr>
          <w:rFonts w:ascii="Calibri" w:eastAsia="Calibri" w:hAnsi="Calibri"/>
          <w:noProof/>
          <w:szCs w:val="22"/>
          <w:lang w:val="fr-FR"/>
        </w:rPr>
        <w:lastRenderedPageBreak/>
        <w:drawing>
          <wp:inline distT="0" distB="0" distL="0" distR="0" wp14:anchorId="338B9FD9" wp14:editId="0E80049A">
            <wp:extent cx="2715808" cy="2186940"/>
            <wp:effectExtent l="0" t="0" r="889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certainties_SS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199" cy="2192892"/>
                    </a:xfrm>
                    <a:prstGeom prst="rect">
                      <a:avLst/>
                    </a:prstGeom>
                  </pic:spPr>
                </pic:pic>
              </a:graphicData>
            </a:graphic>
          </wp:inline>
        </w:drawing>
      </w:r>
    </w:p>
    <w:p w14:paraId="1D3DBB1D" w14:textId="41D6383B" w:rsidR="00857695" w:rsidRPr="00857695" w:rsidRDefault="00857695" w:rsidP="003E737C">
      <w:pPr>
        <w:pStyle w:val="SMcaption"/>
        <w:rPr>
          <w:rFonts w:eastAsia="Calibri"/>
        </w:rPr>
      </w:pPr>
      <w:bookmarkStart w:id="18" w:name="_Ref46852760"/>
      <w:r w:rsidRPr="003E737C">
        <w:rPr>
          <w:rFonts w:eastAsia="Calibri"/>
          <w:b/>
        </w:rPr>
        <w:t>Figure</w:t>
      </w:r>
      <w:bookmarkEnd w:id="18"/>
      <w:r w:rsidR="003E737C" w:rsidRPr="003E737C">
        <w:rPr>
          <w:rFonts w:eastAsia="Calibri"/>
          <w:b/>
        </w:rPr>
        <w:t xml:space="preserve"> S</w:t>
      </w:r>
      <w:r w:rsidR="00BE15FA">
        <w:rPr>
          <w:rFonts w:eastAsia="Calibri"/>
          <w:b/>
        </w:rPr>
        <w:t>6</w:t>
      </w:r>
      <w:r w:rsidR="00B117BB">
        <w:rPr>
          <w:rFonts w:eastAsia="Calibri"/>
          <w:b/>
        </w:rPr>
        <w:t>.1</w:t>
      </w:r>
      <w:r w:rsidR="00B117BB">
        <w:rPr>
          <w:rFonts w:eastAsia="Calibri"/>
        </w:rPr>
        <w:t>.</w:t>
      </w:r>
      <w:r w:rsidRPr="00857695">
        <w:rPr>
          <w:rFonts w:eastAsia="Calibri"/>
        </w:rPr>
        <w:t xml:space="preserve"> SSS uncertainties derived for SMAP (red) and Aquarius (blue) as a function of SST. </w:t>
      </w:r>
    </w:p>
    <w:p w14:paraId="644002F4" w14:textId="1F8E048F" w:rsidR="00857695" w:rsidRPr="00857695" w:rsidRDefault="00857695" w:rsidP="00B117BB">
      <w:pPr>
        <w:rPr>
          <w:rFonts w:eastAsia="Calibri"/>
          <w:lang w:eastAsia="fr-BE"/>
        </w:rPr>
      </w:pPr>
      <w:bookmarkStart w:id="19" w:name="_Hlk63360068"/>
      <w:r w:rsidRPr="00857695">
        <w:rPr>
          <w:rFonts w:eastAsia="Calibri"/>
          <w:lang w:eastAsia="fr-BE"/>
        </w:rPr>
        <w:t xml:space="preserve">We check the reasonable behavior of estimated random errors, </w:t>
      </w:r>
      <w:r w:rsidRPr="00857695">
        <w:rPr>
          <w:rFonts w:eastAsia="Calibri"/>
          <w:lang w:val="fr-FR"/>
        </w:rPr>
        <w:t>σ</w:t>
      </w:r>
      <m:oMath>
        <m:r>
          <w:rPr>
            <w:rFonts w:ascii="Cambria Math" w:eastAsia="Calibri" w:hAnsi="Cambria Math"/>
            <w:lang w:val="fr-FR"/>
          </w:rPr>
          <m:t>SSS</m:t>
        </m:r>
        <m:r>
          <w:rPr>
            <w:rFonts w:ascii="Cambria Math" w:eastAsia="Calibri" w:hAnsi="Cambria Math"/>
            <w:lang w:val="en-GB"/>
          </w:rPr>
          <m:t>,</m:t>
        </m:r>
      </m:oMath>
      <w:r w:rsidRPr="00857695">
        <w:rPr>
          <w:rFonts w:eastAsia="Calibri"/>
          <w:lang w:eastAsia="fr-BE"/>
        </w:rPr>
        <w:t xml:space="preserve"> by </w:t>
      </w:r>
      <w:r w:rsidR="002857A0">
        <w:rPr>
          <w:rFonts w:eastAsia="Calibri"/>
          <w:lang w:eastAsia="fr-BE"/>
        </w:rPr>
        <w:t>considering</w:t>
      </w:r>
      <w:r w:rsidRPr="00857695">
        <w:rPr>
          <w:rFonts w:eastAsia="Calibri"/>
          <w:lang w:eastAsia="fr-BE"/>
        </w:rPr>
        <w:t xml:space="preserve"> the statistical distribution of the centered reduced SSS, SSSc:</w:t>
      </w:r>
    </w:p>
    <w:p w14:paraId="06BE260F" w14:textId="7158EB07" w:rsidR="00857695" w:rsidRPr="00857695" w:rsidRDefault="00857695" w:rsidP="00857695">
      <w:pPr>
        <w:spacing w:before="40" w:after="180"/>
        <w:jc w:val="center"/>
        <w:rPr>
          <w:rFonts w:ascii="Calibri" w:eastAsia="Calibri" w:hAnsi="Calibri"/>
          <w:i/>
          <w:iCs/>
          <w:szCs w:val="18"/>
        </w:rPr>
      </w:pPr>
      <m:oMath>
        <m:r>
          <w:rPr>
            <w:rFonts w:ascii="Cambria Math" w:eastAsia="Calibri" w:hAnsi="Cambria Math"/>
            <w:szCs w:val="18"/>
          </w:rPr>
          <m:t>SSSc=</m:t>
        </m:r>
      </m:oMath>
      <w:r w:rsidRPr="00857695">
        <w:rPr>
          <w:rFonts w:ascii="Calibri" w:eastAsia="Calibri" w:hAnsi="Calibri"/>
          <w:i/>
          <w:iCs/>
          <w:szCs w:val="18"/>
        </w:rPr>
        <w:t>(SSSobs-</w:t>
      </w:r>
      <m:oMath>
        <m:r>
          <w:rPr>
            <w:rFonts w:ascii="Cambria Math" w:eastAsia="Calibri" w:hAnsi="Cambria Math"/>
            <w:szCs w:val="18"/>
          </w:rPr>
          <m:t>SSSref</m:t>
        </m:r>
      </m:oMath>
      <w:r w:rsidRPr="00857695">
        <w:rPr>
          <w:rFonts w:ascii="Calibri" w:eastAsia="Calibri" w:hAnsi="Calibri"/>
          <w:i/>
          <w:iCs/>
          <w:szCs w:val="18"/>
        </w:rPr>
        <w:t>)/</w:t>
      </w:r>
      <w:r w:rsidRPr="00857695">
        <w:rPr>
          <w:rFonts w:ascii="Calibri" w:eastAsia="Calibri" w:hAnsi="Calibri"/>
          <w:i/>
          <w:iCs/>
          <w:szCs w:val="18"/>
          <w:lang w:val="fr-FR"/>
        </w:rPr>
        <w:t>σ</w:t>
      </w:r>
      <m:oMath>
        <m:r>
          <w:rPr>
            <w:rFonts w:ascii="Cambria Math" w:eastAsia="Calibri" w:hAnsi="Cambria Math"/>
            <w:szCs w:val="18"/>
          </w:rPr>
          <m:t>SSS</m:t>
        </m:r>
      </m:oMath>
      <w:r w:rsidRPr="00857695">
        <w:rPr>
          <w:rFonts w:ascii="Calibri" w:eastAsia="Calibri" w:hAnsi="Calibri"/>
          <w:i/>
          <w:iCs/>
          <w:szCs w:val="18"/>
        </w:rPr>
        <w:tab/>
      </w:r>
      <w:r w:rsidRPr="00857695">
        <w:rPr>
          <w:rFonts w:ascii="Calibri" w:eastAsia="Calibri" w:hAnsi="Calibri"/>
          <w:i/>
          <w:iCs/>
          <w:szCs w:val="18"/>
        </w:rPr>
        <w:tab/>
      </w:r>
      <w:r w:rsidRPr="00857695">
        <w:rPr>
          <w:rFonts w:ascii="Calibri" w:eastAsia="Calibri" w:hAnsi="Calibri"/>
          <w:i/>
          <w:iCs/>
          <w:szCs w:val="18"/>
        </w:rPr>
        <w:tab/>
      </w:r>
      <w:r w:rsidRPr="00857695">
        <w:rPr>
          <w:rFonts w:ascii="Calibri" w:eastAsia="Calibri" w:hAnsi="Calibri"/>
          <w:i/>
          <w:iCs/>
          <w:szCs w:val="18"/>
        </w:rPr>
        <w:tab/>
      </w:r>
      <w:r w:rsidRPr="00857695">
        <w:rPr>
          <w:rFonts w:ascii="Calibri" w:eastAsia="Calibri" w:hAnsi="Calibri"/>
          <w:i/>
          <w:iCs/>
          <w:szCs w:val="18"/>
        </w:rPr>
        <w:tab/>
      </w:r>
      <w:r w:rsidRPr="00857695">
        <w:rPr>
          <w:rFonts w:ascii="Calibri" w:eastAsia="Calibri" w:hAnsi="Calibri"/>
          <w:i/>
          <w:iCs/>
          <w:szCs w:val="18"/>
        </w:rPr>
        <w:tab/>
        <w:t xml:space="preserve">( </w:t>
      </w:r>
      <w:r w:rsidRPr="00857695">
        <w:rPr>
          <w:rFonts w:ascii="Calibri" w:eastAsia="Calibri" w:hAnsi="Calibri"/>
          <w:i/>
          <w:iCs/>
          <w:szCs w:val="18"/>
        </w:rPr>
        <w:fldChar w:fldCharType="begin"/>
      </w:r>
      <w:r w:rsidRPr="00857695">
        <w:rPr>
          <w:rFonts w:ascii="Calibri" w:eastAsia="Calibri" w:hAnsi="Calibri"/>
          <w:i/>
          <w:iCs/>
          <w:szCs w:val="18"/>
        </w:rPr>
        <w:instrText xml:space="preserve"> SEQ ( \* ARABIC </w:instrText>
      </w:r>
      <w:r w:rsidRPr="00857695">
        <w:rPr>
          <w:rFonts w:ascii="Calibri" w:eastAsia="Calibri" w:hAnsi="Calibri"/>
          <w:i/>
          <w:iCs/>
          <w:szCs w:val="18"/>
        </w:rPr>
        <w:fldChar w:fldCharType="separate"/>
      </w:r>
      <w:r w:rsidR="003634A5">
        <w:rPr>
          <w:rFonts w:ascii="Calibri" w:eastAsia="Calibri" w:hAnsi="Calibri"/>
          <w:i/>
          <w:iCs/>
          <w:noProof/>
          <w:szCs w:val="18"/>
        </w:rPr>
        <w:t>1</w:t>
      </w:r>
      <w:r w:rsidRPr="00857695">
        <w:rPr>
          <w:rFonts w:ascii="Calibri" w:eastAsia="Calibri" w:hAnsi="Calibri"/>
          <w:i/>
          <w:iCs/>
          <w:szCs w:val="18"/>
        </w:rPr>
        <w:fldChar w:fldCharType="end"/>
      </w:r>
      <w:r w:rsidRPr="00857695">
        <w:rPr>
          <w:rFonts w:ascii="Calibri" w:eastAsia="Calibri" w:hAnsi="Calibri"/>
          <w:i/>
          <w:iCs/>
          <w:szCs w:val="18"/>
        </w:rPr>
        <w:t xml:space="preserve"> )</w:t>
      </w:r>
    </w:p>
    <w:p w14:paraId="47C6B1A4" w14:textId="0FBC0020" w:rsidR="00857695" w:rsidRPr="00857695" w:rsidRDefault="00DE2BCE" w:rsidP="00B117BB">
      <w:pPr>
        <w:rPr>
          <w:rFonts w:eastAsia="Calibri"/>
          <w:lang w:eastAsia="fr-BE"/>
        </w:rPr>
      </w:pPr>
      <w:r>
        <w:rPr>
          <w:rFonts w:eastAsia="Calibri"/>
          <w:lang w:eastAsia="fr-BE"/>
        </w:rPr>
        <w:t>w</w:t>
      </w:r>
      <w:r w:rsidR="00857695" w:rsidRPr="00857695">
        <w:rPr>
          <w:rFonts w:eastAsia="Calibri"/>
          <w:lang w:eastAsia="fr-BE"/>
        </w:rPr>
        <w:t xml:space="preserve">here </w:t>
      </w:r>
      <w:proofErr w:type="spellStart"/>
      <w:r w:rsidR="00857695" w:rsidRPr="00857695">
        <w:rPr>
          <w:rFonts w:eastAsia="Calibri"/>
          <w:lang w:eastAsia="fr-BE"/>
        </w:rPr>
        <w:t>SSSobs</w:t>
      </w:r>
      <w:proofErr w:type="spellEnd"/>
      <w:r w:rsidR="00857695" w:rsidRPr="00857695">
        <w:rPr>
          <w:rFonts w:eastAsia="Calibri"/>
          <w:lang w:eastAsia="fr-BE"/>
        </w:rPr>
        <w:t xml:space="preserve"> is the retrieved SSS possibly corrected from systematic uncertainties, </w:t>
      </w:r>
      <w:proofErr w:type="spellStart"/>
      <w:r w:rsidR="00857695" w:rsidRPr="00857695">
        <w:rPr>
          <w:rFonts w:eastAsia="Calibri"/>
          <w:lang w:eastAsia="fr-BE"/>
        </w:rPr>
        <w:t>SSSref</w:t>
      </w:r>
      <w:proofErr w:type="spellEnd"/>
      <w:r w:rsidR="00857695" w:rsidRPr="00857695">
        <w:rPr>
          <w:rFonts w:eastAsia="Calibri"/>
          <w:lang w:eastAsia="fr-BE"/>
        </w:rPr>
        <w:t xml:space="preserve"> is a reference SSS. </w:t>
      </w:r>
      <w:bookmarkEnd w:id="19"/>
      <w:r>
        <w:rPr>
          <w:rFonts w:eastAsia="Calibri"/>
          <w:lang w:eastAsia="fr-BE"/>
        </w:rPr>
        <w:t>Figure S6.2 shows an e</w:t>
      </w:r>
      <w:r w:rsidR="00857695" w:rsidRPr="00857695">
        <w:rPr>
          <w:rFonts w:eastAsia="Calibri"/>
          <w:lang w:eastAsia="fr-BE"/>
        </w:rPr>
        <w:t>xample obtained with SMOS data further than 800</w:t>
      </w:r>
      <w:r>
        <w:rPr>
          <w:rFonts w:eastAsia="Calibri"/>
          <w:lang w:eastAsia="fr-BE"/>
        </w:rPr>
        <w:t xml:space="preserve"> </w:t>
      </w:r>
      <w:r w:rsidR="00857695" w:rsidRPr="00857695">
        <w:rPr>
          <w:rFonts w:eastAsia="Calibri"/>
          <w:lang w:eastAsia="fr-BE"/>
        </w:rPr>
        <w:t>km from coast compared with a 20</w:t>
      </w:r>
      <w:r>
        <w:rPr>
          <w:rFonts w:eastAsia="Calibri"/>
          <w:lang w:eastAsia="fr-BE"/>
        </w:rPr>
        <w:t>-</w:t>
      </w:r>
      <w:r w:rsidR="00857695" w:rsidRPr="00857695">
        <w:rPr>
          <w:rFonts w:eastAsia="Calibri"/>
          <w:lang w:eastAsia="fr-BE"/>
        </w:rPr>
        <w:t xml:space="preserve">day SSS average. In that case </w:t>
      </w:r>
      <w:proofErr w:type="spellStart"/>
      <w:r w:rsidR="00857695" w:rsidRPr="00857695">
        <w:rPr>
          <w:rFonts w:eastAsia="Calibri"/>
          <w:lang w:eastAsia="fr-BE"/>
        </w:rPr>
        <w:t>SSSc</w:t>
      </w:r>
      <w:proofErr w:type="spellEnd"/>
      <w:r w:rsidR="00857695" w:rsidRPr="00857695">
        <w:rPr>
          <w:rFonts w:eastAsia="Calibri"/>
          <w:lang w:eastAsia="fr-BE"/>
        </w:rPr>
        <w:t xml:space="preserve"> is quite close to the expected Gaussian law. The slightly large value of </w:t>
      </w:r>
      <w:proofErr w:type="gramStart"/>
      <w:r w:rsidR="00857695" w:rsidRPr="00857695">
        <w:rPr>
          <w:rFonts w:eastAsia="Calibri"/>
          <w:lang w:eastAsia="fr-BE"/>
        </w:rPr>
        <w:t>std(</w:t>
      </w:r>
      <w:proofErr w:type="spellStart"/>
      <w:proofErr w:type="gramEnd"/>
      <w:r w:rsidR="00857695" w:rsidRPr="00857695">
        <w:rPr>
          <w:rFonts w:eastAsia="Calibri"/>
          <w:i/>
          <w:lang w:eastAsia="fr-BE"/>
        </w:rPr>
        <w:t>SSSc</w:t>
      </w:r>
      <w:proofErr w:type="spellEnd"/>
      <w:r w:rsidR="00857695" w:rsidRPr="00857695">
        <w:rPr>
          <w:rFonts w:eastAsia="Calibri"/>
          <w:lang w:eastAsia="fr-BE"/>
        </w:rPr>
        <w:t xml:space="preserve">) (1.25 instead of 1) is partly due to the presence of outliers. </w:t>
      </w:r>
    </w:p>
    <w:p w14:paraId="2C99B027" w14:textId="77777777" w:rsidR="00857695" w:rsidRPr="00857695" w:rsidRDefault="00857695" w:rsidP="00857695">
      <w:pPr>
        <w:spacing w:after="160" w:line="259" w:lineRule="auto"/>
        <w:jc w:val="center"/>
        <w:rPr>
          <w:rFonts w:ascii="Calibri" w:eastAsia="Calibri" w:hAnsi="Calibri"/>
          <w:szCs w:val="22"/>
          <w:lang w:val="fr-FR"/>
        </w:rPr>
      </w:pPr>
      <w:r w:rsidRPr="00857695">
        <w:rPr>
          <w:rFonts w:ascii="Calibri" w:eastAsia="Calibri" w:hAnsi="Calibri"/>
          <w:noProof/>
          <w:szCs w:val="22"/>
          <w:lang w:val="fr-FR"/>
        </w:rPr>
        <w:drawing>
          <wp:inline distT="0" distB="0" distL="0" distR="9525" wp14:anchorId="603D4755" wp14:editId="29E67B58">
            <wp:extent cx="4657725" cy="1717675"/>
            <wp:effectExtent l="0" t="0" r="0" b="0"/>
            <wp:docPr id="10" name="Picture 2" descr="F:\vergely\SMOS\phaseE\2018\PM36\matlab\figure\histo_coast_ocean_dSSScorr_2012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F:\vergely\SMOS\phaseE\2018\PM36\matlab\figure\histo_coast_ocean_dSSScorr_20120331.png"/>
                    <pic:cNvPicPr>
                      <a:picLocks noChangeAspect="1" noChangeArrowheads="1"/>
                    </pic:cNvPicPr>
                  </pic:nvPicPr>
                  <pic:blipFill>
                    <a:blip r:embed="rId23"/>
                    <a:srcRect t="48917"/>
                    <a:stretch>
                      <a:fillRect/>
                    </a:stretch>
                  </pic:blipFill>
                  <pic:spPr bwMode="auto">
                    <a:xfrm>
                      <a:off x="0" y="0"/>
                      <a:ext cx="4657725" cy="1717675"/>
                    </a:xfrm>
                    <a:prstGeom prst="rect">
                      <a:avLst/>
                    </a:prstGeom>
                  </pic:spPr>
                </pic:pic>
              </a:graphicData>
            </a:graphic>
          </wp:inline>
        </w:drawing>
      </w:r>
    </w:p>
    <w:p w14:paraId="1F079E43" w14:textId="303DD5FB" w:rsidR="00857695" w:rsidRPr="00857695" w:rsidRDefault="00857695" w:rsidP="00B117BB">
      <w:pPr>
        <w:pStyle w:val="SMcaption"/>
        <w:rPr>
          <w:rFonts w:eastAsia="Calibri"/>
        </w:rPr>
      </w:pPr>
      <w:bookmarkStart w:id="20" w:name="_Ref46854419"/>
      <w:bookmarkStart w:id="21" w:name="_Toc44523405"/>
      <w:r w:rsidRPr="00B117BB">
        <w:rPr>
          <w:rFonts w:eastAsia="Calibri"/>
          <w:b/>
        </w:rPr>
        <w:t xml:space="preserve">Figure </w:t>
      </w:r>
      <w:bookmarkEnd w:id="20"/>
      <w:r w:rsidR="00B117BB" w:rsidRPr="00B117BB">
        <w:rPr>
          <w:rFonts w:eastAsia="Calibri"/>
          <w:b/>
        </w:rPr>
        <w:t>S</w:t>
      </w:r>
      <w:r w:rsidR="00BE15FA">
        <w:rPr>
          <w:rFonts w:eastAsia="Calibri"/>
          <w:b/>
        </w:rPr>
        <w:t>6</w:t>
      </w:r>
      <w:r w:rsidR="00B117BB" w:rsidRPr="00B117BB">
        <w:rPr>
          <w:rFonts w:eastAsia="Calibri"/>
          <w:b/>
        </w:rPr>
        <w:t>.2</w:t>
      </w:r>
      <w:r w:rsidR="00B117BB">
        <w:rPr>
          <w:rFonts w:eastAsia="Calibri"/>
          <w:b/>
        </w:rPr>
        <w:t>.</w:t>
      </w:r>
      <w:r w:rsidRPr="00857695">
        <w:rPr>
          <w:rFonts w:eastAsia="Calibri"/>
        </w:rPr>
        <w:t xml:space="preserve"> </w:t>
      </w:r>
      <w:r w:rsidR="00DE2BCE">
        <w:rPr>
          <w:rFonts w:eastAsia="Calibri"/>
        </w:rPr>
        <w:t>E</w:t>
      </w:r>
      <w:r w:rsidRPr="00857695">
        <w:rPr>
          <w:rFonts w:eastAsia="Calibri"/>
        </w:rPr>
        <w:t>xample of the distribution of the centered reduced SSS for grid points in open ocean (further than 800</w:t>
      </w:r>
      <w:r w:rsidR="00DE2BCE">
        <w:rPr>
          <w:rFonts w:eastAsia="Calibri"/>
        </w:rPr>
        <w:t xml:space="preserve"> </w:t>
      </w:r>
      <w:r w:rsidRPr="00857695">
        <w:rPr>
          <w:rFonts w:eastAsia="Calibri"/>
        </w:rPr>
        <w:t>km from coast</w:t>
      </w:r>
      <w:r w:rsidR="00DE2BCE">
        <w:rPr>
          <w:rFonts w:eastAsia="Calibri"/>
        </w:rPr>
        <w:t>) in</w:t>
      </w:r>
      <w:r w:rsidRPr="00857695">
        <w:rPr>
          <w:rFonts w:eastAsia="Calibri"/>
        </w:rPr>
        <w:t xml:space="preserve"> March 2012. </w:t>
      </w:r>
      <w:bookmarkEnd w:id="21"/>
      <w:r w:rsidRPr="00857695">
        <w:rPr>
          <w:rFonts w:eastAsia="Calibri"/>
        </w:rPr>
        <w:t xml:space="preserve"> </w:t>
      </w:r>
      <w:proofErr w:type="spellStart"/>
      <w:r w:rsidRPr="00857695">
        <w:rPr>
          <w:rFonts w:eastAsia="Calibri"/>
        </w:rPr>
        <w:t>SSScorr</w:t>
      </w:r>
      <w:proofErr w:type="spellEnd"/>
      <w:r w:rsidRPr="00857695">
        <w:rPr>
          <w:rFonts w:eastAsia="Calibri"/>
        </w:rPr>
        <w:t xml:space="preserve"> represents SMOS L2 SSS corrected from systematic uncertainties. </w:t>
      </w:r>
      <w:proofErr w:type="spellStart"/>
      <w:r w:rsidRPr="00857695">
        <w:rPr>
          <w:rFonts w:eastAsia="Calibri"/>
        </w:rPr>
        <w:t>meanSSS</w:t>
      </w:r>
      <w:proofErr w:type="spellEnd"/>
      <w:r w:rsidRPr="00857695">
        <w:rPr>
          <w:rFonts w:eastAsia="Calibri"/>
        </w:rPr>
        <w:t xml:space="preserve"> is an estimation of the true SSS obtained by averaging </w:t>
      </w:r>
      <w:proofErr w:type="spellStart"/>
      <w:r w:rsidRPr="00857695">
        <w:rPr>
          <w:rFonts w:eastAsia="Calibri"/>
        </w:rPr>
        <w:t>SSScorr</w:t>
      </w:r>
      <w:proofErr w:type="spellEnd"/>
      <w:r w:rsidRPr="00857695">
        <w:rPr>
          <w:rFonts w:eastAsia="Calibri"/>
        </w:rPr>
        <w:t xml:space="preserve"> over a 20day period. </w:t>
      </w:r>
    </w:p>
    <w:p w14:paraId="024F3EDE" w14:textId="23276CBC" w:rsidR="00857695" w:rsidRPr="00857695" w:rsidRDefault="00857695" w:rsidP="00B117BB">
      <w:pPr>
        <w:rPr>
          <w:rFonts w:eastAsia="Calibri"/>
          <w:lang w:val="en-GB"/>
        </w:rPr>
      </w:pPr>
      <w:bookmarkStart w:id="22" w:name="_Hlk63360328"/>
      <w:r w:rsidRPr="00857695">
        <w:rPr>
          <w:rFonts w:eastAsia="Calibri"/>
          <w:lang w:eastAsia="fr-BE"/>
        </w:rPr>
        <w:t xml:space="preserve">Closer to the coast, </w:t>
      </w:r>
      <w:proofErr w:type="gramStart"/>
      <w:r w:rsidRPr="00857695">
        <w:rPr>
          <w:rFonts w:eastAsia="Calibri"/>
          <w:lang w:eastAsia="fr-BE"/>
        </w:rPr>
        <w:t>std(</w:t>
      </w:r>
      <w:proofErr w:type="spellStart"/>
      <w:proofErr w:type="gramEnd"/>
      <w:r w:rsidRPr="00857695">
        <w:rPr>
          <w:rFonts w:eastAsia="Calibri"/>
          <w:i/>
          <w:lang w:eastAsia="fr-BE"/>
        </w:rPr>
        <w:t>SSSc</w:t>
      </w:r>
      <w:proofErr w:type="spellEnd"/>
      <w:r w:rsidRPr="00857695">
        <w:rPr>
          <w:rFonts w:eastAsia="Calibri"/>
          <w:lang w:eastAsia="fr-BE"/>
        </w:rPr>
        <w:t xml:space="preserve">) deviates more significantly from 1. Part of this difference can be associated with the variability of salinity. In order to verify this, we sought to quantify </w:t>
      </w:r>
      <w:proofErr w:type="gramStart"/>
      <w:r w:rsidRPr="00857695">
        <w:rPr>
          <w:rFonts w:eastAsia="Calibri"/>
          <w:lang w:eastAsia="fr-BE"/>
        </w:rPr>
        <w:t>std(</w:t>
      </w:r>
      <w:proofErr w:type="spellStart"/>
      <w:proofErr w:type="gramEnd"/>
      <w:r w:rsidRPr="00857695">
        <w:rPr>
          <w:rFonts w:eastAsia="Calibri"/>
          <w:i/>
          <w:lang w:eastAsia="fr-BE"/>
        </w:rPr>
        <w:t>SSSc</w:t>
      </w:r>
      <w:proofErr w:type="spellEnd"/>
      <w:r w:rsidRPr="00857695">
        <w:rPr>
          <w:rFonts w:eastAsia="Calibri"/>
          <w:lang w:eastAsia="fr-BE"/>
        </w:rPr>
        <w:t xml:space="preserve">) in regions with low variability. For grid nodes with variability lower than 0.2 on SMOS-CCI SSS </w:t>
      </w:r>
      <w:proofErr w:type="spellStart"/>
      <w:r w:rsidRPr="00857695">
        <w:rPr>
          <w:rFonts w:eastAsia="Calibri"/>
          <w:lang w:eastAsia="fr-BE"/>
        </w:rPr>
        <w:lastRenderedPageBreak/>
        <w:t>rmsd</w:t>
      </w:r>
      <w:proofErr w:type="spellEnd"/>
      <w:r w:rsidRPr="00857695">
        <w:rPr>
          <w:rFonts w:eastAsia="Calibri"/>
          <w:lang w:eastAsia="fr-BE"/>
        </w:rPr>
        <w:t>, we compute a robust std, and we observe it to increase towards the coast. We apply the same process to SMAP and Aquarius data. We then derive multiplicative factors which are function to the distance to the coast, f(</w:t>
      </w:r>
      <w:proofErr w:type="spellStart"/>
      <w:r w:rsidRPr="00857695">
        <w:rPr>
          <w:rFonts w:eastAsia="Calibri"/>
          <w:lang w:eastAsia="fr-BE"/>
        </w:rPr>
        <w:t>dcoast</w:t>
      </w:r>
      <w:proofErr w:type="spellEnd"/>
      <w:r w:rsidRPr="00857695">
        <w:rPr>
          <w:rFonts w:eastAsia="Calibri"/>
          <w:lang w:eastAsia="fr-BE"/>
        </w:rPr>
        <w:t xml:space="preserve">), that will be applied to </w:t>
      </w:r>
      <w:r w:rsidRPr="00857695">
        <w:rPr>
          <w:rFonts w:eastAsia="Calibri"/>
          <w:lang w:val="fr-FR"/>
        </w:rPr>
        <w:t>σ</w:t>
      </w:r>
      <m:oMath>
        <m:r>
          <w:rPr>
            <w:rFonts w:ascii="Cambria Math" w:eastAsia="Calibri" w:hAnsi="Cambria Math"/>
            <w:lang w:val="fr-FR"/>
          </w:rPr>
          <m:t>SSS</m:t>
        </m:r>
      </m:oMath>
      <w:bookmarkEnd w:id="22"/>
      <w:r w:rsidRPr="00857695">
        <w:rPr>
          <w:rFonts w:eastAsia="Calibri"/>
          <w:lang w:eastAsia="fr-BE"/>
        </w:rPr>
        <w:t xml:space="preserve"> of each instrument</w:t>
      </w:r>
      <w:r w:rsidR="003302BB">
        <w:rPr>
          <w:rFonts w:eastAsia="Calibri"/>
          <w:lang w:eastAsia="fr-BE"/>
        </w:rPr>
        <w:t xml:space="preserve"> (Figure S</w:t>
      </w:r>
      <w:r w:rsidR="00BE15FA">
        <w:rPr>
          <w:rFonts w:eastAsia="Calibri"/>
          <w:lang w:eastAsia="fr-BE"/>
        </w:rPr>
        <w:t>6</w:t>
      </w:r>
      <w:r w:rsidR="003302BB">
        <w:rPr>
          <w:rFonts w:eastAsia="Calibri"/>
          <w:lang w:eastAsia="fr-BE"/>
        </w:rPr>
        <w:t>.3)</w:t>
      </w:r>
      <m:oMath>
        <m:r>
          <m:rPr>
            <m:sty m:val="p"/>
          </m:rPr>
          <w:rPr>
            <w:rFonts w:ascii="Cambria Math" w:eastAsia="Calibri" w:hAnsi="Cambria Math"/>
            <w:lang w:eastAsia="fr-BE"/>
          </w:rPr>
          <m:t xml:space="preserve">, </m:t>
        </m:r>
      </m:oMath>
      <w:r w:rsidRPr="00857695">
        <w:rPr>
          <w:rFonts w:eastAsia="Calibri"/>
          <w:lang w:eastAsia="fr-BE"/>
        </w:rPr>
        <w:t xml:space="preserve">so that the reduced random variables normalized with the L2 random uncertainties multiplied by these factors, have a standard deviation equal to 1.   </w:t>
      </w:r>
    </w:p>
    <w:p w14:paraId="352B8BE9" w14:textId="77777777" w:rsidR="00857695" w:rsidRPr="00857695" w:rsidRDefault="00857695" w:rsidP="00857695">
      <w:pPr>
        <w:spacing w:after="160" w:line="259" w:lineRule="auto"/>
        <w:rPr>
          <w:rFonts w:ascii="Calibri" w:eastAsia="Calibri" w:hAnsi="Calibri"/>
          <w:szCs w:val="22"/>
        </w:rPr>
      </w:pPr>
    </w:p>
    <w:p w14:paraId="62A34B80" w14:textId="77777777" w:rsidR="00857695" w:rsidRPr="00857695" w:rsidRDefault="00857695" w:rsidP="00857695">
      <w:pPr>
        <w:spacing w:after="160" w:line="259" w:lineRule="auto"/>
        <w:rPr>
          <w:rFonts w:ascii="Calibri" w:eastAsia="Calibri" w:hAnsi="Calibri"/>
          <w:szCs w:val="22"/>
          <w:lang w:val="fr-FR"/>
        </w:rPr>
      </w:pPr>
      <w:r w:rsidRPr="00857695">
        <w:rPr>
          <w:rFonts w:ascii="Calibri" w:eastAsia="Calibri" w:hAnsi="Calibri"/>
          <w:noProof/>
          <w:szCs w:val="22"/>
          <w:lang w:val="fr-FR"/>
        </w:rPr>
        <w:drawing>
          <wp:inline distT="0" distB="0" distL="0" distR="0" wp14:anchorId="0A16B54A" wp14:editId="243594F4">
            <wp:extent cx="3244850" cy="2432671"/>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8099" cy="2442604"/>
                    </a:xfrm>
                    <a:prstGeom prst="rect">
                      <a:avLst/>
                    </a:prstGeom>
                    <a:noFill/>
                    <a:ln>
                      <a:noFill/>
                    </a:ln>
                  </pic:spPr>
                </pic:pic>
              </a:graphicData>
            </a:graphic>
          </wp:inline>
        </w:drawing>
      </w:r>
    </w:p>
    <w:p w14:paraId="2D9466E3" w14:textId="32150DBA" w:rsidR="00857695" w:rsidRDefault="00857695" w:rsidP="003302BB">
      <w:pPr>
        <w:pStyle w:val="SMcaption"/>
        <w:rPr>
          <w:rFonts w:eastAsia="Calibri"/>
          <w:lang w:val="en"/>
        </w:rPr>
      </w:pPr>
      <w:bookmarkStart w:id="23" w:name="_Ref46855598"/>
      <w:bookmarkStart w:id="24" w:name="_Toc44523406"/>
      <w:r w:rsidRPr="003302BB">
        <w:rPr>
          <w:rFonts w:eastAsia="Calibri"/>
          <w:b/>
        </w:rPr>
        <w:t xml:space="preserve">Figure </w:t>
      </w:r>
      <w:bookmarkEnd w:id="23"/>
      <w:r w:rsidR="003302BB" w:rsidRPr="003302BB">
        <w:rPr>
          <w:rFonts w:eastAsia="Calibri"/>
          <w:b/>
        </w:rPr>
        <w:t>S</w:t>
      </w:r>
      <w:r w:rsidR="00BE15FA">
        <w:rPr>
          <w:rFonts w:eastAsia="Calibri"/>
          <w:b/>
        </w:rPr>
        <w:t>6</w:t>
      </w:r>
      <w:r w:rsidR="003302BB" w:rsidRPr="003302BB">
        <w:rPr>
          <w:rFonts w:eastAsia="Calibri"/>
          <w:b/>
        </w:rPr>
        <w:t>.3</w:t>
      </w:r>
      <w:r w:rsidRPr="00857695">
        <w:rPr>
          <w:rFonts w:eastAsia="Calibri"/>
        </w:rPr>
        <w:t>: M</w:t>
      </w:r>
      <w:proofErr w:type="spellStart"/>
      <w:r w:rsidRPr="00857695">
        <w:rPr>
          <w:rFonts w:eastAsia="Calibri"/>
          <w:lang w:val="en"/>
        </w:rPr>
        <w:t>ultiplicative</w:t>
      </w:r>
      <w:proofErr w:type="spellEnd"/>
      <w:r w:rsidRPr="00857695">
        <w:rPr>
          <w:rFonts w:eastAsia="Calibri"/>
          <w:lang w:val="en"/>
        </w:rPr>
        <w:t xml:space="preserve"> factor applied to the </w:t>
      </w:r>
      <w:r w:rsidRPr="00857695">
        <w:rPr>
          <w:rFonts w:eastAsia="Calibri"/>
          <w:lang w:val="fr-FR"/>
        </w:rPr>
        <w:t>σ</w:t>
      </w:r>
      <m:oMath>
        <m:r>
          <w:rPr>
            <w:rFonts w:ascii="Cambria Math" w:eastAsia="Calibri" w:hAnsi="Cambria Math"/>
          </w:rPr>
          <m:t>SSS</m:t>
        </m:r>
      </m:oMath>
      <w:r w:rsidRPr="00857695">
        <w:rPr>
          <w:rFonts w:eastAsia="Calibri"/>
          <w:lang w:val="en"/>
        </w:rPr>
        <w:t xml:space="preserve"> </w:t>
      </w:r>
      <w:bookmarkEnd w:id="24"/>
      <w:r w:rsidRPr="00857695">
        <w:rPr>
          <w:rFonts w:eastAsia="Calibri"/>
          <w:lang w:val="en"/>
        </w:rPr>
        <w:t>as a function to the distance to the coast.</w:t>
      </w:r>
    </w:p>
    <w:p w14:paraId="484A03C2" w14:textId="77777777" w:rsidR="003302BB" w:rsidRPr="00857695" w:rsidRDefault="003302BB" w:rsidP="003302BB">
      <w:pPr>
        <w:pStyle w:val="SMcaption"/>
        <w:rPr>
          <w:rFonts w:eastAsia="Calibri"/>
        </w:rPr>
      </w:pPr>
    </w:p>
    <w:p w14:paraId="0375ADAA" w14:textId="17B5A482" w:rsidR="003B668C" w:rsidRDefault="003B668C" w:rsidP="003B668C">
      <w:pPr>
        <w:pStyle w:val="SMcaption"/>
        <w:rPr>
          <w:rFonts w:eastAsia="Calibri"/>
        </w:rPr>
      </w:pPr>
    </w:p>
    <w:p w14:paraId="2E74C0D5" w14:textId="5016684C" w:rsidR="003B668C" w:rsidRDefault="003B668C" w:rsidP="003B668C">
      <w:pPr>
        <w:pStyle w:val="SMcaption"/>
        <w:rPr>
          <w:rFonts w:eastAsia="Calibri"/>
        </w:rPr>
      </w:pPr>
    </w:p>
    <w:p w14:paraId="06ABF8F0" w14:textId="0E79D40D" w:rsidR="003B668C" w:rsidRDefault="003B668C" w:rsidP="003B668C">
      <w:pPr>
        <w:pStyle w:val="SMcaption"/>
        <w:rPr>
          <w:rFonts w:eastAsia="Calibri"/>
        </w:rPr>
      </w:pPr>
    </w:p>
    <w:p w14:paraId="72C8A76C" w14:textId="16CBDCFD" w:rsidR="003B668C" w:rsidRDefault="003B668C" w:rsidP="003B668C">
      <w:pPr>
        <w:pStyle w:val="SMcaption"/>
        <w:rPr>
          <w:rFonts w:eastAsia="Calibri"/>
        </w:rPr>
      </w:pPr>
    </w:p>
    <w:p w14:paraId="25E9880A" w14:textId="0B14AEF8" w:rsidR="003B668C" w:rsidRDefault="003B668C" w:rsidP="003B668C">
      <w:pPr>
        <w:pStyle w:val="SMcaption"/>
        <w:rPr>
          <w:rFonts w:eastAsia="Calibri"/>
        </w:rPr>
      </w:pPr>
    </w:p>
    <w:p w14:paraId="33891093" w14:textId="2C4D9EE3" w:rsidR="003B668C" w:rsidRDefault="003B668C" w:rsidP="003B668C">
      <w:pPr>
        <w:pStyle w:val="SMcaption"/>
        <w:rPr>
          <w:rFonts w:eastAsia="Calibri"/>
        </w:rPr>
      </w:pPr>
    </w:p>
    <w:p w14:paraId="38D528E2" w14:textId="648E2557" w:rsidR="003B668C" w:rsidRDefault="003B668C" w:rsidP="003B668C">
      <w:pPr>
        <w:pStyle w:val="SMcaption"/>
        <w:rPr>
          <w:rFonts w:eastAsia="Calibri"/>
        </w:rPr>
      </w:pPr>
    </w:p>
    <w:p w14:paraId="3C3B6022" w14:textId="4CE3D6E9" w:rsidR="003B668C" w:rsidRDefault="003B668C" w:rsidP="003B668C">
      <w:pPr>
        <w:pStyle w:val="SMcaption"/>
        <w:rPr>
          <w:rFonts w:eastAsia="Calibri"/>
        </w:rPr>
      </w:pPr>
    </w:p>
    <w:p w14:paraId="5BB88B53" w14:textId="51C5D175" w:rsidR="003B668C" w:rsidRDefault="003B668C" w:rsidP="003B668C">
      <w:pPr>
        <w:pStyle w:val="SMcaption"/>
        <w:rPr>
          <w:rFonts w:eastAsia="Calibri"/>
        </w:rPr>
      </w:pPr>
    </w:p>
    <w:p w14:paraId="2D015B55" w14:textId="28199FF3" w:rsidR="003B668C" w:rsidRDefault="003B668C" w:rsidP="003B668C">
      <w:pPr>
        <w:pStyle w:val="SMcaption"/>
        <w:rPr>
          <w:rFonts w:eastAsia="Calibri"/>
        </w:rPr>
      </w:pPr>
    </w:p>
    <w:p w14:paraId="7A19FF78" w14:textId="526AA8C3" w:rsidR="003B668C" w:rsidRDefault="003B668C" w:rsidP="003B668C">
      <w:pPr>
        <w:pStyle w:val="SMcaption"/>
        <w:rPr>
          <w:rFonts w:eastAsia="Calibri"/>
        </w:rPr>
      </w:pPr>
    </w:p>
    <w:p w14:paraId="60D91894" w14:textId="0390DA82" w:rsidR="003B668C" w:rsidRDefault="003B668C" w:rsidP="003B668C">
      <w:pPr>
        <w:pStyle w:val="SMcaption"/>
        <w:rPr>
          <w:rFonts w:eastAsia="Calibri"/>
        </w:rPr>
      </w:pPr>
    </w:p>
    <w:p w14:paraId="671B608D" w14:textId="2053EB53" w:rsidR="003B668C" w:rsidRDefault="003B668C" w:rsidP="003B668C">
      <w:pPr>
        <w:pStyle w:val="SMcaption"/>
        <w:rPr>
          <w:rFonts w:eastAsia="Calibri"/>
        </w:rPr>
      </w:pPr>
    </w:p>
    <w:p w14:paraId="4E778A6C" w14:textId="5B061EB5" w:rsidR="003B668C" w:rsidRDefault="003B668C" w:rsidP="003B668C">
      <w:pPr>
        <w:pStyle w:val="SMcaption"/>
        <w:rPr>
          <w:rFonts w:eastAsia="Calibri"/>
        </w:rPr>
      </w:pPr>
    </w:p>
    <w:p w14:paraId="14D4FEEA" w14:textId="77777777" w:rsidR="003B668C" w:rsidRPr="00857695" w:rsidRDefault="003B668C" w:rsidP="003B668C">
      <w:pPr>
        <w:pStyle w:val="SMcaption"/>
        <w:rPr>
          <w:rFonts w:eastAsia="Calibri"/>
        </w:rPr>
      </w:pPr>
    </w:p>
    <w:p w14:paraId="5493F84C" w14:textId="77777777" w:rsidR="003B668C" w:rsidRPr="00857695" w:rsidRDefault="003B668C" w:rsidP="003B668C">
      <w:pPr>
        <w:numPr>
          <w:ilvl w:val="0"/>
          <w:numId w:val="20"/>
        </w:numPr>
        <w:tabs>
          <w:tab w:val="left" w:pos="5670"/>
        </w:tabs>
        <w:spacing w:after="160" w:line="259" w:lineRule="auto"/>
        <w:contextualSpacing/>
        <w:rPr>
          <w:rFonts w:eastAsia="Calibri"/>
          <w:b/>
          <w:szCs w:val="22"/>
        </w:rPr>
      </w:pPr>
      <w:r w:rsidRPr="00857695">
        <w:rPr>
          <w:rFonts w:eastAsia="Calibri"/>
          <w:b/>
          <w:szCs w:val="24"/>
          <w:lang w:val="fr-FR"/>
        </w:rPr>
        <w:lastRenderedPageBreak/>
        <w:t xml:space="preserve">Aquarius </w:t>
      </w:r>
      <w:proofErr w:type="spellStart"/>
      <w:r w:rsidRPr="00857695">
        <w:rPr>
          <w:rFonts w:eastAsia="Calibri"/>
          <w:b/>
          <w:szCs w:val="24"/>
          <w:lang w:val="fr-FR"/>
        </w:rPr>
        <w:t>representativity</w:t>
      </w:r>
      <w:proofErr w:type="spellEnd"/>
      <w:r w:rsidRPr="00857695">
        <w:rPr>
          <w:rFonts w:eastAsia="Calibri"/>
          <w:b/>
          <w:szCs w:val="24"/>
          <w:lang w:val="fr-FR"/>
        </w:rPr>
        <w:t xml:space="preserve"> </w:t>
      </w:r>
      <w:proofErr w:type="spellStart"/>
      <w:r>
        <w:rPr>
          <w:rFonts w:eastAsia="Calibri"/>
          <w:b/>
          <w:szCs w:val="24"/>
          <w:lang w:val="fr-FR"/>
        </w:rPr>
        <w:t>u</w:t>
      </w:r>
      <w:r w:rsidRPr="00857695">
        <w:rPr>
          <w:rFonts w:eastAsia="Calibri"/>
          <w:b/>
          <w:szCs w:val="24"/>
          <w:lang w:val="fr-FR"/>
        </w:rPr>
        <w:t>ncertainties</w:t>
      </w:r>
      <w:proofErr w:type="spellEnd"/>
      <w:r w:rsidRPr="00857695">
        <w:rPr>
          <w:rFonts w:eastAsia="Calibri"/>
          <w:b/>
          <w:szCs w:val="24"/>
          <w:lang w:val="fr-FR"/>
        </w:rPr>
        <w:t xml:space="preserve"> </w:t>
      </w:r>
    </w:p>
    <w:p w14:paraId="4BA95586" w14:textId="77777777" w:rsidR="003B668C" w:rsidRPr="00857695" w:rsidRDefault="003B668C" w:rsidP="003B668C">
      <w:pPr>
        <w:tabs>
          <w:tab w:val="left" w:pos="5670"/>
        </w:tabs>
        <w:spacing w:after="160" w:line="259" w:lineRule="auto"/>
        <w:ind w:left="720"/>
        <w:contextualSpacing/>
        <w:rPr>
          <w:rFonts w:ascii="Calibri" w:eastAsia="Calibri" w:hAnsi="Calibri"/>
          <w:szCs w:val="22"/>
          <w:highlight w:val="yellow"/>
        </w:rPr>
      </w:pPr>
    </w:p>
    <w:tbl>
      <w:tblPr>
        <w:tblStyle w:val="Grilledutableau"/>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3B668C" w:rsidRPr="00857695" w14:paraId="70530F0C" w14:textId="77777777" w:rsidTr="007A27F1">
        <w:tc>
          <w:tcPr>
            <w:tcW w:w="4532" w:type="dxa"/>
            <w:shd w:val="clear" w:color="auto" w:fill="auto"/>
            <w:tcMar>
              <w:left w:w="108" w:type="dxa"/>
            </w:tcMar>
          </w:tcPr>
          <w:p w14:paraId="3A42CE52" w14:textId="77777777" w:rsidR="003B668C" w:rsidRPr="00857695" w:rsidRDefault="003B668C" w:rsidP="007A27F1">
            <w:pPr>
              <w:rPr>
                <w:noProof/>
                <w:sz w:val="20"/>
              </w:rPr>
            </w:pPr>
            <w:r w:rsidRPr="00857695">
              <w:rPr>
                <w:b/>
                <w:noProof/>
                <w:sz w:val="20"/>
              </w:rPr>
              <w:drawing>
                <wp:inline distT="0" distB="0" distL="0" distR="0" wp14:anchorId="2F8BE8D3" wp14:editId="256FC5E3">
                  <wp:extent cx="2646000" cy="15264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r_Aq_Fe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c>
          <w:tcPr>
            <w:tcW w:w="4530" w:type="dxa"/>
            <w:shd w:val="clear" w:color="auto" w:fill="auto"/>
            <w:tcMar>
              <w:left w:w="108" w:type="dxa"/>
            </w:tcMar>
          </w:tcPr>
          <w:p w14:paraId="2FF1F50F" w14:textId="77777777" w:rsidR="003B668C" w:rsidRPr="00857695" w:rsidRDefault="003B668C" w:rsidP="007A27F1">
            <w:pPr>
              <w:rPr>
                <w:sz w:val="20"/>
              </w:rPr>
            </w:pPr>
            <w:r w:rsidRPr="00857695">
              <w:rPr>
                <w:b/>
                <w:noProof/>
                <w:sz w:val="20"/>
              </w:rPr>
              <w:drawing>
                <wp:inline distT="0" distB="0" distL="0" distR="0" wp14:anchorId="4C076A22" wp14:editId="537F7DEE">
                  <wp:extent cx="2646000" cy="15264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r_Aq_Ma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r>
      <w:tr w:rsidR="003B668C" w:rsidRPr="00857695" w14:paraId="289D90A2" w14:textId="77777777" w:rsidTr="007A27F1">
        <w:tc>
          <w:tcPr>
            <w:tcW w:w="4532" w:type="dxa"/>
            <w:shd w:val="clear" w:color="auto" w:fill="auto"/>
            <w:tcMar>
              <w:left w:w="108" w:type="dxa"/>
            </w:tcMar>
          </w:tcPr>
          <w:p w14:paraId="3D752DF4" w14:textId="77777777" w:rsidR="003B668C" w:rsidRPr="00857695" w:rsidRDefault="003B668C" w:rsidP="007A27F1">
            <w:pPr>
              <w:rPr>
                <w:sz w:val="20"/>
              </w:rPr>
            </w:pPr>
            <w:r w:rsidRPr="00857695">
              <w:rPr>
                <w:b/>
                <w:noProof/>
                <w:sz w:val="20"/>
              </w:rPr>
              <w:drawing>
                <wp:inline distT="0" distB="0" distL="0" distR="0" wp14:anchorId="5D0EFCA9" wp14:editId="22FFBA23">
                  <wp:extent cx="2646000" cy="1526400"/>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pr_Aq_Au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c>
          <w:tcPr>
            <w:tcW w:w="4530" w:type="dxa"/>
            <w:shd w:val="clear" w:color="auto" w:fill="auto"/>
            <w:tcMar>
              <w:left w:w="108" w:type="dxa"/>
            </w:tcMar>
          </w:tcPr>
          <w:p w14:paraId="5370C760" w14:textId="77777777" w:rsidR="003B668C" w:rsidRPr="00857695" w:rsidRDefault="003B668C" w:rsidP="007A27F1">
            <w:pPr>
              <w:rPr>
                <w:sz w:val="20"/>
              </w:rPr>
            </w:pPr>
            <w:r w:rsidRPr="00857695">
              <w:rPr>
                <w:b/>
                <w:noProof/>
                <w:sz w:val="20"/>
              </w:rPr>
              <w:drawing>
                <wp:inline distT="0" distB="0" distL="0" distR="0" wp14:anchorId="479482EB" wp14:editId="276F3FAC">
                  <wp:extent cx="2646000" cy="152640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pr_Aq_Nov.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6000" cy="1526400"/>
                          </a:xfrm>
                          <a:prstGeom prst="rect">
                            <a:avLst/>
                          </a:prstGeom>
                        </pic:spPr>
                      </pic:pic>
                    </a:graphicData>
                  </a:graphic>
                </wp:inline>
              </w:drawing>
            </w:r>
          </w:p>
        </w:tc>
      </w:tr>
    </w:tbl>
    <w:p w14:paraId="3FC259C3" w14:textId="77777777" w:rsidR="003B668C" w:rsidRPr="00857695" w:rsidRDefault="003B668C" w:rsidP="003B668C">
      <w:pPr>
        <w:tabs>
          <w:tab w:val="left" w:pos="5670"/>
        </w:tabs>
        <w:spacing w:after="160" w:line="259" w:lineRule="auto"/>
        <w:ind w:left="720"/>
        <w:contextualSpacing/>
        <w:rPr>
          <w:rFonts w:eastAsia="Calibri"/>
          <w:b/>
          <w:szCs w:val="22"/>
        </w:rPr>
      </w:pPr>
    </w:p>
    <w:p w14:paraId="1DFA6F8C" w14:textId="77777777" w:rsidR="003B668C" w:rsidRPr="00857695" w:rsidRDefault="003B668C" w:rsidP="003B668C">
      <w:pPr>
        <w:pStyle w:val="SMcaption"/>
        <w:rPr>
          <w:rFonts w:eastAsia="Calibri"/>
        </w:rPr>
      </w:pPr>
      <w:r w:rsidRPr="003302BB">
        <w:rPr>
          <w:rFonts w:eastAsia="Calibri"/>
          <w:b/>
        </w:rPr>
        <w:t>Figure S</w:t>
      </w:r>
      <w:r>
        <w:rPr>
          <w:rFonts w:eastAsia="Calibri"/>
          <w:b/>
        </w:rPr>
        <w:t>7</w:t>
      </w:r>
      <w:r w:rsidRPr="003302BB">
        <w:rPr>
          <w:rFonts w:eastAsia="Calibri"/>
          <w:b/>
        </w:rPr>
        <w:t>.</w:t>
      </w:r>
      <w:r w:rsidRPr="00857695">
        <w:rPr>
          <w:rFonts w:eastAsia="Calibri"/>
          <w:lang w:val="en-GB"/>
        </w:rPr>
        <w:t xml:space="preserve"> </w:t>
      </w:r>
      <w:r w:rsidRPr="00857695">
        <w:rPr>
          <w:rFonts w:eastAsia="Calibri"/>
        </w:rPr>
        <w:t xml:space="preserve">Examples of representativity uncertainties between Aquarius and SMOS/SMAP (150km/7day Aquarius, 50km/30days), from </w:t>
      </w:r>
      <w:r>
        <w:rPr>
          <w:rFonts w:eastAsia="Calibri"/>
        </w:rPr>
        <w:t>GLORYS</w:t>
      </w:r>
      <w:r w:rsidRPr="00857695">
        <w:rPr>
          <w:rFonts w:eastAsia="Calibri"/>
        </w:rPr>
        <w:t xml:space="preserve"> </w:t>
      </w:r>
      <w:r>
        <w:rPr>
          <w:rFonts w:eastAsia="Calibri"/>
        </w:rPr>
        <w:t>simulations</w:t>
      </w:r>
      <w:r w:rsidRPr="00857695">
        <w:rPr>
          <w:rFonts w:eastAsia="Calibri"/>
        </w:rPr>
        <w:t>. A) February; b) May; c) August; d) November.</w:t>
      </w:r>
    </w:p>
    <w:p w14:paraId="2B96224E" w14:textId="77777777" w:rsidR="003B668C" w:rsidRDefault="003B668C" w:rsidP="003B668C">
      <w:pPr>
        <w:spacing w:after="160" w:line="259" w:lineRule="auto"/>
        <w:rPr>
          <w:rFonts w:ascii="Calibri" w:eastAsia="Calibri" w:hAnsi="Calibri"/>
          <w:szCs w:val="22"/>
        </w:rPr>
      </w:pPr>
    </w:p>
    <w:p w14:paraId="39AED903" w14:textId="77777777" w:rsidR="003B668C" w:rsidRDefault="003B668C" w:rsidP="003B668C">
      <w:pPr>
        <w:spacing w:after="160" w:line="259" w:lineRule="auto"/>
        <w:rPr>
          <w:rFonts w:ascii="Calibri" w:eastAsia="Calibri" w:hAnsi="Calibri"/>
          <w:szCs w:val="22"/>
        </w:rPr>
      </w:pPr>
    </w:p>
    <w:p w14:paraId="03C8174B" w14:textId="77777777" w:rsidR="003B668C" w:rsidRDefault="003B668C" w:rsidP="003B668C">
      <w:pPr>
        <w:spacing w:after="160" w:line="259" w:lineRule="auto"/>
        <w:rPr>
          <w:rFonts w:ascii="Calibri" w:eastAsia="Calibri" w:hAnsi="Calibri"/>
          <w:szCs w:val="22"/>
        </w:rPr>
      </w:pPr>
    </w:p>
    <w:p w14:paraId="2E324B80" w14:textId="77777777" w:rsidR="003B668C" w:rsidRDefault="003B668C" w:rsidP="003B668C">
      <w:pPr>
        <w:spacing w:after="160" w:line="259" w:lineRule="auto"/>
        <w:rPr>
          <w:rFonts w:ascii="Calibri" w:eastAsia="Calibri" w:hAnsi="Calibri"/>
          <w:szCs w:val="22"/>
        </w:rPr>
      </w:pPr>
    </w:p>
    <w:p w14:paraId="5A872A44" w14:textId="77777777" w:rsidR="003B668C" w:rsidRDefault="003B668C" w:rsidP="003B668C">
      <w:pPr>
        <w:spacing w:after="160" w:line="259" w:lineRule="auto"/>
        <w:rPr>
          <w:rFonts w:ascii="Calibri" w:eastAsia="Calibri" w:hAnsi="Calibri"/>
          <w:szCs w:val="22"/>
        </w:rPr>
      </w:pPr>
    </w:p>
    <w:p w14:paraId="0E6D5876" w14:textId="77777777" w:rsidR="003B668C" w:rsidRDefault="003B668C" w:rsidP="003B668C">
      <w:pPr>
        <w:spacing w:after="160" w:line="259" w:lineRule="auto"/>
        <w:rPr>
          <w:rFonts w:ascii="Calibri" w:eastAsia="Calibri" w:hAnsi="Calibri"/>
          <w:szCs w:val="22"/>
        </w:rPr>
      </w:pPr>
    </w:p>
    <w:p w14:paraId="13E74D9C" w14:textId="77777777" w:rsidR="003B668C" w:rsidRDefault="003B668C" w:rsidP="003B668C">
      <w:pPr>
        <w:spacing w:after="160" w:line="259" w:lineRule="auto"/>
        <w:rPr>
          <w:rFonts w:ascii="Calibri" w:eastAsia="Calibri" w:hAnsi="Calibri"/>
          <w:szCs w:val="22"/>
        </w:rPr>
      </w:pPr>
    </w:p>
    <w:p w14:paraId="2B9909A1" w14:textId="77777777" w:rsidR="003B668C" w:rsidRDefault="003B668C" w:rsidP="003B668C">
      <w:pPr>
        <w:spacing w:after="160" w:line="259" w:lineRule="auto"/>
        <w:rPr>
          <w:rFonts w:ascii="Calibri" w:eastAsia="Calibri" w:hAnsi="Calibri"/>
          <w:szCs w:val="22"/>
        </w:rPr>
      </w:pPr>
    </w:p>
    <w:p w14:paraId="2913228E" w14:textId="77777777" w:rsidR="003B668C" w:rsidRDefault="003B668C" w:rsidP="003B668C">
      <w:pPr>
        <w:spacing w:after="160" w:line="259" w:lineRule="auto"/>
        <w:rPr>
          <w:rFonts w:ascii="Calibri" w:eastAsia="Calibri" w:hAnsi="Calibri"/>
          <w:szCs w:val="22"/>
        </w:rPr>
      </w:pPr>
    </w:p>
    <w:p w14:paraId="5E217CD9" w14:textId="77777777" w:rsidR="003B668C" w:rsidRDefault="003B668C" w:rsidP="003B668C">
      <w:pPr>
        <w:spacing w:after="160" w:line="259" w:lineRule="auto"/>
        <w:rPr>
          <w:rFonts w:ascii="Calibri" w:eastAsia="Calibri" w:hAnsi="Calibri"/>
          <w:szCs w:val="22"/>
        </w:rPr>
      </w:pPr>
    </w:p>
    <w:p w14:paraId="45BF73D0" w14:textId="77777777" w:rsidR="003B668C" w:rsidRDefault="003B668C" w:rsidP="003B668C">
      <w:pPr>
        <w:spacing w:after="160" w:line="259" w:lineRule="auto"/>
        <w:rPr>
          <w:rFonts w:ascii="Calibri" w:eastAsia="Calibri" w:hAnsi="Calibri"/>
          <w:szCs w:val="22"/>
        </w:rPr>
      </w:pPr>
    </w:p>
    <w:p w14:paraId="5CCACA61" w14:textId="77777777" w:rsidR="003B668C" w:rsidRPr="00857695" w:rsidRDefault="003B668C" w:rsidP="003B668C">
      <w:pPr>
        <w:spacing w:after="160" w:line="259" w:lineRule="auto"/>
        <w:rPr>
          <w:rFonts w:ascii="Calibri" w:eastAsia="Calibri" w:hAnsi="Calibri"/>
          <w:szCs w:val="22"/>
        </w:rPr>
      </w:pPr>
    </w:p>
    <w:p w14:paraId="6AC2C094" w14:textId="77777777" w:rsidR="003B668C" w:rsidRPr="00857695" w:rsidRDefault="003B668C" w:rsidP="003B668C">
      <w:pPr>
        <w:numPr>
          <w:ilvl w:val="0"/>
          <w:numId w:val="20"/>
        </w:numPr>
        <w:tabs>
          <w:tab w:val="left" w:pos="5670"/>
        </w:tabs>
        <w:spacing w:after="160" w:line="259" w:lineRule="auto"/>
        <w:contextualSpacing/>
        <w:rPr>
          <w:rFonts w:eastAsia="Calibri"/>
          <w:b/>
          <w:szCs w:val="22"/>
        </w:rPr>
      </w:pPr>
      <w:r w:rsidRPr="00857695">
        <w:rPr>
          <w:rFonts w:eastAsia="Calibri"/>
          <w:b/>
          <w:szCs w:val="22"/>
        </w:rPr>
        <w:lastRenderedPageBreak/>
        <w:t xml:space="preserve">Maps of SSS anomalies derived </w:t>
      </w:r>
      <w:r>
        <w:rPr>
          <w:rFonts w:eastAsia="Calibri"/>
          <w:b/>
          <w:szCs w:val="22"/>
        </w:rPr>
        <w:t>f</w:t>
      </w:r>
      <w:r w:rsidRPr="00857695">
        <w:rPr>
          <w:rFonts w:eastAsia="Calibri"/>
          <w:b/>
          <w:szCs w:val="22"/>
        </w:rPr>
        <w:t>rom ISAS SSS</w:t>
      </w:r>
    </w:p>
    <w:p w14:paraId="4C62E9B2" w14:textId="77777777" w:rsidR="003B668C" w:rsidRPr="00857695" w:rsidRDefault="003B668C" w:rsidP="003B668C">
      <w:pPr>
        <w:tabs>
          <w:tab w:val="left" w:pos="5670"/>
        </w:tabs>
        <w:spacing w:after="160" w:line="259" w:lineRule="auto"/>
        <w:rPr>
          <w:rFonts w:eastAsia="Calibri"/>
          <w:b/>
          <w:szCs w:val="22"/>
        </w:rPr>
      </w:pPr>
      <w:r w:rsidRPr="00857695">
        <w:rPr>
          <w:rFonts w:eastAsia="Calibri"/>
          <w:b/>
          <w:noProof/>
          <w:szCs w:val="22"/>
        </w:rPr>
        <w:drawing>
          <wp:inline distT="0" distB="0" distL="0" distR="0" wp14:anchorId="71EA7C34" wp14:editId="4BABC51C">
            <wp:extent cx="6115194" cy="56832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613" cy="5689216"/>
                    </a:xfrm>
                    <a:prstGeom prst="rect">
                      <a:avLst/>
                    </a:prstGeom>
                    <a:noFill/>
                  </pic:spPr>
                </pic:pic>
              </a:graphicData>
            </a:graphic>
          </wp:inline>
        </w:drawing>
      </w:r>
    </w:p>
    <w:p w14:paraId="09AC3C24" w14:textId="77777777" w:rsidR="003B668C" w:rsidRPr="00857695" w:rsidRDefault="003B668C" w:rsidP="003B668C">
      <w:pPr>
        <w:pStyle w:val="SMcaption"/>
        <w:rPr>
          <w:rFonts w:eastAsia="Calibri"/>
          <w:b/>
        </w:rPr>
      </w:pPr>
      <w:r w:rsidRPr="003302BB">
        <w:rPr>
          <w:rFonts w:eastAsia="Calibri"/>
          <w:b/>
        </w:rPr>
        <w:t xml:space="preserve">Figure </w:t>
      </w:r>
      <w:r>
        <w:rPr>
          <w:rFonts w:eastAsia="Calibri"/>
          <w:b/>
        </w:rPr>
        <w:t>S8.</w:t>
      </w:r>
      <w:r w:rsidRPr="00857695">
        <w:rPr>
          <w:rFonts w:eastAsia="Calibri"/>
        </w:rPr>
        <w:t xml:space="preserve"> Quarterly SSS anomalies derived from ISAS SSS (only grid points with PCTVAR&lt;95% have been retained to avoid grid points very far from in situ measurements and almost only affected by climatological values).</w:t>
      </w:r>
    </w:p>
    <w:p w14:paraId="37C7878D" w14:textId="4A4425D5" w:rsidR="00857695" w:rsidRDefault="00857695" w:rsidP="0066722B">
      <w:pPr>
        <w:pStyle w:val="SMcaption"/>
        <w:rPr>
          <w:rFonts w:ascii="Myriad Pro" w:hAnsi="Myriad Pro"/>
          <w:szCs w:val="22"/>
        </w:rPr>
      </w:pPr>
    </w:p>
    <w:p w14:paraId="336C3984" w14:textId="59E74E53" w:rsidR="003B668C" w:rsidRDefault="003B668C" w:rsidP="0066722B">
      <w:pPr>
        <w:pStyle w:val="SMcaption"/>
        <w:rPr>
          <w:rFonts w:ascii="Myriad Pro" w:hAnsi="Myriad Pro"/>
          <w:szCs w:val="22"/>
        </w:rPr>
      </w:pPr>
    </w:p>
    <w:p w14:paraId="19B4AA09" w14:textId="42EBD39E" w:rsidR="003B668C" w:rsidRDefault="003B668C" w:rsidP="0066722B">
      <w:pPr>
        <w:pStyle w:val="SMcaption"/>
        <w:rPr>
          <w:rFonts w:ascii="Myriad Pro" w:hAnsi="Myriad Pro"/>
          <w:szCs w:val="22"/>
        </w:rPr>
      </w:pPr>
    </w:p>
    <w:p w14:paraId="6C221EA6" w14:textId="73FEC6BB" w:rsidR="003B668C" w:rsidRDefault="003B668C" w:rsidP="0066722B">
      <w:pPr>
        <w:pStyle w:val="SMcaption"/>
        <w:rPr>
          <w:rFonts w:ascii="Myriad Pro" w:hAnsi="Myriad Pro"/>
          <w:szCs w:val="22"/>
        </w:rPr>
      </w:pPr>
    </w:p>
    <w:p w14:paraId="101ADAAA" w14:textId="7143606E" w:rsidR="003B668C" w:rsidRDefault="003B668C" w:rsidP="0066722B">
      <w:pPr>
        <w:pStyle w:val="SMcaption"/>
        <w:rPr>
          <w:rFonts w:ascii="Myriad Pro" w:hAnsi="Myriad Pro"/>
          <w:szCs w:val="22"/>
        </w:rPr>
      </w:pPr>
    </w:p>
    <w:p w14:paraId="40D75066" w14:textId="1F343D63" w:rsidR="003B668C" w:rsidRDefault="003B668C" w:rsidP="0066722B">
      <w:pPr>
        <w:pStyle w:val="SMcaption"/>
        <w:rPr>
          <w:rFonts w:ascii="Myriad Pro" w:hAnsi="Myriad Pro"/>
          <w:szCs w:val="22"/>
        </w:rPr>
      </w:pPr>
    </w:p>
    <w:p w14:paraId="76004B74" w14:textId="77777777" w:rsidR="003B668C" w:rsidRDefault="003B668C" w:rsidP="003B668C">
      <w:pPr>
        <w:spacing w:after="160" w:line="259" w:lineRule="auto"/>
        <w:rPr>
          <w:rFonts w:eastAsia="Calibri"/>
          <w:szCs w:val="22"/>
        </w:rPr>
      </w:pPr>
    </w:p>
    <w:p w14:paraId="045B9A27" w14:textId="77777777" w:rsidR="003B668C" w:rsidRPr="00857695" w:rsidRDefault="003B668C" w:rsidP="003B668C">
      <w:pPr>
        <w:numPr>
          <w:ilvl w:val="0"/>
          <w:numId w:val="21"/>
        </w:numPr>
        <w:tabs>
          <w:tab w:val="left" w:pos="851"/>
        </w:tabs>
        <w:spacing w:after="160" w:line="259" w:lineRule="auto"/>
        <w:contextualSpacing/>
        <w:jc w:val="both"/>
        <w:rPr>
          <w:rFonts w:eastAsia="Calibri"/>
          <w:b/>
          <w:szCs w:val="22"/>
        </w:rPr>
      </w:pPr>
      <w:r w:rsidRPr="00857695">
        <w:rPr>
          <w:rFonts w:eastAsia="Calibri"/>
          <w:b/>
          <w:szCs w:val="22"/>
        </w:rPr>
        <w:t xml:space="preserve">Statistics of weekly satellite SSS </w:t>
      </w:r>
      <w:r>
        <w:rPr>
          <w:rFonts w:eastAsia="Calibri"/>
          <w:b/>
          <w:szCs w:val="22"/>
        </w:rPr>
        <w:t xml:space="preserve">comparisons </w:t>
      </w:r>
      <w:r w:rsidRPr="00857695">
        <w:rPr>
          <w:rFonts w:eastAsia="Calibri"/>
          <w:b/>
          <w:szCs w:val="22"/>
        </w:rPr>
        <w:t>with in situ SSS</w:t>
      </w:r>
    </w:p>
    <w:p w14:paraId="49358B21" w14:textId="77777777" w:rsidR="003B668C" w:rsidRPr="00857695" w:rsidRDefault="003B668C" w:rsidP="003B668C">
      <w:pPr>
        <w:pStyle w:val="SMcaption"/>
        <w:rPr>
          <w:rFonts w:eastAsia="Calibri"/>
        </w:rPr>
      </w:pPr>
      <w:bookmarkStart w:id="25" w:name="_Ref71037505"/>
      <w:bookmarkStart w:id="26" w:name="_Hlk82181684"/>
      <w:bookmarkStart w:id="27" w:name="_Ref71037896"/>
      <w:r w:rsidRPr="003302BB">
        <w:rPr>
          <w:rFonts w:eastAsia="Calibri"/>
          <w:b/>
        </w:rPr>
        <w:t xml:space="preserve">Table </w:t>
      </w:r>
      <w:bookmarkEnd w:id="25"/>
      <w:r w:rsidRPr="003302BB">
        <w:rPr>
          <w:rFonts w:eastAsia="Calibri"/>
          <w:b/>
        </w:rPr>
        <w:t>S</w:t>
      </w:r>
      <w:r>
        <w:rPr>
          <w:rFonts w:eastAsia="Calibri"/>
          <w:b/>
        </w:rPr>
        <w:t>9.1</w:t>
      </w:r>
      <w:r>
        <w:rPr>
          <w:rFonts w:eastAsia="Calibri"/>
        </w:rPr>
        <w:t>.</w:t>
      </w:r>
      <w:r w:rsidRPr="00857695">
        <w:rPr>
          <w:rFonts w:eastAsia="Calibri"/>
        </w:rPr>
        <w:t xml:space="preserve"> Statistics of weekly satellite SSS comparisons with Argo SSS (All matchups)</w:t>
      </w:r>
    </w:p>
    <w:bookmarkEnd w:id="26"/>
    <w:p w14:paraId="26275D56" w14:textId="77777777" w:rsidR="003B668C" w:rsidRDefault="003B668C" w:rsidP="003B668C">
      <w:pPr>
        <w:spacing w:before="40" w:after="180"/>
        <w:jc w:val="both"/>
        <w:rPr>
          <w:rFonts w:ascii="Calibri" w:eastAsia="Calibri" w:hAnsi="Calibri"/>
          <w:i/>
          <w:iCs/>
          <w:color w:val="44546A"/>
          <w:sz w:val="18"/>
          <w:szCs w:val="18"/>
        </w:rPr>
      </w:pPr>
      <w:r w:rsidRPr="00966EB9">
        <w:rPr>
          <w:rFonts w:ascii="Calibri" w:eastAsia="Calibri" w:hAnsi="Calibri"/>
          <w:i/>
          <w:iCs/>
          <w:noProof/>
          <w:color w:val="44546A"/>
          <w:sz w:val="18"/>
          <w:szCs w:val="18"/>
        </w:rPr>
        <w:drawing>
          <wp:inline distT="0" distB="0" distL="0" distR="0" wp14:anchorId="0A73017A" wp14:editId="790C69CD">
            <wp:extent cx="5486400" cy="2506866"/>
            <wp:effectExtent l="0" t="0" r="0" b="8255"/>
            <wp:docPr id="13" name="Image 13" descr="C:\Users\Jacqueline Boutin\AppData\Local\Temp\table_GO_argo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queline Boutin\AppData\Local\Temp\table_GO_argo_a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506866"/>
                    </a:xfrm>
                    <a:prstGeom prst="rect">
                      <a:avLst/>
                    </a:prstGeom>
                    <a:noFill/>
                    <a:ln>
                      <a:noFill/>
                    </a:ln>
                  </pic:spPr>
                </pic:pic>
              </a:graphicData>
            </a:graphic>
          </wp:inline>
        </w:drawing>
      </w:r>
    </w:p>
    <w:p w14:paraId="4F3478BE" w14:textId="77777777" w:rsidR="003B668C" w:rsidRDefault="003B668C" w:rsidP="003B668C">
      <w:pPr>
        <w:spacing w:before="40" w:after="180"/>
        <w:jc w:val="both"/>
        <w:rPr>
          <w:rFonts w:ascii="Calibri" w:eastAsia="Calibri" w:hAnsi="Calibri"/>
          <w:i/>
          <w:iCs/>
          <w:color w:val="44546A"/>
          <w:sz w:val="18"/>
          <w:szCs w:val="18"/>
        </w:rPr>
      </w:pPr>
    </w:p>
    <w:p w14:paraId="2B08FC53" w14:textId="77777777" w:rsidR="003B668C" w:rsidRPr="00857695" w:rsidRDefault="003B668C" w:rsidP="003B668C">
      <w:pPr>
        <w:spacing w:before="40" w:after="180"/>
        <w:jc w:val="both"/>
        <w:rPr>
          <w:rFonts w:ascii="Calibri" w:eastAsia="Calibri" w:hAnsi="Calibri"/>
          <w:i/>
          <w:iCs/>
          <w:color w:val="44546A"/>
          <w:sz w:val="18"/>
          <w:szCs w:val="18"/>
        </w:rPr>
      </w:pPr>
    </w:p>
    <w:p w14:paraId="12C4B3D4" w14:textId="77777777" w:rsidR="003B668C" w:rsidRPr="00857695" w:rsidRDefault="003B668C" w:rsidP="003B668C">
      <w:pPr>
        <w:pStyle w:val="SMcaption"/>
        <w:rPr>
          <w:rFonts w:eastAsia="Calibri"/>
        </w:rPr>
      </w:pPr>
      <w:r w:rsidRPr="003302BB">
        <w:rPr>
          <w:rFonts w:eastAsia="Calibri"/>
          <w:b/>
        </w:rPr>
        <w:t>Table S</w:t>
      </w:r>
      <w:r>
        <w:rPr>
          <w:rFonts w:eastAsia="Calibri"/>
          <w:b/>
        </w:rPr>
        <w:t>9.2</w:t>
      </w:r>
      <w:r>
        <w:rPr>
          <w:rFonts w:eastAsia="Calibri"/>
        </w:rPr>
        <w:t>.</w:t>
      </w:r>
      <w:r w:rsidRPr="00857695">
        <w:rPr>
          <w:rFonts w:eastAsia="Calibri"/>
        </w:rPr>
        <w:t xml:space="preserve"> Statistics of </w:t>
      </w:r>
      <w:r>
        <w:rPr>
          <w:rFonts w:eastAsia="Calibri"/>
        </w:rPr>
        <w:t>weekly</w:t>
      </w:r>
      <w:r w:rsidRPr="00857695">
        <w:rPr>
          <w:rFonts w:eastAsia="Calibri"/>
        </w:rPr>
        <w:t xml:space="preserve"> satellite SSS comparisons with Argo SSS (only match-up pairs where RR=0 mm/h, 3&lt;U10 &lt;12 m/s, SST&gt;5°C, distance to coast &gt; 800 km) </w:t>
      </w:r>
    </w:p>
    <w:p w14:paraId="1F337DEC" w14:textId="77777777" w:rsidR="003B668C" w:rsidRPr="00857695" w:rsidRDefault="003B668C" w:rsidP="003B668C">
      <w:pPr>
        <w:spacing w:after="160" w:line="259" w:lineRule="auto"/>
        <w:rPr>
          <w:rFonts w:ascii="Calibri" w:eastAsia="Calibri" w:hAnsi="Calibri"/>
          <w:szCs w:val="22"/>
        </w:rPr>
      </w:pPr>
      <w:r w:rsidRPr="00966EB9">
        <w:rPr>
          <w:rFonts w:ascii="Calibri" w:eastAsia="Calibri" w:hAnsi="Calibri"/>
          <w:noProof/>
          <w:szCs w:val="22"/>
        </w:rPr>
        <w:drawing>
          <wp:inline distT="0" distB="0" distL="0" distR="0" wp14:anchorId="6C43DE6C" wp14:editId="02B8C64E">
            <wp:extent cx="5486400" cy="2535162"/>
            <wp:effectExtent l="0" t="0" r="0" b="0"/>
            <wp:docPr id="14" name="Image 14" descr="C:\Users\Jacqueline Boutin\AppData\Local\Temp\table_GO_argo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line Boutin\AppData\Local\Temp\table_GO_argo_C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2535162"/>
                    </a:xfrm>
                    <a:prstGeom prst="rect">
                      <a:avLst/>
                    </a:prstGeom>
                    <a:noFill/>
                    <a:ln>
                      <a:noFill/>
                    </a:ln>
                  </pic:spPr>
                </pic:pic>
              </a:graphicData>
            </a:graphic>
          </wp:inline>
        </w:drawing>
      </w:r>
    </w:p>
    <w:bookmarkEnd w:id="27"/>
    <w:p w14:paraId="1572792A" w14:textId="77777777" w:rsidR="003B668C" w:rsidRDefault="003B668C" w:rsidP="003B668C">
      <w:pPr>
        <w:pStyle w:val="SMcaption"/>
        <w:rPr>
          <w:rFonts w:eastAsia="Calibri"/>
          <w:b/>
        </w:rPr>
      </w:pPr>
    </w:p>
    <w:p w14:paraId="639EFD19" w14:textId="77777777" w:rsidR="003B668C" w:rsidRDefault="003B668C" w:rsidP="003B668C">
      <w:pPr>
        <w:pStyle w:val="SMcaption"/>
        <w:rPr>
          <w:rFonts w:eastAsia="Calibri"/>
          <w:b/>
        </w:rPr>
      </w:pPr>
    </w:p>
    <w:p w14:paraId="656094CD" w14:textId="77777777" w:rsidR="003B668C" w:rsidRDefault="003B668C" w:rsidP="003B668C">
      <w:pPr>
        <w:pStyle w:val="SMcaption"/>
        <w:rPr>
          <w:rFonts w:eastAsia="Calibri"/>
          <w:b/>
        </w:rPr>
      </w:pPr>
    </w:p>
    <w:p w14:paraId="45396BD1" w14:textId="77777777" w:rsidR="003B668C" w:rsidRDefault="003B668C" w:rsidP="003B668C">
      <w:pPr>
        <w:pStyle w:val="SMcaption"/>
        <w:rPr>
          <w:rFonts w:eastAsia="Calibri"/>
          <w:b/>
        </w:rPr>
      </w:pPr>
    </w:p>
    <w:p w14:paraId="46EA079E" w14:textId="77777777" w:rsidR="003B668C" w:rsidRDefault="003B668C" w:rsidP="003B668C">
      <w:pPr>
        <w:pStyle w:val="SMcaption"/>
        <w:rPr>
          <w:rFonts w:eastAsia="Calibri"/>
          <w:b/>
        </w:rPr>
      </w:pPr>
    </w:p>
    <w:p w14:paraId="1B33184F" w14:textId="77777777" w:rsidR="003B668C" w:rsidRPr="00857695" w:rsidRDefault="003B668C" w:rsidP="003B668C">
      <w:pPr>
        <w:pStyle w:val="SMcaption"/>
        <w:rPr>
          <w:rFonts w:eastAsia="Calibri"/>
        </w:rPr>
      </w:pPr>
      <w:r w:rsidRPr="003302BB">
        <w:rPr>
          <w:rFonts w:eastAsia="Calibri"/>
          <w:b/>
        </w:rPr>
        <w:t>Table S</w:t>
      </w:r>
      <w:r>
        <w:rPr>
          <w:rFonts w:eastAsia="Calibri"/>
          <w:b/>
        </w:rPr>
        <w:t>9.3</w:t>
      </w:r>
      <w:r>
        <w:rPr>
          <w:rFonts w:eastAsia="Calibri"/>
        </w:rPr>
        <w:t>.</w:t>
      </w:r>
      <w:r w:rsidRPr="00857695">
        <w:rPr>
          <w:rFonts w:eastAsia="Calibri"/>
        </w:rPr>
        <w:t xml:space="preserve"> Statistics of weekly satellite SSS comparisons with VOS </w:t>
      </w:r>
      <w:r>
        <w:rPr>
          <w:rFonts w:eastAsia="Calibri"/>
        </w:rPr>
        <w:t>LEGOS</w:t>
      </w:r>
      <w:r w:rsidRPr="00857695">
        <w:rPr>
          <w:rFonts w:eastAsia="Calibri"/>
        </w:rPr>
        <w:t xml:space="preserve"> DM TSG and GOSUD RV TSG SSS (All matchups) </w:t>
      </w:r>
    </w:p>
    <w:p w14:paraId="1238555C" w14:textId="77777777" w:rsidR="003B668C" w:rsidRDefault="003B668C" w:rsidP="003B668C">
      <w:pPr>
        <w:spacing w:after="160" w:line="259" w:lineRule="auto"/>
        <w:rPr>
          <w:rFonts w:ascii="Calibri" w:eastAsia="Calibri" w:hAnsi="Calibri"/>
          <w:szCs w:val="22"/>
        </w:rPr>
      </w:pPr>
      <w:r w:rsidRPr="00966EB9">
        <w:rPr>
          <w:rFonts w:ascii="Calibri" w:eastAsia="Calibri" w:hAnsi="Calibri"/>
          <w:noProof/>
          <w:szCs w:val="22"/>
        </w:rPr>
        <w:drawing>
          <wp:inline distT="0" distB="0" distL="0" distR="0" wp14:anchorId="059C5590" wp14:editId="598B23C5">
            <wp:extent cx="5486400" cy="2506866"/>
            <wp:effectExtent l="0" t="0" r="0" b="8255"/>
            <wp:docPr id="15" name="Image 15" descr="C:\Users\Jacqueline Boutin\AppData\Local\Temp\table_GO_TSG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 Boutin\AppData\Local\Temp\table_GO_TSG_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506866"/>
                    </a:xfrm>
                    <a:prstGeom prst="rect">
                      <a:avLst/>
                    </a:prstGeom>
                    <a:noFill/>
                    <a:ln>
                      <a:noFill/>
                    </a:ln>
                  </pic:spPr>
                </pic:pic>
              </a:graphicData>
            </a:graphic>
          </wp:inline>
        </w:drawing>
      </w:r>
    </w:p>
    <w:p w14:paraId="162F68EA" w14:textId="77777777" w:rsidR="003B668C" w:rsidRDefault="003B668C" w:rsidP="003B668C">
      <w:pPr>
        <w:spacing w:after="160" w:line="259" w:lineRule="auto"/>
        <w:rPr>
          <w:rFonts w:ascii="Calibri" w:eastAsia="Calibri" w:hAnsi="Calibri"/>
          <w:szCs w:val="22"/>
        </w:rPr>
      </w:pPr>
    </w:p>
    <w:p w14:paraId="33D89F37" w14:textId="77777777" w:rsidR="003B668C" w:rsidRPr="00857695" w:rsidRDefault="003B668C" w:rsidP="003B668C">
      <w:pPr>
        <w:spacing w:after="160" w:line="259" w:lineRule="auto"/>
        <w:rPr>
          <w:rFonts w:ascii="Calibri" w:eastAsia="Calibri" w:hAnsi="Calibri"/>
          <w:szCs w:val="22"/>
        </w:rPr>
      </w:pPr>
    </w:p>
    <w:p w14:paraId="1860E264" w14:textId="77777777" w:rsidR="003B668C" w:rsidRPr="00857695" w:rsidRDefault="003B668C" w:rsidP="003B668C">
      <w:pPr>
        <w:pStyle w:val="SMcaption"/>
        <w:rPr>
          <w:rFonts w:eastAsia="Calibri"/>
        </w:rPr>
      </w:pPr>
      <w:r w:rsidRPr="003302BB">
        <w:rPr>
          <w:rFonts w:eastAsia="Calibri"/>
          <w:b/>
        </w:rPr>
        <w:t>Table S</w:t>
      </w:r>
      <w:r>
        <w:rPr>
          <w:rFonts w:eastAsia="Calibri"/>
          <w:b/>
        </w:rPr>
        <w:t>9.4</w:t>
      </w:r>
      <w:r>
        <w:rPr>
          <w:rFonts w:eastAsia="Calibri"/>
        </w:rPr>
        <w:t>.</w:t>
      </w:r>
      <w:r w:rsidRPr="00857695">
        <w:rPr>
          <w:rFonts w:eastAsia="Calibri"/>
        </w:rPr>
        <w:t xml:space="preserve"> Statistics of </w:t>
      </w:r>
      <w:r>
        <w:rPr>
          <w:rFonts w:eastAsia="Calibri"/>
        </w:rPr>
        <w:t>weekly</w:t>
      </w:r>
      <w:r w:rsidRPr="00857695">
        <w:rPr>
          <w:rFonts w:eastAsia="Calibri"/>
        </w:rPr>
        <w:t xml:space="preserve"> satellite SSS comparisons with VOS </w:t>
      </w:r>
      <w:r>
        <w:rPr>
          <w:rFonts w:eastAsia="Calibri"/>
        </w:rPr>
        <w:t>LEGOS</w:t>
      </w:r>
      <w:r w:rsidRPr="00857695">
        <w:rPr>
          <w:rFonts w:eastAsia="Calibri"/>
        </w:rPr>
        <w:t xml:space="preserve"> DM TSG and GOSUD RV TSG SSS (only match-up pairs where RR=0 mm/h, 3&lt;U10 &lt;12 m/s, SST&gt;5°C, distance to coast &gt; 800 km)</w:t>
      </w:r>
    </w:p>
    <w:p w14:paraId="57D9CEE6" w14:textId="1F26C1D2" w:rsidR="003B668C" w:rsidRDefault="003B668C" w:rsidP="003B668C">
      <w:pPr>
        <w:spacing w:after="160" w:line="259" w:lineRule="auto"/>
        <w:rPr>
          <w:rFonts w:ascii="Calibri" w:eastAsia="Calibri" w:hAnsi="Calibri"/>
          <w:szCs w:val="22"/>
        </w:rPr>
      </w:pPr>
      <w:r w:rsidRPr="00966EB9">
        <w:rPr>
          <w:rFonts w:ascii="Calibri" w:eastAsia="Calibri" w:hAnsi="Calibri"/>
          <w:noProof/>
          <w:szCs w:val="22"/>
        </w:rPr>
        <w:drawing>
          <wp:inline distT="0" distB="0" distL="0" distR="0" wp14:anchorId="49E81EB6" wp14:editId="68EF1B15">
            <wp:extent cx="5486400" cy="2506866"/>
            <wp:effectExtent l="0" t="0" r="0" b="8255"/>
            <wp:docPr id="16" name="Image 16" descr="C:\Users\Jacqueline Boutin\AppData\Local\Temp\table_GO_TSG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queline Boutin\AppData\Local\Temp\table_GO_TSG_C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2506866"/>
                    </a:xfrm>
                    <a:prstGeom prst="rect">
                      <a:avLst/>
                    </a:prstGeom>
                    <a:noFill/>
                    <a:ln>
                      <a:noFill/>
                    </a:ln>
                  </pic:spPr>
                </pic:pic>
              </a:graphicData>
            </a:graphic>
          </wp:inline>
        </w:drawing>
      </w:r>
    </w:p>
    <w:p w14:paraId="2CE65E7F" w14:textId="4C508BB9" w:rsidR="003B668C" w:rsidRDefault="003B668C" w:rsidP="003B668C">
      <w:pPr>
        <w:spacing w:after="160" w:line="259" w:lineRule="auto"/>
        <w:rPr>
          <w:rFonts w:ascii="Calibri" w:eastAsia="Calibri" w:hAnsi="Calibri"/>
          <w:szCs w:val="22"/>
        </w:rPr>
      </w:pPr>
    </w:p>
    <w:p w14:paraId="490D0D53" w14:textId="77777777" w:rsidR="003B668C" w:rsidRPr="00857695" w:rsidRDefault="003B668C" w:rsidP="003B668C">
      <w:pPr>
        <w:spacing w:after="160" w:line="259" w:lineRule="auto"/>
        <w:rPr>
          <w:rFonts w:ascii="Calibri" w:eastAsia="Calibri" w:hAnsi="Calibri"/>
          <w:szCs w:val="22"/>
        </w:rPr>
      </w:pPr>
    </w:p>
    <w:p w14:paraId="59E32CB6" w14:textId="77777777" w:rsidR="003B668C" w:rsidRDefault="003B668C" w:rsidP="003B668C">
      <w:pPr>
        <w:tabs>
          <w:tab w:val="left" w:pos="5670"/>
        </w:tabs>
        <w:spacing w:after="160" w:line="259" w:lineRule="auto"/>
        <w:ind w:left="720"/>
        <w:contextualSpacing/>
        <w:rPr>
          <w:rFonts w:eastAsia="Calibri"/>
          <w:b/>
          <w:szCs w:val="22"/>
        </w:rPr>
      </w:pPr>
    </w:p>
    <w:p w14:paraId="7B37362E" w14:textId="77777777" w:rsidR="003B668C" w:rsidRDefault="003B668C" w:rsidP="003B668C">
      <w:pPr>
        <w:numPr>
          <w:ilvl w:val="0"/>
          <w:numId w:val="21"/>
        </w:numPr>
        <w:tabs>
          <w:tab w:val="left" w:pos="851"/>
        </w:tabs>
        <w:spacing w:after="160" w:line="259" w:lineRule="auto"/>
        <w:contextualSpacing/>
        <w:jc w:val="both"/>
        <w:rPr>
          <w:rFonts w:eastAsia="Calibri"/>
          <w:b/>
          <w:szCs w:val="22"/>
        </w:rPr>
      </w:pPr>
      <w:r w:rsidRPr="00857695">
        <w:rPr>
          <w:rFonts w:eastAsia="Calibri"/>
          <w:b/>
          <w:szCs w:val="22"/>
        </w:rPr>
        <w:lastRenderedPageBreak/>
        <w:t xml:space="preserve">Statistics of </w:t>
      </w:r>
      <w:r>
        <w:rPr>
          <w:rFonts w:eastAsia="Calibri"/>
          <w:b/>
          <w:szCs w:val="22"/>
        </w:rPr>
        <w:t>monthly</w:t>
      </w:r>
      <w:r w:rsidRPr="00857695">
        <w:rPr>
          <w:rFonts w:eastAsia="Calibri"/>
          <w:b/>
          <w:szCs w:val="22"/>
        </w:rPr>
        <w:t xml:space="preserve"> satellite SSS </w:t>
      </w:r>
      <w:r>
        <w:rPr>
          <w:rFonts w:eastAsia="Calibri"/>
          <w:b/>
          <w:szCs w:val="22"/>
        </w:rPr>
        <w:t xml:space="preserve">comparisons </w:t>
      </w:r>
      <w:r w:rsidRPr="00857695">
        <w:rPr>
          <w:rFonts w:eastAsia="Calibri"/>
          <w:b/>
          <w:szCs w:val="22"/>
        </w:rPr>
        <w:t>with in situ SSS</w:t>
      </w:r>
      <w:r>
        <w:rPr>
          <w:rFonts w:eastAsia="Calibri"/>
          <w:b/>
          <w:szCs w:val="22"/>
        </w:rPr>
        <w:t xml:space="preserve"> in the </w:t>
      </w:r>
      <w:proofErr w:type="spellStart"/>
      <w:r>
        <w:rPr>
          <w:rFonts w:eastAsia="Calibri"/>
          <w:b/>
          <w:szCs w:val="22"/>
        </w:rPr>
        <w:t>Southen</w:t>
      </w:r>
      <w:proofErr w:type="spellEnd"/>
      <w:r>
        <w:rPr>
          <w:rFonts w:eastAsia="Calibri"/>
          <w:b/>
          <w:szCs w:val="22"/>
        </w:rPr>
        <w:t xml:space="preserve"> Ocean (south of 50°S)</w:t>
      </w:r>
    </w:p>
    <w:p w14:paraId="10266A6A" w14:textId="77777777" w:rsidR="003B668C" w:rsidRPr="00857695" w:rsidRDefault="003B668C" w:rsidP="003B668C">
      <w:pPr>
        <w:pStyle w:val="SMcaption"/>
        <w:rPr>
          <w:rFonts w:eastAsia="Calibri"/>
        </w:rPr>
      </w:pPr>
      <w:r w:rsidRPr="003302BB">
        <w:rPr>
          <w:rFonts w:eastAsia="Calibri"/>
          <w:b/>
        </w:rPr>
        <w:t>Table S</w:t>
      </w:r>
      <w:r>
        <w:rPr>
          <w:rFonts w:eastAsia="Calibri"/>
          <w:b/>
        </w:rPr>
        <w:t>10.1</w:t>
      </w:r>
      <w:r>
        <w:rPr>
          <w:rFonts w:eastAsia="Calibri"/>
        </w:rPr>
        <w:t>.</w:t>
      </w:r>
      <w:r w:rsidRPr="00857695">
        <w:rPr>
          <w:rFonts w:eastAsia="Calibri"/>
        </w:rPr>
        <w:t xml:space="preserve"> Statistics of </w:t>
      </w:r>
      <w:r>
        <w:rPr>
          <w:rFonts w:eastAsia="Calibri"/>
        </w:rPr>
        <w:t>monthly</w:t>
      </w:r>
      <w:r w:rsidRPr="00857695">
        <w:rPr>
          <w:rFonts w:eastAsia="Calibri"/>
        </w:rPr>
        <w:t xml:space="preserve"> satellite SSS comparisons with Argo SSS (All matchups)</w:t>
      </w:r>
    </w:p>
    <w:p w14:paraId="2CCD26F9" w14:textId="77777777" w:rsidR="003B668C" w:rsidRDefault="003B668C" w:rsidP="003B668C">
      <w:pPr>
        <w:tabs>
          <w:tab w:val="left" w:pos="851"/>
        </w:tabs>
        <w:spacing w:after="160" w:line="259" w:lineRule="auto"/>
        <w:contextualSpacing/>
        <w:jc w:val="both"/>
        <w:rPr>
          <w:rFonts w:eastAsia="Calibri"/>
          <w:b/>
          <w:szCs w:val="22"/>
        </w:rPr>
      </w:pPr>
      <w:r>
        <w:rPr>
          <w:rFonts w:eastAsia="Calibri"/>
          <w:b/>
          <w:noProof/>
          <w:szCs w:val="22"/>
        </w:rPr>
        <w:drawing>
          <wp:inline distT="0" distB="0" distL="0" distR="0" wp14:anchorId="37EEF535" wp14:editId="6541C067">
            <wp:extent cx="5486400" cy="235712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_SO_argo_all_monthl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357120"/>
                    </a:xfrm>
                    <a:prstGeom prst="rect">
                      <a:avLst/>
                    </a:prstGeom>
                  </pic:spPr>
                </pic:pic>
              </a:graphicData>
            </a:graphic>
          </wp:inline>
        </w:drawing>
      </w:r>
    </w:p>
    <w:p w14:paraId="555CD65A" w14:textId="77777777" w:rsidR="003B668C" w:rsidRDefault="003B668C" w:rsidP="003B668C">
      <w:pPr>
        <w:tabs>
          <w:tab w:val="left" w:pos="851"/>
        </w:tabs>
        <w:spacing w:after="160" w:line="259" w:lineRule="auto"/>
        <w:ind w:left="720"/>
        <w:contextualSpacing/>
        <w:jc w:val="both"/>
        <w:rPr>
          <w:rFonts w:eastAsia="Calibri"/>
          <w:b/>
          <w:szCs w:val="22"/>
        </w:rPr>
      </w:pPr>
    </w:p>
    <w:p w14:paraId="659827DD" w14:textId="77777777" w:rsidR="003B668C" w:rsidRDefault="003B668C" w:rsidP="003B668C">
      <w:pPr>
        <w:pStyle w:val="SMcaption"/>
        <w:rPr>
          <w:rFonts w:eastAsia="Calibri"/>
        </w:rPr>
      </w:pPr>
      <w:r w:rsidRPr="003302BB">
        <w:rPr>
          <w:rFonts w:eastAsia="Calibri"/>
          <w:b/>
        </w:rPr>
        <w:t>Table S</w:t>
      </w:r>
      <w:r>
        <w:rPr>
          <w:rFonts w:eastAsia="Calibri"/>
          <w:b/>
        </w:rPr>
        <w:t>10.2</w:t>
      </w:r>
      <w:r>
        <w:rPr>
          <w:rFonts w:eastAsia="Calibri"/>
        </w:rPr>
        <w:t>.</w:t>
      </w:r>
      <w:r w:rsidRPr="00857695">
        <w:rPr>
          <w:rFonts w:eastAsia="Calibri"/>
        </w:rPr>
        <w:t xml:space="preserve"> Statistics of </w:t>
      </w:r>
      <w:r>
        <w:rPr>
          <w:rFonts w:eastAsia="Calibri"/>
        </w:rPr>
        <w:t>monthly</w:t>
      </w:r>
      <w:r w:rsidRPr="00857695">
        <w:rPr>
          <w:rFonts w:eastAsia="Calibri"/>
        </w:rPr>
        <w:t xml:space="preserve"> satellite SSS comparisons with </w:t>
      </w:r>
      <w:r>
        <w:rPr>
          <w:rFonts w:eastAsia="Calibri"/>
        </w:rPr>
        <w:t>sea mammals</w:t>
      </w:r>
      <w:r w:rsidRPr="00857695">
        <w:rPr>
          <w:rFonts w:eastAsia="Calibri"/>
        </w:rPr>
        <w:t xml:space="preserve"> </w:t>
      </w:r>
      <w:r>
        <w:rPr>
          <w:rFonts w:eastAsia="Calibri"/>
        </w:rPr>
        <w:t>SSS</w:t>
      </w:r>
      <w:r w:rsidRPr="00857695">
        <w:rPr>
          <w:rFonts w:eastAsia="Calibri"/>
        </w:rPr>
        <w:t xml:space="preserve"> (All matchups</w:t>
      </w:r>
      <w:r>
        <w:rPr>
          <w:rFonts w:eastAsia="Calibri"/>
        </w:rPr>
        <w:t xml:space="preserve">; see a description of the dataset on </w:t>
      </w:r>
      <w:hyperlink r:id="rId35" w:history="1">
        <w:r w:rsidRPr="00D4416A">
          <w:rPr>
            <w:rStyle w:val="Lienhypertexte"/>
            <w:rFonts w:eastAsia="Calibri"/>
          </w:rPr>
          <w:t>https://www.salinity-pimep.org</w:t>
        </w:r>
      </w:hyperlink>
      <w:r w:rsidRPr="00857695">
        <w:rPr>
          <w:rFonts w:eastAsia="Calibri"/>
        </w:rPr>
        <w:t>)</w:t>
      </w:r>
    </w:p>
    <w:p w14:paraId="193E3C14" w14:textId="77777777" w:rsidR="003B668C" w:rsidRPr="00857695" w:rsidRDefault="003B668C" w:rsidP="003B668C">
      <w:pPr>
        <w:pStyle w:val="SMcaption"/>
        <w:rPr>
          <w:rFonts w:eastAsia="Calibri"/>
        </w:rPr>
      </w:pPr>
      <w:r>
        <w:rPr>
          <w:rFonts w:eastAsia="Calibri"/>
          <w:noProof/>
        </w:rPr>
        <w:drawing>
          <wp:inline distT="0" distB="0" distL="0" distR="0" wp14:anchorId="267F1A91" wp14:editId="752AFCC5">
            <wp:extent cx="5486400" cy="23831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_SO_mammal_all_monthl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2383155"/>
                    </a:xfrm>
                    <a:prstGeom prst="rect">
                      <a:avLst/>
                    </a:prstGeom>
                  </pic:spPr>
                </pic:pic>
              </a:graphicData>
            </a:graphic>
          </wp:inline>
        </w:drawing>
      </w:r>
    </w:p>
    <w:p w14:paraId="0393893C" w14:textId="77777777" w:rsidR="003B668C" w:rsidRDefault="003B668C" w:rsidP="003B668C">
      <w:pPr>
        <w:tabs>
          <w:tab w:val="left" w:pos="851"/>
        </w:tabs>
        <w:spacing w:after="160" w:line="259" w:lineRule="auto"/>
        <w:ind w:left="720"/>
        <w:contextualSpacing/>
        <w:jc w:val="both"/>
        <w:rPr>
          <w:rFonts w:eastAsia="Calibri"/>
          <w:b/>
          <w:szCs w:val="22"/>
        </w:rPr>
      </w:pPr>
    </w:p>
    <w:p w14:paraId="4E047E97" w14:textId="77777777" w:rsidR="003B668C" w:rsidRDefault="003B668C" w:rsidP="003B668C">
      <w:pPr>
        <w:tabs>
          <w:tab w:val="left" w:pos="851"/>
        </w:tabs>
        <w:spacing w:after="160" w:line="259" w:lineRule="auto"/>
        <w:ind w:left="720"/>
        <w:contextualSpacing/>
        <w:jc w:val="both"/>
        <w:rPr>
          <w:rFonts w:eastAsia="Calibri"/>
          <w:b/>
          <w:szCs w:val="22"/>
        </w:rPr>
      </w:pPr>
    </w:p>
    <w:p w14:paraId="1D793EC0" w14:textId="77777777" w:rsidR="003B668C" w:rsidRPr="00857695" w:rsidRDefault="003B668C" w:rsidP="003B668C">
      <w:pPr>
        <w:tabs>
          <w:tab w:val="left" w:pos="851"/>
        </w:tabs>
        <w:spacing w:after="160" w:line="259" w:lineRule="auto"/>
        <w:ind w:left="720"/>
        <w:contextualSpacing/>
        <w:jc w:val="both"/>
        <w:rPr>
          <w:rFonts w:eastAsia="Calibri"/>
          <w:b/>
          <w:szCs w:val="22"/>
        </w:rPr>
      </w:pPr>
    </w:p>
    <w:p w14:paraId="4F6901B3" w14:textId="77777777" w:rsidR="003B668C" w:rsidRPr="00857695" w:rsidRDefault="003B668C" w:rsidP="003B668C">
      <w:pPr>
        <w:tabs>
          <w:tab w:val="left" w:pos="5670"/>
        </w:tabs>
        <w:spacing w:after="160" w:line="259" w:lineRule="auto"/>
        <w:ind w:left="720"/>
        <w:contextualSpacing/>
        <w:rPr>
          <w:rFonts w:eastAsia="Calibri"/>
          <w:b/>
          <w:szCs w:val="22"/>
        </w:rPr>
      </w:pPr>
    </w:p>
    <w:p w14:paraId="3223BAC2" w14:textId="77777777" w:rsidR="003B668C" w:rsidRPr="003B668C" w:rsidRDefault="003B668C" w:rsidP="0066722B">
      <w:pPr>
        <w:pStyle w:val="SMcaption"/>
        <w:rPr>
          <w:rFonts w:ascii="Myriad Pro" w:hAnsi="Myriad Pro"/>
          <w:szCs w:val="22"/>
        </w:rPr>
      </w:pPr>
    </w:p>
    <w:sectPr w:rsidR="003B668C" w:rsidRPr="003B668C" w:rsidSect="00F125EE">
      <w:headerReference w:type="even" r:id="rId37"/>
      <w:headerReference w:type="default" r:id="rId38"/>
      <w:footerReference w:type="even" r:id="rId39"/>
      <w:footerReference w:type="default" r:id="rId40"/>
      <w:headerReference w:type="first" r:id="rId41"/>
      <w:footerReference w:type="first" r:id="rId4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EB44B" w14:textId="77777777" w:rsidR="005F4C56" w:rsidRDefault="005F4C56">
      <w:r>
        <w:separator/>
      </w:r>
    </w:p>
  </w:endnote>
  <w:endnote w:type="continuationSeparator" w:id="0">
    <w:p w14:paraId="09140CED" w14:textId="77777777" w:rsidR="005F4C56" w:rsidRDefault="005F4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alibri"/>
    <w:charset w:val="00"/>
    <w:family w:val="auto"/>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EE1B1B" w:rsidRDefault="00EE1B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7777777" w:rsidR="00EE1B1B" w:rsidRDefault="00EE1B1B">
    <w:pPr>
      <w:pStyle w:val="Pieddepage"/>
      <w:jc w:val="right"/>
    </w:pPr>
    <w:r>
      <w:fldChar w:fldCharType="begin"/>
    </w:r>
    <w:r>
      <w:instrText xml:space="preserve"> PAGE   \* MERGEFORMAT </w:instrText>
    </w:r>
    <w:r>
      <w:fldChar w:fldCharType="separate"/>
    </w:r>
    <w:r>
      <w:rPr>
        <w:noProof/>
      </w:rPr>
      <w:t>1</w:t>
    </w:r>
    <w:r>
      <w:fldChar w:fldCharType="end"/>
    </w:r>
  </w:p>
  <w:p w14:paraId="486656F3" w14:textId="77777777" w:rsidR="00EE1B1B" w:rsidRDefault="00EE1B1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EE1B1B" w:rsidRDefault="00EE1B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7399D" w14:textId="77777777" w:rsidR="005F4C56" w:rsidRDefault="005F4C56">
      <w:r>
        <w:separator/>
      </w:r>
    </w:p>
  </w:footnote>
  <w:footnote w:type="continuationSeparator" w:id="0">
    <w:p w14:paraId="28A0D13D" w14:textId="77777777" w:rsidR="005F4C56" w:rsidRDefault="005F4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EE1B1B" w:rsidRDefault="00EE1B1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EE1B1B" w:rsidRPr="005001AC" w:rsidRDefault="00EE1B1B" w:rsidP="005001AC">
    <w:pPr>
      <w:jc w:val="right"/>
      <w:rPr>
        <w:sz w:val="20"/>
      </w:rPr>
    </w:pPr>
  </w:p>
  <w:p w14:paraId="18F8F636" w14:textId="77777777" w:rsidR="00EE1B1B" w:rsidRDefault="00EE1B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EE1B1B" w:rsidRDefault="00EE1B1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4845DEC"/>
    <w:multiLevelType w:val="hybridMultilevel"/>
    <w:tmpl w:val="80641EDE"/>
    <w:lvl w:ilvl="0" w:tplc="90C2EA6A">
      <w:start w:val="9"/>
      <w:numFmt w:val="decimal"/>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282DBD"/>
    <w:multiLevelType w:val="hybridMultilevel"/>
    <w:tmpl w:val="56627814"/>
    <w:lvl w:ilvl="0" w:tplc="F30CA9FA">
      <w:start w:val="1"/>
      <w:numFmt w:val="decimal"/>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ACC5720"/>
    <w:multiLevelType w:val="hybridMultilevel"/>
    <w:tmpl w:val="AFDCF904"/>
    <w:lvl w:ilvl="0" w:tplc="F30CA9FA">
      <w:start w:val="1"/>
      <w:numFmt w:val="decimal"/>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E5B7473"/>
    <w:multiLevelType w:val="hybridMultilevel"/>
    <w:tmpl w:val="E050E108"/>
    <w:lvl w:ilvl="0" w:tplc="F30CA9FA">
      <w:start w:val="1"/>
      <w:numFmt w:val="decimal"/>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A373E2"/>
    <w:multiLevelType w:val="hybridMultilevel"/>
    <w:tmpl w:val="F8C08F44"/>
    <w:lvl w:ilvl="0" w:tplc="392A4F4A">
      <w:start w:val="4"/>
      <w:numFmt w:val="decimal"/>
      <w:lvlText w:val="S%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1BD735CD"/>
    <w:multiLevelType w:val="hybridMultilevel"/>
    <w:tmpl w:val="67A46868"/>
    <w:lvl w:ilvl="0" w:tplc="1584C7B0">
      <w:start w:val="7"/>
      <w:numFmt w:val="decimal"/>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084257"/>
    <w:multiLevelType w:val="hybridMultilevel"/>
    <w:tmpl w:val="9A24F9BE"/>
    <w:lvl w:ilvl="0" w:tplc="F30CA9FA">
      <w:start w:val="1"/>
      <w:numFmt w:val="decimal"/>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0030AE"/>
    <w:multiLevelType w:val="hybridMultilevel"/>
    <w:tmpl w:val="8FC62F32"/>
    <w:lvl w:ilvl="0" w:tplc="99BC3AD8">
      <w:start w:val="6"/>
      <w:numFmt w:val="decimal"/>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B1F175F"/>
    <w:multiLevelType w:val="hybridMultilevel"/>
    <w:tmpl w:val="E050E108"/>
    <w:lvl w:ilvl="0" w:tplc="F30CA9FA">
      <w:start w:val="1"/>
      <w:numFmt w:val="decimal"/>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6"/>
  </w:num>
  <w:num w:numId="14">
    <w:abstractNumId w:val="21"/>
  </w:num>
  <w:num w:numId="15">
    <w:abstractNumId w:val="12"/>
  </w:num>
  <w:num w:numId="16">
    <w:abstractNumId w:val="18"/>
  </w:num>
  <w:num w:numId="17">
    <w:abstractNumId w:val="14"/>
  </w:num>
  <w:num w:numId="18">
    <w:abstractNumId w:val="20"/>
  </w:num>
  <w:num w:numId="19">
    <w:abstractNumId w:val="11"/>
  </w:num>
  <w:num w:numId="20">
    <w:abstractNumId w:val="15"/>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J Geophysical Res JB&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0v2p5feta5fte2aaexfse4rff9xwwax552&quot;&gt;My EndNote Library-Converted&lt;record-ids&gt;&lt;item&gt;4&lt;/item&gt;&lt;item&gt;10&lt;/item&gt;&lt;item&gt;41&lt;/item&gt;&lt;item&gt;49&lt;/item&gt;&lt;item&gt;59&lt;/item&gt;&lt;item&gt;61&lt;/item&gt;&lt;item&gt;68&lt;/item&gt;&lt;/record-ids&gt;&lt;/item&gt;&lt;/Libraries&gt;"/>
  </w:docVars>
  <w:rsids>
    <w:rsidRoot w:val="002C030F"/>
    <w:rsid w:val="00015F74"/>
    <w:rsid w:val="000400B6"/>
    <w:rsid w:val="00043571"/>
    <w:rsid w:val="000500D3"/>
    <w:rsid w:val="000633C4"/>
    <w:rsid w:val="00065EBD"/>
    <w:rsid w:val="00083B44"/>
    <w:rsid w:val="000850DC"/>
    <w:rsid w:val="00094365"/>
    <w:rsid w:val="000A2C6D"/>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5500D"/>
    <w:rsid w:val="0016337A"/>
    <w:rsid w:val="00164269"/>
    <w:rsid w:val="00164D5F"/>
    <w:rsid w:val="00192246"/>
    <w:rsid w:val="001966FD"/>
    <w:rsid w:val="00197826"/>
    <w:rsid w:val="001A1BDE"/>
    <w:rsid w:val="001C7B4E"/>
    <w:rsid w:val="001E1AB3"/>
    <w:rsid w:val="001F0876"/>
    <w:rsid w:val="001F167C"/>
    <w:rsid w:val="001F5E91"/>
    <w:rsid w:val="001F6790"/>
    <w:rsid w:val="0020183F"/>
    <w:rsid w:val="002077B9"/>
    <w:rsid w:val="00221C70"/>
    <w:rsid w:val="002251AF"/>
    <w:rsid w:val="00227D86"/>
    <w:rsid w:val="00243B68"/>
    <w:rsid w:val="002533EF"/>
    <w:rsid w:val="00262D72"/>
    <w:rsid w:val="002675B3"/>
    <w:rsid w:val="002800B6"/>
    <w:rsid w:val="002857A0"/>
    <w:rsid w:val="002B35D4"/>
    <w:rsid w:val="002C030F"/>
    <w:rsid w:val="002F3966"/>
    <w:rsid w:val="00320E2C"/>
    <w:rsid w:val="003302BB"/>
    <w:rsid w:val="00331D75"/>
    <w:rsid w:val="00355220"/>
    <w:rsid w:val="00355362"/>
    <w:rsid w:val="003634A5"/>
    <w:rsid w:val="00363E44"/>
    <w:rsid w:val="0039100B"/>
    <w:rsid w:val="00395E86"/>
    <w:rsid w:val="003A2FD8"/>
    <w:rsid w:val="003A40E2"/>
    <w:rsid w:val="003A7C75"/>
    <w:rsid w:val="003B40E6"/>
    <w:rsid w:val="003B668C"/>
    <w:rsid w:val="003C007A"/>
    <w:rsid w:val="003E1980"/>
    <w:rsid w:val="003E737C"/>
    <w:rsid w:val="003F6E14"/>
    <w:rsid w:val="00405336"/>
    <w:rsid w:val="004568BC"/>
    <w:rsid w:val="004571D5"/>
    <w:rsid w:val="00462F1B"/>
    <w:rsid w:val="0046356B"/>
    <w:rsid w:val="00477182"/>
    <w:rsid w:val="004779CB"/>
    <w:rsid w:val="00481118"/>
    <w:rsid w:val="004B2481"/>
    <w:rsid w:val="004C4DC0"/>
    <w:rsid w:val="004C6818"/>
    <w:rsid w:val="004D2A8C"/>
    <w:rsid w:val="004E42D8"/>
    <w:rsid w:val="004E7BA2"/>
    <w:rsid w:val="004F7EDF"/>
    <w:rsid w:val="005001AC"/>
    <w:rsid w:val="00517016"/>
    <w:rsid w:val="00527D71"/>
    <w:rsid w:val="00527D84"/>
    <w:rsid w:val="005314B5"/>
    <w:rsid w:val="0054432F"/>
    <w:rsid w:val="00552C23"/>
    <w:rsid w:val="00553AB7"/>
    <w:rsid w:val="005607DD"/>
    <w:rsid w:val="00572DFF"/>
    <w:rsid w:val="0059600A"/>
    <w:rsid w:val="00596C04"/>
    <w:rsid w:val="005A558C"/>
    <w:rsid w:val="005B186E"/>
    <w:rsid w:val="005C6651"/>
    <w:rsid w:val="005D6D71"/>
    <w:rsid w:val="005E28F8"/>
    <w:rsid w:val="005E3D2F"/>
    <w:rsid w:val="005E6513"/>
    <w:rsid w:val="005F4C56"/>
    <w:rsid w:val="005F5C0C"/>
    <w:rsid w:val="00611F9E"/>
    <w:rsid w:val="006237D4"/>
    <w:rsid w:val="00642E00"/>
    <w:rsid w:val="006479C3"/>
    <w:rsid w:val="00651114"/>
    <w:rsid w:val="006622CF"/>
    <w:rsid w:val="00664A12"/>
    <w:rsid w:val="0066722B"/>
    <w:rsid w:val="00670299"/>
    <w:rsid w:val="0068469F"/>
    <w:rsid w:val="00691985"/>
    <w:rsid w:val="006962C1"/>
    <w:rsid w:val="006A1B64"/>
    <w:rsid w:val="006B03AD"/>
    <w:rsid w:val="006B0576"/>
    <w:rsid w:val="006E1AD5"/>
    <w:rsid w:val="006F602A"/>
    <w:rsid w:val="007034F2"/>
    <w:rsid w:val="007108F5"/>
    <w:rsid w:val="00713AF2"/>
    <w:rsid w:val="00713E5B"/>
    <w:rsid w:val="007206E5"/>
    <w:rsid w:val="007402FC"/>
    <w:rsid w:val="007411A1"/>
    <w:rsid w:val="007563F2"/>
    <w:rsid w:val="00764008"/>
    <w:rsid w:val="0078481A"/>
    <w:rsid w:val="00784FDF"/>
    <w:rsid w:val="007A4D6C"/>
    <w:rsid w:val="00800EE6"/>
    <w:rsid w:val="00807D35"/>
    <w:rsid w:val="008115D9"/>
    <w:rsid w:val="00825950"/>
    <w:rsid w:val="00843A98"/>
    <w:rsid w:val="00857695"/>
    <w:rsid w:val="00885C9B"/>
    <w:rsid w:val="008927D0"/>
    <w:rsid w:val="008C37EC"/>
    <w:rsid w:val="008D5D2A"/>
    <w:rsid w:val="008E2CF1"/>
    <w:rsid w:val="008F08DC"/>
    <w:rsid w:val="008F1BB4"/>
    <w:rsid w:val="008F5A8A"/>
    <w:rsid w:val="009055D1"/>
    <w:rsid w:val="00914B63"/>
    <w:rsid w:val="00922705"/>
    <w:rsid w:val="00924546"/>
    <w:rsid w:val="00932FE5"/>
    <w:rsid w:val="00933252"/>
    <w:rsid w:val="009354F3"/>
    <w:rsid w:val="009447DC"/>
    <w:rsid w:val="00950252"/>
    <w:rsid w:val="00956EBF"/>
    <w:rsid w:val="00961BA5"/>
    <w:rsid w:val="009743A9"/>
    <w:rsid w:val="00975720"/>
    <w:rsid w:val="009859A7"/>
    <w:rsid w:val="009A5287"/>
    <w:rsid w:val="009B1AF4"/>
    <w:rsid w:val="009B2AC5"/>
    <w:rsid w:val="009B7984"/>
    <w:rsid w:val="009C5067"/>
    <w:rsid w:val="009F4BED"/>
    <w:rsid w:val="009F7D93"/>
    <w:rsid w:val="00A21185"/>
    <w:rsid w:val="00A276DF"/>
    <w:rsid w:val="00A3084A"/>
    <w:rsid w:val="00A3403B"/>
    <w:rsid w:val="00A34A56"/>
    <w:rsid w:val="00A50033"/>
    <w:rsid w:val="00A51A12"/>
    <w:rsid w:val="00A627D4"/>
    <w:rsid w:val="00A74DA2"/>
    <w:rsid w:val="00A81D45"/>
    <w:rsid w:val="00A92733"/>
    <w:rsid w:val="00A953A6"/>
    <w:rsid w:val="00A97A14"/>
    <w:rsid w:val="00AA76F3"/>
    <w:rsid w:val="00AB772C"/>
    <w:rsid w:val="00AC7DA6"/>
    <w:rsid w:val="00AC7EA8"/>
    <w:rsid w:val="00AD499C"/>
    <w:rsid w:val="00AE748A"/>
    <w:rsid w:val="00B03C15"/>
    <w:rsid w:val="00B117BB"/>
    <w:rsid w:val="00B30334"/>
    <w:rsid w:val="00B312CE"/>
    <w:rsid w:val="00B312E4"/>
    <w:rsid w:val="00B3147F"/>
    <w:rsid w:val="00B34004"/>
    <w:rsid w:val="00B36869"/>
    <w:rsid w:val="00B43B31"/>
    <w:rsid w:val="00B47CFA"/>
    <w:rsid w:val="00B57F00"/>
    <w:rsid w:val="00B626CB"/>
    <w:rsid w:val="00B66E1C"/>
    <w:rsid w:val="00B7560C"/>
    <w:rsid w:val="00B77E40"/>
    <w:rsid w:val="00B82C22"/>
    <w:rsid w:val="00B93DBA"/>
    <w:rsid w:val="00B9440A"/>
    <w:rsid w:val="00B952C1"/>
    <w:rsid w:val="00B968D7"/>
    <w:rsid w:val="00BA3953"/>
    <w:rsid w:val="00BB2D2A"/>
    <w:rsid w:val="00BD58CF"/>
    <w:rsid w:val="00BD7D51"/>
    <w:rsid w:val="00BE15FA"/>
    <w:rsid w:val="00BF1BEB"/>
    <w:rsid w:val="00BF1BF9"/>
    <w:rsid w:val="00BF66F8"/>
    <w:rsid w:val="00C04CC1"/>
    <w:rsid w:val="00C06E45"/>
    <w:rsid w:val="00C071FC"/>
    <w:rsid w:val="00C17A7E"/>
    <w:rsid w:val="00C22C02"/>
    <w:rsid w:val="00C23C91"/>
    <w:rsid w:val="00C2780A"/>
    <w:rsid w:val="00C27F6F"/>
    <w:rsid w:val="00C30E83"/>
    <w:rsid w:val="00C42BB1"/>
    <w:rsid w:val="00C435FA"/>
    <w:rsid w:val="00C50C6D"/>
    <w:rsid w:val="00C600D9"/>
    <w:rsid w:val="00C634D7"/>
    <w:rsid w:val="00C73E09"/>
    <w:rsid w:val="00CC1384"/>
    <w:rsid w:val="00CD3720"/>
    <w:rsid w:val="00CE6EAA"/>
    <w:rsid w:val="00CF1848"/>
    <w:rsid w:val="00CF5B76"/>
    <w:rsid w:val="00CF5C2F"/>
    <w:rsid w:val="00D04BCF"/>
    <w:rsid w:val="00D10134"/>
    <w:rsid w:val="00D143D9"/>
    <w:rsid w:val="00D4372A"/>
    <w:rsid w:val="00D46A05"/>
    <w:rsid w:val="00D60BB0"/>
    <w:rsid w:val="00D65708"/>
    <w:rsid w:val="00D8159F"/>
    <w:rsid w:val="00DB0F14"/>
    <w:rsid w:val="00DB498F"/>
    <w:rsid w:val="00DC0CF4"/>
    <w:rsid w:val="00DD0D9F"/>
    <w:rsid w:val="00DD162D"/>
    <w:rsid w:val="00DD1D04"/>
    <w:rsid w:val="00DD3773"/>
    <w:rsid w:val="00DD47EF"/>
    <w:rsid w:val="00DD79D7"/>
    <w:rsid w:val="00DE2BCE"/>
    <w:rsid w:val="00E12E9F"/>
    <w:rsid w:val="00E20431"/>
    <w:rsid w:val="00E25356"/>
    <w:rsid w:val="00E257C8"/>
    <w:rsid w:val="00E40896"/>
    <w:rsid w:val="00E43D2D"/>
    <w:rsid w:val="00E449CB"/>
    <w:rsid w:val="00E63760"/>
    <w:rsid w:val="00E64049"/>
    <w:rsid w:val="00E67E06"/>
    <w:rsid w:val="00E71E96"/>
    <w:rsid w:val="00E85E1A"/>
    <w:rsid w:val="00E9773B"/>
    <w:rsid w:val="00EA4E01"/>
    <w:rsid w:val="00EC13A3"/>
    <w:rsid w:val="00EC7C85"/>
    <w:rsid w:val="00ED69CA"/>
    <w:rsid w:val="00EE1B1B"/>
    <w:rsid w:val="00EE35AB"/>
    <w:rsid w:val="00EF25A3"/>
    <w:rsid w:val="00F05D8E"/>
    <w:rsid w:val="00F125EE"/>
    <w:rsid w:val="00F12E98"/>
    <w:rsid w:val="00F22029"/>
    <w:rsid w:val="00F23E46"/>
    <w:rsid w:val="00F3515C"/>
    <w:rsid w:val="00F47BA3"/>
    <w:rsid w:val="00F5079A"/>
    <w:rsid w:val="00F56E67"/>
    <w:rsid w:val="00F630EA"/>
    <w:rsid w:val="00F64747"/>
    <w:rsid w:val="00F6474F"/>
    <w:rsid w:val="00F7007E"/>
    <w:rsid w:val="00F73193"/>
    <w:rsid w:val="00F735F0"/>
    <w:rsid w:val="00F74F95"/>
    <w:rsid w:val="00F80705"/>
    <w:rsid w:val="00FA1481"/>
    <w:rsid w:val="00FB1C42"/>
    <w:rsid w:val="00FB32EC"/>
    <w:rsid w:val="00FC0D49"/>
    <w:rsid w:val="00FD5EDF"/>
    <w:rsid w:val="00FE6730"/>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Hyperlink" w:uiPriority="99"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37C"/>
    <w:pPr>
      <w:spacing w:line="360" w:lineRule="auto"/>
    </w:pPr>
    <w:rPr>
      <w:sz w:val="22"/>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link w:val="LgendeCar"/>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uiPriority w:val="39"/>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unhideWhenUsed/>
    <w:qFormat/>
    <w:rsid w:val="00405336"/>
    <w:pPr>
      <w:outlineLvl w:val="9"/>
    </w:pPr>
    <w:rPr>
      <w:rFonts w:ascii="Cambria" w:hAnsi="Cambria"/>
      <w:sz w:val="32"/>
      <w:szCs w:val="32"/>
    </w:rPr>
  </w:style>
  <w:style w:type="character" w:styleId="Lienhypertexte">
    <w:name w:val="Hyperlink"/>
    <w:uiPriority w:val="99"/>
    <w:qFormat/>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 w:type="paragraph" w:customStyle="1" w:styleId="Authors">
    <w:name w:val="Authors"/>
    <w:basedOn w:val="Normal"/>
    <w:rsid w:val="00857695"/>
    <w:pPr>
      <w:spacing w:before="120" w:after="360"/>
    </w:pPr>
    <w:rPr>
      <w:b/>
      <w:szCs w:val="24"/>
    </w:rPr>
  </w:style>
  <w:style w:type="paragraph" w:customStyle="1" w:styleId="Affiliation">
    <w:name w:val="Affiliation"/>
    <w:basedOn w:val="Normal"/>
    <w:qFormat/>
    <w:rsid w:val="00857695"/>
    <w:pPr>
      <w:spacing w:before="120"/>
    </w:pPr>
    <w:rPr>
      <w:szCs w:val="24"/>
    </w:rPr>
  </w:style>
  <w:style w:type="character" w:customStyle="1" w:styleId="accordion-tabbedtab-mobile">
    <w:name w:val="accordion-tabbed__tab-mobile"/>
    <w:basedOn w:val="Policepardfaut"/>
    <w:rsid w:val="00857695"/>
  </w:style>
  <w:style w:type="table" w:styleId="Grilledutableau">
    <w:name w:val="Table Grid"/>
    <w:basedOn w:val="TableauNormal"/>
    <w:uiPriority w:val="59"/>
    <w:rsid w:val="00857695"/>
    <w:pPr>
      <w:spacing w:after="120"/>
      <w:jc w:val="both"/>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12E9F"/>
    <w:rPr>
      <w:color w:val="808080"/>
    </w:rPr>
  </w:style>
  <w:style w:type="paragraph" w:customStyle="1" w:styleId="EndNoteBibliographyTitle">
    <w:name w:val="EndNote Bibliography Title"/>
    <w:basedOn w:val="Normal"/>
    <w:link w:val="EndNoteBibliographyTitleCar"/>
    <w:rsid w:val="00D46A05"/>
    <w:pPr>
      <w:jc w:val="center"/>
    </w:pPr>
    <w:rPr>
      <w:noProof/>
    </w:rPr>
  </w:style>
  <w:style w:type="character" w:customStyle="1" w:styleId="EndNoteBibliographyTitleCar">
    <w:name w:val="EndNote Bibliography Title Car"/>
    <w:basedOn w:val="Policepardfaut"/>
    <w:link w:val="EndNoteBibliographyTitle"/>
    <w:rsid w:val="00D46A05"/>
    <w:rPr>
      <w:noProof/>
      <w:sz w:val="22"/>
    </w:rPr>
  </w:style>
  <w:style w:type="paragraph" w:customStyle="1" w:styleId="EndNoteBibliography">
    <w:name w:val="EndNote Bibliography"/>
    <w:basedOn w:val="Normal"/>
    <w:link w:val="EndNoteBibliographyCar"/>
    <w:rsid w:val="00D46A05"/>
    <w:pPr>
      <w:spacing w:line="240" w:lineRule="auto"/>
    </w:pPr>
    <w:rPr>
      <w:noProof/>
    </w:rPr>
  </w:style>
  <w:style w:type="character" w:customStyle="1" w:styleId="EndNoteBibliographyCar">
    <w:name w:val="EndNote Bibliography Car"/>
    <w:basedOn w:val="Policepardfaut"/>
    <w:link w:val="EndNoteBibliography"/>
    <w:rsid w:val="00D46A05"/>
    <w:rPr>
      <w:noProof/>
      <w:sz w:val="22"/>
    </w:rPr>
  </w:style>
  <w:style w:type="character" w:styleId="Mentionnonrsolue">
    <w:name w:val="Unresolved Mention"/>
    <w:basedOn w:val="Policepardfaut"/>
    <w:rsid w:val="00D46A05"/>
    <w:rPr>
      <w:color w:val="605E5C"/>
      <w:shd w:val="clear" w:color="auto" w:fill="E1DFDD"/>
    </w:rPr>
  </w:style>
  <w:style w:type="paragraph" w:customStyle="1" w:styleId="Text">
    <w:name w:val="Text"/>
    <w:basedOn w:val="Normal"/>
    <w:link w:val="TextCar"/>
    <w:rsid w:val="00A34A56"/>
    <w:pPr>
      <w:spacing w:before="120" w:line="240" w:lineRule="auto"/>
      <w:ind w:firstLine="720"/>
    </w:pPr>
    <w:rPr>
      <w:sz w:val="24"/>
      <w:szCs w:val="24"/>
    </w:rPr>
  </w:style>
  <w:style w:type="character" w:customStyle="1" w:styleId="TextCar">
    <w:name w:val="Text Car"/>
    <w:basedOn w:val="Policepardfaut"/>
    <w:link w:val="Text"/>
    <w:rsid w:val="00A34A56"/>
    <w:rPr>
      <w:sz w:val="24"/>
      <w:szCs w:val="24"/>
    </w:rPr>
  </w:style>
  <w:style w:type="paragraph" w:customStyle="1" w:styleId="Heading-Main">
    <w:name w:val="Heading-Main"/>
    <w:basedOn w:val="Normal"/>
    <w:qFormat/>
    <w:rsid w:val="00EA4E01"/>
    <w:pPr>
      <w:keepNext/>
      <w:spacing w:before="240" w:after="120" w:line="240" w:lineRule="auto"/>
      <w:outlineLvl w:val="0"/>
    </w:pPr>
    <w:rPr>
      <w:b/>
      <w:bCs/>
      <w:kern w:val="28"/>
      <w:sz w:val="24"/>
      <w:szCs w:val="24"/>
    </w:rPr>
  </w:style>
  <w:style w:type="character" w:customStyle="1" w:styleId="LgendeCar">
    <w:name w:val="Légende Car"/>
    <w:link w:val="Lgende"/>
    <w:qFormat/>
    <w:rsid w:val="00EA4E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393549808">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b@locean.ipsl.f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salinity-pimep.org"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7C93A-42CB-4594-81C3-CB488140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4354</Words>
  <Characters>23947</Characters>
  <Application>Microsoft Office Word</Application>
  <DocSecurity>0</DocSecurity>
  <Lines>199</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28245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 </cp:lastModifiedBy>
  <cp:revision>4</cp:revision>
  <cp:lastPrinted>2021-09-10T22:09:00Z</cp:lastPrinted>
  <dcterms:created xsi:type="dcterms:W3CDTF">2021-09-15T14:27:00Z</dcterms:created>
  <dcterms:modified xsi:type="dcterms:W3CDTF">2021-09-15T15:01:00Z</dcterms:modified>
</cp:coreProperties>
</file>