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C1082" w14:textId="77777777" w:rsidR="00A4093F" w:rsidRPr="00F30FC7" w:rsidRDefault="00A4093F" w:rsidP="00A4093F">
      <w:pPr>
        <w:jc w:val="both"/>
        <w:rPr>
          <w:rFonts w:eastAsia="Times New Roman" w:cs="Times New Roman"/>
          <w:color w:val="3E3D40"/>
          <w:sz w:val="20"/>
          <w:szCs w:val="20"/>
          <w:lang w:val="en-GB"/>
        </w:rPr>
      </w:pPr>
      <w:r w:rsidRPr="00480AF3">
        <w:rPr>
          <w:rFonts w:eastAsia="Times New Roman" w:cs="Times New Roman"/>
          <w:b/>
          <w:color w:val="3E3D40"/>
          <w:sz w:val="20"/>
          <w:szCs w:val="20"/>
          <w:lang w:val="en-GB"/>
        </w:rPr>
        <w:t xml:space="preserve">Table </w:t>
      </w:r>
      <w:r>
        <w:rPr>
          <w:rFonts w:eastAsia="Times New Roman" w:cs="Times New Roman"/>
          <w:b/>
          <w:color w:val="3E3D40"/>
          <w:sz w:val="20"/>
          <w:szCs w:val="20"/>
          <w:lang w:val="en-GB"/>
        </w:rPr>
        <w:t>S1</w:t>
      </w:r>
      <w:r w:rsidRPr="00480AF3">
        <w:rPr>
          <w:rFonts w:eastAsia="Times New Roman" w:cs="Times New Roman"/>
          <w:b/>
          <w:color w:val="3E3D40"/>
          <w:sz w:val="20"/>
          <w:szCs w:val="20"/>
          <w:lang w:val="en-GB"/>
        </w:rPr>
        <w:t>:</w:t>
      </w:r>
      <w:r w:rsidRPr="00480AF3">
        <w:rPr>
          <w:rFonts w:eastAsia="Times New Roman" w:cs="Times New Roman"/>
          <w:color w:val="3E3D40"/>
          <w:sz w:val="20"/>
          <w:szCs w:val="20"/>
          <w:lang w:val="en-GB"/>
        </w:rPr>
        <w:t xml:space="preserve">  </w:t>
      </w:r>
      <w:r w:rsidRPr="00371EB5">
        <w:rPr>
          <w:rFonts w:eastAsia="Times New Roman" w:cs="Times New Roman"/>
          <w:color w:val="3E3D40"/>
          <w:sz w:val="20"/>
          <w:szCs w:val="20"/>
          <w:lang w:val="en-GB"/>
        </w:rPr>
        <w:t>Characteristics of each generation of floats</w:t>
      </w:r>
      <w:r>
        <w:rPr>
          <w:rFonts w:eastAsia="Times New Roman" w:cs="Times New Roman"/>
          <w:color w:val="3E3D40"/>
          <w:sz w:val="20"/>
          <w:szCs w:val="20"/>
          <w:lang w:val="en-GB"/>
        </w:rPr>
        <w:t xml:space="preserve">: type of </w:t>
      </w:r>
      <w:r w:rsidRPr="00371EB5">
        <w:rPr>
          <w:rFonts w:eastAsia="Times New Roman" w:cs="Times New Roman"/>
          <w:color w:val="3E3D40"/>
          <w:sz w:val="20"/>
          <w:szCs w:val="20"/>
          <w:lang w:val="en-GB"/>
        </w:rPr>
        <w:t xml:space="preserve">sensors, known issues, </w:t>
      </w:r>
      <w:r>
        <w:rPr>
          <w:rFonts w:eastAsia="Times New Roman" w:cs="Times New Roman"/>
          <w:color w:val="3E3D40"/>
          <w:sz w:val="20"/>
          <w:szCs w:val="20"/>
          <w:lang w:val="en-GB"/>
        </w:rPr>
        <w:t>drift correction, number of floats equipped with O</w:t>
      </w:r>
      <w:r w:rsidRPr="00F30FC7">
        <w:rPr>
          <w:rFonts w:eastAsia="Times New Roman" w:cs="Times New Roman"/>
          <w:color w:val="3E3D40"/>
          <w:sz w:val="20"/>
          <w:szCs w:val="20"/>
          <w:vertAlign w:val="subscript"/>
          <w:lang w:val="en-GB"/>
        </w:rPr>
        <w:t>2</w:t>
      </w:r>
      <w:r>
        <w:rPr>
          <w:rFonts w:eastAsia="Times New Roman" w:cs="Times New Roman"/>
          <w:color w:val="3E3D40"/>
          <w:sz w:val="20"/>
          <w:szCs w:val="20"/>
          <w:lang w:val="en-GB"/>
        </w:rPr>
        <w:t xml:space="preserve"> sensors, number of profiles (in June 2020)</w:t>
      </w:r>
      <w:r w:rsidRPr="00371EB5">
        <w:rPr>
          <w:rFonts w:eastAsia="Times New Roman" w:cs="Times New Roman"/>
          <w:color w:val="3E3D40"/>
          <w:sz w:val="20"/>
          <w:szCs w:val="20"/>
          <w:lang w:val="en-GB"/>
        </w:rPr>
        <w:t xml:space="preserve"> and data streams</w:t>
      </w:r>
      <w:r>
        <w:rPr>
          <w:rFonts w:eastAsia="Times New Roman" w:cs="Times New Roman"/>
          <w:color w:val="3E3D40"/>
          <w:sz w:val="20"/>
          <w:szCs w:val="20"/>
          <w:lang w:val="en-GB"/>
        </w:rPr>
        <w:t>. (1) Real-Time, available 24 h after profiling; (2) Adjusted, RT data after automated QC; (3) Delayed-Mode, b</w:t>
      </w:r>
      <w:r w:rsidRPr="00207568">
        <w:rPr>
          <w:rFonts w:eastAsia="Times New Roman" w:cs="Times New Roman"/>
          <w:color w:val="3E3D40"/>
          <w:sz w:val="20"/>
          <w:szCs w:val="20"/>
          <w:lang w:val="en-GB"/>
        </w:rPr>
        <w:t>est quality data including realistic error estimates, sophisticated data adjustments and QC procedures</w:t>
      </w:r>
      <w:r>
        <w:rPr>
          <w:rFonts w:eastAsia="Times New Roman" w:cs="Times New Roman"/>
          <w:color w:val="3E3D40"/>
          <w:sz w:val="20"/>
          <w:szCs w:val="20"/>
          <w:lang w:val="en-GB"/>
        </w:rPr>
        <w:t>,</w:t>
      </w:r>
      <w:r w:rsidRPr="00207568">
        <w:rPr>
          <w:rFonts w:eastAsia="Times New Roman" w:cs="Times New Roman"/>
          <w:color w:val="3E3D40"/>
          <w:sz w:val="20"/>
          <w:szCs w:val="20"/>
          <w:lang w:val="en-GB"/>
        </w:rPr>
        <w:t xml:space="preserve"> manual inspection by either the float’s </w:t>
      </w:r>
      <w:r w:rsidRPr="00F30FC7">
        <w:rPr>
          <w:rFonts w:eastAsia="Times New Roman" w:cs="Times New Roman"/>
          <w:color w:val="3E3D40"/>
          <w:sz w:val="20"/>
          <w:szCs w:val="20"/>
          <w:lang w:val="en-GB"/>
        </w:rPr>
        <w:t xml:space="preserve">PI or pre-identified Delayed Mode (DMQC) expert (e.g. Bittig et al., 2019); (4) Gruber et al 2010; (5) Takeshita et al., (2013); (6) Bittig et al., 2018; (7) Thierry and Bittig, (2018). </w:t>
      </w:r>
    </w:p>
    <w:tbl>
      <w:tblPr>
        <w:tblStyle w:val="Grilledutableau"/>
        <w:tblW w:w="10196" w:type="dxa"/>
        <w:jc w:val="center"/>
        <w:tblLayout w:type="fixed"/>
        <w:tblLook w:val="04A0" w:firstRow="1" w:lastRow="0" w:firstColumn="1" w:lastColumn="0" w:noHBand="0" w:noVBand="1"/>
      </w:tblPr>
      <w:tblGrid>
        <w:gridCol w:w="1691"/>
        <w:gridCol w:w="1264"/>
        <w:gridCol w:w="1515"/>
        <w:gridCol w:w="1899"/>
        <w:gridCol w:w="709"/>
        <w:gridCol w:w="850"/>
        <w:gridCol w:w="709"/>
        <w:gridCol w:w="709"/>
        <w:gridCol w:w="850"/>
      </w:tblGrid>
      <w:tr w:rsidR="00A4093F" w:rsidRPr="00207568" w14:paraId="18D2C5F4" w14:textId="77777777" w:rsidTr="00314677">
        <w:trPr>
          <w:trHeight w:val="733"/>
          <w:jc w:val="center"/>
        </w:trPr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A23567" w14:textId="77777777" w:rsidR="00A4093F" w:rsidRPr="004C4C61" w:rsidRDefault="00A4093F" w:rsidP="00314677">
            <w:pPr>
              <w:jc w:val="both"/>
              <w:rPr>
                <w:rFonts w:eastAsia="Times New Roman" w:cstheme="minorHAnsi"/>
                <w:b/>
                <w:color w:val="3E3D40"/>
                <w:sz w:val="18"/>
                <w:szCs w:val="18"/>
                <w:lang w:val="en-GB"/>
              </w:rPr>
            </w:pPr>
            <w:r>
              <w:rPr>
                <w:rFonts w:eastAsia="Times New Roman" w:cstheme="minorHAnsi"/>
                <w:color w:val="3E3D40"/>
                <w:sz w:val="18"/>
                <w:szCs w:val="18"/>
                <w:lang w:val="en-GB"/>
              </w:rPr>
              <w:t xml:space="preserve"> </w:t>
            </w:r>
            <w:r w:rsidRPr="00207568">
              <w:rPr>
                <w:rFonts w:eastAsia="Times New Roman" w:cs="Times New Roman"/>
                <w:color w:val="3E3D40"/>
                <w:sz w:val="20"/>
                <w:szCs w:val="20"/>
                <w:lang w:val="en-GB"/>
              </w:rPr>
              <w:t xml:space="preserve">  </w:t>
            </w:r>
            <w:r w:rsidRPr="004C4C61">
              <w:rPr>
                <w:rFonts w:eastAsia="Times New Roman" w:cstheme="minorHAnsi"/>
                <w:b/>
                <w:color w:val="3E3D40"/>
                <w:sz w:val="18"/>
                <w:szCs w:val="18"/>
                <w:lang w:val="en-GB"/>
              </w:rPr>
              <w:t>Generation of Floats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E772A8" w14:textId="77777777" w:rsidR="00A4093F" w:rsidRPr="004C4C61" w:rsidRDefault="00A4093F" w:rsidP="00314677">
            <w:pPr>
              <w:jc w:val="both"/>
              <w:rPr>
                <w:rFonts w:eastAsia="Times New Roman" w:cstheme="minorHAnsi"/>
                <w:b/>
                <w:color w:val="3E3D40"/>
                <w:sz w:val="18"/>
                <w:szCs w:val="18"/>
                <w:lang w:val="en-GB"/>
              </w:rPr>
            </w:pPr>
            <w:r w:rsidRPr="004C4C61">
              <w:rPr>
                <w:rFonts w:eastAsia="Times New Roman" w:cstheme="minorHAnsi"/>
                <w:b/>
                <w:color w:val="3E3D40"/>
                <w:sz w:val="18"/>
                <w:szCs w:val="18"/>
                <w:lang w:val="en-GB"/>
              </w:rPr>
              <w:t>Sensors type</w:t>
            </w:r>
          </w:p>
        </w:tc>
        <w:tc>
          <w:tcPr>
            <w:tcW w:w="1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266063" w14:textId="77777777" w:rsidR="00A4093F" w:rsidRPr="004C4C61" w:rsidRDefault="00A4093F" w:rsidP="00314677">
            <w:pPr>
              <w:jc w:val="both"/>
              <w:rPr>
                <w:rFonts w:eastAsia="Times New Roman" w:cstheme="minorHAnsi"/>
                <w:b/>
                <w:color w:val="3E3D40"/>
                <w:sz w:val="18"/>
                <w:szCs w:val="18"/>
                <w:lang w:val="en-GB"/>
              </w:rPr>
            </w:pPr>
            <w:r w:rsidRPr="004C4C61">
              <w:rPr>
                <w:rFonts w:eastAsia="Times New Roman" w:cstheme="minorHAnsi"/>
                <w:b/>
                <w:color w:val="3E3D40"/>
                <w:sz w:val="18"/>
                <w:szCs w:val="18"/>
                <w:lang w:val="en-GB"/>
              </w:rPr>
              <w:t>Known Issues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4C8923" w14:textId="77777777" w:rsidR="00A4093F" w:rsidRPr="004C4C61" w:rsidRDefault="00A4093F" w:rsidP="00314677">
            <w:pPr>
              <w:jc w:val="both"/>
              <w:rPr>
                <w:rFonts w:eastAsia="Times New Roman" w:cstheme="minorHAnsi"/>
                <w:b/>
                <w:color w:val="3E3D40"/>
                <w:sz w:val="18"/>
                <w:szCs w:val="18"/>
                <w:lang w:val="en-GB"/>
              </w:rPr>
            </w:pPr>
            <w:r w:rsidRPr="004C4C61">
              <w:rPr>
                <w:rFonts w:eastAsia="Times New Roman" w:cstheme="minorHAnsi"/>
                <w:b/>
                <w:color w:val="3E3D40"/>
                <w:sz w:val="18"/>
                <w:szCs w:val="18"/>
                <w:lang w:val="en-GB"/>
              </w:rPr>
              <w:t xml:space="preserve"> Drift Correction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35CF04" w14:textId="77777777" w:rsidR="00A4093F" w:rsidRPr="004C4C61" w:rsidRDefault="00A4093F" w:rsidP="00314677">
            <w:pPr>
              <w:jc w:val="both"/>
              <w:rPr>
                <w:rFonts w:eastAsia="Times New Roman" w:cstheme="minorHAnsi"/>
                <w:b/>
                <w:color w:val="3E3D40"/>
                <w:sz w:val="18"/>
                <w:szCs w:val="18"/>
                <w:lang w:val="en-GB"/>
              </w:rPr>
            </w:pPr>
            <w:r w:rsidRPr="004C4C61">
              <w:rPr>
                <w:rFonts w:eastAsia="Times New Roman" w:cstheme="minorHAnsi"/>
                <w:b/>
                <w:color w:val="3E3D40"/>
                <w:sz w:val="18"/>
                <w:szCs w:val="18"/>
                <w:lang w:val="en-GB"/>
              </w:rPr>
              <w:t xml:space="preserve"># </w:t>
            </w:r>
            <w:proofErr w:type="gramStart"/>
            <w:r w:rsidRPr="004C4C61">
              <w:rPr>
                <w:rFonts w:eastAsia="Times New Roman" w:cstheme="minorHAnsi"/>
                <w:b/>
                <w:color w:val="3E3D40"/>
                <w:sz w:val="18"/>
                <w:szCs w:val="18"/>
                <w:lang w:val="en-GB"/>
              </w:rPr>
              <w:t>floats</w:t>
            </w:r>
            <w:proofErr w:type="gramEnd"/>
            <w:r w:rsidRPr="004C4C61">
              <w:rPr>
                <w:rFonts w:eastAsia="Times New Roman" w:cstheme="minorHAnsi"/>
                <w:b/>
                <w:color w:val="3E3D40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53BB59" w14:textId="77777777" w:rsidR="00A4093F" w:rsidRPr="004C4C61" w:rsidRDefault="00A4093F" w:rsidP="00314677">
            <w:pPr>
              <w:jc w:val="both"/>
              <w:rPr>
                <w:rFonts w:eastAsia="Times New Roman" w:cstheme="minorHAnsi"/>
                <w:b/>
                <w:color w:val="3E3D40"/>
                <w:sz w:val="18"/>
                <w:szCs w:val="18"/>
                <w:lang w:val="en-GB"/>
              </w:rPr>
            </w:pPr>
            <w:r w:rsidRPr="004C4C61">
              <w:rPr>
                <w:rFonts w:eastAsia="Times New Roman" w:cstheme="minorHAnsi"/>
                <w:b/>
                <w:color w:val="3E3D40"/>
                <w:sz w:val="18"/>
                <w:szCs w:val="18"/>
                <w:lang w:val="en-GB"/>
              </w:rPr>
              <w:t xml:space="preserve"># </w:t>
            </w:r>
            <w:proofErr w:type="gramStart"/>
            <w:r w:rsidRPr="004C4C61">
              <w:rPr>
                <w:rFonts w:eastAsia="Times New Roman" w:cstheme="minorHAnsi"/>
                <w:b/>
                <w:color w:val="3E3D40"/>
                <w:sz w:val="18"/>
                <w:szCs w:val="18"/>
                <w:lang w:val="en-GB"/>
              </w:rPr>
              <w:t>profiles</w:t>
            </w:r>
            <w:proofErr w:type="gramEnd"/>
            <w:r w:rsidRPr="004C4C61">
              <w:rPr>
                <w:rFonts w:eastAsia="Times New Roman" w:cstheme="minorHAnsi"/>
                <w:b/>
                <w:color w:val="3E3D40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471894" w14:textId="77777777" w:rsidR="00A4093F" w:rsidRPr="004C4C61" w:rsidRDefault="00A4093F" w:rsidP="00314677">
            <w:pPr>
              <w:jc w:val="both"/>
              <w:rPr>
                <w:rFonts w:eastAsia="Times New Roman" w:cstheme="minorHAnsi"/>
                <w:b/>
                <w:color w:val="3E3D40"/>
                <w:sz w:val="18"/>
                <w:szCs w:val="18"/>
                <w:lang w:val="en-GB"/>
              </w:rPr>
            </w:pPr>
            <w:r w:rsidRPr="004C4C61">
              <w:rPr>
                <w:rFonts w:eastAsia="Times New Roman" w:cstheme="minorHAnsi"/>
                <w:b/>
                <w:color w:val="3E3D40"/>
                <w:sz w:val="18"/>
                <w:szCs w:val="18"/>
                <w:lang w:val="en-GB"/>
              </w:rPr>
              <w:t xml:space="preserve"># RT </w:t>
            </w:r>
            <w:r w:rsidRPr="004C4C61">
              <w:rPr>
                <w:rFonts w:eastAsia="Times New Roman" w:cstheme="minorHAnsi"/>
                <w:b/>
                <w:color w:val="3E3D40"/>
                <w:sz w:val="18"/>
                <w:szCs w:val="18"/>
                <w:vertAlign w:val="superscript"/>
                <w:lang w:val="en-GB"/>
              </w:rPr>
              <w:t>(1)</w:t>
            </w:r>
          </w:p>
          <w:p w14:paraId="5486B809" w14:textId="77777777" w:rsidR="00A4093F" w:rsidRPr="004C4C61" w:rsidRDefault="00A4093F" w:rsidP="00314677">
            <w:pPr>
              <w:jc w:val="both"/>
              <w:rPr>
                <w:rFonts w:eastAsia="Times New Roman" w:cstheme="minorHAnsi"/>
                <w:b/>
                <w:color w:val="3E3D40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4F1C0B" w14:textId="77777777" w:rsidR="00A4093F" w:rsidRPr="004C4C61" w:rsidRDefault="00A4093F" w:rsidP="00314677">
            <w:pPr>
              <w:jc w:val="both"/>
              <w:rPr>
                <w:rFonts w:eastAsia="Times New Roman" w:cstheme="minorHAnsi"/>
                <w:b/>
                <w:color w:val="3E3D40"/>
                <w:sz w:val="18"/>
                <w:szCs w:val="18"/>
                <w:lang w:val="en-GB"/>
              </w:rPr>
            </w:pPr>
            <w:r w:rsidRPr="004C4C61">
              <w:rPr>
                <w:rFonts w:eastAsia="Times New Roman" w:cstheme="minorHAnsi"/>
                <w:b/>
                <w:color w:val="3E3D40"/>
                <w:sz w:val="18"/>
                <w:szCs w:val="18"/>
                <w:lang w:val="en-GB"/>
              </w:rPr>
              <w:t xml:space="preserve"># A </w:t>
            </w:r>
            <w:r w:rsidRPr="004C4C61">
              <w:rPr>
                <w:rFonts w:eastAsia="Times New Roman" w:cstheme="minorHAnsi"/>
                <w:b/>
                <w:color w:val="3E3D40"/>
                <w:sz w:val="18"/>
                <w:szCs w:val="18"/>
                <w:vertAlign w:val="superscript"/>
                <w:lang w:val="en-GB"/>
              </w:rPr>
              <w:t>(2)</w:t>
            </w:r>
          </w:p>
          <w:p w14:paraId="28F3A59E" w14:textId="77777777" w:rsidR="00A4093F" w:rsidRPr="004C4C61" w:rsidRDefault="00A4093F" w:rsidP="00314677">
            <w:pPr>
              <w:jc w:val="both"/>
              <w:rPr>
                <w:rFonts w:eastAsia="Times New Roman" w:cstheme="minorHAnsi"/>
                <w:b/>
                <w:color w:val="3E3D40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256D26" w14:textId="77777777" w:rsidR="00A4093F" w:rsidRPr="004C4C61" w:rsidRDefault="00A4093F" w:rsidP="00314677">
            <w:pPr>
              <w:jc w:val="both"/>
              <w:rPr>
                <w:rFonts w:eastAsia="Times New Roman" w:cstheme="minorHAnsi"/>
                <w:b/>
                <w:color w:val="3E3D40"/>
                <w:sz w:val="18"/>
                <w:szCs w:val="18"/>
                <w:lang w:val="en-GB"/>
              </w:rPr>
            </w:pPr>
            <w:r w:rsidRPr="004C4C61">
              <w:rPr>
                <w:rFonts w:eastAsia="Times New Roman" w:cstheme="minorHAnsi"/>
                <w:b/>
                <w:color w:val="3E3D40"/>
                <w:sz w:val="18"/>
                <w:szCs w:val="18"/>
                <w:lang w:val="en-GB"/>
              </w:rPr>
              <w:t xml:space="preserve"># DM </w:t>
            </w:r>
            <w:r w:rsidRPr="004C4C61">
              <w:rPr>
                <w:rFonts w:eastAsia="Times New Roman" w:cstheme="minorHAnsi"/>
                <w:b/>
                <w:color w:val="3E3D40"/>
                <w:sz w:val="18"/>
                <w:szCs w:val="18"/>
                <w:vertAlign w:val="superscript"/>
                <w:lang w:val="en-GB"/>
              </w:rPr>
              <w:t>(3)</w:t>
            </w:r>
          </w:p>
          <w:p w14:paraId="04D920FA" w14:textId="77777777" w:rsidR="00A4093F" w:rsidRPr="004C4C61" w:rsidRDefault="00A4093F" w:rsidP="00314677">
            <w:pPr>
              <w:jc w:val="both"/>
              <w:rPr>
                <w:rFonts w:eastAsia="Times New Roman" w:cstheme="minorHAnsi"/>
                <w:b/>
                <w:color w:val="3E3D40"/>
                <w:sz w:val="18"/>
                <w:szCs w:val="18"/>
                <w:lang w:val="en-GB"/>
              </w:rPr>
            </w:pPr>
          </w:p>
        </w:tc>
      </w:tr>
      <w:tr w:rsidR="00A4093F" w14:paraId="1F5A1EFA" w14:textId="77777777" w:rsidTr="00314677">
        <w:trPr>
          <w:trHeight w:val="1714"/>
          <w:jc w:val="center"/>
        </w:trPr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00DEC8" w14:textId="77777777" w:rsidR="00A4093F" w:rsidRPr="00CF311C" w:rsidRDefault="00A4093F" w:rsidP="00314677">
            <w:pPr>
              <w:jc w:val="both"/>
              <w:rPr>
                <w:rFonts w:eastAsia="Times New Roman" w:cstheme="minorHAnsi"/>
                <w:b/>
                <w:color w:val="3E3D40"/>
                <w:sz w:val="18"/>
                <w:szCs w:val="18"/>
                <w:lang w:val="en-GB"/>
              </w:rPr>
            </w:pPr>
            <w:r w:rsidRPr="00CF311C">
              <w:rPr>
                <w:rFonts w:eastAsia="Times New Roman" w:cstheme="minorHAnsi"/>
                <w:b/>
                <w:color w:val="3E3D40"/>
                <w:sz w:val="18"/>
                <w:szCs w:val="18"/>
                <w:lang w:val="en-GB"/>
              </w:rPr>
              <w:t xml:space="preserve">First Generation </w:t>
            </w:r>
          </w:p>
          <w:p w14:paraId="616F80E3" w14:textId="77777777" w:rsidR="00A4093F" w:rsidRPr="00CF311C" w:rsidRDefault="00A4093F" w:rsidP="00314677">
            <w:pPr>
              <w:jc w:val="both"/>
              <w:rPr>
                <w:rFonts w:eastAsia="Times New Roman" w:cstheme="minorHAnsi"/>
                <w:b/>
                <w:color w:val="3E3D40"/>
                <w:sz w:val="18"/>
                <w:szCs w:val="18"/>
                <w:lang w:val="en-GB"/>
              </w:rPr>
            </w:pP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B06354" w14:textId="77777777" w:rsidR="00A4093F" w:rsidRPr="00CF311C" w:rsidRDefault="00A4093F" w:rsidP="00314677">
            <w:pPr>
              <w:jc w:val="both"/>
              <w:rPr>
                <w:rFonts w:eastAsia="Times New Roman" w:cstheme="minorHAnsi"/>
                <w:color w:val="3E3D40"/>
                <w:sz w:val="18"/>
                <w:szCs w:val="18"/>
                <w:lang w:val="en-GB"/>
              </w:rPr>
            </w:pPr>
            <w:r w:rsidRPr="00CF311C">
              <w:rPr>
                <w:rFonts w:eastAsia="Times New Roman" w:cstheme="minorHAnsi"/>
                <w:color w:val="3E3D40"/>
                <w:sz w:val="18"/>
                <w:szCs w:val="18"/>
                <w:lang w:val="en-GB"/>
              </w:rPr>
              <w:t>SBE43 sensors</w:t>
            </w:r>
          </w:p>
        </w:tc>
        <w:tc>
          <w:tcPr>
            <w:tcW w:w="1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DF3F58" w14:textId="77777777" w:rsidR="00A4093F" w:rsidRPr="00CF311C" w:rsidRDefault="00A4093F" w:rsidP="00314677">
            <w:pPr>
              <w:jc w:val="both"/>
              <w:rPr>
                <w:rFonts w:eastAsia="Times New Roman" w:cstheme="minorHAnsi"/>
                <w:color w:val="3E3D40"/>
                <w:sz w:val="18"/>
                <w:szCs w:val="18"/>
                <w:lang w:val="en-GB"/>
              </w:rPr>
            </w:pPr>
            <w:r w:rsidRPr="00CF311C">
              <w:rPr>
                <w:rFonts w:eastAsia="Times New Roman" w:cstheme="minorHAnsi"/>
                <w:color w:val="3E3D40"/>
                <w:sz w:val="18"/>
                <w:szCs w:val="18"/>
                <w:lang w:val="en-GB"/>
              </w:rPr>
              <w:t>Sensor stability and drift</w:t>
            </w:r>
            <w:r>
              <w:rPr>
                <w:rFonts w:eastAsia="Times New Roman" w:cstheme="minorHAnsi"/>
                <w:color w:val="3E3D40"/>
                <w:sz w:val="18"/>
                <w:szCs w:val="18"/>
                <w:lang w:val="en-GB"/>
              </w:rPr>
              <w:t xml:space="preserve"> </w:t>
            </w:r>
            <w:r w:rsidRPr="00207568">
              <w:rPr>
                <w:rFonts w:eastAsia="Times New Roman" w:cstheme="minorHAnsi"/>
                <w:color w:val="3E3D40"/>
                <w:sz w:val="18"/>
                <w:szCs w:val="18"/>
                <w:vertAlign w:val="superscript"/>
                <w:lang w:val="en-GB"/>
              </w:rPr>
              <w:t>(</w:t>
            </w:r>
            <w:r>
              <w:rPr>
                <w:rFonts w:eastAsia="Times New Roman" w:cstheme="minorHAnsi"/>
                <w:color w:val="3E3D40"/>
                <w:sz w:val="18"/>
                <w:szCs w:val="18"/>
                <w:vertAlign w:val="superscript"/>
                <w:lang w:val="en-GB"/>
              </w:rPr>
              <w:t>4</w:t>
            </w:r>
            <w:r w:rsidRPr="00207568">
              <w:rPr>
                <w:rFonts w:eastAsia="Times New Roman" w:cstheme="minorHAnsi"/>
                <w:color w:val="3E3D40"/>
                <w:sz w:val="18"/>
                <w:szCs w:val="18"/>
                <w:vertAlign w:val="superscript"/>
                <w:lang w:val="en-GB"/>
              </w:rPr>
              <w:t>)</w:t>
            </w:r>
            <w:r w:rsidRPr="00CF311C">
              <w:rPr>
                <w:rFonts w:eastAsia="Times New Roman" w:cstheme="minorHAnsi"/>
                <w:color w:val="3E3D40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8DE4CB" w14:textId="77777777" w:rsidR="00A4093F" w:rsidRPr="00CF311C" w:rsidRDefault="00A4093F" w:rsidP="00314677">
            <w:pPr>
              <w:jc w:val="both"/>
              <w:rPr>
                <w:rFonts w:eastAsia="Times New Roman" w:cstheme="minorHAnsi"/>
                <w:color w:val="3E3D40"/>
                <w:sz w:val="18"/>
                <w:szCs w:val="18"/>
                <w:lang w:val="en-GB"/>
              </w:rPr>
            </w:pPr>
            <w:r>
              <w:rPr>
                <w:rFonts w:eastAsia="Times New Roman" w:cstheme="minorHAnsi"/>
                <w:color w:val="3E3D40"/>
                <w:sz w:val="18"/>
                <w:szCs w:val="18"/>
                <w:lang w:val="en-GB"/>
              </w:rPr>
              <w:t>A</w:t>
            </w:r>
            <w:r w:rsidRPr="00CF311C">
              <w:rPr>
                <w:rFonts w:eastAsia="Times New Roman" w:cstheme="minorHAnsi"/>
                <w:color w:val="3E3D40"/>
                <w:sz w:val="18"/>
                <w:szCs w:val="18"/>
                <w:lang w:val="en-GB"/>
              </w:rPr>
              <w:t xml:space="preserve"> gain and offset formulation established in stable deep waters </w:t>
            </w:r>
            <w:r w:rsidRPr="00207568">
              <w:rPr>
                <w:rFonts w:eastAsia="Times New Roman" w:cstheme="minorHAnsi"/>
                <w:color w:val="3E3D40"/>
                <w:sz w:val="18"/>
                <w:szCs w:val="18"/>
                <w:vertAlign w:val="superscript"/>
                <w:lang w:val="en-GB"/>
              </w:rPr>
              <w:t>(</w:t>
            </w:r>
            <w:r>
              <w:rPr>
                <w:rFonts w:eastAsia="Times New Roman" w:cstheme="minorHAnsi"/>
                <w:color w:val="3E3D40"/>
                <w:sz w:val="18"/>
                <w:szCs w:val="18"/>
                <w:vertAlign w:val="superscript"/>
                <w:lang w:val="en-GB"/>
              </w:rPr>
              <w:t>5</w:t>
            </w:r>
            <w:r w:rsidRPr="00207568">
              <w:rPr>
                <w:rFonts w:eastAsia="Times New Roman" w:cstheme="minorHAnsi"/>
                <w:color w:val="3E3D40"/>
                <w:sz w:val="18"/>
                <w:szCs w:val="18"/>
                <w:vertAlign w:val="superscript"/>
                <w:lang w:val="en-GB"/>
              </w:rPr>
              <w:t>)</w:t>
            </w:r>
          </w:p>
          <w:p w14:paraId="238F00B6" w14:textId="77777777" w:rsidR="00A4093F" w:rsidRPr="00CF311C" w:rsidRDefault="00A4093F" w:rsidP="00314677">
            <w:pPr>
              <w:jc w:val="both"/>
              <w:rPr>
                <w:rFonts w:eastAsia="Times New Roman" w:cstheme="minorHAnsi"/>
                <w:color w:val="3E3D40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1B0C1A" w14:textId="77777777" w:rsidR="00A4093F" w:rsidRPr="00CF311C" w:rsidRDefault="00A4093F" w:rsidP="00314677">
            <w:pPr>
              <w:jc w:val="both"/>
              <w:rPr>
                <w:rFonts w:eastAsia="Times New Roman" w:cstheme="minorHAnsi"/>
                <w:color w:val="3E3D40"/>
                <w:sz w:val="18"/>
                <w:szCs w:val="18"/>
                <w:lang w:val="en-GB"/>
              </w:rPr>
            </w:pPr>
            <w:r w:rsidRPr="00CF311C">
              <w:rPr>
                <w:rFonts w:eastAsia="Times New Roman" w:cstheme="minorHAnsi"/>
                <w:color w:val="3E3D40"/>
                <w:sz w:val="18"/>
                <w:szCs w:val="18"/>
                <w:lang w:val="en-GB"/>
              </w:rPr>
              <w:t>160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AC0DF2" w14:textId="77777777" w:rsidR="00A4093F" w:rsidRPr="00CF311C" w:rsidRDefault="00A4093F" w:rsidP="00314677">
            <w:pPr>
              <w:jc w:val="both"/>
              <w:rPr>
                <w:rFonts w:eastAsia="Times New Roman" w:cstheme="minorHAnsi"/>
                <w:color w:val="3E3D40"/>
                <w:sz w:val="18"/>
                <w:szCs w:val="18"/>
                <w:lang w:val="en-GB"/>
              </w:rPr>
            </w:pPr>
            <w:r w:rsidRPr="00CF311C">
              <w:rPr>
                <w:rFonts w:eastAsia="Times New Roman" w:cstheme="minorHAnsi"/>
                <w:color w:val="3E3D40"/>
                <w:sz w:val="18"/>
                <w:szCs w:val="18"/>
                <w:lang w:val="en-GB"/>
              </w:rPr>
              <w:t>26921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9FE837" w14:textId="77777777" w:rsidR="00A4093F" w:rsidRPr="00CF311C" w:rsidRDefault="00A4093F" w:rsidP="00314677">
            <w:pPr>
              <w:jc w:val="both"/>
              <w:rPr>
                <w:rFonts w:eastAsia="Times New Roman" w:cstheme="minorHAnsi"/>
                <w:color w:val="3E3D40"/>
                <w:sz w:val="18"/>
                <w:szCs w:val="18"/>
                <w:lang w:val="en-GB"/>
              </w:rPr>
            </w:pPr>
            <w:r w:rsidRPr="00CF311C">
              <w:rPr>
                <w:rFonts w:eastAsia="Times New Roman" w:cstheme="minorHAnsi"/>
                <w:color w:val="3E3D40"/>
                <w:sz w:val="18"/>
                <w:szCs w:val="18"/>
                <w:lang w:val="en-GB"/>
              </w:rPr>
              <w:t>9972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9C3DA7" w14:textId="77777777" w:rsidR="00A4093F" w:rsidRPr="00CF311C" w:rsidRDefault="00A4093F" w:rsidP="00314677">
            <w:pPr>
              <w:jc w:val="both"/>
              <w:rPr>
                <w:rFonts w:eastAsia="Times New Roman" w:cstheme="minorHAnsi"/>
                <w:color w:val="3E3D40"/>
                <w:sz w:val="18"/>
                <w:szCs w:val="18"/>
                <w:lang w:val="en-GB"/>
              </w:rPr>
            </w:pPr>
            <w:r w:rsidRPr="00CF311C">
              <w:rPr>
                <w:rFonts w:eastAsia="Times New Roman" w:cstheme="minorHAnsi"/>
                <w:color w:val="3E3D40"/>
                <w:sz w:val="18"/>
                <w:szCs w:val="18"/>
                <w:lang w:val="en-GB"/>
              </w:rPr>
              <w:t>0</w:t>
            </w:r>
          </w:p>
          <w:p w14:paraId="74F607EE" w14:textId="77777777" w:rsidR="00A4093F" w:rsidRPr="00CF311C" w:rsidRDefault="00A4093F" w:rsidP="00314677">
            <w:pPr>
              <w:jc w:val="both"/>
              <w:rPr>
                <w:rFonts w:eastAsia="Times New Roman" w:cstheme="minorHAnsi"/>
                <w:color w:val="3E3D40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9B349E" w14:textId="77777777" w:rsidR="00A4093F" w:rsidRPr="00CF311C" w:rsidRDefault="00A4093F" w:rsidP="00314677">
            <w:pPr>
              <w:jc w:val="both"/>
              <w:rPr>
                <w:rFonts w:eastAsia="Times New Roman" w:cstheme="minorHAnsi"/>
                <w:color w:val="3E3D40"/>
                <w:sz w:val="18"/>
                <w:szCs w:val="18"/>
                <w:lang w:val="en-GB"/>
              </w:rPr>
            </w:pPr>
            <w:r w:rsidRPr="00CF311C">
              <w:rPr>
                <w:rFonts w:eastAsia="Times New Roman" w:cstheme="minorHAnsi"/>
                <w:color w:val="3E3D40"/>
                <w:sz w:val="18"/>
                <w:szCs w:val="18"/>
                <w:lang w:val="en-GB"/>
              </w:rPr>
              <w:t>16949</w:t>
            </w:r>
          </w:p>
          <w:p w14:paraId="663E4E50" w14:textId="77777777" w:rsidR="00A4093F" w:rsidRPr="00CF311C" w:rsidRDefault="00A4093F" w:rsidP="00314677">
            <w:pPr>
              <w:jc w:val="both"/>
              <w:rPr>
                <w:rFonts w:eastAsia="Times New Roman" w:cstheme="minorHAnsi"/>
                <w:color w:val="3E3D40"/>
                <w:sz w:val="18"/>
                <w:szCs w:val="18"/>
                <w:lang w:val="en-GB"/>
              </w:rPr>
            </w:pPr>
          </w:p>
          <w:p w14:paraId="7F4F46C0" w14:textId="77777777" w:rsidR="00A4093F" w:rsidRPr="00CF311C" w:rsidRDefault="00A4093F" w:rsidP="00314677">
            <w:pPr>
              <w:jc w:val="both"/>
              <w:rPr>
                <w:rFonts w:eastAsia="Times New Roman" w:cstheme="minorHAnsi"/>
                <w:color w:val="3E3D40"/>
                <w:sz w:val="18"/>
                <w:szCs w:val="18"/>
                <w:lang w:val="en-GB"/>
              </w:rPr>
            </w:pPr>
          </w:p>
        </w:tc>
      </w:tr>
      <w:tr w:rsidR="00A4093F" w14:paraId="0A785014" w14:textId="77777777" w:rsidTr="00314677">
        <w:trPr>
          <w:trHeight w:val="1714"/>
          <w:jc w:val="center"/>
        </w:trPr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630D99" w14:textId="77777777" w:rsidR="00A4093F" w:rsidRPr="00CF311C" w:rsidRDefault="00A4093F" w:rsidP="00314677">
            <w:pPr>
              <w:jc w:val="both"/>
              <w:rPr>
                <w:rFonts w:eastAsia="Times New Roman" w:cstheme="minorHAnsi"/>
                <w:b/>
                <w:color w:val="3E3D40"/>
                <w:sz w:val="18"/>
                <w:szCs w:val="18"/>
                <w:lang w:val="en-GB"/>
              </w:rPr>
            </w:pPr>
            <w:r w:rsidRPr="00CF311C">
              <w:rPr>
                <w:rFonts w:eastAsia="Times New Roman" w:cstheme="minorHAnsi"/>
                <w:b/>
                <w:color w:val="3E3D40"/>
                <w:sz w:val="18"/>
                <w:szCs w:val="18"/>
                <w:lang w:val="en-GB"/>
              </w:rPr>
              <w:t>Second Generation</w:t>
            </w:r>
          </w:p>
          <w:p w14:paraId="760D89EF" w14:textId="77777777" w:rsidR="00A4093F" w:rsidRPr="00CF311C" w:rsidRDefault="00A4093F" w:rsidP="00314677">
            <w:pPr>
              <w:jc w:val="both"/>
              <w:rPr>
                <w:rFonts w:eastAsia="Times New Roman" w:cstheme="minorHAnsi"/>
                <w:b/>
                <w:color w:val="3E3D40"/>
                <w:sz w:val="18"/>
                <w:szCs w:val="18"/>
                <w:lang w:val="en-GB"/>
              </w:rPr>
            </w:pP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71907C" w14:textId="77777777" w:rsidR="00A4093F" w:rsidRPr="00CF311C" w:rsidRDefault="00A4093F" w:rsidP="00314677">
            <w:pPr>
              <w:jc w:val="both"/>
              <w:rPr>
                <w:rFonts w:eastAsia="Times New Roman" w:cstheme="minorHAnsi"/>
                <w:color w:val="3E3D40"/>
                <w:sz w:val="18"/>
                <w:szCs w:val="18"/>
                <w:lang w:val="en-GB"/>
              </w:rPr>
            </w:pPr>
            <w:proofErr w:type="spellStart"/>
            <w:r w:rsidRPr="00CF311C">
              <w:rPr>
                <w:rFonts w:eastAsia="Times New Roman" w:cstheme="minorHAnsi"/>
                <w:color w:val="3E3D40"/>
                <w:sz w:val="18"/>
                <w:szCs w:val="18"/>
                <w:lang w:val="en-GB"/>
              </w:rPr>
              <w:t>Aanderaa</w:t>
            </w:r>
            <w:proofErr w:type="spellEnd"/>
            <w:r w:rsidRPr="00CF311C">
              <w:rPr>
                <w:rFonts w:eastAsia="Times New Roman" w:cstheme="minorHAnsi"/>
                <w:color w:val="3E3D40"/>
                <w:sz w:val="18"/>
                <w:szCs w:val="18"/>
                <w:lang w:val="en-GB"/>
              </w:rPr>
              <w:t xml:space="preserve"> 3830/3835</w:t>
            </w:r>
          </w:p>
          <w:p w14:paraId="1FC0A5DD" w14:textId="77777777" w:rsidR="00A4093F" w:rsidRPr="00CF311C" w:rsidRDefault="00A4093F" w:rsidP="00314677">
            <w:pPr>
              <w:jc w:val="both"/>
              <w:rPr>
                <w:rFonts w:eastAsia="Times New Roman" w:cstheme="minorHAnsi"/>
                <w:color w:val="3E3D40"/>
                <w:sz w:val="18"/>
                <w:szCs w:val="18"/>
                <w:lang w:val="en-GB"/>
              </w:rPr>
            </w:pPr>
            <w:r w:rsidRPr="00CF311C">
              <w:rPr>
                <w:rFonts w:eastAsia="Times New Roman" w:cstheme="minorHAnsi"/>
                <w:color w:val="3E3D40"/>
                <w:sz w:val="18"/>
                <w:szCs w:val="18"/>
                <w:lang w:val="en-GB"/>
              </w:rPr>
              <w:t>4330/4831</w:t>
            </w:r>
          </w:p>
          <w:p w14:paraId="3CA7C755" w14:textId="77777777" w:rsidR="00A4093F" w:rsidRPr="00CF311C" w:rsidRDefault="00A4093F" w:rsidP="00314677">
            <w:pPr>
              <w:jc w:val="both"/>
              <w:rPr>
                <w:rFonts w:eastAsia="Times New Roman" w:cstheme="minorHAnsi"/>
                <w:color w:val="3E3D40"/>
                <w:sz w:val="18"/>
                <w:szCs w:val="18"/>
                <w:lang w:val="en-GB"/>
              </w:rPr>
            </w:pPr>
          </w:p>
        </w:tc>
        <w:tc>
          <w:tcPr>
            <w:tcW w:w="1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96E821" w14:textId="77777777" w:rsidR="00A4093F" w:rsidRPr="00CF311C" w:rsidRDefault="00A4093F" w:rsidP="00314677">
            <w:pPr>
              <w:jc w:val="both"/>
              <w:rPr>
                <w:rFonts w:eastAsia="Times New Roman" w:cstheme="minorHAnsi"/>
                <w:color w:val="3E3D40"/>
                <w:sz w:val="18"/>
                <w:szCs w:val="18"/>
                <w:lang w:val="en-GB"/>
              </w:rPr>
            </w:pPr>
            <w:r>
              <w:rPr>
                <w:rFonts w:eastAsia="Times New Roman" w:cstheme="minorHAnsi"/>
                <w:color w:val="3E3D40"/>
                <w:sz w:val="18"/>
                <w:szCs w:val="18"/>
                <w:lang w:val="en-GB"/>
              </w:rPr>
              <w:t>I</w:t>
            </w:r>
            <w:r w:rsidRPr="00CF311C">
              <w:rPr>
                <w:rFonts w:eastAsia="Times New Roman" w:cstheme="minorHAnsi"/>
                <w:color w:val="3E3D40"/>
                <w:sz w:val="18"/>
                <w:szCs w:val="18"/>
                <w:lang w:val="en-GB"/>
              </w:rPr>
              <w:t>nadequate temperature compensation and/or distorted, incorrect O</w:t>
            </w:r>
            <w:r w:rsidRPr="00CF311C">
              <w:rPr>
                <w:rFonts w:eastAsia="Times New Roman" w:cstheme="minorHAnsi"/>
                <w:color w:val="3E3D40"/>
                <w:sz w:val="18"/>
                <w:szCs w:val="18"/>
                <w:vertAlign w:val="subscript"/>
                <w:lang w:val="en-GB"/>
              </w:rPr>
              <w:t>2</w:t>
            </w:r>
            <w:r w:rsidRPr="00CF311C">
              <w:rPr>
                <w:rFonts w:eastAsia="Times New Roman" w:cstheme="minorHAnsi"/>
                <w:color w:val="3E3D40"/>
                <w:sz w:val="18"/>
                <w:szCs w:val="18"/>
                <w:lang w:val="en-GB"/>
              </w:rPr>
              <w:t xml:space="preserve"> response especially at low to intermediate O</w:t>
            </w:r>
            <w:r w:rsidRPr="00CF311C">
              <w:rPr>
                <w:rFonts w:eastAsia="Times New Roman" w:cstheme="minorHAnsi"/>
                <w:color w:val="3E3D40"/>
                <w:sz w:val="18"/>
                <w:szCs w:val="18"/>
                <w:vertAlign w:val="subscript"/>
                <w:lang w:val="en-GB"/>
              </w:rPr>
              <w:t>2</w:t>
            </w:r>
            <w:r w:rsidRPr="00CF311C">
              <w:rPr>
                <w:rFonts w:eastAsia="Times New Roman" w:cstheme="minorHAnsi"/>
                <w:color w:val="3E3D40"/>
                <w:sz w:val="18"/>
                <w:szCs w:val="18"/>
                <w:lang w:val="en-GB"/>
              </w:rPr>
              <w:t xml:space="preserve"> levels</w:t>
            </w:r>
            <w:r>
              <w:rPr>
                <w:rFonts w:eastAsia="Times New Roman" w:cstheme="minorHAnsi"/>
                <w:color w:val="3E3D40"/>
                <w:sz w:val="18"/>
                <w:szCs w:val="18"/>
                <w:lang w:val="en-GB"/>
              </w:rPr>
              <w:t xml:space="preserve"> </w:t>
            </w:r>
            <w:r w:rsidRPr="00207568">
              <w:rPr>
                <w:rFonts w:eastAsia="Times New Roman" w:cstheme="minorHAnsi"/>
                <w:color w:val="3E3D40"/>
                <w:sz w:val="18"/>
                <w:szCs w:val="18"/>
                <w:vertAlign w:val="superscript"/>
                <w:lang w:val="en-GB"/>
              </w:rPr>
              <w:t>(</w:t>
            </w:r>
            <w:r>
              <w:rPr>
                <w:rFonts w:eastAsia="Times New Roman" w:cstheme="minorHAnsi"/>
                <w:color w:val="3E3D40"/>
                <w:sz w:val="18"/>
                <w:szCs w:val="18"/>
                <w:vertAlign w:val="superscript"/>
                <w:lang w:val="en-GB"/>
              </w:rPr>
              <w:t>6</w:t>
            </w:r>
            <w:r w:rsidRPr="00207568">
              <w:rPr>
                <w:rFonts w:eastAsia="Times New Roman" w:cstheme="minorHAnsi"/>
                <w:color w:val="3E3D40"/>
                <w:sz w:val="18"/>
                <w:szCs w:val="18"/>
                <w:vertAlign w:val="superscript"/>
                <w:lang w:val="en-GB"/>
              </w:rPr>
              <w:t>)</w:t>
            </w:r>
            <w:r w:rsidRPr="00CF311C">
              <w:rPr>
                <w:rFonts w:eastAsia="Times New Roman" w:cstheme="minorHAnsi"/>
                <w:color w:val="3E3D40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53E67F" w14:textId="77777777" w:rsidR="00A4093F" w:rsidRPr="00CF311C" w:rsidRDefault="00A4093F" w:rsidP="00314677">
            <w:pPr>
              <w:jc w:val="both"/>
              <w:rPr>
                <w:rFonts w:eastAsia="Times New Roman" w:cstheme="minorHAnsi"/>
                <w:color w:val="3E3D40"/>
                <w:sz w:val="18"/>
                <w:szCs w:val="18"/>
                <w:lang w:val="en-GB"/>
              </w:rPr>
            </w:pPr>
            <w:proofErr w:type="gramStart"/>
            <w:r>
              <w:rPr>
                <w:rFonts w:eastAsia="Times New Roman" w:cstheme="minorHAnsi"/>
                <w:color w:val="3E3D40"/>
                <w:sz w:val="18"/>
                <w:szCs w:val="18"/>
                <w:lang w:val="en-GB"/>
              </w:rPr>
              <w:t>E</w:t>
            </w:r>
            <w:r w:rsidRPr="00CF311C">
              <w:rPr>
                <w:rFonts w:eastAsia="Times New Roman" w:cstheme="minorHAnsi"/>
                <w:color w:val="3E3D40"/>
                <w:sz w:val="18"/>
                <w:szCs w:val="18"/>
                <w:lang w:val="en-GB"/>
              </w:rPr>
              <w:t>ither  a</w:t>
            </w:r>
            <w:proofErr w:type="gramEnd"/>
            <w:r w:rsidRPr="00CF311C">
              <w:rPr>
                <w:rFonts w:eastAsia="Times New Roman" w:cstheme="minorHAnsi"/>
                <w:color w:val="3E3D40"/>
                <w:sz w:val="18"/>
                <w:szCs w:val="18"/>
                <w:lang w:val="en-GB"/>
              </w:rPr>
              <w:t xml:space="preserve"> gain and offset formulation established in stable deep waters </w:t>
            </w:r>
            <w:r w:rsidRPr="00207568">
              <w:rPr>
                <w:rFonts w:eastAsia="Times New Roman" w:cstheme="minorHAnsi"/>
                <w:color w:val="3E3D40"/>
                <w:sz w:val="18"/>
                <w:szCs w:val="18"/>
                <w:vertAlign w:val="superscript"/>
                <w:lang w:val="en-GB"/>
              </w:rPr>
              <w:t>(</w:t>
            </w:r>
            <w:r>
              <w:rPr>
                <w:rFonts w:eastAsia="Times New Roman" w:cstheme="minorHAnsi"/>
                <w:color w:val="3E3D40"/>
                <w:sz w:val="18"/>
                <w:szCs w:val="18"/>
                <w:vertAlign w:val="superscript"/>
                <w:lang w:val="en-GB"/>
              </w:rPr>
              <w:t>5</w:t>
            </w:r>
            <w:r w:rsidRPr="00207568">
              <w:rPr>
                <w:rFonts w:eastAsia="Times New Roman" w:cstheme="minorHAnsi"/>
                <w:color w:val="3E3D40"/>
                <w:sz w:val="18"/>
                <w:szCs w:val="18"/>
                <w:vertAlign w:val="superscript"/>
                <w:lang w:val="en-GB"/>
              </w:rPr>
              <w:t>)</w:t>
            </w:r>
          </w:p>
          <w:p w14:paraId="28BE6BEE" w14:textId="77777777" w:rsidR="00A4093F" w:rsidRPr="00CF311C" w:rsidRDefault="00A4093F" w:rsidP="00314677">
            <w:pPr>
              <w:jc w:val="both"/>
              <w:rPr>
                <w:rFonts w:eastAsia="Times New Roman" w:cstheme="minorHAnsi"/>
                <w:color w:val="3E3D40"/>
                <w:sz w:val="18"/>
                <w:szCs w:val="18"/>
                <w:lang w:val="en-GB"/>
              </w:rPr>
            </w:pPr>
            <w:r w:rsidRPr="00CF311C">
              <w:rPr>
                <w:rFonts w:eastAsia="Times New Roman" w:cstheme="minorHAnsi"/>
                <w:color w:val="3E3D40"/>
                <w:sz w:val="18"/>
                <w:szCs w:val="18"/>
                <w:lang w:val="en-GB"/>
              </w:rPr>
              <w:t xml:space="preserve">or a </w:t>
            </w:r>
            <w:proofErr w:type="gramStart"/>
            <w:r w:rsidRPr="00CF311C">
              <w:rPr>
                <w:rFonts w:eastAsia="Times New Roman" w:cstheme="minorHAnsi"/>
                <w:color w:val="3E3D40"/>
                <w:sz w:val="18"/>
                <w:szCs w:val="18"/>
                <w:lang w:val="en-GB"/>
              </w:rPr>
              <w:t>temperature-dependent</w:t>
            </w:r>
            <w:proofErr w:type="gramEnd"/>
            <w:r w:rsidRPr="00CF311C">
              <w:rPr>
                <w:rFonts w:eastAsia="Times New Roman" w:cstheme="minorHAnsi"/>
                <w:color w:val="3E3D40"/>
                <w:sz w:val="18"/>
                <w:szCs w:val="18"/>
                <w:lang w:val="en-GB"/>
              </w:rPr>
              <w:t xml:space="preserve"> O</w:t>
            </w:r>
            <w:r w:rsidRPr="00CF311C">
              <w:rPr>
                <w:rFonts w:eastAsia="Times New Roman" w:cstheme="minorHAnsi"/>
                <w:color w:val="3E3D40"/>
                <w:sz w:val="18"/>
                <w:szCs w:val="18"/>
                <w:vertAlign w:val="subscript"/>
                <w:lang w:val="en-GB"/>
              </w:rPr>
              <w:t>2</w:t>
            </w:r>
            <w:r w:rsidRPr="00CF311C">
              <w:rPr>
                <w:rFonts w:eastAsia="Times New Roman" w:cstheme="minorHAnsi"/>
                <w:color w:val="3E3D40"/>
                <w:sz w:val="18"/>
                <w:szCs w:val="18"/>
                <w:lang w:val="en-GB"/>
              </w:rPr>
              <w:t xml:space="preserve"> gain </w:t>
            </w:r>
            <w:r w:rsidRPr="00207568">
              <w:rPr>
                <w:rFonts w:eastAsia="Times New Roman" w:cstheme="minorHAnsi"/>
                <w:color w:val="3E3D40"/>
                <w:sz w:val="18"/>
                <w:szCs w:val="18"/>
                <w:vertAlign w:val="superscript"/>
                <w:lang w:val="en-GB"/>
              </w:rPr>
              <w:t>(</w:t>
            </w:r>
            <w:r>
              <w:rPr>
                <w:rFonts w:eastAsia="Times New Roman" w:cstheme="minorHAnsi"/>
                <w:color w:val="3E3D40"/>
                <w:sz w:val="18"/>
                <w:szCs w:val="18"/>
                <w:vertAlign w:val="superscript"/>
                <w:lang w:val="en-GB"/>
              </w:rPr>
              <w:t>6</w:t>
            </w:r>
            <w:r w:rsidRPr="00207568">
              <w:rPr>
                <w:rFonts w:eastAsia="Times New Roman" w:cstheme="minorHAnsi"/>
                <w:color w:val="3E3D40"/>
                <w:sz w:val="18"/>
                <w:szCs w:val="18"/>
                <w:vertAlign w:val="superscript"/>
                <w:lang w:val="en-GB"/>
              </w:rPr>
              <w:t>)</w:t>
            </w:r>
          </w:p>
          <w:p w14:paraId="2C3F627A" w14:textId="77777777" w:rsidR="00A4093F" w:rsidRPr="00CF311C" w:rsidRDefault="00A4093F" w:rsidP="00314677">
            <w:pPr>
              <w:jc w:val="both"/>
              <w:rPr>
                <w:rFonts w:eastAsia="Times New Roman" w:cstheme="minorHAnsi"/>
                <w:color w:val="3E3D40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B1B412" w14:textId="77777777" w:rsidR="00A4093F" w:rsidRPr="00CF311C" w:rsidRDefault="00A4093F" w:rsidP="00314677">
            <w:pPr>
              <w:jc w:val="both"/>
              <w:rPr>
                <w:rFonts w:eastAsia="Times New Roman" w:cstheme="minorHAnsi"/>
                <w:color w:val="3E3D40"/>
                <w:sz w:val="18"/>
                <w:szCs w:val="18"/>
                <w:lang w:val="en-GB"/>
              </w:rPr>
            </w:pPr>
            <w:r w:rsidRPr="00CF311C">
              <w:rPr>
                <w:rFonts w:eastAsia="Times New Roman" w:cstheme="minorHAnsi"/>
                <w:color w:val="3E3D40"/>
                <w:sz w:val="18"/>
                <w:szCs w:val="18"/>
                <w:lang w:val="en-GB"/>
              </w:rPr>
              <w:t>598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55D089" w14:textId="77777777" w:rsidR="00A4093F" w:rsidRPr="00CF311C" w:rsidRDefault="00A4093F" w:rsidP="00314677">
            <w:pPr>
              <w:jc w:val="both"/>
              <w:rPr>
                <w:rFonts w:eastAsia="Times New Roman" w:cstheme="minorHAnsi"/>
                <w:color w:val="3E3D40"/>
                <w:sz w:val="18"/>
                <w:szCs w:val="18"/>
                <w:lang w:val="en-GB"/>
              </w:rPr>
            </w:pPr>
            <w:r w:rsidRPr="00CF311C">
              <w:rPr>
                <w:rFonts w:eastAsia="Times New Roman" w:cstheme="minorHAnsi"/>
                <w:color w:val="3E3D40"/>
                <w:sz w:val="18"/>
                <w:szCs w:val="18"/>
                <w:lang w:val="en-GB"/>
              </w:rPr>
              <w:t>111520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2DE1E1" w14:textId="77777777" w:rsidR="00A4093F" w:rsidRPr="00CF311C" w:rsidRDefault="00A4093F" w:rsidP="00314677">
            <w:pPr>
              <w:jc w:val="both"/>
              <w:rPr>
                <w:rFonts w:eastAsia="Times New Roman" w:cstheme="minorHAnsi"/>
                <w:color w:val="3E3D40"/>
                <w:sz w:val="18"/>
                <w:szCs w:val="18"/>
                <w:lang w:val="en-GB"/>
              </w:rPr>
            </w:pPr>
            <w:r w:rsidRPr="00CF311C">
              <w:rPr>
                <w:rFonts w:eastAsia="Times New Roman" w:cstheme="minorHAnsi"/>
                <w:color w:val="3E3D40"/>
                <w:sz w:val="18"/>
                <w:szCs w:val="18"/>
                <w:lang w:val="en-GB"/>
              </w:rPr>
              <w:t>41929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3F1A81" w14:textId="77777777" w:rsidR="00A4093F" w:rsidRPr="00CF311C" w:rsidRDefault="00A4093F" w:rsidP="00314677">
            <w:pPr>
              <w:jc w:val="both"/>
              <w:rPr>
                <w:rFonts w:eastAsia="Times New Roman" w:cstheme="minorHAnsi"/>
                <w:color w:val="3E3D40"/>
                <w:sz w:val="18"/>
                <w:szCs w:val="18"/>
                <w:lang w:val="en-GB"/>
              </w:rPr>
            </w:pPr>
            <w:r w:rsidRPr="00CF311C">
              <w:rPr>
                <w:rFonts w:eastAsia="Times New Roman" w:cstheme="minorHAnsi"/>
                <w:color w:val="3E3D40"/>
                <w:sz w:val="18"/>
                <w:szCs w:val="18"/>
                <w:lang w:val="en-GB"/>
              </w:rPr>
              <w:t>2730</w:t>
            </w:r>
          </w:p>
          <w:p w14:paraId="4FE88F51" w14:textId="77777777" w:rsidR="00A4093F" w:rsidRPr="00CF311C" w:rsidRDefault="00A4093F" w:rsidP="00314677">
            <w:pPr>
              <w:jc w:val="both"/>
              <w:rPr>
                <w:rFonts w:eastAsia="Times New Roman" w:cstheme="minorHAnsi"/>
                <w:color w:val="3E3D40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CF0911" w14:textId="77777777" w:rsidR="00A4093F" w:rsidRPr="00CF311C" w:rsidRDefault="00A4093F" w:rsidP="00314677">
            <w:pPr>
              <w:jc w:val="both"/>
              <w:rPr>
                <w:rFonts w:eastAsia="Times New Roman" w:cstheme="minorHAnsi"/>
                <w:color w:val="3E3D40"/>
                <w:sz w:val="18"/>
                <w:szCs w:val="18"/>
                <w:lang w:val="en-GB"/>
              </w:rPr>
            </w:pPr>
            <w:r w:rsidRPr="00CF311C">
              <w:rPr>
                <w:rFonts w:eastAsia="Times New Roman" w:cstheme="minorHAnsi"/>
                <w:color w:val="3E3D40"/>
                <w:sz w:val="18"/>
                <w:szCs w:val="18"/>
                <w:lang w:val="en-GB"/>
              </w:rPr>
              <w:t>66861</w:t>
            </w:r>
          </w:p>
          <w:p w14:paraId="4C9BA791" w14:textId="77777777" w:rsidR="00A4093F" w:rsidRPr="00CF311C" w:rsidRDefault="00A4093F" w:rsidP="00314677">
            <w:pPr>
              <w:jc w:val="both"/>
              <w:rPr>
                <w:rFonts w:eastAsia="Times New Roman" w:cstheme="minorHAnsi"/>
                <w:color w:val="3E3D40"/>
                <w:sz w:val="18"/>
                <w:szCs w:val="18"/>
                <w:lang w:val="en-GB"/>
              </w:rPr>
            </w:pPr>
          </w:p>
        </w:tc>
      </w:tr>
      <w:tr w:rsidR="00A4093F" w14:paraId="70CC5C5B" w14:textId="77777777" w:rsidTr="00314677">
        <w:trPr>
          <w:trHeight w:val="2021"/>
          <w:jc w:val="center"/>
        </w:trPr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A4C00B" w14:textId="77777777" w:rsidR="00A4093F" w:rsidRPr="00CF311C" w:rsidRDefault="00A4093F" w:rsidP="00314677">
            <w:pPr>
              <w:jc w:val="both"/>
              <w:rPr>
                <w:rFonts w:eastAsia="Times New Roman" w:cstheme="minorHAnsi"/>
                <w:b/>
                <w:color w:val="3E3D40"/>
                <w:sz w:val="18"/>
                <w:szCs w:val="18"/>
                <w:lang w:val="en-GB"/>
              </w:rPr>
            </w:pPr>
            <w:r w:rsidRPr="00CF311C">
              <w:rPr>
                <w:rFonts w:eastAsia="Times New Roman" w:cstheme="minorHAnsi"/>
                <w:b/>
                <w:color w:val="3E3D40"/>
                <w:sz w:val="18"/>
                <w:szCs w:val="18"/>
                <w:lang w:val="en-GB"/>
              </w:rPr>
              <w:t xml:space="preserve">Third Generation </w:t>
            </w:r>
          </w:p>
          <w:p w14:paraId="7F684959" w14:textId="77777777" w:rsidR="00A4093F" w:rsidRPr="00CF311C" w:rsidRDefault="00A4093F" w:rsidP="00314677">
            <w:pPr>
              <w:jc w:val="both"/>
              <w:rPr>
                <w:rFonts w:eastAsia="Times New Roman" w:cstheme="minorHAnsi"/>
                <w:b/>
                <w:color w:val="3E3D40"/>
                <w:sz w:val="18"/>
                <w:szCs w:val="18"/>
                <w:lang w:val="en-GB"/>
              </w:rPr>
            </w:pP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D2D5FD" w14:textId="77777777" w:rsidR="00A4093F" w:rsidRPr="00CF311C" w:rsidRDefault="00A4093F" w:rsidP="00314677">
            <w:pPr>
              <w:jc w:val="both"/>
              <w:rPr>
                <w:rFonts w:eastAsia="Times New Roman" w:cstheme="minorHAnsi"/>
                <w:color w:val="3E3D40"/>
                <w:sz w:val="18"/>
                <w:szCs w:val="18"/>
                <w:lang w:val="en-GB"/>
              </w:rPr>
            </w:pPr>
            <w:proofErr w:type="spellStart"/>
            <w:r w:rsidRPr="00CF311C">
              <w:rPr>
                <w:rFonts w:eastAsia="Times New Roman" w:cstheme="minorHAnsi"/>
                <w:color w:val="3E3D40"/>
                <w:sz w:val="18"/>
                <w:szCs w:val="18"/>
                <w:lang w:val="en-GB"/>
              </w:rPr>
              <w:t>Aanderaa</w:t>
            </w:r>
            <w:proofErr w:type="spellEnd"/>
            <w:r w:rsidRPr="00CF311C">
              <w:rPr>
                <w:rFonts w:eastAsia="Times New Roman" w:cstheme="minorHAnsi"/>
                <w:color w:val="3E3D40"/>
                <w:sz w:val="18"/>
                <w:szCs w:val="18"/>
                <w:lang w:val="en-GB"/>
              </w:rPr>
              <w:t xml:space="preserve"> 4330/4831-</w:t>
            </w:r>
          </w:p>
          <w:p w14:paraId="59683216" w14:textId="77777777" w:rsidR="00A4093F" w:rsidRPr="00CF311C" w:rsidRDefault="00A4093F" w:rsidP="00314677">
            <w:pPr>
              <w:jc w:val="both"/>
              <w:rPr>
                <w:rFonts w:eastAsia="Times New Roman" w:cstheme="minorHAnsi"/>
                <w:color w:val="3E3D40"/>
                <w:sz w:val="18"/>
                <w:szCs w:val="18"/>
                <w:lang w:val="en-GB"/>
              </w:rPr>
            </w:pPr>
            <w:r w:rsidRPr="00CF311C">
              <w:rPr>
                <w:rFonts w:eastAsia="Times New Roman" w:cstheme="minorHAnsi"/>
                <w:color w:val="3E3D40"/>
                <w:sz w:val="18"/>
                <w:szCs w:val="18"/>
                <w:lang w:val="en-GB"/>
              </w:rPr>
              <w:t xml:space="preserve">SBE63, RINKO, </w:t>
            </w:r>
          </w:p>
          <w:p w14:paraId="0D565468" w14:textId="77777777" w:rsidR="00A4093F" w:rsidRPr="00CF311C" w:rsidRDefault="00A4093F" w:rsidP="00314677">
            <w:pPr>
              <w:jc w:val="both"/>
              <w:rPr>
                <w:rFonts w:eastAsia="Times New Roman" w:cstheme="minorHAnsi"/>
                <w:color w:val="3E3D40"/>
                <w:sz w:val="18"/>
                <w:szCs w:val="18"/>
                <w:lang w:val="en-GB"/>
              </w:rPr>
            </w:pPr>
            <w:r w:rsidRPr="00CF311C">
              <w:rPr>
                <w:rFonts w:eastAsia="Times New Roman" w:cstheme="minorHAnsi"/>
                <w:color w:val="3E3D40"/>
                <w:sz w:val="18"/>
                <w:szCs w:val="18"/>
                <w:lang w:val="en-GB"/>
              </w:rPr>
              <w:t>ARO-FT</w:t>
            </w:r>
          </w:p>
        </w:tc>
        <w:tc>
          <w:tcPr>
            <w:tcW w:w="1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F0C829" w14:textId="77777777" w:rsidR="00A4093F" w:rsidRPr="00CF311C" w:rsidRDefault="00A4093F" w:rsidP="00314677">
            <w:pPr>
              <w:jc w:val="both"/>
              <w:rPr>
                <w:rFonts w:eastAsia="Times New Roman" w:cstheme="minorHAnsi"/>
                <w:color w:val="3E3D40"/>
                <w:sz w:val="18"/>
                <w:szCs w:val="18"/>
                <w:lang w:val="en-GB"/>
              </w:rPr>
            </w:pPr>
            <w:r w:rsidRPr="00CF311C">
              <w:rPr>
                <w:rFonts w:eastAsia="Times New Roman" w:cstheme="minorHAnsi"/>
                <w:color w:val="3E3D40"/>
                <w:sz w:val="18"/>
                <w:szCs w:val="18"/>
                <w:lang w:val="en-GB"/>
              </w:rPr>
              <w:t>Linear O</w:t>
            </w:r>
            <w:r w:rsidRPr="00CF311C">
              <w:rPr>
                <w:rFonts w:eastAsia="Times New Roman" w:cstheme="minorHAnsi"/>
                <w:color w:val="3E3D40"/>
                <w:sz w:val="18"/>
                <w:szCs w:val="18"/>
                <w:vertAlign w:val="subscript"/>
                <w:lang w:val="en-GB"/>
              </w:rPr>
              <w:t>2</w:t>
            </w:r>
            <w:r w:rsidRPr="00CF311C">
              <w:rPr>
                <w:rFonts w:eastAsia="Times New Roman" w:cstheme="minorHAnsi"/>
                <w:color w:val="3E3D40"/>
                <w:sz w:val="18"/>
                <w:szCs w:val="18"/>
                <w:lang w:val="en-GB"/>
              </w:rPr>
              <w:t xml:space="preserve"> sensitivity drift </w:t>
            </w:r>
            <w:r>
              <w:rPr>
                <w:rFonts w:eastAsia="Times New Roman" w:cstheme="minorHAnsi"/>
                <w:color w:val="3E3D40"/>
                <w:sz w:val="18"/>
                <w:szCs w:val="18"/>
                <w:vertAlign w:val="superscript"/>
                <w:lang w:val="en-GB"/>
              </w:rPr>
              <w:t>(6</w:t>
            </w:r>
            <w:r w:rsidRPr="00207568">
              <w:rPr>
                <w:rFonts w:eastAsia="Times New Roman" w:cstheme="minorHAnsi"/>
                <w:color w:val="3E3D40"/>
                <w:sz w:val="18"/>
                <w:szCs w:val="18"/>
                <w:vertAlign w:val="superscript"/>
                <w:lang w:val="en-GB"/>
              </w:rPr>
              <w:t>)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3BB772" w14:textId="77777777" w:rsidR="00A4093F" w:rsidRPr="00CF311C" w:rsidRDefault="00A4093F" w:rsidP="00314677">
            <w:pPr>
              <w:jc w:val="both"/>
              <w:rPr>
                <w:rFonts w:eastAsia="Times New Roman" w:cstheme="minorHAnsi"/>
                <w:color w:val="3E3D40"/>
                <w:sz w:val="18"/>
                <w:szCs w:val="18"/>
                <w:lang w:val="en-GB"/>
              </w:rPr>
            </w:pPr>
            <w:r w:rsidRPr="00CF311C">
              <w:rPr>
                <w:rFonts w:eastAsia="Times New Roman" w:cstheme="minorHAnsi"/>
                <w:color w:val="3E3D40"/>
                <w:sz w:val="18"/>
                <w:szCs w:val="18"/>
                <w:lang w:val="en-GB"/>
              </w:rPr>
              <w:t xml:space="preserve">Drift </w:t>
            </w:r>
            <w:r>
              <w:rPr>
                <w:rFonts w:eastAsia="Times New Roman" w:cstheme="minorHAnsi"/>
                <w:color w:val="3E3D40"/>
                <w:sz w:val="18"/>
                <w:szCs w:val="18"/>
                <w:lang w:val="en-GB"/>
              </w:rPr>
              <w:t>correction</w:t>
            </w:r>
            <w:r w:rsidRPr="00CF311C">
              <w:rPr>
                <w:rFonts w:eastAsia="Times New Roman" w:cstheme="minorHAnsi"/>
                <w:color w:val="3E3D40"/>
                <w:sz w:val="18"/>
                <w:szCs w:val="18"/>
                <w:lang w:val="en-GB"/>
              </w:rPr>
              <w:t xml:space="preserve"> by an O</w:t>
            </w:r>
            <w:r w:rsidRPr="00CF311C">
              <w:rPr>
                <w:rFonts w:eastAsia="Times New Roman" w:cstheme="minorHAnsi"/>
                <w:color w:val="3E3D40"/>
                <w:sz w:val="18"/>
                <w:szCs w:val="18"/>
                <w:vertAlign w:val="subscript"/>
                <w:lang w:val="en-GB"/>
              </w:rPr>
              <w:t>2</w:t>
            </w:r>
            <w:r>
              <w:rPr>
                <w:rFonts w:eastAsia="Times New Roman" w:cstheme="minorHAnsi"/>
                <w:color w:val="3E3D40"/>
                <w:sz w:val="18"/>
                <w:szCs w:val="18"/>
                <w:vertAlign w:val="subscript"/>
                <w:lang w:val="en-GB"/>
              </w:rPr>
              <w:t xml:space="preserve"> </w:t>
            </w:r>
            <w:r w:rsidRPr="00CF311C">
              <w:rPr>
                <w:rFonts w:eastAsia="Times New Roman" w:cstheme="minorHAnsi"/>
                <w:color w:val="3E3D40"/>
                <w:sz w:val="18"/>
                <w:szCs w:val="18"/>
                <w:lang w:val="en-GB"/>
              </w:rPr>
              <w:t>gain factor using the surface p O</w:t>
            </w:r>
            <w:r w:rsidRPr="00CF311C">
              <w:rPr>
                <w:rFonts w:eastAsia="Times New Roman" w:cstheme="minorHAnsi"/>
                <w:color w:val="3E3D40"/>
                <w:sz w:val="18"/>
                <w:szCs w:val="18"/>
                <w:vertAlign w:val="subscript"/>
                <w:lang w:val="en-GB"/>
              </w:rPr>
              <w:t>2</w:t>
            </w:r>
            <w:r w:rsidRPr="00CF311C">
              <w:rPr>
                <w:rFonts w:eastAsia="Times New Roman" w:cstheme="minorHAnsi"/>
                <w:color w:val="3E3D40"/>
                <w:sz w:val="18"/>
                <w:szCs w:val="18"/>
                <w:lang w:val="en-GB"/>
              </w:rPr>
              <w:t xml:space="preserve"> estimated either from in-air measurement or estimated from </w:t>
            </w:r>
            <w:proofErr w:type="spellStart"/>
            <w:r w:rsidRPr="00CF311C">
              <w:rPr>
                <w:rFonts w:eastAsia="Times New Roman" w:cstheme="minorHAnsi"/>
                <w:color w:val="3E3D40"/>
                <w:sz w:val="18"/>
                <w:szCs w:val="18"/>
                <w:lang w:val="en-GB"/>
              </w:rPr>
              <w:t>climatologies</w:t>
            </w:r>
            <w:proofErr w:type="spellEnd"/>
            <w:r w:rsidRPr="00CF311C">
              <w:rPr>
                <w:rFonts w:eastAsia="Times New Roman" w:cstheme="minorHAnsi"/>
                <w:color w:val="3E3D40"/>
                <w:sz w:val="18"/>
                <w:szCs w:val="18"/>
                <w:lang w:val="en-GB"/>
              </w:rPr>
              <w:t xml:space="preserve"> at the ARGO-measured Temperature and salinity </w:t>
            </w:r>
            <w:r w:rsidRPr="00207568">
              <w:rPr>
                <w:rFonts w:eastAsia="Times New Roman" w:cstheme="minorHAnsi"/>
                <w:color w:val="3E3D40"/>
                <w:sz w:val="18"/>
                <w:szCs w:val="18"/>
                <w:vertAlign w:val="superscript"/>
                <w:lang w:val="en-GB"/>
              </w:rPr>
              <w:t>(</w:t>
            </w:r>
            <w:r>
              <w:rPr>
                <w:rFonts w:eastAsia="Times New Roman" w:cstheme="minorHAnsi"/>
                <w:color w:val="3E3D40"/>
                <w:sz w:val="18"/>
                <w:szCs w:val="18"/>
                <w:vertAlign w:val="superscript"/>
                <w:lang w:val="en-GB"/>
              </w:rPr>
              <w:t>6,7</w:t>
            </w:r>
            <w:r w:rsidRPr="00207568">
              <w:rPr>
                <w:rFonts w:eastAsia="Times New Roman" w:cstheme="minorHAnsi"/>
                <w:color w:val="3E3D40"/>
                <w:sz w:val="18"/>
                <w:szCs w:val="18"/>
                <w:vertAlign w:val="superscript"/>
                <w:lang w:val="en-GB"/>
              </w:rPr>
              <w:t>)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F94F22" w14:textId="77777777" w:rsidR="00A4093F" w:rsidRPr="00CF311C" w:rsidRDefault="00A4093F" w:rsidP="00314677">
            <w:pPr>
              <w:jc w:val="both"/>
              <w:rPr>
                <w:rFonts w:eastAsia="Times New Roman" w:cstheme="minorHAnsi"/>
                <w:color w:val="3E3D40"/>
                <w:sz w:val="18"/>
                <w:szCs w:val="18"/>
                <w:lang w:val="en-GB"/>
              </w:rPr>
            </w:pPr>
            <w:r w:rsidRPr="00CF311C">
              <w:rPr>
                <w:rFonts w:eastAsia="Times New Roman" w:cstheme="minorHAnsi"/>
                <w:color w:val="3E3D40"/>
                <w:sz w:val="18"/>
                <w:szCs w:val="18"/>
                <w:lang w:val="en-GB"/>
              </w:rPr>
              <w:t>498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5D801A" w14:textId="77777777" w:rsidR="00A4093F" w:rsidRPr="00CF311C" w:rsidRDefault="00A4093F" w:rsidP="00314677">
            <w:pPr>
              <w:jc w:val="both"/>
              <w:rPr>
                <w:rFonts w:eastAsia="Times New Roman" w:cstheme="minorHAnsi"/>
                <w:color w:val="3E3D40"/>
                <w:sz w:val="18"/>
                <w:szCs w:val="18"/>
                <w:lang w:val="en-GB"/>
              </w:rPr>
            </w:pPr>
            <w:r w:rsidRPr="00CF311C">
              <w:rPr>
                <w:rFonts w:eastAsia="Times New Roman" w:cstheme="minorHAnsi"/>
                <w:color w:val="3E3D40"/>
                <w:sz w:val="18"/>
                <w:szCs w:val="18"/>
                <w:lang w:val="en-GB"/>
              </w:rPr>
              <w:t>50464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083A7D" w14:textId="77777777" w:rsidR="00A4093F" w:rsidRPr="00CF311C" w:rsidRDefault="00A4093F" w:rsidP="00314677">
            <w:pPr>
              <w:jc w:val="both"/>
              <w:rPr>
                <w:rFonts w:eastAsia="Times New Roman" w:cstheme="minorHAnsi"/>
                <w:color w:val="3E3D40"/>
                <w:sz w:val="18"/>
                <w:szCs w:val="18"/>
                <w:lang w:val="en-GB"/>
              </w:rPr>
            </w:pPr>
            <w:r w:rsidRPr="00CF311C">
              <w:rPr>
                <w:rFonts w:eastAsia="Times New Roman" w:cstheme="minorHAnsi"/>
                <w:color w:val="3E3D40"/>
                <w:sz w:val="18"/>
                <w:szCs w:val="18"/>
                <w:lang w:val="en-GB"/>
              </w:rPr>
              <w:t>22187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B8AD78" w14:textId="77777777" w:rsidR="00A4093F" w:rsidRPr="00CF311C" w:rsidRDefault="00A4093F" w:rsidP="00314677">
            <w:pPr>
              <w:jc w:val="both"/>
              <w:rPr>
                <w:rFonts w:eastAsia="Times New Roman" w:cstheme="minorHAnsi"/>
                <w:color w:val="3E3D40"/>
                <w:sz w:val="18"/>
                <w:szCs w:val="18"/>
                <w:lang w:val="en-GB"/>
              </w:rPr>
            </w:pPr>
            <w:r w:rsidRPr="00CF311C">
              <w:rPr>
                <w:rFonts w:eastAsia="Times New Roman" w:cstheme="minorHAnsi"/>
                <w:color w:val="3E3D40"/>
                <w:sz w:val="18"/>
                <w:szCs w:val="18"/>
                <w:lang w:val="en-GB"/>
              </w:rPr>
              <w:t>4883</w:t>
            </w:r>
          </w:p>
          <w:p w14:paraId="7EE3A92F" w14:textId="77777777" w:rsidR="00A4093F" w:rsidRPr="00CF311C" w:rsidRDefault="00A4093F" w:rsidP="00314677">
            <w:pPr>
              <w:jc w:val="both"/>
              <w:rPr>
                <w:rFonts w:eastAsia="Times New Roman" w:cstheme="minorHAnsi"/>
                <w:color w:val="3E3D40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DE730C" w14:textId="77777777" w:rsidR="00A4093F" w:rsidRPr="00CF311C" w:rsidRDefault="00A4093F" w:rsidP="00314677">
            <w:pPr>
              <w:jc w:val="both"/>
              <w:rPr>
                <w:rFonts w:eastAsia="Times New Roman" w:cstheme="minorHAnsi"/>
                <w:color w:val="3E3D40"/>
                <w:sz w:val="18"/>
                <w:szCs w:val="18"/>
                <w:lang w:val="en-GB"/>
              </w:rPr>
            </w:pPr>
            <w:r w:rsidRPr="00CF311C">
              <w:rPr>
                <w:rFonts w:eastAsia="Times New Roman" w:cstheme="minorHAnsi"/>
                <w:color w:val="3E3D40"/>
                <w:sz w:val="18"/>
                <w:szCs w:val="18"/>
                <w:lang w:val="en-GB"/>
              </w:rPr>
              <w:t>23394</w:t>
            </w:r>
          </w:p>
          <w:p w14:paraId="36F080AE" w14:textId="77777777" w:rsidR="00A4093F" w:rsidRPr="00CF311C" w:rsidRDefault="00A4093F" w:rsidP="00314677">
            <w:pPr>
              <w:jc w:val="both"/>
              <w:rPr>
                <w:rFonts w:eastAsia="Times New Roman" w:cstheme="minorHAnsi"/>
                <w:color w:val="3E3D40"/>
                <w:sz w:val="18"/>
                <w:szCs w:val="18"/>
                <w:lang w:val="en-GB"/>
              </w:rPr>
            </w:pPr>
          </w:p>
          <w:p w14:paraId="43856DA6" w14:textId="77777777" w:rsidR="00A4093F" w:rsidRPr="00CF311C" w:rsidRDefault="00A4093F" w:rsidP="00314677">
            <w:pPr>
              <w:jc w:val="both"/>
              <w:rPr>
                <w:rFonts w:eastAsia="Times New Roman" w:cstheme="minorHAnsi"/>
                <w:color w:val="3E3D40"/>
                <w:sz w:val="18"/>
                <w:szCs w:val="18"/>
                <w:lang w:val="en-GB"/>
              </w:rPr>
            </w:pPr>
          </w:p>
        </w:tc>
      </w:tr>
    </w:tbl>
    <w:p w14:paraId="180A309D" w14:textId="77777777" w:rsidR="00C55BDF" w:rsidRDefault="00C55BDF"/>
    <w:sectPr w:rsidR="00C55B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93F"/>
    <w:rsid w:val="00A4093F"/>
    <w:rsid w:val="00C5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C244D7"/>
  <w15:chartTrackingRefBased/>
  <w15:docId w15:val="{62F0A7A7-8F0A-47B0-B408-143CA758D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093F"/>
    <w:pPr>
      <w:spacing w:before="120" w:after="240" w:line="240" w:lineRule="auto"/>
    </w:pPr>
    <w:rPr>
      <w:rFonts w:ascii="Times New Roman" w:hAnsi="Times New Roman"/>
      <w:sz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4093F"/>
    <w:pPr>
      <w:spacing w:after="0" w:line="240" w:lineRule="auto"/>
    </w:pPr>
    <w:rPr>
      <w:rFonts w:asciiTheme="majorHAnsi" w:hAnsiTheme="majorHAns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Grégoire Marilaure</dc:creator>
  <cp:keywords/>
  <dc:description/>
  <cp:lastModifiedBy>Grégoire Marilaure</cp:lastModifiedBy>
  <cp:revision>1</cp:revision>
  <dcterms:created xsi:type="dcterms:W3CDTF">2021-11-11T16:53:00Z</dcterms:created>
  <dcterms:modified xsi:type="dcterms:W3CDTF">2021-11-11T16:53:00Z</dcterms:modified>
</cp:coreProperties>
</file>