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AE515" w14:textId="45257B58" w:rsidR="00E62C7A" w:rsidRPr="00BD5CC0" w:rsidRDefault="00E62C7A" w:rsidP="00E62C7A">
      <w:pPr>
        <w:pStyle w:val="Titre1"/>
        <w:rPr>
          <w:rFonts w:ascii="Times" w:hAnsi="Times"/>
          <w:b w:val="0"/>
          <w:bCs/>
          <w:szCs w:val="24"/>
        </w:rPr>
      </w:pPr>
      <w:r w:rsidRPr="00BD5CC0">
        <w:rPr>
          <w:rFonts w:ascii="Times" w:hAnsi="Times"/>
          <w:b w:val="0"/>
          <w:bCs/>
          <w:szCs w:val="24"/>
        </w:rPr>
        <w:t>Supplementary information</w:t>
      </w:r>
    </w:p>
    <w:p w14:paraId="544B9C3E" w14:textId="77777777" w:rsidR="00E02836" w:rsidRPr="00BD5CC0" w:rsidRDefault="00E02836" w:rsidP="00E02836">
      <w:pPr>
        <w:pStyle w:val="Titre1"/>
      </w:pPr>
      <w:r w:rsidRPr="00BD5CC0">
        <w:rPr>
          <w:rFonts w:ascii="Times" w:hAnsi="Times"/>
          <w:sz w:val="32"/>
        </w:rPr>
        <w:t>Revisiting tolerance to ocean acidification: insights from a new framework combining physiological and molecular tipping points of Pacific oyster</w:t>
      </w:r>
    </w:p>
    <w:p w14:paraId="277E569D" w14:textId="6728D830" w:rsidR="00E62C7A" w:rsidRPr="002577CA" w:rsidRDefault="00E62C7A" w:rsidP="00E62C7A">
      <w:pPr>
        <w:rPr>
          <w:rFonts w:ascii="Times" w:hAnsi="Times"/>
          <w:color w:val="000000" w:themeColor="text1"/>
          <w:szCs w:val="24"/>
          <w:lang w:val="fr-FR"/>
        </w:rPr>
      </w:pPr>
      <w:r w:rsidRPr="002577CA">
        <w:rPr>
          <w:rFonts w:ascii="Times" w:hAnsi="Times"/>
          <w:color w:val="000000" w:themeColor="text1"/>
          <w:szCs w:val="24"/>
          <w:lang w:val="fr-FR"/>
        </w:rPr>
        <w:t>Mathieu Lutier</w:t>
      </w:r>
      <w:r w:rsidRPr="002577CA">
        <w:rPr>
          <w:rFonts w:ascii="Times" w:hAnsi="Times"/>
          <w:color w:val="000000" w:themeColor="text1"/>
          <w:szCs w:val="24"/>
          <w:vertAlign w:val="superscript"/>
          <w:lang w:val="fr-FR"/>
        </w:rPr>
        <w:t>1</w:t>
      </w:r>
      <w:r w:rsidRPr="002577CA">
        <w:rPr>
          <w:rFonts w:ascii="Times" w:hAnsi="Times"/>
          <w:color w:val="000000" w:themeColor="text1"/>
          <w:szCs w:val="24"/>
          <w:lang w:val="fr-FR"/>
        </w:rPr>
        <w:t>, Carole Di Poi</w:t>
      </w:r>
      <w:r w:rsidRPr="002577CA">
        <w:rPr>
          <w:rFonts w:ascii="Times" w:hAnsi="Times"/>
          <w:color w:val="000000" w:themeColor="text1"/>
          <w:szCs w:val="24"/>
          <w:vertAlign w:val="superscript"/>
          <w:lang w:val="fr-FR"/>
        </w:rPr>
        <w:t>1</w:t>
      </w:r>
      <w:r w:rsidRPr="002577CA">
        <w:rPr>
          <w:rFonts w:ascii="Times" w:hAnsi="Times"/>
          <w:color w:val="000000" w:themeColor="text1"/>
          <w:szCs w:val="24"/>
          <w:lang w:val="fr-FR"/>
        </w:rPr>
        <w:t>, Frédéric Gazeau</w:t>
      </w:r>
      <w:r w:rsidRPr="002577CA">
        <w:rPr>
          <w:rFonts w:ascii="Times" w:hAnsi="Times"/>
          <w:color w:val="000000" w:themeColor="text1"/>
          <w:szCs w:val="24"/>
          <w:vertAlign w:val="superscript"/>
          <w:lang w:val="fr-FR"/>
        </w:rPr>
        <w:t>2</w:t>
      </w:r>
      <w:r w:rsidRPr="002577CA">
        <w:rPr>
          <w:rFonts w:ascii="Times" w:hAnsi="Times"/>
          <w:color w:val="000000" w:themeColor="text1"/>
          <w:szCs w:val="24"/>
          <w:lang w:val="fr-FR"/>
        </w:rPr>
        <w:t>, Alexis Appolis</w:t>
      </w:r>
      <w:r w:rsidRPr="002577CA">
        <w:rPr>
          <w:rFonts w:ascii="Times" w:hAnsi="Times"/>
          <w:color w:val="000000" w:themeColor="text1"/>
          <w:szCs w:val="24"/>
          <w:vertAlign w:val="superscript"/>
          <w:lang w:val="fr-FR"/>
        </w:rPr>
        <w:t>1</w:t>
      </w:r>
      <w:r w:rsidRPr="002577CA">
        <w:rPr>
          <w:rFonts w:ascii="Times" w:hAnsi="Times"/>
          <w:color w:val="000000" w:themeColor="text1"/>
          <w:szCs w:val="24"/>
          <w:lang w:val="fr-FR"/>
        </w:rPr>
        <w:t>, Jérémy Le Luyer</w:t>
      </w:r>
      <w:r w:rsidRPr="002577CA">
        <w:rPr>
          <w:rFonts w:ascii="Times" w:hAnsi="Times"/>
          <w:color w:val="000000" w:themeColor="text1"/>
          <w:szCs w:val="24"/>
          <w:vertAlign w:val="superscript"/>
          <w:lang w:val="fr-FR"/>
        </w:rPr>
        <w:t>3</w:t>
      </w:r>
      <w:r w:rsidRPr="002577CA">
        <w:rPr>
          <w:rFonts w:ascii="Times" w:hAnsi="Times"/>
          <w:color w:val="000000" w:themeColor="text1"/>
          <w:szCs w:val="24"/>
          <w:lang w:val="fr-FR"/>
        </w:rPr>
        <w:t>, Fabrice Pernet</w:t>
      </w:r>
      <w:r w:rsidRPr="002577CA">
        <w:rPr>
          <w:rFonts w:ascii="Times" w:hAnsi="Times"/>
          <w:color w:val="000000" w:themeColor="text1"/>
          <w:szCs w:val="24"/>
          <w:vertAlign w:val="superscript"/>
          <w:lang w:val="fr-FR"/>
        </w:rPr>
        <w:t>1,</w:t>
      </w:r>
      <w:r w:rsidRPr="002577CA">
        <w:rPr>
          <w:rFonts w:ascii="Times" w:hAnsi="Times"/>
          <w:color w:val="000000" w:themeColor="text1"/>
          <w:szCs w:val="24"/>
          <w:lang w:val="fr-FR"/>
        </w:rPr>
        <w:t>*</w:t>
      </w:r>
    </w:p>
    <w:p w14:paraId="34CD821A" w14:textId="77777777" w:rsidR="00E62C7A" w:rsidRPr="002577CA" w:rsidRDefault="00E62C7A" w:rsidP="00E62C7A">
      <w:pPr>
        <w:rPr>
          <w:rFonts w:ascii="Times" w:hAnsi="Times"/>
          <w:color w:val="000000" w:themeColor="text1"/>
          <w:szCs w:val="24"/>
          <w:lang w:val="fr-FR"/>
        </w:rPr>
      </w:pPr>
    </w:p>
    <w:p w14:paraId="4B04FAB5" w14:textId="77777777" w:rsidR="00E62C7A" w:rsidRPr="002577CA" w:rsidRDefault="00E62C7A" w:rsidP="00E62C7A">
      <w:pPr>
        <w:rPr>
          <w:color w:val="000000" w:themeColor="text1"/>
          <w:lang w:val="fr-FR"/>
        </w:rPr>
      </w:pPr>
      <w:r w:rsidRPr="002577CA">
        <w:rPr>
          <w:rFonts w:ascii="Times" w:hAnsi="Times"/>
          <w:color w:val="000000" w:themeColor="text1"/>
          <w:szCs w:val="24"/>
          <w:vertAlign w:val="superscript"/>
          <w:lang w:val="fr-FR"/>
        </w:rPr>
        <w:t>1</w:t>
      </w:r>
      <w:r w:rsidRPr="002577CA">
        <w:rPr>
          <w:rFonts w:eastAsiaTheme="minorHAnsi"/>
          <w:color w:val="000000" w:themeColor="text1"/>
          <w:lang w:val="fr-FR" w:eastAsia="en-US"/>
        </w:rPr>
        <w:t xml:space="preserve"> </w:t>
      </w:r>
      <w:r w:rsidRPr="002577CA">
        <w:rPr>
          <w:color w:val="000000" w:themeColor="text1"/>
          <w:lang w:val="fr-FR"/>
        </w:rPr>
        <w:t xml:space="preserve">LEMAR UMR6539, CNRS/UBO/IRD/Ifremer, ZI pointe du diable, CS 10070, F-29280 Plouzané, France. </w:t>
      </w:r>
    </w:p>
    <w:p w14:paraId="1912D4BD" w14:textId="77777777" w:rsidR="00E62C7A" w:rsidRPr="002577CA" w:rsidRDefault="00E62C7A" w:rsidP="00E62C7A">
      <w:pPr>
        <w:rPr>
          <w:color w:val="000000" w:themeColor="text1"/>
          <w:lang w:val="fr-FR"/>
        </w:rPr>
      </w:pPr>
      <w:r w:rsidRPr="002577CA">
        <w:rPr>
          <w:color w:val="000000" w:themeColor="text1"/>
          <w:vertAlign w:val="superscript"/>
          <w:lang w:val="fr-FR"/>
        </w:rPr>
        <w:t>2</w:t>
      </w:r>
      <w:r w:rsidRPr="002577CA">
        <w:rPr>
          <w:color w:val="000000" w:themeColor="text1"/>
          <w:lang w:val="fr-FR"/>
        </w:rPr>
        <w:t xml:space="preserve">LOV UMR7093, Sorbonne Université, CNRS, Laboratoire d'Océanographie de Villefranche, Villefranche-sur-Mer, France. </w:t>
      </w:r>
    </w:p>
    <w:p w14:paraId="0278081E" w14:textId="77777777" w:rsidR="00E62C7A" w:rsidRPr="002577CA" w:rsidRDefault="00E62C7A" w:rsidP="00E62C7A">
      <w:pPr>
        <w:rPr>
          <w:color w:val="000000" w:themeColor="text1"/>
          <w:lang w:val="fr-FR"/>
        </w:rPr>
      </w:pPr>
      <w:r w:rsidRPr="002577CA">
        <w:rPr>
          <w:color w:val="000000" w:themeColor="text1"/>
          <w:vertAlign w:val="superscript"/>
          <w:lang w:val="fr-FR"/>
        </w:rPr>
        <w:t>3</w:t>
      </w:r>
      <w:r w:rsidRPr="002577CA">
        <w:rPr>
          <w:color w:val="000000" w:themeColor="text1"/>
          <w:lang w:val="fr-FR"/>
        </w:rPr>
        <w:t xml:space="preserve">EIO UMR24, UPF/IRD/ILM/Ifremer, Labex CORAIL, Unité RMPF, Centre Océanologique du Pacifique, Vairao – BP 49 Vairao, Tahiti, Polynésie française. </w:t>
      </w:r>
    </w:p>
    <w:p w14:paraId="51DC15E1" w14:textId="77777777" w:rsidR="00E62C7A" w:rsidRPr="002577CA" w:rsidRDefault="00E62C7A" w:rsidP="00E62C7A">
      <w:pPr>
        <w:rPr>
          <w:rFonts w:eastAsiaTheme="minorHAnsi"/>
          <w:color w:val="000000" w:themeColor="text1"/>
          <w:lang w:val="fr-FR" w:eastAsia="en-US"/>
        </w:rPr>
      </w:pPr>
    </w:p>
    <w:p w14:paraId="14DD64DA" w14:textId="6A562BAD" w:rsidR="002170BD" w:rsidRPr="002577CA" w:rsidRDefault="002170BD" w:rsidP="002170BD">
      <w:pPr>
        <w:rPr>
          <w:rFonts w:eastAsiaTheme="minorHAnsi"/>
          <w:color w:val="000000" w:themeColor="text1"/>
          <w:lang w:eastAsia="en-US"/>
        </w:rPr>
      </w:pPr>
      <w:r w:rsidRPr="002577CA">
        <w:rPr>
          <w:rFonts w:eastAsiaTheme="minorHAnsi"/>
          <w:color w:val="000000" w:themeColor="text1"/>
          <w:lang w:eastAsia="en-US"/>
        </w:rPr>
        <w:t xml:space="preserve">Correspondence and requests for materials should be addressed to F.P. (email: </w:t>
      </w:r>
      <w:hyperlink r:id="rId8" w:history="1">
        <w:r w:rsidR="003A0586" w:rsidRPr="002577CA">
          <w:rPr>
            <w:rStyle w:val="Lienhypertexte"/>
            <w:rFonts w:eastAsiaTheme="minorHAnsi"/>
            <w:color w:val="000000" w:themeColor="text1"/>
            <w:lang w:eastAsia="en-US"/>
          </w:rPr>
          <w:t>fpernet@ifremer.fr</w:t>
        </w:r>
      </w:hyperlink>
      <w:r w:rsidRPr="002577CA">
        <w:rPr>
          <w:rFonts w:eastAsiaTheme="minorHAnsi"/>
          <w:color w:val="000000" w:themeColor="text1"/>
          <w:lang w:eastAsia="en-US"/>
        </w:rPr>
        <w:t>)</w:t>
      </w:r>
    </w:p>
    <w:p w14:paraId="6D507827" w14:textId="533F3D5B" w:rsidR="003A0586" w:rsidRPr="002577CA" w:rsidRDefault="003A0586">
      <w:pPr>
        <w:spacing w:after="160" w:line="259" w:lineRule="auto"/>
        <w:jc w:val="left"/>
        <w:rPr>
          <w:rFonts w:ascii="Times" w:hAnsi="Times"/>
          <w:color w:val="000000" w:themeColor="text1"/>
          <w:szCs w:val="24"/>
        </w:rPr>
      </w:pPr>
      <w:r w:rsidRPr="002577CA">
        <w:rPr>
          <w:rFonts w:ascii="Times" w:hAnsi="Times"/>
          <w:color w:val="000000" w:themeColor="text1"/>
          <w:szCs w:val="24"/>
        </w:rPr>
        <w:br w:type="page"/>
      </w:r>
    </w:p>
    <w:p w14:paraId="3C219B2F" w14:textId="77777777" w:rsidR="003A0586" w:rsidRPr="002577CA" w:rsidRDefault="003A0586">
      <w:pPr>
        <w:rPr>
          <w:color w:val="000000" w:themeColor="text1"/>
        </w:rPr>
      </w:pPr>
    </w:p>
    <w:p w14:paraId="1258E762" w14:textId="298A84E8" w:rsidR="00E02836" w:rsidRPr="002577CA" w:rsidRDefault="00E02836" w:rsidP="00876E8B">
      <w:pPr>
        <w:rPr>
          <w:rFonts w:eastAsia="Times" w:cs="Times"/>
          <w:color w:val="000000" w:themeColor="text1"/>
        </w:rPr>
      </w:pPr>
      <w:r w:rsidRPr="00BD5CC0">
        <w:rPr>
          <w:rFonts w:cs="Times New Roman"/>
          <w:b/>
          <w:color w:val="000000" w:themeColor="text1"/>
        </w:rPr>
        <w:t xml:space="preserve">Note </w:t>
      </w:r>
      <w:r w:rsidR="00885654">
        <w:rPr>
          <w:rFonts w:cs="Times New Roman"/>
          <w:b/>
          <w:color w:val="000000" w:themeColor="text1"/>
        </w:rPr>
        <w:t>S</w:t>
      </w:r>
      <w:r w:rsidRPr="00BD5CC0">
        <w:rPr>
          <w:rFonts w:cs="Times New Roman"/>
          <w:b/>
          <w:color w:val="000000" w:themeColor="text1"/>
        </w:rPr>
        <w:t>1.</w:t>
      </w:r>
      <w:r w:rsidRPr="002577CA" w:rsidDel="00E02836">
        <w:rPr>
          <w:rFonts w:eastAsia="Times" w:cs="Times"/>
          <w:color w:val="000000" w:themeColor="text1"/>
        </w:rPr>
        <w:t xml:space="preserve"> </w:t>
      </w:r>
    </w:p>
    <w:p w14:paraId="1E775C46" w14:textId="2E9E8246" w:rsidR="00DE57C3" w:rsidRDefault="00352214" w:rsidP="00876E8B">
      <w:pPr>
        <w:rPr>
          <w:rFonts w:eastAsia="Times" w:cs="Times"/>
          <w:color w:val="000000" w:themeColor="text1"/>
        </w:rPr>
      </w:pPr>
      <w:r w:rsidRPr="002577CA">
        <w:rPr>
          <w:rFonts w:eastAsia="Times" w:cs="Times"/>
          <w:color w:val="000000" w:themeColor="text1"/>
        </w:rPr>
        <w:t>Temperature, salinity and O</w:t>
      </w:r>
      <w:r w:rsidRPr="002577CA">
        <w:rPr>
          <w:rFonts w:eastAsia="Times" w:cs="Times"/>
          <w:color w:val="000000" w:themeColor="text1"/>
          <w:vertAlign w:val="subscript"/>
        </w:rPr>
        <w:t>2</w:t>
      </w:r>
      <w:r w:rsidRPr="002577CA">
        <w:rPr>
          <w:rFonts w:eastAsia="Times" w:cs="Times"/>
          <w:color w:val="000000" w:themeColor="text1"/>
        </w:rPr>
        <w:t xml:space="preserve"> saturation levels were stable across the experimental period and similar among pH conditions (</w:t>
      </w:r>
      <w:r w:rsidR="00E02836" w:rsidRPr="002577CA">
        <w:rPr>
          <w:rFonts w:eastAsia="Times" w:cs="Times"/>
          <w:color w:val="000000" w:themeColor="text1"/>
        </w:rPr>
        <w:t xml:space="preserve">Supplementary </w:t>
      </w:r>
      <w:r w:rsidRPr="002577CA">
        <w:rPr>
          <w:rFonts w:eastAsia="Times" w:cs="Times"/>
          <w:color w:val="000000" w:themeColor="text1"/>
        </w:rPr>
        <w:t xml:space="preserve">Table </w:t>
      </w:r>
      <w:r w:rsidR="00C62820" w:rsidRPr="002577CA">
        <w:rPr>
          <w:rFonts w:eastAsia="Times" w:cs="Times"/>
          <w:color w:val="000000" w:themeColor="text1"/>
        </w:rPr>
        <w:t>1</w:t>
      </w:r>
      <w:r w:rsidRPr="002577CA">
        <w:rPr>
          <w:rFonts w:eastAsia="Times" w:cs="Times"/>
          <w:color w:val="000000" w:themeColor="text1"/>
        </w:rPr>
        <w:t>). Seawater was undersaturated with respect to calcite and aragonite when pH was below 7.3 and 7.6, respectively (</w:t>
      </w:r>
      <w:r w:rsidR="00E02836" w:rsidRPr="002577CA">
        <w:rPr>
          <w:rFonts w:eastAsia="Times" w:cs="Times"/>
          <w:color w:val="000000" w:themeColor="text1"/>
        </w:rPr>
        <w:t xml:space="preserve">Supplementary </w:t>
      </w:r>
      <w:r w:rsidRPr="002577CA">
        <w:rPr>
          <w:rFonts w:eastAsia="Times" w:cs="Times"/>
          <w:color w:val="000000" w:themeColor="text1"/>
        </w:rPr>
        <w:t xml:space="preserve">Table </w:t>
      </w:r>
      <w:r w:rsidR="00C62820" w:rsidRPr="002577CA">
        <w:rPr>
          <w:rFonts w:eastAsia="Times" w:cs="Times"/>
          <w:color w:val="000000" w:themeColor="text1"/>
        </w:rPr>
        <w:t>1</w:t>
      </w:r>
      <w:r w:rsidRPr="002577CA">
        <w:rPr>
          <w:rFonts w:eastAsia="Times" w:cs="Times"/>
          <w:color w:val="000000" w:themeColor="text1"/>
        </w:rPr>
        <w:t>). However, parameters of carbonate chemistry were sometimes similar for different pH conditions. This reflects the difference in the frequency of measurements between the parameters (twice daily for pH and weekly for TA). Also, TA decreased slightly but linearly with increasing pH (R</w:t>
      </w:r>
      <w:r w:rsidRPr="002577CA">
        <w:rPr>
          <w:rFonts w:eastAsia="Times" w:cs="Times"/>
          <w:color w:val="000000" w:themeColor="text1"/>
          <w:vertAlign w:val="superscript"/>
        </w:rPr>
        <w:t>2</w:t>
      </w:r>
      <w:r w:rsidRPr="002577CA">
        <w:rPr>
          <w:rFonts w:eastAsia="Times" w:cs="Times"/>
          <w:color w:val="000000" w:themeColor="text1"/>
        </w:rPr>
        <w:t xml:space="preserve"> = 0.82, slope = -0.08, P &lt; 0.001) suggesting that seawater renewal was likely not sufficient to counteract both the uptake and the release of carbonate ions from net calcification at high pH</w:t>
      </w:r>
      <w:r w:rsidRPr="002577CA">
        <w:rPr>
          <w:rFonts w:eastAsia="Times" w:cs="Times"/>
          <w:color w:val="000000" w:themeColor="text1"/>
          <w:vertAlign w:val="subscript"/>
        </w:rPr>
        <w:t xml:space="preserve"> </w:t>
      </w:r>
      <w:r w:rsidRPr="002577CA">
        <w:rPr>
          <w:rFonts w:eastAsia="Times" w:cs="Times"/>
          <w:color w:val="000000" w:themeColor="text1"/>
        </w:rPr>
        <w:t xml:space="preserve">and net dissolution at low pH, respectively (Supplementary Figure </w:t>
      </w:r>
      <w:r w:rsidR="00244228">
        <w:rPr>
          <w:rFonts w:eastAsia="Times" w:cs="Times"/>
          <w:color w:val="000000" w:themeColor="text1"/>
        </w:rPr>
        <w:t>2</w:t>
      </w:r>
      <w:r w:rsidRPr="002577CA">
        <w:rPr>
          <w:rFonts w:eastAsia="Times" w:cs="Times"/>
          <w:color w:val="000000" w:themeColor="text1"/>
        </w:rPr>
        <w:t xml:space="preserve">). </w:t>
      </w:r>
    </w:p>
    <w:p w14:paraId="12518CB0" w14:textId="77777777" w:rsidR="00DE57C3" w:rsidRDefault="00DE57C3">
      <w:pPr>
        <w:spacing w:after="160" w:line="259" w:lineRule="auto"/>
        <w:jc w:val="left"/>
        <w:rPr>
          <w:color w:val="000000" w:themeColor="text1"/>
        </w:rPr>
      </w:pPr>
      <w:r>
        <w:rPr>
          <w:color w:val="000000" w:themeColor="text1"/>
        </w:rPr>
        <w:br w:type="page"/>
      </w:r>
    </w:p>
    <w:p w14:paraId="0B032DF4" w14:textId="651D430F" w:rsidR="007F189B" w:rsidRDefault="007F189B" w:rsidP="00CE4E92">
      <w:pPr>
        <w:rPr>
          <w:color w:val="000000" w:themeColor="text1"/>
        </w:rPr>
      </w:pPr>
      <w:r w:rsidRPr="007F189B">
        <w:rPr>
          <w:noProof/>
          <w:color w:val="000000" w:themeColor="text1"/>
        </w:rPr>
        <w:lastRenderedPageBreak/>
        <w:drawing>
          <wp:inline distT="0" distB="0" distL="0" distR="0" wp14:anchorId="183D034D" wp14:editId="1DECF509">
            <wp:extent cx="5400040" cy="25736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573655"/>
                    </a:xfrm>
                    <a:prstGeom prst="rect">
                      <a:avLst/>
                    </a:prstGeom>
                  </pic:spPr>
                </pic:pic>
              </a:graphicData>
            </a:graphic>
          </wp:inline>
        </w:drawing>
      </w:r>
    </w:p>
    <w:p w14:paraId="2F72B8C9" w14:textId="6721E24C" w:rsidR="00AD0CC1" w:rsidRPr="007F189B" w:rsidRDefault="007F189B" w:rsidP="007F189B">
      <w:pPr>
        <w:pStyle w:val="Lgende"/>
        <w:spacing w:after="120"/>
        <w:rPr>
          <w:rFonts w:cs="Times New Roman"/>
          <w:bCs/>
          <w:color w:val="000000" w:themeColor="text1"/>
          <w:szCs w:val="24"/>
          <w:lang w:eastAsia="en-US"/>
        </w:rPr>
      </w:pPr>
      <w:r w:rsidRPr="007F189B">
        <w:rPr>
          <w:rFonts w:cs="Times New Roman"/>
          <w:b/>
          <w:i w:val="0"/>
          <w:color w:val="000000" w:themeColor="text1"/>
          <w:sz w:val="24"/>
          <w:szCs w:val="24"/>
        </w:rPr>
        <w:t xml:space="preserve">Figure </w:t>
      </w:r>
      <w:r w:rsidR="00885654">
        <w:rPr>
          <w:rFonts w:cs="Times New Roman"/>
          <w:b/>
          <w:i w:val="0"/>
          <w:color w:val="000000" w:themeColor="text1"/>
          <w:sz w:val="24"/>
          <w:szCs w:val="24"/>
        </w:rPr>
        <w:t>S</w:t>
      </w:r>
      <w:r w:rsidRPr="007F189B">
        <w:rPr>
          <w:rFonts w:cs="Times New Roman"/>
          <w:b/>
          <w:i w:val="0"/>
          <w:color w:val="000000" w:themeColor="text1"/>
          <w:sz w:val="24"/>
          <w:szCs w:val="24"/>
        </w:rPr>
        <w:t>1.</w:t>
      </w:r>
      <w:r w:rsidRPr="007F189B">
        <w:rPr>
          <w:rFonts w:cs="Times New Roman"/>
          <w:bCs/>
          <w:i w:val="0"/>
          <w:color w:val="000000" w:themeColor="text1"/>
          <w:sz w:val="24"/>
          <w:szCs w:val="24"/>
        </w:rPr>
        <w:t xml:space="preserve"> Production of oysters and experimental design. </w:t>
      </w:r>
      <w:r w:rsidR="00483175">
        <w:rPr>
          <w:rFonts w:cs="Times New Roman"/>
          <w:bCs/>
          <w:i w:val="0"/>
          <w:color w:val="000000" w:themeColor="text1"/>
          <w:sz w:val="24"/>
          <w:szCs w:val="24"/>
        </w:rPr>
        <w:t>Five-month-old oysters originating from 6 cohorts collected in the wild were</w:t>
      </w:r>
      <w:r w:rsidRPr="007F189B">
        <w:rPr>
          <w:rFonts w:cs="Times New Roman"/>
          <w:bCs/>
          <w:i w:val="0"/>
          <w:color w:val="000000" w:themeColor="text1"/>
          <w:sz w:val="24"/>
          <w:szCs w:val="24"/>
        </w:rPr>
        <w:t xml:space="preserve"> exposed </w:t>
      </w:r>
      <w:r w:rsidR="00483175">
        <w:rPr>
          <w:rFonts w:cs="Times New Roman"/>
          <w:bCs/>
          <w:i w:val="0"/>
          <w:color w:val="000000" w:themeColor="text1"/>
          <w:sz w:val="24"/>
          <w:szCs w:val="24"/>
        </w:rPr>
        <w:t xml:space="preserve">for </w:t>
      </w:r>
      <w:r w:rsidRPr="007F189B">
        <w:rPr>
          <w:rFonts w:cs="Times New Roman"/>
          <w:bCs/>
          <w:i w:val="0"/>
          <w:color w:val="000000" w:themeColor="text1"/>
          <w:sz w:val="24"/>
          <w:szCs w:val="24"/>
        </w:rPr>
        <w:t>23 d to one nominal pH condition after gradual pH decrease</w:t>
      </w:r>
      <w:r w:rsidRPr="007F189B">
        <w:rPr>
          <w:bCs/>
          <w:i w:val="0"/>
          <w:color w:val="000000" w:themeColor="text1"/>
          <w:sz w:val="24"/>
          <w:szCs w:val="24"/>
        </w:rPr>
        <w:t>. There were 15 nominal pH conditions</w:t>
      </w:r>
      <w:r w:rsidR="00483175">
        <w:rPr>
          <w:bCs/>
          <w:i w:val="0"/>
          <w:color w:val="000000" w:themeColor="text1"/>
          <w:sz w:val="24"/>
          <w:szCs w:val="24"/>
        </w:rPr>
        <w:t>, one tank per condition</w:t>
      </w:r>
      <w:r w:rsidRPr="007F189B">
        <w:rPr>
          <w:bCs/>
          <w:i w:val="0"/>
          <w:color w:val="000000" w:themeColor="text1"/>
          <w:sz w:val="24"/>
          <w:szCs w:val="24"/>
        </w:rPr>
        <w:t>.</w:t>
      </w:r>
      <w:r w:rsidR="00352214" w:rsidRPr="007F189B">
        <w:rPr>
          <w:bCs/>
          <w:color w:val="000000" w:themeColor="text1"/>
        </w:rPr>
        <w:br w:type="page"/>
      </w:r>
    </w:p>
    <w:p w14:paraId="35113B6D" w14:textId="11F1C9D0" w:rsidR="00CD1EBF" w:rsidRPr="002577CA" w:rsidRDefault="00CD1EBF" w:rsidP="00CD1EBF">
      <w:pPr>
        <w:keepNext/>
        <w:rPr>
          <w:color w:val="000000" w:themeColor="text1"/>
        </w:rPr>
      </w:pPr>
      <w:r w:rsidRPr="002577CA">
        <w:rPr>
          <w:noProof/>
          <w:color w:val="000000" w:themeColor="text1"/>
        </w:rPr>
        <w:lastRenderedPageBreak/>
        <w:drawing>
          <wp:inline distT="0" distB="0" distL="0" distR="0" wp14:anchorId="2E6779C1" wp14:editId="3D6BFD9A">
            <wp:extent cx="1800000" cy="185292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H_TA.png"/>
                    <pic:cNvPicPr/>
                  </pic:nvPicPr>
                  <pic:blipFill>
                    <a:blip r:embed="rId10"/>
                    <a:stretch>
                      <a:fillRect/>
                    </a:stretch>
                  </pic:blipFill>
                  <pic:spPr>
                    <a:xfrm>
                      <a:off x="0" y="0"/>
                      <a:ext cx="1800000" cy="1852923"/>
                    </a:xfrm>
                    <a:prstGeom prst="rect">
                      <a:avLst/>
                    </a:prstGeom>
                  </pic:spPr>
                </pic:pic>
              </a:graphicData>
            </a:graphic>
          </wp:inline>
        </w:drawing>
      </w:r>
    </w:p>
    <w:p w14:paraId="70653CDD" w14:textId="2B7979E5" w:rsidR="00E62C7A" w:rsidRPr="00BD5CC0" w:rsidRDefault="00E62C7A" w:rsidP="00E62C7A">
      <w:pPr>
        <w:pStyle w:val="Lgende"/>
        <w:spacing w:after="120"/>
        <w:rPr>
          <w:rFonts w:cs="Times New Roman"/>
          <w:i w:val="0"/>
          <w:color w:val="000000" w:themeColor="text1"/>
          <w:sz w:val="24"/>
          <w:szCs w:val="24"/>
          <w:lang w:eastAsia="en-US"/>
        </w:rPr>
      </w:pPr>
      <w:r w:rsidRPr="00BD5CC0">
        <w:rPr>
          <w:rFonts w:cs="Times New Roman"/>
          <w:b/>
          <w:i w:val="0"/>
          <w:color w:val="000000" w:themeColor="text1"/>
          <w:sz w:val="24"/>
          <w:szCs w:val="24"/>
        </w:rPr>
        <w:t xml:space="preserve">Figure </w:t>
      </w:r>
      <w:r w:rsidR="00885654">
        <w:rPr>
          <w:rFonts w:cs="Times New Roman"/>
          <w:b/>
          <w:i w:val="0"/>
          <w:color w:val="000000" w:themeColor="text1"/>
          <w:sz w:val="24"/>
          <w:szCs w:val="24"/>
        </w:rPr>
        <w:t>S</w:t>
      </w:r>
      <w:r w:rsidR="000B680C">
        <w:rPr>
          <w:rFonts w:cs="Times New Roman"/>
          <w:b/>
          <w:i w:val="0"/>
          <w:color w:val="000000" w:themeColor="text1"/>
          <w:sz w:val="24"/>
          <w:szCs w:val="24"/>
        </w:rPr>
        <w:t>2</w:t>
      </w:r>
      <w:r w:rsidRPr="00BD5CC0">
        <w:rPr>
          <w:rFonts w:cs="Times New Roman"/>
          <w:b/>
          <w:i w:val="0"/>
          <w:color w:val="000000" w:themeColor="text1"/>
          <w:sz w:val="24"/>
          <w:szCs w:val="24"/>
        </w:rPr>
        <w:t xml:space="preserve">. </w:t>
      </w:r>
      <w:r w:rsidRPr="00BD5CC0">
        <w:rPr>
          <w:rFonts w:cs="Times New Roman"/>
          <w:i w:val="0"/>
          <w:color w:val="000000" w:themeColor="text1"/>
          <w:sz w:val="24"/>
          <w:szCs w:val="24"/>
        </w:rPr>
        <w:t xml:space="preserve">Total alkalinity as a function of </w:t>
      </w:r>
      <w:r w:rsidR="005D4CB0" w:rsidRPr="00BD5CC0">
        <w:rPr>
          <w:rFonts w:cs="Times New Roman"/>
          <w:i w:val="0"/>
          <w:color w:val="000000" w:themeColor="text1"/>
          <w:sz w:val="24"/>
          <w:szCs w:val="24"/>
          <w:lang w:eastAsia="en-US"/>
        </w:rPr>
        <w:t>pH</w:t>
      </w:r>
      <w:r w:rsidR="00CE4E92" w:rsidRPr="00BD5CC0">
        <w:rPr>
          <w:rFonts w:cs="Times New Roman"/>
          <w:i w:val="0"/>
          <w:color w:val="000000" w:themeColor="text1"/>
          <w:sz w:val="24"/>
          <w:szCs w:val="24"/>
          <w:lang w:eastAsia="en-US"/>
        </w:rPr>
        <w:t xml:space="preserve"> (total scale)</w:t>
      </w:r>
      <w:r w:rsidRPr="00BD5CC0">
        <w:rPr>
          <w:rFonts w:cs="Times New Roman"/>
          <w:i w:val="0"/>
          <w:color w:val="000000" w:themeColor="text1"/>
          <w:sz w:val="24"/>
          <w:szCs w:val="24"/>
        </w:rPr>
        <w:t xml:space="preserve">. Data are means ± SD values recorded during the 23 d of exposure. The significance level of the slope </w:t>
      </w:r>
      <w:r w:rsidR="00212D20" w:rsidRPr="00BD5CC0">
        <w:rPr>
          <w:rFonts w:cs="Times New Roman"/>
          <w:i w:val="0"/>
          <w:color w:val="000000" w:themeColor="text1"/>
          <w:sz w:val="24"/>
          <w:szCs w:val="24"/>
        </w:rPr>
        <w:t xml:space="preserve">is </w:t>
      </w:r>
      <w:r w:rsidRPr="00BD5CC0">
        <w:rPr>
          <w:rFonts w:cs="Times New Roman"/>
          <w:i w:val="0"/>
          <w:color w:val="000000" w:themeColor="text1"/>
          <w:sz w:val="24"/>
          <w:szCs w:val="24"/>
        </w:rPr>
        <w:t>presented using stars (P &lt;0.001 ***, &lt;0.01 **, &lt;0.0</w:t>
      </w:r>
      <w:r w:rsidRPr="00BD5CC0">
        <w:rPr>
          <w:i w:val="0"/>
          <w:color w:val="000000" w:themeColor="text1"/>
          <w:sz w:val="24"/>
          <w:szCs w:val="24"/>
          <w:lang w:eastAsia="en-US"/>
        </w:rPr>
        <w:t xml:space="preserve">5 *, </w:t>
      </w:r>
      <w:r w:rsidRPr="00BD5CC0">
        <w:rPr>
          <w:rFonts w:cs="Times New Roman"/>
          <w:i w:val="0"/>
          <w:color w:val="000000" w:themeColor="text1"/>
          <w:sz w:val="24"/>
          <w:szCs w:val="24"/>
          <w:lang w:eastAsia="en-US"/>
        </w:rPr>
        <w:t>&lt;0.1</w:t>
      </w:r>
      <w:r w:rsidRPr="00BD5CC0">
        <w:rPr>
          <w:rFonts w:cs="Times New Roman"/>
          <w:b/>
          <w:i w:val="0"/>
          <w:color w:val="000000" w:themeColor="text1"/>
          <w:sz w:val="24"/>
          <w:szCs w:val="24"/>
          <w:vertAlign w:val="superscript"/>
          <w:lang w:eastAsia="en-US"/>
        </w:rPr>
        <w:t xml:space="preserve"> .</w:t>
      </w:r>
      <w:r w:rsidRPr="00BD5CC0">
        <w:rPr>
          <w:rFonts w:cs="Times New Roman"/>
          <w:i w:val="0"/>
          <w:color w:val="000000" w:themeColor="text1"/>
          <w:sz w:val="24"/>
          <w:szCs w:val="24"/>
          <w:lang w:eastAsia="en-US"/>
        </w:rPr>
        <w:t>).</w:t>
      </w:r>
    </w:p>
    <w:p w14:paraId="68455309" w14:textId="59D215E5" w:rsidR="00E62C7A" w:rsidRPr="002577CA" w:rsidRDefault="00E62C7A" w:rsidP="00E62C7A">
      <w:pPr>
        <w:spacing w:after="160" w:line="259" w:lineRule="auto"/>
        <w:jc w:val="left"/>
        <w:rPr>
          <w:color w:val="000000" w:themeColor="text1"/>
          <w:lang w:eastAsia="en-US"/>
        </w:rPr>
      </w:pPr>
      <w:r w:rsidRPr="002577CA">
        <w:rPr>
          <w:color w:val="000000" w:themeColor="text1"/>
          <w:lang w:eastAsia="en-US"/>
        </w:rPr>
        <w:br w:type="page"/>
      </w:r>
    </w:p>
    <w:p w14:paraId="26E19815" w14:textId="5392340B" w:rsidR="00C00C22" w:rsidRPr="002577CA" w:rsidRDefault="00C00C22" w:rsidP="00C00C22">
      <w:pPr>
        <w:keepNext/>
        <w:rPr>
          <w:color w:val="000000" w:themeColor="text1"/>
        </w:rPr>
      </w:pPr>
      <w:r w:rsidRPr="002577CA">
        <w:rPr>
          <w:rFonts w:ascii="Times" w:hAnsi="Times"/>
          <w:b/>
          <w:noProof/>
          <w:color w:val="000000" w:themeColor="text1"/>
        </w:rPr>
        <w:lastRenderedPageBreak/>
        <w:drawing>
          <wp:inline distT="0" distB="0" distL="0" distR="0" wp14:anchorId="65657238" wp14:editId="5A9BD0FE">
            <wp:extent cx="1800000" cy="18529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Total Weight.png"/>
                    <pic:cNvPicPr/>
                  </pic:nvPicPr>
                  <pic:blipFill>
                    <a:blip r:embed="rId11"/>
                    <a:stretch>
                      <a:fillRect/>
                    </a:stretch>
                  </pic:blipFill>
                  <pic:spPr>
                    <a:xfrm>
                      <a:off x="0" y="0"/>
                      <a:ext cx="1800000" cy="1852923"/>
                    </a:xfrm>
                    <a:prstGeom prst="rect">
                      <a:avLst/>
                    </a:prstGeom>
                  </pic:spPr>
                </pic:pic>
              </a:graphicData>
            </a:graphic>
          </wp:inline>
        </w:drawing>
      </w:r>
    </w:p>
    <w:p w14:paraId="2D71B568" w14:textId="0F5991D8" w:rsidR="00E62C7A" w:rsidRPr="00BD5CC0" w:rsidRDefault="00E62C7A" w:rsidP="00CE4E92">
      <w:pPr>
        <w:pStyle w:val="Lgende"/>
        <w:spacing w:after="120"/>
        <w:rPr>
          <w:rFonts w:cs="Times New Roman"/>
          <w:i w:val="0"/>
          <w:color w:val="000000" w:themeColor="text1"/>
          <w:sz w:val="24"/>
          <w:szCs w:val="24"/>
          <w:lang w:eastAsia="en-US"/>
        </w:rPr>
      </w:pPr>
      <w:r w:rsidRPr="00BD5CC0">
        <w:rPr>
          <w:rFonts w:cs="Times New Roman"/>
          <w:b/>
          <w:i w:val="0"/>
          <w:color w:val="000000" w:themeColor="text1"/>
          <w:sz w:val="24"/>
          <w:szCs w:val="24"/>
        </w:rPr>
        <w:t xml:space="preserve">Figure </w:t>
      </w:r>
      <w:r w:rsidR="00885654">
        <w:rPr>
          <w:rFonts w:cs="Times New Roman"/>
          <w:b/>
          <w:i w:val="0"/>
          <w:color w:val="000000" w:themeColor="text1"/>
          <w:sz w:val="24"/>
          <w:szCs w:val="24"/>
        </w:rPr>
        <w:t>S</w:t>
      </w:r>
      <w:r w:rsidR="000B680C">
        <w:rPr>
          <w:rFonts w:cs="Times New Roman"/>
          <w:b/>
          <w:i w:val="0"/>
          <w:color w:val="000000" w:themeColor="text1"/>
          <w:sz w:val="24"/>
          <w:szCs w:val="24"/>
        </w:rPr>
        <w:t>3</w:t>
      </w:r>
      <w:r w:rsidRPr="00BD5CC0">
        <w:rPr>
          <w:rFonts w:cs="Times New Roman"/>
          <w:b/>
          <w:i w:val="0"/>
          <w:color w:val="000000" w:themeColor="text1"/>
          <w:sz w:val="24"/>
          <w:szCs w:val="24"/>
        </w:rPr>
        <w:t xml:space="preserve">. </w:t>
      </w:r>
      <w:r w:rsidRPr="00BD5CC0">
        <w:rPr>
          <w:rFonts w:cs="Times New Roman"/>
          <w:i w:val="0"/>
          <w:color w:val="000000" w:themeColor="text1"/>
          <w:sz w:val="24"/>
          <w:szCs w:val="24"/>
        </w:rPr>
        <w:t xml:space="preserve">Total body weight of oysters as a function of </w:t>
      </w:r>
      <w:r w:rsidR="005D4CB0" w:rsidRPr="00BD5CC0">
        <w:rPr>
          <w:rFonts w:cs="Times New Roman"/>
          <w:i w:val="0"/>
          <w:color w:val="000000" w:themeColor="text1"/>
          <w:sz w:val="24"/>
          <w:szCs w:val="24"/>
          <w:lang w:eastAsia="en-US"/>
        </w:rPr>
        <w:t>pH</w:t>
      </w:r>
      <w:r w:rsidR="007A34F4" w:rsidRPr="00BD5CC0">
        <w:rPr>
          <w:rFonts w:cs="Times New Roman"/>
          <w:i w:val="0"/>
          <w:color w:val="000000" w:themeColor="text1"/>
          <w:sz w:val="24"/>
          <w:szCs w:val="24"/>
          <w:lang w:eastAsia="en-US"/>
        </w:rPr>
        <w:t xml:space="preserve"> (pH on the total scale)</w:t>
      </w:r>
      <w:r w:rsidRPr="00BD5CC0">
        <w:rPr>
          <w:rFonts w:cs="Times New Roman"/>
          <w:i w:val="0"/>
          <w:color w:val="000000" w:themeColor="text1"/>
          <w:sz w:val="24"/>
          <w:szCs w:val="24"/>
        </w:rPr>
        <w:t>. Data are means ± SD. Tipping-point</w:t>
      </w:r>
      <w:r w:rsidRPr="00BD5CC0">
        <w:rPr>
          <w:rFonts w:cs="Times New Roman"/>
          <w:i w:val="0"/>
          <w:color w:val="000000" w:themeColor="text1"/>
          <w:sz w:val="24"/>
          <w:szCs w:val="24"/>
          <w:lang w:eastAsia="en-US"/>
        </w:rPr>
        <w:t xml:space="preserve"> and its confidence intervals </w:t>
      </w:r>
      <w:r w:rsidR="00212D20" w:rsidRPr="00BD5CC0">
        <w:rPr>
          <w:rFonts w:cs="Times New Roman"/>
          <w:i w:val="0"/>
          <w:color w:val="000000" w:themeColor="text1"/>
          <w:sz w:val="24"/>
          <w:szCs w:val="24"/>
          <w:lang w:eastAsia="en-US"/>
        </w:rPr>
        <w:t xml:space="preserve">is </w:t>
      </w:r>
      <w:r w:rsidRPr="00BD5CC0">
        <w:rPr>
          <w:rFonts w:cs="Times New Roman"/>
          <w:i w:val="0"/>
          <w:color w:val="000000" w:themeColor="text1"/>
          <w:sz w:val="24"/>
          <w:szCs w:val="24"/>
          <w:lang w:eastAsia="en-US"/>
        </w:rPr>
        <w:t xml:space="preserve">shown in grey. </w:t>
      </w:r>
      <w:r w:rsidRPr="00BD5CC0">
        <w:rPr>
          <w:rFonts w:cs="Times New Roman"/>
          <w:i w:val="0"/>
          <w:color w:val="000000" w:themeColor="text1"/>
          <w:sz w:val="24"/>
          <w:szCs w:val="24"/>
        </w:rPr>
        <w:t>The significance level</w:t>
      </w:r>
      <w:r w:rsidR="00212D20" w:rsidRPr="00BD5CC0">
        <w:rPr>
          <w:rFonts w:cs="Times New Roman"/>
          <w:i w:val="0"/>
          <w:color w:val="000000" w:themeColor="text1"/>
          <w:sz w:val="24"/>
          <w:szCs w:val="24"/>
        </w:rPr>
        <w:t>s</w:t>
      </w:r>
      <w:r w:rsidRPr="00BD5CC0">
        <w:rPr>
          <w:rFonts w:cs="Times New Roman"/>
          <w:i w:val="0"/>
          <w:color w:val="000000" w:themeColor="text1"/>
          <w:sz w:val="24"/>
          <w:szCs w:val="24"/>
        </w:rPr>
        <w:t xml:space="preserve"> of the slopes </w:t>
      </w:r>
      <w:r w:rsidR="00212D20" w:rsidRPr="00BD5CC0">
        <w:rPr>
          <w:rFonts w:cs="Times New Roman"/>
          <w:i w:val="0"/>
          <w:color w:val="000000" w:themeColor="text1"/>
          <w:sz w:val="24"/>
          <w:szCs w:val="24"/>
        </w:rPr>
        <w:t xml:space="preserve">are </w:t>
      </w:r>
      <w:r w:rsidRPr="00BD5CC0">
        <w:rPr>
          <w:rFonts w:cs="Times New Roman"/>
          <w:i w:val="0"/>
          <w:color w:val="000000" w:themeColor="text1"/>
          <w:sz w:val="24"/>
          <w:szCs w:val="24"/>
        </w:rPr>
        <w:t>presented using stars (P &lt;</w:t>
      </w:r>
      <w:r w:rsidR="007A34F4" w:rsidRPr="00BD5CC0">
        <w:rPr>
          <w:rFonts w:cs="Times New Roman"/>
          <w:i w:val="0"/>
          <w:color w:val="000000" w:themeColor="text1"/>
          <w:sz w:val="24"/>
          <w:szCs w:val="24"/>
        </w:rPr>
        <w:t xml:space="preserve"> </w:t>
      </w:r>
      <w:r w:rsidRPr="00BD5CC0">
        <w:rPr>
          <w:rFonts w:cs="Times New Roman"/>
          <w:i w:val="0"/>
          <w:color w:val="000000" w:themeColor="text1"/>
          <w:sz w:val="24"/>
          <w:szCs w:val="24"/>
        </w:rPr>
        <w:t>0.001 ***, &lt;</w:t>
      </w:r>
      <w:r w:rsidR="007A34F4" w:rsidRPr="00BD5CC0">
        <w:rPr>
          <w:rFonts w:cs="Times New Roman"/>
          <w:i w:val="0"/>
          <w:color w:val="000000" w:themeColor="text1"/>
          <w:sz w:val="24"/>
          <w:szCs w:val="24"/>
        </w:rPr>
        <w:t xml:space="preserve"> </w:t>
      </w:r>
      <w:r w:rsidRPr="00BD5CC0">
        <w:rPr>
          <w:rFonts w:cs="Times New Roman"/>
          <w:i w:val="0"/>
          <w:color w:val="000000" w:themeColor="text1"/>
          <w:sz w:val="24"/>
          <w:szCs w:val="24"/>
        </w:rPr>
        <w:t>0.01 **, &lt;</w:t>
      </w:r>
      <w:r w:rsidR="007A34F4" w:rsidRPr="00BD5CC0">
        <w:rPr>
          <w:rFonts w:cs="Times New Roman"/>
          <w:i w:val="0"/>
          <w:color w:val="000000" w:themeColor="text1"/>
          <w:sz w:val="24"/>
          <w:szCs w:val="24"/>
        </w:rPr>
        <w:t xml:space="preserve"> </w:t>
      </w:r>
      <w:r w:rsidRPr="00BD5CC0">
        <w:rPr>
          <w:rFonts w:cs="Times New Roman"/>
          <w:i w:val="0"/>
          <w:color w:val="000000" w:themeColor="text1"/>
          <w:sz w:val="24"/>
          <w:szCs w:val="24"/>
        </w:rPr>
        <w:t>0.0</w:t>
      </w:r>
      <w:r w:rsidRPr="00BD5CC0">
        <w:rPr>
          <w:i w:val="0"/>
          <w:color w:val="000000" w:themeColor="text1"/>
          <w:sz w:val="24"/>
          <w:szCs w:val="24"/>
          <w:lang w:eastAsia="en-US"/>
        </w:rPr>
        <w:t xml:space="preserve">5 *, </w:t>
      </w:r>
      <w:r w:rsidRPr="00BD5CC0">
        <w:rPr>
          <w:rFonts w:cs="Times New Roman"/>
          <w:i w:val="0"/>
          <w:color w:val="000000" w:themeColor="text1"/>
          <w:sz w:val="24"/>
          <w:szCs w:val="24"/>
          <w:lang w:eastAsia="en-US"/>
        </w:rPr>
        <w:t>&lt;</w:t>
      </w:r>
      <w:r w:rsidR="007A34F4" w:rsidRPr="00BD5CC0">
        <w:rPr>
          <w:rFonts w:cs="Times New Roman"/>
          <w:i w:val="0"/>
          <w:color w:val="000000" w:themeColor="text1"/>
          <w:sz w:val="24"/>
          <w:szCs w:val="24"/>
          <w:lang w:eastAsia="en-US"/>
        </w:rPr>
        <w:t xml:space="preserve"> </w:t>
      </w:r>
      <w:r w:rsidRPr="00BD5CC0">
        <w:rPr>
          <w:rFonts w:cs="Times New Roman"/>
          <w:i w:val="0"/>
          <w:color w:val="000000" w:themeColor="text1"/>
          <w:sz w:val="24"/>
          <w:szCs w:val="24"/>
          <w:lang w:eastAsia="en-US"/>
        </w:rPr>
        <w:t>0.1</w:t>
      </w:r>
      <w:r w:rsidRPr="00BD5CC0">
        <w:rPr>
          <w:rFonts w:cs="Times New Roman"/>
          <w:b/>
          <w:i w:val="0"/>
          <w:color w:val="000000" w:themeColor="text1"/>
          <w:sz w:val="24"/>
          <w:szCs w:val="24"/>
          <w:vertAlign w:val="superscript"/>
          <w:lang w:eastAsia="en-US"/>
        </w:rPr>
        <w:t xml:space="preserve"> .</w:t>
      </w:r>
      <w:r w:rsidRPr="00BD5CC0">
        <w:rPr>
          <w:rFonts w:cs="Times New Roman"/>
          <w:i w:val="0"/>
          <w:color w:val="000000" w:themeColor="text1"/>
          <w:sz w:val="24"/>
          <w:szCs w:val="24"/>
          <w:lang w:eastAsia="en-US"/>
        </w:rPr>
        <w:t>).</w:t>
      </w:r>
      <w:r w:rsidRPr="002577CA">
        <w:rPr>
          <w:color w:val="000000" w:themeColor="text1"/>
          <w:lang w:eastAsia="en-US"/>
        </w:rPr>
        <w:br w:type="page"/>
      </w:r>
    </w:p>
    <w:p w14:paraId="5EBD88D0" w14:textId="698691C4" w:rsidR="00CD1A02" w:rsidRPr="002577CA" w:rsidRDefault="00CD1A02" w:rsidP="00EF4D6E">
      <w:pPr>
        <w:keepNext/>
        <w:rPr>
          <w:color w:val="000000" w:themeColor="text1"/>
        </w:rPr>
      </w:pPr>
      <w:r w:rsidRPr="002577CA">
        <w:rPr>
          <w:noProof/>
          <w:color w:val="000000" w:themeColor="text1"/>
        </w:rPr>
        <w:lastRenderedPageBreak/>
        <w:drawing>
          <wp:inline distT="0" distB="0" distL="0" distR="0" wp14:anchorId="48FE9841" wp14:editId="11DA8BAD">
            <wp:extent cx="3600000" cy="185292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 TAG-ST carbohydrates.png"/>
                    <pic:cNvPicPr/>
                  </pic:nvPicPr>
                  <pic:blipFill>
                    <a:blip r:embed="rId12"/>
                    <a:stretch>
                      <a:fillRect/>
                    </a:stretch>
                  </pic:blipFill>
                  <pic:spPr>
                    <a:xfrm>
                      <a:off x="0" y="0"/>
                      <a:ext cx="3600000" cy="1852923"/>
                    </a:xfrm>
                    <a:prstGeom prst="rect">
                      <a:avLst/>
                    </a:prstGeom>
                  </pic:spPr>
                </pic:pic>
              </a:graphicData>
            </a:graphic>
          </wp:inline>
        </w:drawing>
      </w:r>
    </w:p>
    <w:p w14:paraId="514447A1" w14:textId="0AD474CB" w:rsidR="00A347DC" w:rsidRPr="002577CA" w:rsidRDefault="00E62C7A" w:rsidP="002577CA">
      <w:pPr>
        <w:pStyle w:val="Lgende"/>
        <w:spacing w:after="120"/>
        <w:rPr>
          <w:rFonts w:cs="Times New Roman"/>
          <w:color w:val="000000" w:themeColor="text1"/>
          <w:szCs w:val="24"/>
        </w:rPr>
      </w:pPr>
      <w:r w:rsidRPr="002577CA">
        <w:rPr>
          <w:rFonts w:cs="Times New Roman"/>
          <w:b/>
          <w:i w:val="0"/>
          <w:color w:val="000000" w:themeColor="text1"/>
          <w:sz w:val="24"/>
          <w:szCs w:val="24"/>
        </w:rPr>
        <w:t xml:space="preserve">Figure </w:t>
      </w:r>
      <w:r w:rsidR="00885654">
        <w:rPr>
          <w:rFonts w:cs="Times New Roman"/>
          <w:b/>
          <w:i w:val="0"/>
          <w:color w:val="000000" w:themeColor="text1"/>
          <w:sz w:val="24"/>
          <w:szCs w:val="24"/>
        </w:rPr>
        <w:t>S</w:t>
      </w:r>
      <w:r w:rsidR="000B680C">
        <w:rPr>
          <w:rFonts w:cs="Times New Roman"/>
          <w:b/>
          <w:i w:val="0"/>
          <w:color w:val="000000" w:themeColor="text1"/>
          <w:sz w:val="24"/>
          <w:szCs w:val="24"/>
        </w:rPr>
        <w:t>4</w:t>
      </w:r>
      <w:r w:rsidRPr="002577CA">
        <w:rPr>
          <w:rFonts w:cs="Times New Roman"/>
          <w:b/>
          <w:i w:val="0"/>
          <w:color w:val="000000" w:themeColor="text1"/>
          <w:sz w:val="24"/>
          <w:szCs w:val="24"/>
        </w:rPr>
        <w:t xml:space="preserve">. </w:t>
      </w:r>
      <w:r w:rsidRPr="002577CA">
        <w:rPr>
          <w:rFonts w:cs="Times New Roman"/>
          <w:i w:val="0"/>
          <w:color w:val="000000" w:themeColor="text1"/>
          <w:sz w:val="24"/>
          <w:szCs w:val="24"/>
        </w:rPr>
        <w:t xml:space="preserve">Energy reserves of oysters as a function of </w:t>
      </w:r>
      <w:r w:rsidR="005D4CB0" w:rsidRPr="002577CA">
        <w:rPr>
          <w:rFonts w:cs="Times New Roman"/>
          <w:i w:val="0"/>
          <w:color w:val="000000" w:themeColor="text1"/>
          <w:sz w:val="24"/>
          <w:szCs w:val="24"/>
          <w:lang w:eastAsia="en-US"/>
        </w:rPr>
        <w:t>pH</w:t>
      </w:r>
      <w:r w:rsidR="007A34F4" w:rsidRPr="002577CA">
        <w:rPr>
          <w:rFonts w:cs="Times New Roman"/>
          <w:i w:val="0"/>
          <w:color w:val="000000" w:themeColor="text1"/>
          <w:sz w:val="24"/>
          <w:szCs w:val="24"/>
          <w:lang w:eastAsia="en-US"/>
        </w:rPr>
        <w:t xml:space="preserve"> (total scale)</w:t>
      </w:r>
      <w:r w:rsidRPr="002577CA">
        <w:rPr>
          <w:rFonts w:cs="Times New Roman"/>
          <w:i w:val="0"/>
          <w:color w:val="000000" w:themeColor="text1"/>
          <w:sz w:val="24"/>
          <w:szCs w:val="24"/>
          <w:lang w:eastAsia="en-US"/>
        </w:rPr>
        <w:t xml:space="preserve">. (A) </w:t>
      </w:r>
      <w:r w:rsidRPr="002577CA">
        <w:rPr>
          <w:rFonts w:cs="Times New Roman"/>
          <w:i w:val="0"/>
          <w:color w:val="000000" w:themeColor="text1"/>
          <w:sz w:val="24"/>
          <w:szCs w:val="24"/>
        </w:rPr>
        <w:t xml:space="preserve">total carbohydrates and (B) triacylglycerol/sterol ratio (TAG-ST). </w:t>
      </w:r>
      <w:r w:rsidR="001710D1" w:rsidRPr="002577CA">
        <w:rPr>
          <w:rFonts w:cs="Times New Roman"/>
          <w:i w:val="0"/>
          <w:color w:val="000000" w:themeColor="text1"/>
          <w:sz w:val="24"/>
          <w:szCs w:val="24"/>
        </w:rPr>
        <w:t xml:space="preserve">Relationships were not significant (P &gt; 0.05). </w:t>
      </w:r>
      <w:r w:rsidR="00A347DC" w:rsidRPr="002577CA">
        <w:rPr>
          <w:color w:val="000000" w:themeColor="text1"/>
        </w:rPr>
        <w:br w:type="page"/>
      </w:r>
    </w:p>
    <w:p w14:paraId="53E3BB48" w14:textId="6203B000" w:rsidR="00A347DC" w:rsidRPr="002577CA" w:rsidRDefault="00A347DC" w:rsidP="00A347DC">
      <w:pPr>
        <w:pStyle w:val="Lgende"/>
        <w:keepNext/>
        <w:rPr>
          <w:i w:val="0"/>
          <w:color w:val="000000" w:themeColor="text1"/>
          <w:sz w:val="24"/>
          <w:szCs w:val="24"/>
        </w:rPr>
      </w:pPr>
      <w:r w:rsidRPr="002577CA">
        <w:rPr>
          <w:b/>
          <w:i w:val="0"/>
          <w:color w:val="000000" w:themeColor="text1"/>
          <w:sz w:val="24"/>
          <w:szCs w:val="24"/>
        </w:rPr>
        <w:lastRenderedPageBreak/>
        <w:t xml:space="preserve">Table </w:t>
      </w:r>
      <w:r w:rsidR="00885654">
        <w:rPr>
          <w:b/>
          <w:i w:val="0"/>
          <w:color w:val="000000" w:themeColor="text1"/>
          <w:sz w:val="24"/>
          <w:szCs w:val="24"/>
        </w:rPr>
        <w:t>S</w:t>
      </w:r>
      <w:r w:rsidRPr="002577CA">
        <w:rPr>
          <w:b/>
          <w:i w:val="0"/>
          <w:color w:val="000000" w:themeColor="text1"/>
          <w:sz w:val="24"/>
          <w:szCs w:val="24"/>
        </w:rPr>
        <w:t>1</w:t>
      </w:r>
      <w:r w:rsidR="00885654">
        <w:rPr>
          <w:b/>
          <w:i w:val="0"/>
          <w:color w:val="000000" w:themeColor="text1"/>
          <w:sz w:val="24"/>
          <w:szCs w:val="24"/>
        </w:rPr>
        <w:t>.</w:t>
      </w:r>
      <w:r w:rsidRPr="002577CA">
        <w:rPr>
          <w:rFonts w:cs="Times New Roman"/>
          <w:i w:val="0"/>
          <w:color w:val="000000" w:themeColor="text1"/>
          <w:sz w:val="24"/>
          <w:szCs w:val="24"/>
        </w:rPr>
        <w:t xml:space="preserve"> Seawater parameters during the incubations. pH on the total scale (pH</w:t>
      </w:r>
      <w:r w:rsidRPr="002577CA">
        <w:rPr>
          <w:rFonts w:cs="Times New Roman"/>
          <w:i w:val="0"/>
          <w:color w:val="000000" w:themeColor="text1"/>
          <w:sz w:val="24"/>
          <w:szCs w:val="24"/>
          <w:vertAlign w:val="subscript"/>
        </w:rPr>
        <w:t>T</w:t>
      </w:r>
      <w:r w:rsidRPr="002577CA">
        <w:rPr>
          <w:rFonts w:cs="Times New Roman"/>
          <w:i w:val="0"/>
          <w:color w:val="000000" w:themeColor="text1"/>
          <w:sz w:val="24"/>
          <w:szCs w:val="24"/>
        </w:rPr>
        <w:t>), calcite saturation state (Ω</w:t>
      </w:r>
      <w:r w:rsidRPr="002577CA">
        <w:rPr>
          <w:rFonts w:cs="Times New Roman"/>
          <w:i w:val="0"/>
          <w:color w:val="000000" w:themeColor="text1"/>
          <w:sz w:val="24"/>
          <w:szCs w:val="24"/>
          <w:vertAlign w:val="subscript"/>
        </w:rPr>
        <w:t>CA</w:t>
      </w:r>
      <w:r w:rsidRPr="002577CA">
        <w:rPr>
          <w:rFonts w:cs="Times New Roman"/>
          <w:i w:val="0"/>
          <w:color w:val="000000" w:themeColor="text1"/>
          <w:sz w:val="24"/>
          <w:szCs w:val="24"/>
        </w:rPr>
        <w:t>), total alkalinity (TA), oxygen saturation (O</w:t>
      </w:r>
      <w:r w:rsidRPr="002577CA">
        <w:rPr>
          <w:rFonts w:cs="Times New Roman"/>
          <w:i w:val="0"/>
          <w:color w:val="000000" w:themeColor="text1"/>
          <w:sz w:val="24"/>
          <w:szCs w:val="24"/>
          <w:vertAlign w:val="subscript"/>
        </w:rPr>
        <w:t>2</w:t>
      </w:r>
      <w:r w:rsidRPr="002577CA">
        <w:rPr>
          <w:rFonts w:cs="Times New Roman"/>
          <w:i w:val="0"/>
          <w:color w:val="000000" w:themeColor="text1"/>
          <w:sz w:val="24"/>
          <w:szCs w:val="24"/>
        </w:rPr>
        <w:t xml:space="preserve">), salinity (S) and temperature (T). </w:t>
      </w:r>
      <w:r w:rsidRPr="002577CA">
        <w:rPr>
          <w:rFonts w:cs="Times New Roman"/>
          <w:color w:val="000000" w:themeColor="text1"/>
          <w:sz w:val="24"/>
          <w:szCs w:val="24"/>
        </w:rPr>
        <w:t xml:space="preserve">Average </w:t>
      </w:r>
      <w:r w:rsidRPr="002577CA">
        <w:rPr>
          <w:rFonts w:cs="Times New Roman"/>
          <w:i w:val="0"/>
          <w:color w:val="000000" w:themeColor="text1"/>
          <w:sz w:val="24"/>
          <w:szCs w:val="24"/>
        </w:rPr>
        <w:t xml:space="preserve">represents the mean values between the onset and the end of the incubations.  </w:t>
      </w:r>
      <w:r w:rsidRPr="002577CA">
        <w:rPr>
          <w:rFonts w:cs="Times New Roman"/>
          <w:color w:val="000000" w:themeColor="text1"/>
          <w:sz w:val="24"/>
          <w:szCs w:val="24"/>
        </w:rPr>
        <w:t>Δ</w:t>
      </w:r>
      <w:r w:rsidRPr="002577CA">
        <w:rPr>
          <w:rFonts w:cs="Times New Roman"/>
          <w:i w:val="0"/>
          <w:color w:val="000000" w:themeColor="text1"/>
          <w:sz w:val="24"/>
          <w:szCs w:val="24"/>
        </w:rPr>
        <w:t xml:space="preserve"> represents the difference between the end and the onset of the incubations. Values are mean ± SD.</w:t>
      </w:r>
    </w:p>
    <w:tbl>
      <w:tblPr>
        <w:tblW w:w="8720" w:type="dxa"/>
        <w:tblCellMar>
          <w:left w:w="70" w:type="dxa"/>
          <w:right w:w="70" w:type="dxa"/>
        </w:tblCellMar>
        <w:tblLook w:val="04A0" w:firstRow="1" w:lastRow="0" w:firstColumn="1" w:lastColumn="0" w:noHBand="0" w:noVBand="1"/>
      </w:tblPr>
      <w:tblGrid>
        <w:gridCol w:w="860"/>
        <w:gridCol w:w="860"/>
        <w:gridCol w:w="860"/>
        <w:gridCol w:w="860"/>
        <w:gridCol w:w="860"/>
        <w:gridCol w:w="980"/>
        <w:gridCol w:w="860"/>
        <w:gridCol w:w="860"/>
        <w:gridCol w:w="860"/>
        <w:gridCol w:w="860"/>
      </w:tblGrid>
      <w:tr w:rsidR="00BD5CC0" w:rsidRPr="00BD5CC0" w14:paraId="74DE5D50" w14:textId="77777777" w:rsidTr="00662D15">
        <w:trPr>
          <w:trHeight w:val="680"/>
        </w:trPr>
        <w:tc>
          <w:tcPr>
            <w:tcW w:w="860" w:type="dxa"/>
            <w:tcBorders>
              <w:top w:val="single" w:sz="12" w:space="0" w:color="auto"/>
              <w:left w:val="nil"/>
              <w:bottom w:val="single" w:sz="12" w:space="0" w:color="auto"/>
              <w:right w:val="nil"/>
            </w:tcBorders>
            <w:shd w:val="clear" w:color="000000" w:fill="FFFFFF"/>
            <w:vAlign w:val="center"/>
            <w:hideMark/>
          </w:tcPr>
          <w:p w14:paraId="3CAC79EA"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Nominal   pH</w:t>
            </w:r>
            <w:r w:rsidRPr="002577CA">
              <w:rPr>
                <w:rFonts w:eastAsia="Times New Roman" w:cs="Times New Roman"/>
                <w:b/>
                <w:bCs/>
                <w:color w:val="000000" w:themeColor="text1"/>
                <w:sz w:val="16"/>
                <w:szCs w:val="16"/>
                <w:vertAlign w:val="subscript"/>
                <w:lang w:eastAsia="fr-FR"/>
              </w:rPr>
              <w:t>T</w:t>
            </w:r>
          </w:p>
        </w:tc>
        <w:tc>
          <w:tcPr>
            <w:tcW w:w="860" w:type="dxa"/>
            <w:tcBorders>
              <w:top w:val="single" w:sz="12" w:space="0" w:color="auto"/>
              <w:left w:val="nil"/>
              <w:bottom w:val="single" w:sz="12" w:space="0" w:color="auto"/>
              <w:right w:val="nil"/>
            </w:tcBorders>
            <w:shd w:val="clear" w:color="000000" w:fill="FFFFFF"/>
            <w:vAlign w:val="center"/>
            <w:hideMark/>
          </w:tcPr>
          <w:p w14:paraId="3FCDCEC3"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Average pH</w:t>
            </w:r>
            <w:r w:rsidRPr="002577CA">
              <w:rPr>
                <w:rFonts w:eastAsia="Times New Roman" w:cs="Times New Roman"/>
                <w:b/>
                <w:bCs/>
                <w:color w:val="000000" w:themeColor="text1"/>
                <w:sz w:val="16"/>
                <w:szCs w:val="16"/>
                <w:vertAlign w:val="subscript"/>
                <w:lang w:eastAsia="fr-FR"/>
              </w:rPr>
              <w:t>T</w:t>
            </w:r>
          </w:p>
        </w:tc>
        <w:tc>
          <w:tcPr>
            <w:tcW w:w="860" w:type="dxa"/>
            <w:tcBorders>
              <w:top w:val="single" w:sz="12" w:space="0" w:color="auto"/>
              <w:left w:val="nil"/>
              <w:bottom w:val="single" w:sz="12" w:space="0" w:color="auto"/>
              <w:right w:val="nil"/>
            </w:tcBorders>
            <w:shd w:val="clear" w:color="000000" w:fill="FFFFFF"/>
            <w:vAlign w:val="center"/>
            <w:hideMark/>
          </w:tcPr>
          <w:p w14:paraId="5581F6FD"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ascii="Calibri" w:eastAsia="Times New Roman" w:hAnsi="Calibri" w:cs="Calibri"/>
                <w:b/>
                <w:bCs/>
                <w:color w:val="000000" w:themeColor="text1"/>
                <w:sz w:val="16"/>
                <w:szCs w:val="16"/>
                <w:lang w:eastAsia="fr-FR"/>
              </w:rPr>
              <w:t>Δ</w:t>
            </w:r>
            <w:r w:rsidRPr="002577CA">
              <w:rPr>
                <w:rFonts w:eastAsia="Times New Roman" w:cs="Times New Roman"/>
                <w:b/>
                <w:bCs/>
                <w:color w:val="000000" w:themeColor="text1"/>
                <w:sz w:val="16"/>
                <w:szCs w:val="16"/>
                <w:lang w:eastAsia="fr-FR"/>
              </w:rPr>
              <w:t xml:space="preserve"> pH</w:t>
            </w:r>
            <w:r w:rsidRPr="002577CA">
              <w:rPr>
                <w:rFonts w:eastAsia="Times New Roman" w:cs="Times New Roman"/>
                <w:b/>
                <w:bCs/>
                <w:color w:val="000000" w:themeColor="text1"/>
                <w:sz w:val="16"/>
                <w:szCs w:val="16"/>
                <w:vertAlign w:val="subscript"/>
                <w:lang w:eastAsia="fr-FR"/>
              </w:rPr>
              <w:t>T</w:t>
            </w:r>
          </w:p>
        </w:tc>
        <w:tc>
          <w:tcPr>
            <w:tcW w:w="860" w:type="dxa"/>
            <w:tcBorders>
              <w:top w:val="single" w:sz="12" w:space="0" w:color="auto"/>
              <w:left w:val="nil"/>
              <w:bottom w:val="single" w:sz="12" w:space="0" w:color="auto"/>
              <w:right w:val="nil"/>
            </w:tcBorders>
            <w:shd w:val="clear" w:color="000000" w:fill="FFFFFF"/>
            <w:vAlign w:val="center"/>
            <w:hideMark/>
          </w:tcPr>
          <w:p w14:paraId="75ED342E"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xml:space="preserve">Average </w:t>
            </w:r>
            <w:r w:rsidRPr="002577CA">
              <w:rPr>
                <w:rFonts w:ascii="Calibri" w:eastAsia="Times New Roman" w:hAnsi="Calibri" w:cs="Calibri"/>
                <w:b/>
                <w:bCs/>
                <w:color w:val="000000" w:themeColor="text1"/>
                <w:sz w:val="16"/>
                <w:szCs w:val="16"/>
                <w:lang w:eastAsia="fr-FR"/>
              </w:rPr>
              <w:t>Ω</w:t>
            </w:r>
            <w:r w:rsidRPr="002577CA">
              <w:rPr>
                <w:rFonts w:eastAsia="Times New Roman" w:cs="Times New Roman"/>
                <w:b/>
                <w:bCs/>
                <w:color w:val="000000" w:themeColor="text1"/>
                <w:sz w:val="16"/>
                <w:szCs w:val="16"/>
                <w:vertAlign w:val="subscript"/>
                <w:lang w:eastAsia="fr-FR"/>
              </w:rPr>
              <w:t>CA</w:t>
            </w:r>
          </w:p>
        </w:tc>
        <w:tc>
          <w:tcPr>
            <w:tcW w:w="860" w:type="dxa"/>
            <w:tcBorders>
              <w:top w:val="single" w:sz="12" w:space="0" w:color="auto"/>
              <w:left w:val="nil"/>
              <w:bottom w:val="single" w:sz="12" w:space="0" w:color="auto"/>
              <w:right w:val="nil"/>
            </w:tcBorders>
            <w:shd w:val="clear" w:color="000000" w:fill="FFFFFF"/>
            <w:vAlign w:val="center"/>
            <w:hideMark/>
          </w:tcPr>
          <w:p w14:paraId="27F7B49C"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ascii="Calibri" w:eastAsia="Times New Roman" w:hAnsi="Calibri" w:cs="Calibri"/>
                <w:b/>
                <w:bCs/>
                <w:color w:val="000000" w:themeColor="text1"/>
                <w:sz w:val="16"/>
                <w:szCs w:val="16"/>
                <w:lang w:eastAsia="fr-FR"/>
              </w:rPr>
              <w:t>Δ</w:t>
            </w:r>
            <w:r w:rsidRPr="002577CA">
              <w:rPr>
                <w:rFonts w:eastAsia="Times New Roman" w:cs="Times New Roman"/>
                <w:b/>
                <w:bCs/>
                <w:color w:val="000000" w:themeColor="text1"/>
                <w:sz w:val="16"/>
                <w:szCs w:val="16"/>
                <w:lang w:eastAsia="fr-FR"/>
              </w:rPr>
              <w:t xml:space="preserve"> </w:t>
            </w:r>
            <w:r w:rsidRPr="002577CA">
              <w:rPr>
                <w:rFonts w:ascii="Calibri" w:eastAsia="Times New Roman" w:hAnsi="Calibri" w:cs="Calibri"/>
                <w:b/>
                <w:bCs/>
                <w:color w:val="000000" w:themeColor="text1"/>
                <w:sz w:val="16"/>
                <w:szCs w:val="16"/>
                <w:lang w:eastAsia="fr-FR"/>
              </w:rPr>
              <w:t>Ω</w:t>
            </w:r>
            <w:r w:rsidRPr="002577CA">
              <w:rPr>
                <w:rFonts w:eastAsia="Times New Roman" w:cs="Times New Roman"/>
                <w:b/>
                <w:bCs/>
                <w:color w:val="000000" w:themeColor="text1"/>
                <w:sz w:val="16"/>
                <w:szCs w:val="16"/>
                <w:vertAlign w:val="subscript"/>
                <w:lang w:eastAsia="fr-FR"/>
              </w:rPr>
              <w:t>CA</w:t>
            </w:r>
          </w:p>
        </w:tc>
        <w:tc>
          <w:tcPr>
            <w:tcW w:w="980" w:type="dxa"/>
            <w:tcBorders>
              <w:top w:val="single" w:sz="12" w:space="0" w:color="auto"/>
              <w:left w:val="nil"/>
              <w:bottom w:val="single" w:sz="12" w:space="0" w:color="auto"/>
              <w:right w:val="nil"/>
            </w:tcBorders>
            <w:shd w:val="clear" w:color="000000" w:fill="FFFFFF"/>
            <w:vAlign w:val="center"/>
            <w:hideMark/>
          </w:tcPr>
          <w:p w14:paraId="64D88DBA"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ascii="Calibri" w:eastAsia="Times New Roman" w:hAnsi="Calibri" w:cs="Calibri"/>
                <w:b/>
                <w:bCs/>
                <w:color w:val="000000" w:themeColor="text1"/>
                <w:sz w:val="16"/>
                <w:szCs w:val="16"/>
                <w:lang w:eastAsia="fr-FR"/>
              </w:rPr>
              <w:t>Δ</w:t>
            </w:r>
            <w:r w:rsidRPr="002577CA">
              <w:rPr>
                <w:rFonts w:eastAsia="Times New Roman" w:cs="Times New Roman"/>
                <w:b/>
                <w:bCs/>
                <w:color w:val="000000" w:themeColor="text1"/>
                <w:sz w:val="16"/>
                <w:szCs w:val="16"/>
                <w:lang w:eastAsia="fr-FR"/>
              </w:rPr>
              <w:t xml:space="preserve"> TA  </w:t>
            </w:r>
            <w:r w:rsidRPr="002577CA">
              <w:rPr>
                <w:rFonts w:eastAsia="Times New Roman" w:cs="Times New Roman"/>
                <w:color w:val="000000" w:themeColor="text1"/>
                <w:sz w:val="16"/>
                <w:szCs w:val="16"/>
                <w:lang w:eastAsia="fr-FR"/>
              </w:rPr>
              <w:t>(μmol.kg</w:t>
            </w:r>
            <w:r w:rsidRPr="002577CA">
              <w:rPr>
                <w:rFonts w:eastAsia="Times New Roman" w:cs="Times New Roman"/>
                <w:color w:val="000000" w:themeColor="text1"/>
                <w:sz w:val="16"/>
                <w:szCs w:val="16"/>
                <w:vertAlign w:val="superscript"/>
                <w:lang w:eastAsia="fr-FR"/>
              </w:rPr>
              <w:t>-1</w:t>
            </w:r>
            <w:r w:rsidRPr="002577CA">
              <w:rPr>
                <w:rFonts w:eastAsia="Times New Roman" w:cs="Times New Roman"/>
                <w:color w:val="000000" w:themeColor="text1"/>
                <w:sz w:val="16"/>
                <w:szCs w:val="16"/>
                <w:lang w:eastAsia="fr-FR"/>
              </w:rPr>
              <w:t>)</w:t>
            </w:r>
          </w:p>
        </w:tc>
        <w:tc>
          <w:tcPr>
            <w:tcW w:w="860" w:type="dxa"/>
            <w:tcBorders>
              <w:top w:val="single" w:sz="12" w:space="0" w:color="auto"/>
              <w:left w:val="nil"/>
              <w:bottom w:val="single" w:sz="12" w:space="0" w:color="auto"/>
              <w:right w:val="nil"/>
            </w:tcBorders>
            <w:shd w:val="clear" w:color="000000" w:fill="FFFFFF"/>
            <w:vAlign w:val="center"/>
            <w:hideMark/>
          </w:tcPr>
          <w:p w14:paraId="62C1F63B"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ascii="Calibri" w:eastAsia="Times New Roman" w:hAnsi="Calibri" w:cs="Calibri"/>
                <w:b/>
                <w:bCs/>
                <w:color w:val="000000" w:themeColor="text1"/>
                <w:sz w:val="16"/>
                <w:szCs w:val="16"/>
                <w:lang w:eastAsia="fr-FR"/>
              </w:rPr>
              <w:t>Δ</w:t>
            </w:r>
            <w:r w:rsidRPr="002577CA">
              <w:rPr>
                <w:rFonts w:eastAsia="Times New Roman" w:cs="Times New Roman"/>
                <w:b/>
                <w:bCs/>
                <w:color w:val="000000" w:themeColor="text1"/>
                <w:sz w:val="16"/>
                <w:szCs w:val="16"/>
                <w:lang w:eastAsia="fr-FR"/>
              </w:rPr>
              <w:t xml:space="preserve"> O</w:t>
            </w:r>
            <w:r w:rsidRPr="002577CA">
              <w:rPr>
                <w:rFonts w:eastAsia="Times New Roman" w:cs="Times New Roman"/>
                <w:b/>
                <w:bCs/>
                <w:color w:val="000000" w:themeColor="text1"/>
                <w:sz w:val="16"/>
                <w:szCs w:val="16"/>
                <w:vertAlign w:val="subscript"/>
                <w:lang w:eastAsia="fr-FR"/>
              </w:rPr>
              <w:t xml:space="preserve">2                 </w:t>
            </w:r>
            <w:r w:rsidRPr="002577CA">
              <w:rPr>
                <w:rFonts w:eastAsia="Times New Roman" w:cs="Times New Roman"/>
                <w:b/>
                <w:bCs/>
                <w:color w:val="000000" w:themeColor="text1"/>
                <w:sz w:val="16"/>
                <w:szCs w:val="16"/>
                <w:lang w:eastAsia="fr-FR"/>
              </w:rPr>
              <w:t xml:space="preserve"> </w:t>
            </w:r>
            <w:r w:rsidRPr="002577CA">
              <w:rPr>
                <w:rFonts w:eastAsia="Times New Roman" w:cs="Times New Roman"/>
                <w:color w:val="000000" w:themeColor="text1"/>
                <w:sz w:val="16"/>
                <w:szCs w:val="16"/>
                <w:lang w:eastAsia="fr-FR"/>
              </w:rPr>
              <w:t>(%sat)</w:t>
            </w:r>
          </w:p>
        </w:tc>
        <w:tc>
          <w:tcPr>
            <w:tcW w:w="860" w:type="dxa"/>
            <w:tcBorders>
              <w:top w:val="single" w:sz="12" w:space="0" w:color="auto"/>
              <w:left w:val="nil"/>
              <w:bottom w:val="single" w:sz="12" w:space="0" w:color="auto"/>
              <w:right w:val="nil"/>
            </w:tcBorders>
            <w:shd w:val="clear" w:color="000000" w:fill="FFFFFF"/>
            <w:vAlign w:val="center"/>
            <w:hideMark/>
          </w:tcPr>
          <w:p w14:paraId="46101139"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ascii="Calibri" w:eastAsia="Times New Roman" w:hAnsi="Calibri" w:cs="Calibri"/>
                <w:b/>
                <w:bCs/>
                <w:color w:val="000000" w:themeColor="text1"/>
                <w:sz w:val="16"/>
                <w:szCs w:val="16"/>
                <w:lang w:eastAsia="fr-FR"/>
              </w:rPr>
              <w:t>Δ</w:t>
            </w:r>
            <w:r w:rsidRPr="002577CA">
              <w:rPr>
                <w:rFonts w:eastAsia="Times New Roman" w:cs="Times New Roman"/>
                <w:b/>
                <w:bCs/>
                <w:color w:val="000000" w:themeColor="text1"/>
                <w:sz w:val="16"/>
                <w:szCs w:val="16"/>
                <w:lang w:eastAsia="fr-FR"/>
              </w:rPr>
              <w:t xml:space="preserve"> NH</w:t>
            </w:r>
            <w:r w:rsidRPr="002577CA">
              <w:rPr>
                <w:rFonts w:eastAsia="Times New Roman" w:cs="Times New Roman"/>
                <w:b/>
                <w:bCs/>
                <w:color w:val="000000" w:themeColor="text1"/>
                <w:sz w:val="16"/>
                <w:szCs w:val="16"/>
                <w:vertAlign w:val="subscript"/>
                <w:lang w:eastAsia="fr-FR"/>
              </w:rPr>
              <w:t>4</w:t>
            </w:r>
            <w:r w:rsidRPr="002577CA">
              <w:rPr>
                <w:rFonts w:eastAsia="Times New Roman" w:cs="Times New Roman"/>
                <w:b/>
                <w:bCs/>
                <w:color w:val="000000" w:themeColor="text1"/>
                <w:sz w:val="16"/>
                <w:szCs w:val="16"/>
                <w:vertAlign w:val="superscript"/>
                <w:lang w:eastAsia="fr-FR"/>
              </w:rPr>
              <w:t xml:space="preserve">+   </w:t>
            </w:r>
            <w:r w:rsidRPr="002577CA">
              <w:rPr>
                <w:rFonts w:eastAsia="Times New Roman" w:cs="Times New Roman"/>
                <w:b/>
                <w:bCs/>
                <w:color w:val="000000" w:themeColor="text1"/>
                <w:sz w:val="16"/>
                <w:szCs w:val="16"/>
                <w:vertAlign w:val="subscript"/>
                <w:lang w:eastAsia="fr-FR"/>
              </w:rPr>
              <w:t xml:space="preserve">             </w:t>
            </w:r>
            <w:r w:rsidRPr="002577CA">
              <w:rPr>
                <w:rFonts w:eastAsia="Times New Roman" w:cs="Times New Roman"/>
                <w:b/>
                <w:bCs/>
                <w:color w:val="000000" w:themeColor="text1"/>
                <w:sz w:val="16"/>
                <w:szCs w:val="16"/>
                <w:lang w:eastAsia="fr-FR"/>
              </w:rPr>
              <w:t xml:space="preserve"> </w:t>
            </w:r>
            <w:r w:rsidRPr="002577CA">
              <w:rPr>
                <w:rFonts w:eastAsia="Times New Roman" w:cs="Times New Roman"/>
                <w:color w:val="000000" w:themeColor="text1"/>
                <w:sz w:val="16"/>
                <w:szCs w:val="16"/>
                <w:lang w:eastAsia="fr-FR"/>
              </w:rPr>
              <w:t>(</w:t>
            </w:r>
            <w:r w:rsidRPr="002577CA">
              <w:rPr>
                <w:rFonts w:ascii="Calibri" w:eastAsia="Times New Roman" w:hAnsi="Calibri" w:cs="Calibri"/>
                <w:color w:val="000000" w:themeColor="text1"/>
                <w:sz w:val="16"/>
                <w:szCs w:val="16"/>
                <w:lang w:eastAsia="fr-FR"/>
              </w:rPr>
              <w:t>µ</w:t>
            </w:r>
            <w:r w:rsidRPr="002577CA">
              <w:rPr>
                <w:rFonts w:eastAsia="Times New Roman" w:cs="Times New Roman"/>
                <w:color w:val="000000" w:themeColor="text1"/>
                <w:sz w:val="16"/>
                <w:szCs w:val="16"/>
                <w:lang w:eastAsia="fr-FR"/>
              </w:rPr>
              <w:t>mol.L</w:t>
            </w:r>
            <w:r w:rsidRPr="002577CA">
              <w:rPr>
                <w:rFonts w:eastAsia="Times New Roman" w:cs="Times New Roman"/>
                <w:color w:val="000000" w:themeColor="text1"/>
                <w:sz w:val="16"/>
                <w:szCs w:val="16"/>
                <w:vertAlign w:val="superscript"/>
                <w:lang w:eastAsia="fr-FR"/>
              </w:rPr>
              <w:t>-1</w:t>
            </w:r>
            <w:r w:rsidRPr="002577CA">
              <w:rPr>
                <w:rFonts w:eastAsia="Times New Roman" w:cs="Times New Roman"/>
                <w:color w:val="000000" w:themeColor="text1"/>
                <w:sz w:val="16"/>
                <w:szCs w:val="16"/>
                <w:lang w:eastAsia="fr-FR"/>
              </w:rPr>
              <w:t>)</w:t>
            </w:r>
          </w:p>
        </w:tc>
        <w:tc>
          <w:tcPr>
            <w:tcW w:w="860" w:type="dxa"/>
            <w:tcBorders>
              <w:top w:val="single" w:sz="12" w:space="0" w:color="auto"/>
              <w:left w:val="nil"/>
              <w:bottom w:val="single" w:sz="12" w:space="0" w:color="auto"/>
              <w:right w:val="nil"/>
            </w:tcBorders>
            <w:shd w:val="clear" w:color="000000" w:fill="FFFFFF"/>
            <w:vAlign w:val="center"/>
            <w:hideMark/>
          </w:tcPr>
          <w:p w14:paraId="71717EBD"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Average       S</w:t>
            </w:r>
          </w:p>
        </w:tc>
        <w:tc>
          <w:tcPr>
            <w:tcW w:w="860" w:type="dxa"/>
            <w:tcBorders>
              <w:top w:val="single" w:sz="12" w:space="0" w:color="auto"/>
              <w:left w:val="nil"/>
              <w:bottom w:val="single" w:sz="12" w:space="0" w:color="auto"/>
              <w:right w:val="nil"/>
            </w:tcBorders>
            <w:shd w:val="clear" w:color="000000" w:fill="FFFFFF"/>
            <w:vAlign w:val="center"/>
            <w:hideMark/>
          </w:tcPr>
          <w:p w14:paraId="2A17F9FE" w14:textId="77777777" w:rsidR="00662D15" w:rsidRPr="002577CA" w:rsidRDefault="00662D15" w:rsidP="00662D15">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xml:space="preserve">Average T               </w:t>
            </w:r>
            <w:r w:rsidRPr="002577CA">
              <w:rPr>
                <w:rFonts w:eastAsia="Times New Roman" w:cs="Times New Roman"/>
                <w:color w:val="000000" w:themeColor="text1"/>
                <w:sz w:val="16"/>
                <w:szCs w:val="16"/>
                <w:lang w:eastAsia="fr-FR"/>
              </w:rPr>
              <w:t>(°C)</w:t>
            </w:r>
          </w:p>
        </w:tc>
      </w:tr>
      <w:tr w:rsidR="00BD5CC0" w:rsidRPr="00BD5CC0" w14:paraId="57F73CCC" w14:textId="77777777" w:rsidTr="00662D15">
        <w:trPr>
          <w:trHeight w:val="294"/>
        </w:trPr>
        <w:tc>
          <w:tcPr>
            <w:tcW w:w="860" w:type="dxa"/>
            <w:tcBorders>
              <w:top w:val="nil"/>
              <w:left w:val="nil"/>
              <w:bottom w:val="nil"/>
              <w:right w:val="nil"/>
            </w:tcBorders>
            <w:shd w:val="clear" w:color="000000" w:fill="FFFFFF"/>
            <w:noWrap/>
            <w:vAlign w:val="center"/>
            <w:hideMark/>
          </w:tcPr>
          <w:p w14:paraId="11AEB05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860" w:type="dxa"/>
            <w:tcBorders>
              <w:top w:val="nil"/>
              <w:left w:val="nil"/>
              <w:bottom w:val="nil"/>
              <w:right w:val="nil"/>
            </w:tcBorders>
            <w:shd w:val="clear" w:color="000000" w:fill="FFFFFF"/>
            <w:noWrap/>
            <w:vAlign w:val="center"/>
            <w:hideMark/>
          </w:tcPr>
          <w:p w14:paraId="75AEB66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8.0</w:t>
            </w:r>
            <w:r w:rsidRPr="002577CA">
              <w:rPr>
                <w:rFonts w:ascii="Calibri" w:eastAsia="Times New Roman" w:hAnsi="Calibri" w:cs="Calibri"/>
                <w:color w:val="000000" w:themeColor="text1"/>
                <w:sz w:val="16"/>
                <w:szCs w:val="16"/>
                <w:lang w:eastAsia="fr-FR"/>
              </w:rPr>
              <w:t>±</w:t>
            </w: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4A98FA0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69BD437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ascii="Calibri" w:eastAsia="Times New Roman" w:hAnsi="Calibri" w:cs="Calibri"/>
                <w:color w:val="000000" w:themeColor="text1"/>
                <w:sz w:val="16"/>
                <w:szCs w:val="16"/>
                <w:lang w:eastAsia="fr-FR"/>
              </w:rPr>
              <w:t>4.4±</w:t>
            </w: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1CD1693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28BF60E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w:t>
            </w:r>
          </w:p>
        </w:tc>
        <w:tc>
          <w:tcPr>
            <w:tcW w:w="860" w:type="dxa"/>
            <w:tcBorders>
              <w:top w:val="nil"/>
              <w:left w:val="nil"/>
              <w:bottom w:val="nil"/>
              <w:right w:val="nil"/>
            </w:tcBorders>
            <w:shd w:val="clear" w:color="000000" w:fill="FFFFFF"/>
            <w:noWrap/>
            <w:vAlign w:val="center"/>
            <w:hideMark/>
          </w:tcPr>
          <w:p w14:paraId="50F4DDD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w:t>
            </w:r>
          </w:p>
        </w:tc>
        <w:tc>
          <w:tcPr>
            <w:tcW w:w="860" w:type="dxa"/>
            <w:tcBorders>
              <w:top w:val="nil"/>
              <w:left w:val="nil"/>
              <w:bottom w:val="nil"/>
              <w:right w:val="nil"/>
            </w:tcBorders>
            <w:shd w:val="clear" w:color="000000" w:fill="FFFFFF"/>
            <w:noWrap/>
            <w:vAlign w:val="center"/>
            <w:hideMark/>
          </w:tcPr>
          <w:p w14:paraId="5CEFB18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727BB21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0E6BC87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73836F96" w14:textId="77777777" w:rsidTr="00662D15">
        <w:trPr>
          <w:trHeight w:val="288"/>
        </w:trPr>
        <w:tc>
          <w:tcPr>
            <w:tcW w:w="860" w:type="dxa"/>
            <w:tcBorders>
              <w:top w:val="nil"/>
              <w:left w:val="nil"/>
              <w:bottom w:val="nil"/>
              <w:right w:val="nil"/>
            </w:tcBorders>
            <w:shd w:val="clear" w:color="000000" w:fill="FFFFFF"/>
            <w:noWrap/>
            <w:vAlign w:val="center"/>
            <w:hideMark/>
          </w:tcPr>
          <w:p w14:paraId="42E452B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860" w:type="dxa"/>
            <w:tcBorders>
              <w:top w:val="nil"/>
              <w:left w:val="nil"/>
              <w:bottom w:val="nil"/>
              <w:right w:val="nil"/>
            </w:tcBorders>
            <w:shd w:val="clear" w:color="000000" w:fill="FFFFFF"/>
            <w:noWrap/>
            <w:vAlign w:val="center"/>
            <w:hideMark/>
          </w:tcPr>
          <w:p w14:paraId="4C4568C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8.0±0.0</w:t>
            </w:r>
          </w:p>
        </w:tc>
        <w:tc>
          <w:tcPr>
            <w:tcW w:w="860" w:type="dxa"/>
            <w:tcBorders>
              <w:top w:val="nil"/>
              <w:left w:val="nil"/>
              <w:bottom w:val="nil"/>
              <w:right w:val="nil"/>
            </w:tcBorders>
            <w:shd w:val="clear" w:color="000000" w:fill="FFFFFF"/>
            <w:noWrap/>
            <w:vAlign w:val="center"/>
            <w:hideMark/>
          </w:tcPr>
          <w:p w14:paraId="1DD18CA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0B0D03B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4.3±0.0</w:t>
            </w:r>
          </w:p>
        </w:tc>
        <w:tc>
          <w:tcPr>
            <w:tcW w:w="860" w:type="dxa"/>
            <w:tcBorders>
              <w:top w:val="nil"/>
              <w:left w:val="nil"/>
              <w:bottom w:val="nil"/>
              <w:right w:val="nil"/>
            </w:tcBorders>
            <w:shd w:val="clear" w:color="000000" w:fill="FFFFFF"/>
            <w:noWrap/>
            <w:vAlign w:val="center"/>
            <w:hideMark/>
          </w:tcPr>
          <w:p w14:paraId="0D5517D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147F829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w:t>
            </w:r>
          </w:p>
        </w:tc>
        <w:tc>
          <w:tcPr>
            <w:tcW w:w="860" w:type="dxa"/>
            <w:tcBorders>
              <w:top w:val="nil"/>
              <w:left w:val="nil"/>
              <w:bottom w:val="nil"/>
              <w:right w:val="nil"/>
            </w:tcBorders>
            <w:shd w:val="clear" w:color="000000" w:fill="FFFFFF"/>
            <w:noWrap/>
            <w:vAlign w:val="center"/>
            <w:hideMark/>
          </w:tcPr>
          <w:p w14:paraId="7AC0E61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860" w:type="dxa"/>
            <w:tcBorders>
              <w:top w:val="nil"/>
              <w:left w:val="nil"/>
              <w:bottom w:val="nil"/>
              <w:right w:val="nil"/>
            </w:tcBorders>
            <w:shd w:val="clear" w:color="000000" w:fill="FFFFFF"/>
            <w:noWrap/>
            <w:vAlign w:val="center"/>
            <w:hideMark/>
          </w:tcPr>
          <w:p w14:paraId="5548E6E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68CE722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52FDF3E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r w:rsidR="00BD5CC0" w:rsidRPr="00BD5CC0" w14:paraId="05E0A941" w14:textId="77777777" w:rsidTr="00662D15">
        <w:trPr>
          <w:trHeight w:val="288"/>
        </w:trPr>
        <w:tc>
          <w:tcPr>
            <w:tcW w:w="860" w:type="dxa"/>
            <w:tcBorders>
              <w:top w:val="nil"/>
              <w:left w:val="nil"/>
              <w:bottom w:val="nil"/>
              <w:right w:val="nil"/>
            </w:tcBorders>
            <w:shd w:val="clear" w:color="000000" w:fill="FFFFFF"/>
            <w:noWrap/>
            <w:vAlign w:val="center"/>
            <w:hideMark/>
          </w:tcPr>
          <w:p w14:paraId="145CB8F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860" w:type="dxa"/>
            <w:tcBorders>
              <w:top w:val="nil"/>
              <w:left w:val="nil"/>
              <w:bottom w:val="nil"/>
              <w:right w:val="nil"/>
            </w:tcBorders>
            <w:shd w:val="clear" w:color="000000" w:fill="FFFFFF"/>
            <w:noWrap/>
            <w:vAlign w:val="center"/>
            <w:hideMark/>
          </w:tcPr>
          <w:p w14:paraId="442FBB4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8.0±0.0</w:t>
            </w:r>
          </w:p>
        </w:tc>
        <w:tc>
          <w:tcPr>
            <w:tcW w:w="860" w:type="dxa"/>
            <w:tcBorders>
              <w:top w:val="nil"/>
              <w:left w:val="nil"/>
              <w:bottom w:val="nil"/>
              <w:right w:val="nil"/>
            </w:tcBorders>
            <w:shd w:val="clear" w:color="000000" w:fill="FFFFFF"/>
            <w:noWrap/>
            <w:vAlign w:val="center"/>
            <w:hideMark/>
          </w:tcPr>
          <w:p w14:paraId="7631A3A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69605BB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4.4±0.0</w:t>
            </w:r>
          </w:p>
        </w:tc>
        <w:tc>
          <w:tcPr>
            <w:tcW w:w="860" w:type="dxa"/>
            <w:tcBorders>
              <w:top w:val="nil"/>
              <w:left w:val="nil"/>
              <w:bottom w:val="nil"/>
              <w:right w:val="nil"/>
            </w:tcBorders>
            <w:shd w:val="clear" w:color="000000" w:fill="FFFFFF"/>
            <w:noWrap/>
            <w:vAlign w:val="center"/>
            <w:hideMark/>
          </w:tcPr>
          <w:p w14:paraId="30AA724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15EF445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w:t>
            </w:r>
          </w:p>
        </w:tc>
        <w:tc>
          <w:tcPr>
            <w:tcW w:w="860" w:type="dxa"/>
            <w:tcBorders>
              <w:top w:val="nil"/>
              <w:left w:val="nil"/>
              <w:bottom w:val="nil"/>
              <w:right w:val="nil"/>
            </w:tcBorders>
            <w:shd w:val="clear" w:color="000000" w:fill="FFFFFF"/>
            <w:noWrap/>
            <w:vAlign w:val="center"/>
            <w:hideMark/>
          </w:tcPr>
          <w:p w14:paraId="171CC38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860" w:type="dxa"/>
            <w:tcBorders>
              <w:top w:val="nil"/>
              <w:left w:val="nil"/>
              <w:bottom w:val="nil"/>
              <w:right w:val="nil"/>
            </w:tcBorders>
            <w:shd w:val="clear" w:color="000000" w:fill="FFFFFF"/>
            <w:noWrap/>
            <w:vAlign w:val="center"/>
            <w:hideMark/>
          </w:tcPr>
          <w:p w14:paraId="4586AFD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w:t>
            </w:r>
          </w:p>
        </w:tc>
        <w:tc>
          <w:tcPr>
            <w:tcW w:w="860" w:type="dxa"/>
            <w:tcBorders>
              <w:top w:val="nil"/>
              <w:left w:val="nil"/>
              <w:bottom w:val="nil"/>
              <w:right w:val="nil"/>
            </w:tcBorders>
            <w:shd w:val="clear" w:color="000000" w:fill="FFFFFF"/>
            <w:noWrap/>
            <w:vAlign w:val="center"/>
            <w:hideMark/>
          </w:tcPr>
          <w:p w14:paraId="5B13DC9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2402436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3C92E0F7" w14:textId="77777777" w:rsidTr="00662D15">
        <w:trPr>
          <w:trHeight w:val="288"/>
        </w:trPr>
        <w:tc>
          <w:tcPr>
            <w:tcW w:w="860" w:type="dxa"/>
            <w:tcBorders>
              <w:top w:val="nil"/>
              <w:left w:val="nil"/>
              <w:bottom w:val="nil"/>
              <w:right w:val="nil"/>
            </w:tcBorders>
            <w:shd w:val="clear" w:color="000000" w:fill="FFFFFF"/>
            <w:noWrap/>
            <w:vAlign w:val="center"/>
            <w:hideMark/>
          </w:tcPr>
          <w:p w14:paraId="16C9C62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7.8</w:t>
            </w:r>
          </w:p>
        </w:tc>
        <w:tc>
          <w:tcPr>
            <w:tcW w:w="860" w:type="dxa"/>
            <w:tcBorders>
              <w:top w:val="nil"/>
              <w:left w:val="nil"/>
              <w:bottom w:val="nil"/>
              <w:right w:val="nil"/>
            </w:tcBorders>
            <w:shd w:val="clear" w:color="000000" w:fill="FFFFFF"/>
            <w:noWrap/>
            <w:vAlign w:val="center"/>
            <w:hideMark/>
          </w:tcPr>
          <w:p w14:paraId="55C2BD9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7.9±0.1</w:t>
            </w:r>
          </w:p>
        </w:tc>
        <w:tc>
          <w:tcPr>
            <w:tcW w:w="860" w:type="dxa"/>
            <w:tcBorders>
              <w:top w:val="nil"/>
              <w:left w:val="nil"/>
              <w:bottom w:val="nil"/>
              <w:right w:val="nil"/>
            </w:tcBorders>
            <w:shd w:val="clear" w:color="000000" w:fill="FFFFFF"/>
            <w:noWrap/>
            <w:vAlign w:val="center"/>
            <w:hideMark/>
          </w:tcPr>
          <w:p w14:paraId="2AEF853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41D6A6D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3.1±0.5</w:t>
            </w:r>
          </w:p>
        </w:tc>
        <w:tc>
          <w:tcPr>
            <w:tcW w:w="860" w:type="dxa"/>
            <w:tcBorders>
              <w:top w:val="nil"/>
              <w:left w:val="nil"/>
              <w:bottom w:val="nil"/>
              <w:right w:val="nil"/>
            </w:tcBorders>
            <w:shd w:val="clear" w:color="000000" w:fill="FFFFFF"/>
            <w:noWrap/>
            <w:vAlign w:val="center"/>
            <w:hideMark/>
          </w:tcPr>
          <w:p w14:paraId="62CC26E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980" w:type="dxa"/>
            <w:tcBorders>
              <w:top w:val="nil"/>
              <w:left w:val="nil"/>
              <w:bottom w:val="nil"/>
              <w:right w:val="nil"/>
            </w:tcBorders>
            <w:shd w:val="clear" w:color="000000" w:fill="FFFFFF"/>
            <w:noWrap/>
            <w:vAlign w:val="center"/>
            <w:hideMark/>
          </w:tcPr>
          <w:p w14:paraId="4CFC613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80</w:t>
            </w:r>
          </w:p>
        </w:tc>
        <w:tc>
          <w:tcPr>
            <w:tcW w:w="860" w:type="dxa"/>
            <w:tcBorders>
              <w:top w:val="nil"/>
              <w:left w:val="nil"/>
              <w:bottom w:val="nil"/>
              <w:right w:val="nil"/>
            </w:tcBorders>
            <w:shd w:val="clear" w:color="000000" w:fill="FFFFFF"/>
            <w:noWrap/>
            <w:vAlign w:val="center"/>
            <w:hideMark/>
          </w:tcPr>
          <w:p w14:paraId="092ABF9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w:t>
            </w:r>
          </w:p>
        </w:tc>
        <w:tc>
          <w:tcPr>
            <w:tcW w:w="860" w:type="dxa"/>
            <w:tcBorders>
              <w:top w:val="nil"/>
              <w:left w:val="nil"/>
              <w:bottom w:val="nil"/>
              <w:right w:val="nil"/>
            </w:tcBorders>
            <w:shd w:val="clear" w:color="000000" w:fill="FFFFFF"/>
            <w:noWrap/>
            <w:vAlign w:val="center"/>
            <w:hideMark/>
          </w:tcPr>
          <w:p w14:paraId="4804F5A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860" w:type="dxa"/>
            <w:tcBorders>
              <w:top w:val="nil"/>
              <w:left w:val="nil"/>
              <w:bottom w:val="nil"/>
              <w:right w:val="nil"/>
            </w:tcBorders>
            <w:shd w:val="clear" w:color="000000" w:fill="FFFFFF"/>
            <w:noWrap/>
            <w:vAlign w:val="center"/>
            <w:hideMark/>
          </w:tcPr>
          <w:p w14:paraId="01519DF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332564A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6E0274FD" w14:textId="77777777" w:rsidTr="00662D15">
        <w:trPr>
          <w:trHeight w:val="288"/>
        </w:trPr>
        <w:tc>
          <w:tcPr>
            <w:tcW w:w="860" w:type="dxa"/>
            <w:tcBorders>
              <w:top w:val="nil"/>
              <w:left w:val="nil"/>
              <w:bottom w:val="nil"/>
              <w:right w:val="nil"/>
            </w:tcBorders>
            <w:shd w:val="clear" w:color="000000" w:fill="FFFFFF"/>
            <w:noWrap/>
            <w:vAlign w:val="center"/>
            <w:hideMark/>
          </w:tcPr>
          <w:p w14:paraId="69CD2C9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7.7</w:t>
            </w:r>
          </w:p>
        </w:tc>
        <w:tc>
          <w:tcPr>
            <w:tcW w:w="860" w:type="dxa"/>
            <w:tcBorders>
              <w:top w:val="nil"/>
              <w:left w:val="nil"/>
              <w:bottom w:val="nil"/>
              <w:right w:val="nil"/>
            </w:tcBorders>
            <w:shd w:val="clear" w:color="000000" w:fill="FFFFFF"/>
            <w:noWrap/>
            <w:vAlign w:val="center"/>
            <w:hideMark/>
          </w:tcPr>
          <w:p w14:paraId="7F34C90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7.6±0.1</w:t>
            </w:r>
          </w:p>
        </w:tc>
        <w:tc>
          <w:tcPr>
            <w:tcW w:w="860" w:type="dxa"/>
            <w:tcBorders>
              <w:top w:val="nil"/>
              <w:left w:val="nil"/>
              <w:bottom w:val="nil"/>
              <w:right w:val="nil"/>
            </w:tcBorders>
            <w:shd w:val="clear" w:color="000000" w:fill="FFFFFF"/>
            <w:noWrap/>
            <w:vAlign w:val="center"/>
            <w:hideMark/>
          </w:tcPr>
          <w:p w14:paraId="27116E3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62BDBE8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1.7±0.3</w:t>
            </w:r>
          </w:p>
        </w:tc>
        <w:tc>
          <w:tcPr>
            <w:tcW w:w="860" w:type="dxa"/>
            <w:tcBorders>
              <w:top w:val="nil"/>
              <w:left w:val="nil"/>
              <w:bottom w:val="nil"/>
              <w:right w:val="nil"/>
            </w:tcBorders>
            <w:shd w:val="clear" w:color="000000" w:fill="FFFFFF"/>
            <w:noWrap/>
            <w:vAlign w:val="center"/>
            <w:hideMark/>
          </w:tcPr>
          <w:p w14:paraId="2443CBC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w:t>
            </w:r>
          </w:p>
        </w:tc>
        <w:tc>
          <w:tcPr>
            <w:tcW w:w="980" w:type="dxa"/>
            <w:tcBorders>
              <w:top w:val="nil"/>
              <w:left w:val="nil"/>
              <w:bottom w:val="nil"/>
              <w:right w:val="nil"/>
            </w:tcBorders>
            <w:shd w:val="clear" w:color="000000" w:fill="FFFFFF"/>
            <w:noWrap/>
            <w:vAlign w:val="center"/>
            <w:hideMark/>
          </w:tcPr>
          <w:p w14:paraId="57EDD06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860" w:type="dxa"/>
            <w:tcBorders>
              <w:top w:val="nil"/>
              <w:left w:val="nil"/>
              <w:bottom w:val="nil"/>
              <w:right w:val="nil"/>
            </w:tcBorders>
            <w:shd w:val="clear" w:color="000000" w:fill="FFFFFF"/>
            <w:noWrap/>
            <w:vAlign w:val="center"/>
            <w:hideMark/>
          </w:tcPr>
          <w:p w14:paraId="59621A2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860" w:type="dxa"/>
            <w:tcBorders>
              <w:top w:val="nil"/>
              <w:left w:val="nil"/>
              <w:bottom w:val="nil"/>
              <w:right w:val="nil"/>
            </w:tcBorders>
            <w:shd w:val="clear" w:color="000000" w:fill="FFFFFF"/>
            <w:noWrap/>
            <w:vAlign w:val="center"/>
            <w:hideMark/>
          </w:tcPr>
          <w:p w14:paraId="239300B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860" w:type="dxa"/>
            <w:tcBorders>
              <w:top w:val="nil"/>
              <w:left w:val="nil"/>
              <w:bottom w:val="nil"/>
              <w:right w:val="nil"/>
            </w:tcBorders>
            <w:shd w:val="clear" w:color="000000" w:fill="FFFFFF"/>
            <w:noWrap/>
            <w:vAlign w:val="center"/>
            <w:hideMark/>
          </w:tcPr>
          <w:p w14:paraId="59907567"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15F4DE57"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r w:rsidR="00BD5CC0" w:rsidRPr="00BD5CC0" w14:paraId="5D1ABDEB" w14:textId="77777777" w:rsidTr="00662D15">
        <w:trPr>
          <w:trHeight w:val="288"/>
        </w:trPr>
        <w:tc>
          <w:tcPr>
            <w:tcW w:w="860" w:type="dxa"/>
            <w:tcBorders>
              <w:top w:val="nil"/>
              <w:left w:val="nil"/>
              <w:bottom w:val="nil"/>
              <w:right w:val="nil"/>
            </w:tcBorders>
            <w:shd w:val="clear" w:color="000000" w:fill="FFFFFF"/>
            <w:noWrap/>
            <w:vAlign w:val="center"/>
            <w:hideMark/>
          </w:tcPr>
          <w:p w14:paraId="6F4EEF6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w:t>
            </w:r>
          </w:p>
        </w:tc>
        <w:tc>
          <w:tcPr>
            <w:tcW w:w="860" w:type="dxa"/>
            <w:tcBorders>
              <w:top w:val="nil"/>
              <w:left w:val="nil"/>
              <w:bottom w:val="nil"/>
              <w:right w:val="nil"/>
            </w:tcBorders>
            <w:shd w:val="clear" w:color="000000" w:fill="FFFFFF"/>
            <w:noWrap/>
            <w:vAlign w:val="center"/>
            <w:hideMark/>
          </w:tcPr>
          <w:p w14:paraId="4242B54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7.5±0.1</w:t>
            </w:r>
          </w:p>
        </w:tc>
        <w:tc>
          <w:tcPr>
            <w:tcW w:w="860" w:type="dxa"/>
            <w:tcBorders>
              <w:top w:val="nil"/>
              <w:left w:val="nil"/>
              <w:bottom w:val="nil"/>
              <w:right w:val="nil"/>
            </w:tcBorders>
            <w:shd w:val="clear" w:color="000000" w:fill="FFFFFF"/>
            <w:noWrap/>
            <w:vAlign w:val="center"/>
            <w:hideMark/>
          </w:tcPr>
          <w:p w14:paraId="1432536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69B700C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1.4±0.2</w:t>
            </w:r>
          </w:p>
        </w:tc>
        <w:tc>
          <w:tcPr>
            <w:tcW w:w="860" w:type="dxa"/>
            <w:tcBorders>
              <w:top w:val="nil"/>
              <w:left w:val="nil"/>
              <w:bottom w:val="nil"/>
              <w:right w:val="nil"/>
            </w:tcBorders>
            <w:shd w:val="clear" w:color="000000" w:fill="FFFFFF"/>
            <w:noWrap/>
            <w:vAlign w:val="center"/>
            <w:hideMark/>
          </w:tcPr>
          <w:p w14:paraId="2CA64C2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w:t>
            </w:r>
          </w:p>
        </w:tc>
        <w:tc>
          <w:tcPr>
            <w:tcW w:w="980" w:type="dxa"/>
            <w:tcBorders>
              <w:top w:val="nil"/>
              <w:left w:val="nil"/>
              <w:bottom w:val="nil"/>
              <w:right w:val="nil"/>
            </w:tcBorders>
            <w:shd w:val="clear" w:color="000000" w:fill="FFFFFF"/>
            <w:noWrap/>
            <w:vAlign w:val="center"/>
            <w:hideMark/>
          </w:tcPr>
          <w:p w14:paraId="02C551C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60</w:t>
            </w:r>
          </w:p>
        </w:tc>
        <w:tc>
          <w:tcPr>
            <w:tcW w:w="860" w:type="dxa"/>
            <w:tcBorders>
              <w:top w:val="nil"/>
              <w:left w:val="nil"/>
              <w:bottom w:val="nil"/>
              <w:right w:val="nil"/>
            </w:tcBorders>
            <w:shd w:val="clear" w:color="000000" w:fill="FFFFFF"/>
            <w:noWrap/>
            <w:vAlign w:val="center"/>
            <w:hideMark/>
          </w:tcPr>
          <w:p w14:paraId="66DF540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w:t>
            </w:r>
          </w:p>
        </w:tc>
        <w:tc>
          <w:tcPr>
            <w:tcW w:w="860" w:type="dxa"/>
            <w:tcBorders>
              <w:top w:val="nil"/>
              <w:left w:val="nil"/>
              <w:bottom w:val="nil"/>
              <w:right w:val="nil"/>
            </w:tcBorders>
            <w:shd w:val="clear" w:color="000000" w:fill="FFFFFF"/>
            <w:noWrap/>
            <w:vAlign w:val="center"/>
            <w:hideMark/>
          </w:tcPr>
          <w:p w14:paraId="20A7596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860" w:type="dxa"/>
            <w:tcBorders>
              <w:top w:val="nil"/>
              <w:left w:val="nil"/>
              <w:bottom w:val="nil"/>
              <w:right w:val="nil"/>
            </w:tcBorders>
            <w:shd w:val="clear" w:color="000000" w:fill="FFFFFF"/>
            <w:noWrap/>
            <w:vAlign w:val="center"/>
            <w:hideMark/>
          </w:tcPr>
          <w:p w14:paraId="4F1C97A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16F200F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2B1CCB8A" w14:textId="77777777" w:rsidTr="00662D15">
        <w:trPr>
          <w:trHeight w:val="288"/>
        </w:trPr>
        <w:tc>
          <w:tcPr>
            <w:tcW w:w="860" w:type="dxa"/>
            <w:tcBorders>
              <w:top w:val="nil"/>
              <w:left w:val="nil"/>
              <w:bottom w:val="nil"/>
              <w:right w:val="nil"/>
            </w:tcBorders>
            <w:shd w:val="clear" w:color="000000" w:fill="FFFFFF"/>
            <w:noWrap/>
            <w:vAlign w:val="center"/>
            <w:hideMark/>
          </w:tcPr>
          <w:p w14:paraId="65F4CC3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w:t>
            </w:r>
          </w:p>
        </w:tc>
        <w:tc>
          <w:tcPr>
            <w:tcW w:w="860" w:type="dxa"/>
            <w:tcBorders>
              <w:top w:val="nil"/>
              <w:left w:val="nil"/>
              <w:bottom w:val="nil"/>
              <w:right w:val="nil"/>
            </w:tcBorders>
            <w:shd w:val="clear" w:color="000000" w:fill="FFFFFF"/>
            <w:noWrap/>
            <w:vAlign w:val="center"/>
            <w:hideMark/>
          </w:tcPr>
          <w:p w14:paraId="7B4A5C3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7.4±0.1</w:t>
            </w:r>
          </w:p>
        </w:tc>
        <w:tc>
          <w:tcPr>
            <w:tcW w:w="860" w:type="dxa"/>
            <w:tcBorders>
              <w:top w:val="nil"/>
              <w:left w:val="nil"/>
              <w:bottom w:val="nil"/>
              <w:right w:val="nil"/>
            </w:tcBorders>
            <w:shd w:val="clear" w:color="000000" w:fill="FFFFFF"/>
            <w:noWrap/>
            <w:vAlign w:val="center"/>
            <w:hideMark/>
          </w:tcPr>
          <w:p w14:paraId="6EC1E507"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1F7C3F6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1.1±0.2</w:t>
            </w:r>
          </w:p>
        </w:tc>
        <w:tc>
          <w:tcPr>
            <w:tcW w:w="860" w:type="dxa"/>
            <w:tcBorders>
              <w:top w:val="nil"/>
              <w:left w:val="nil"/>
              <w:bottom w:val="nil"/>
              <w:right w:val="nil"/>
            </w:tcBorders>
            <w:shd w:val="clear" w:color="000000" w:fill="FFFFFF"/>
            <w:noWrap/>
            <w:vAlign w:val="center"/>
            <w:hideMark/>
          </w:tcPr>
          <w:p w14:paraId="7C98D74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w:t>
            </w:r>
          </w:p>
        </w:tc>
        <w:tc>
          <w:tcPr>
            <w:tcW w:w="980" w:type="dxa"/>
            <w:tcBorders>
              <w:top w:val="nil"/>
              <w:left w:val="nil"/>
              <w:bottom w:val="nil"/>
              <w:right w:val="nil"/>
            </w:tcBorders>
            <w:shd w:val="clear" w:color="000000" w:fill="FFFFFF"/>
            <w:noWrap/>
            <w:vAlign w:val="center"/>
            <w:hideMark/>
          </w:tcPr>
          <w:p w14:paraId="0E88044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860" w:type="dxa"/>
            <w:tcBorders>
              <w:top w:val="nil"/>
              <w:left w:val="nil"/>
              <w:bottom w:val="nil"/>
              <w:right w:val="nil"/>
            </w:tcBorders>
            <w:shd w:val="clear" w:color="000000" w:fill="FFFFFF"/>
            <w:noWrap/>
            <w:vAlign w:val="center"/>
            <w:hideMark/>
          </w:tcPr>
          <w:p w14:paraId="1319F6A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7.9</w:t>
            </w:r>
          </w:p>
        </w:tc>
        <w:tc>
          <w:tcPr>
            <w:tcW w:w="860" w:type="dxa"/>
            <w:tcBorders>
              <w:top w:val="nil"/>
              <w:left w:val="nil"/>
              <w:bottom w:val="nil"/>
              <w:right w:val="nil"/>
            </w:tcBorders>
            <w:shd w:val="clear" w:color="000000" w:fill="FFFFFF"/>
            <w:noWrap/>
            <w:vAlign w:val="center"/>
            <w:hideMark/>
          </w:tcPr>
          <w:p w14:paraId="661962F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860" w:type="dxa"/>
            <w:tcBorders>
              <w:top w:val="nil"/>
              <w:left w:val="nil"/>
              <w:bottom w:val="nil"/>
              <w:right w:val="nil"/>
            </w:tcBorders>
            <w:shd w:val="clear" w:color="000000" w:fill="FFFFFF"/>
            <w:noWrap/>
            <w:vAlign w:val="center"/>
            <w:hideMark/>
          </w:tcPr>
          <w:p w14:paraId="76F5FA2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558A063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25B8B0E2" w14:textId="77777777" w:rsidTr="00662D15">
        <w:trPr>
          <w:trHeight w:val="288"/>
        </w:trPr>
        <w:tc>
          <w:tcPr>
            <w:tcW w:w="860" w:type="dxa"/>
            <w:tcBorders>
              <w:top w:val="nil"/>
              <w:left w:val="nil"/>
              <w:bottom w:val="nil"/>
              <w:right w:val="nil"/>
            </w:tcBorders>
            <w:shd w:val="clear" w:color="000000" w:fill="FFFFFF"/>
            <w:noWrap/>
            <w:vAlign w:val="center"/>
            <w:hideMark/>
          </w:tcPr>
          <w:p w14:paraId="0AB92E0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w:t>
            </w:r>
          </w:p>
        </w:tc>
        <w:tc>
          <w:tcPr>
            <w:tcW w:w="860" w:type="dxa"/>
            <w:tcBorders>
              <w:top w:val="nil"/>
              <w:left w:val="nil"/>
              <w:bottom w:val="nil"/>
              <w:right w:val="nil"/>
            </w:tcBorders>
            <w:shd w:val="clear" w:color="000000" w:fill="FFFFFF"/>
            <w:noWrap/>
            <w:vAlign w:val="center"/>
            <w:hideMark/>
          </w:tcPr>
          <w:p w14:paraId="7D275B3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7.3±0.1</w:t>
            </w:r>
          </w:p>
        </w:tc>
        <w:tc>
          <w:tcPr>
            <w:tcW w:w="860" w:type="dxa"/>
            <w:tcBorders>
              <w:top w:val="nil"/>
              <w:left w:val="nil"/>
              <w:bottom w:val="nil"/>
              <w:right w:val="nil"/>
            </w:tcBorders>
            <w:shd w:val="clear" w:color="000000" w:fill="FFFFFF"/>
            <w:noWrap/>
            <w:vAlign w:val="center"/>
            <w:hideMark/>
          </w:tcPr>
          <w:p w14:paraId="69E25DC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2C34D2F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0.9±0.2</w:t>
            </w:r>
          </w:p>
        </w:tc>
        <w:tc>
          <w:tcPr>
            <w:tcW w:w="860" w:type="dxa"/>
            <w:tcBorders>
              <w:top w:val="nil"/>
              <w:left w:val="nil"/>
              <w:bottom w:val="nil"/>
              <w:right w:val="nil"/>
            </w:tcBorders>
            <w:shd w:val="clear" w:color="000000" w:fill="FFFFFF"/>
            <w:noWrap/>
            <w:vAlign w:val="center"/>
            <w:hideMark/>
          </w:tcPr>
          <w:p w14:paraId="018D491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980" w:type="dxa"/>
            <w:tcBorders>
              <w:top w:val="nil"/>
              <w:left w:val="nil"/>
              <w:bottom w:val="nil"/>
              <w:right w:val="nil"/>
            </w:tcBorders>
            <w:shd w:val="clear" w:color="000000" w:fill="FFFFFF"/>
            <w:noWrap/>
            <w:vAlign w:val="center"/>
            <w:hideMark/>
          </w:tcPr>
          <w:p w14:paraId="243A7DA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860" w:type="dxa"/>
            <w:tcBorders>
              <w:top w:val="nil"/>
              <w:left w:val="nil"/>
              <w:bottom w:val="nil"/>
              <w:right w:val="nil"/>
            </w:tcBorders>
            <w:shd w:val="clear" w:color="000000" w:fill="FFFFFF"/>
            <w:noWrap/>
            <w:vAlign w:val="center"/>
            <w:hideMark/>
          </w:tcPr>
          <w:p w14:paraId="72F4532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w:t>
            </w:r>
          </w:p>
        </w:tc>
        <w:tc>
          <w:tcPr>
            <w:tcW w:w="860" w:type="dxa"/>
            <w:tcBorders>
              <w:top w:val="nil"/>
              <w:left w:val="nil"/>
              <w:bottom w:val="nil"/>
              <w:right w:val="nil"/>
            </w:tcBorders>
            <w:shd w:val="clear" w:color="000000" w:fill="FFFFFF"/>
            <w:noWrap/>
            <w:vAlign w:val="center"/>
            <w:hideMark/>
          </w:tcPr>
          <w:p w14:paraId="2225F2F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60" w:type="dxa"/>
            <w:tcBorders>
              <w:top w:val="nil"/>
              <w:left w:val="nil"/>
              <w:bottom w:val="nil"/>
              <w:right w:val="nil"/>
            </w:tcBorders>
            <w:shd w:val="clear" w:color="000000" w:fill="FFFFFF"/>
            <w:noWrap/>
            <w:vAlign w:val="center"/>
            <w:hideMark/>
          </w:tcPr>
          <w:p w14:paraId="24E5D09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1F80A7F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21.5±0.1</w:t>
            </w:r>
          </w:p>
        </w:tc>
      </w:tr>
      <w:tr w:rsidR="00BD5CC0" w:rsidRPr="00BD5CC0" w14:paraId="67E7AB24" w14:textId="77777777" w:rsidTr="00662D15">
        <w:trPr>
          <w:trHeight w:val="288"/>
        </w:trPr>
        <w:tc>
          <w:tcPr>
            <w:tcW w:w="860" w:type="dxa"/>
            <w:tcBorders>
              <w:top w:val="nil"/>
              <w:left w:val="nil"/>
              <w:bottom w:val="nil"/>
              <w:right w:val="nil"/>
            </w:tcBorders>
            <w:shd w:val="clear" w:color="000000" w:fill="FFFFFF"/>
            <w:noWrap/>
            <w:vAlign w:val="center"/>
            <w:hideMark/>
          </w:tcPr>
          <w:p w14:paraId="3966952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w:t>
            </w:r>
          </w:p>
        </w:tc>
        <w:tc>
          <w:tcPr>
            <w:tcW w:w="860" w:type="dxa"/>
            <w:tcBorders>
              <w:top w:val="nil"/>
              <w:left w:val="nil"/>
              <w:bottom w:val="nil"/>
              <w:right w:val="nil"/>
            </w:tcBorders>
            <w:shd w:val="clear" w:color="000000" w:fill="FFFFFF"/>
            <w:noWrap/>
            <w:vAlign w:val="center"/>
            <w:hideMark/>
          </w:tcPr>
          <w:p w14:paraId="2F741AA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7.3±0.0</w:t>
            </w:r>
          </w:p>
        </w:tc>
        <w:tc>
          <w:tcPr>
            <w:tcW w:w="860" w:type="dxa"/>
            <w:tcBorders>
              <w:top w:val="nil"/>
              <w:left w:val="nil"/>
              <w:bottom w:val="nil"/>
              <w:right w:val="nil"/>
            </w:tcBorders>
            <w:shd w:val="clear" w:color="000000" w:fill="FFFFFF"/>
            <w:noWrap/>
            <w:vAlign w:val="center"/>
            <w:hideMark/>
          </w:tcPr>
          <w:p w14:paraId="1430838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860" w:type="dxa"/>
            <w:tcBorders>
              <w:top w:val="nil"/>
              <w:left w:val="nil"/>
              <w:bottom w:val="nil"/>
              <w:right w:val="nil"/>
            </w:tcBorders>
            <w:shd w:val="clear" w:color="000000" w:fill="FFFFFF"/>
            <w:noWrap/>
            <w:vAlign w:val="center"/>
            <w:hideMark/>
          </w:tcPr>
          <w:p w14:paraId="2433286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1.0±0.0</w:t>
            </w:r>
          </w:p>
        </w:tc>
        <w:tc>
          <w:tcPr>
            <w:tcW w:w="860" w:type="dxa"/>
            <w:tcBorders>
              <w:top w:val="nil"/>
              <w:left w:val="nil"/>
              <w:bottom w:val="nil"/>
              <w:right w:val="nil"/>
            </w:tcBorders>
            <w:shd w:val="clear" w:color="000000" w:fill="FFFFFF"/>
            <w:noWrap/>
            <w:vAlign w:val="center"/>
            <w:hideMark/>
          </w:tcPr>
          <w:p w14:paraId="59A237D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3F44D19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61</w:t>
            </w:r>
          </w:p>
        </w:tc>
        <w:tc>
          <w:tcPr>
            <w:tcW w:w="860" w:type="dxa"/>
            <w:tcBorders>
              <w:top w:val="nil"/>
              <w:left w:val="nil"/>
              <w:bottom w:val="nil"/>
              <w:right w:val="nil"/>
            </w:tcBorders>
            <w:shd w:val="clear" w:color="000000" w:fill="FFFFFF"/>
            <w:noWrap/>
            <w:vAlign w:val="center"/>
            <w:hideMark/>
          </w:tcPr>
          <w:p w14:paraId="4E29D80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6.1</w:t>
            </w:r>
          </w:p>
        </w:tc>
        <w:tc>
          <w:tcPr>
            <w:tcW w:w="860" w:type="dxa"/>
            <w:tcBorders>
              <w:top w:val="nil"/>
              <w:left w:val="nil"/>
              <w:bottom w:val="nil"/>
              <w:right w:val="nil"/>
            </w:tcBorders>
            <w:shd w:val="clear" w:color="000000" w:fill="FFFFFF"/>
            <w:noWrap/>
            <w:vAlign w:val="center"/>
            <w:hideMark/>
          </w:tcPr>
          <w:p w14:paraId="3650C77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860" w:type="dxa"/>
            <w:tcBorders>
              <w:top w:val="nil"/>
              <w:left w:val="nil"/>
              <w:bottom w:val="nil"/>
              <w:right w:val="nil"/>
            </w:tcBorders>
            <w:shd w:val="clear" w:color="000000" w:fill="FFFFFF"/>
            <w:noWrap/>
            <w:vAlign w:val="center"/>
            <w:hideMark/>
          </w:tcPr>
          <w:p w14:paraId="54016BB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558EF20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6169F8D5" w14:textId="77777777" w:rsidTr="00662D15">
        <w:trPr>
          <w:trHeight w:val="288"/>
        </w:trPr>
        <w:tc>
          <w:tcPr>
            <w:tcW w:w="860" w:type="dxa"/>
            <w:tcBorders>
              <w:top w:val="nil"/>
              <w:left w:val="nil"/>
              <w:bottom w:val="nil"/>
              <w:right w:val="nil"/>
            </w:tcBorders>
            <w:shd w:val="clear" w:color="000000" w:fill="FFFFFF"/>
            <w:noWrap/>
            <w:vAlign w:val="center"/>
            <w:hideMark/>
          </w:tcPr>
          <w:p w14:paraId="3D9D718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860" w:type="dxa"/>
            <w:tcBorders>
              <w:top w:val="nil"/>
              <w:left w:val="nil"/>
              <w:bottom w:val="nil"/>
              <w:right w:val="nil"/>
            </w:tcBorders>
            <w:shd w:val="clear" w:color="000000" w:fill="FFFFFF"/>
            <w:noWrap/>
            <w:vAlign w:val="center"/>
            <w:hideMark/>
          </w:tcPr>
          <w:p w14:paraId="5C19F02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7.1±0.0</w:t>
            </w:r>
          </w:p>
        </w:tc>
        <w:tc>
          <w:tcPr>
            <w:tcW w:w="860" w:type="dxa"/>
            <w:tcBorders>
              <w:top w:val="nil"/>
              <w:left w:val="nil"/>
              <w:bottom w:val="nil"/>
              <w:right w:val="nil"/>
            </w:tcBorders>
            <w:shd w:val="clear" w:color="000000" w:fill="FFFFFF"/>
            <w:noWrap/>
            <w:vAlign w:val="center"/>
            <w:hideMark/>
          </w:tcPr>
          <w:p w14:paraId="6A1F28B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486ABE5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0.6±0.0</w:t>
            </w:r>
          </w:p>
        </w:tc>
        <w:tc>
          <w:tcPr>
            <w:tcW w:w="860" w:type="dxa"/>
            <w:tcBorders>
              <w:top w:val="nil"/>
              <w:left w:val="nil"/>
              <w:bottom w:val="nil"/>
              <w:right w:val="nil"/>
            </w:tcBorders>
            <w:shd w:val="clear" w:color="000000" w:fill="FFFFFF"/>
            <w:noWrap/>
            <w:vAlign w:val="center"/>
            <w:hideMark/>
          </w:tcPr>
          <w:p w14:paraId="4213F33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1266F50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38</w:t>
            </w:r>
          </w:p>
        </w:tc>
        <w:tc>
          <w:tcPr>
            <w:tcW w:w="860" w:type="dxa"/>
            <w:tcBorders>
              <w:top w:val="nil"/>
              <w:left w:val="nil"/>
              <w:bottom w:val="nil"/>
              <w:right w:val="nil"/>
            </w:tcBorders>
            <w:shd w:val="clear" w:color="000000" w:fill="FFFFFF"/>
            <w:noWrap/>
            <w:vAlign w:val="center"/>
            <w:hideMark/>
          </w:tcPr>
          <w:p w14:paraId="12D3CCA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860" w:type="dxa"/>
            <w:tcBorders>
              <w:top w:val="nil"/>
              <w:left w:val="nil"/>
              <w:bottom w:val="nil"/>
              <w:right w:val="nil"/>
            </w:tcBorders>
            <w:shd w:val="clear" w:color="000000" w:fill="FFFFFF"/>
            <w:noWrap/>
            <w:vAlign w:val="center"/>
            <w:hideMark/>
          </w:tcPr>
          <w:p w14:paraId="625F608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860" w:type="dxa"/>
            <w:tcBorders>
              <w:top w:val="nil"/>
              <w:left w:val="nil"/>
              <w:bottom w:val="nil"/>
              <w:right w:val="nil"/>
            </w:tcBorders>
            <w:shd w:val="clear" w:color="000000" w:fill="FFFFFF"/>
            <w:noWrap/>
            <w:vAlign w:val="center"/>
            <w:hideMark/>
          </w:tcPr>
          <w:p w14:paraId="00074C4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3304FCF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53E32957" w14:textId="77777777" w:rsidTr="00662D15">
        <w:trPr>
          <w:trHeight w:val="288"/>
        </w:trPr>
        <w:tc>
          <w:tcPr>
            <w:tcW w:w="860" w:type="dxa"/>
            <w:tcBorders>
              <w:top w:val="nil"/>
              <w:left w:val="nil"/>
              <w:bottom w:val="nil"/>
              <w:right w:val="nil"/>
            </w:tcBorders>
            <w:shd w:val="clear" w:color="000000" w:fill="FFFFFF"/>
            <w:noWrap/>
            <w:vAlign w:val="center"/>
            <w:hideMark/>
          </w:tcPr>
          <w:p w14:paraId="397BEE1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w:t>
            </w:r>
          </w:p>
        </w:tc>
        <w:tc>
          <w:tcPr>
            <w:tcW w:w="860" w:type="dxa"/>
            <w:tcBorders>
              <w:top w:val="nil"/>
              <w:left w:val="nil"/>
              <w:bottom w:val="nil"/>
              <w:right w:val="nil"/>
            </w:tcBorders>
            <w:shd w:val="clear" w:color="000000" w:fill="FFFFFF"/>
            <w:noWrap/>
            <w:vAlign w:val="center"/>
            <w:hideMark/>
          </w:tcPr>
          <w:p w14:paraId="626941E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7.1±0.0</w:t>
            </w:r>
          </w:p>
        </w:tc>
        <w:tc>
          <w:tcPr>
            <w:tcW w:w="860" w:type="dxa"/>
            <w:tcBorders>
              <w:top w:val="nil"/>
              <w:left w:val="nil"/>
              <w:bottom w:val="nil"/>
              <w:right w:val="nil"/>
            </w:tcBorders>
            <w:shd w:val="clear" w:color="000000" w:fill="FFFFFF"/>
            <w:noWrap/>
            <w:vAlign w:val="center"/>
            <w:hideMark/>
          </w:tcPr>
          <w:p w14:paraId="7B12A73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15A6CB5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0.6±0.0</w:t>
            </w:r>
          </w:p>
        </w:tc>
        <w:tc>
          <w:tcPr>
            <w:tcW w:w="860" w:type="dxa"/>
            <w:tcBorders>
              <w:top w:val="nil"/>
              <w:left w:val="nil"/>
              <w:bottom w:val="nil"/>
              <w:right w:val="nil"/>
            </w:tcBorders>
            <w:shd w:val="clear" w:color="000000" w:fill="FFFFFF"/>
            <w:noWrap/>
            <w:vAlign w:val="center"/>
            <w:hideMark/>
          </w:tcPr>
          <w:p w14:paraId="3AD2BB8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41708FA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860" w:type="dxa"/>
            <w:tcBorders>
              <w:top w:val="nil"/>
              <w:left w:val="nil"/>
              <w:bottom w:val="nil"/>
              <w:right w:val="nil"/>
            </w:tcBorders>
            <w:shd w:val="clear" w:color="000000" w:fill="FFFFFF"/>
            <w:noWrap/>
            <w:vAlign w:val="center"/>
            <w:hideMark/>
          </w:tcPr>
          <w:p w14:paraId="16446F5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w:t>
            </w:r>
          </w:p>
        </w:tc>
        <w:tc>
          <w:tcPr>
            <w:tcW w:w="860" w:type="dxa"/>
            <w:tcBorders>
              <w:top w:val="nil"/>
              <w:left w:val="nil"/>
              <w:bottom w:val="nil"/>
              <w:right w:val="nil"/>
            </w:tcBorders>
            <w:shd w:val="clear" w:color="000000" w:fill="FFFFFF"/>
            <w:noWrap/>
            <w:vAlign w:val="center"/>
            <w:hideMark/>
          </w:tcPr>
          <w:p w14:paraId="5A70E6E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860" w:type="dxa"/>
            <w:tcBorders>
              <w:top w:val="nil"/>
              <w:left w:val="nil"/>
              <w:bottom w:val="nil"/>
              <w:right w:val="nil"/>
            </w:tcBorders>
            <w:shd w:val="clear" w:color="000000" w:fill="FFFFFF"/>
            <w:noWrap/>
            <w:vAlign w:val="center"/>
            <w:hideMark/>
          </w:tcPr>
          <w:p w14:paraId="3856F48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7AEF92E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r w:rsidR="00BD5CC0" w:rsidRPr="00BD5CC0" w14:paraId="2ED3CE19" w14:textId="77777777" w:rsidTr="00662D15">
        <w:trPr>
          <w:trHeight w:val="288"/>
        </w:trPr>
        <w:tc>
          <w:tcPr>
            <w:tcW w:w="860" w:type="dxa"/>
            <w:tcBorders>
              <w:top w:val="nil"/>
              <w:left w:val="nil"/>
              <w:bottom w:val="nil"/>
              <w:right w:val="nil"/>
            </w:tcBorders>
            <w:shd w:val="clear" w:color="000000" w:fill="FFFFFF"/>
            <w:noWrap/>
            <w:vAlign w:val="center"/>
            <w:hideMark/>
          </w:tcPr>
          <w:p w14:paraId="4CB5D9D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w:t>
            </w:r>
          </w:p>
        </w:tc>
        <w:tc>
          <w:tcPr>
            <w:tcW w:w="860" w:type="dxa"/>
            <w:tcBorders>
              <w:top w:val="nil"/>
              <w:left w:val="nil"/>
              <w:bottom w:val="nil"/>
              <w:right w:val="nil"/>
            </w:tcBorders>
            <w:shd w:val="clear" w:color="000000" w:fill="FFFFFF"/>
            <w:noWrap/>
            <w:vAlign w:val="center"/>
            <w:hideMark/>
          </w:tcPr>
          <w:p w14:paraId="7772711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7.0±0.0</w:t>
            </w:r>
          </w:p>
        </w:tc>
        <w:tc>
          <w:tcPr>
            <w:tcW w:w="860" w:type="dxa"/>
            <w:tcBorders>
              <w:top w:val="nil"/>
              <w:left w:val="nil"/>
              <w:bottom w:val="nil"/>
              <w:right w:val="nil"/>
            </w:tcBorders>
            <w:shd w:val="clear" w:color="000000" w:fill="FFFFFF"/>
            <w:noWrap/>
            <w:vAlign w:val="center"/>
            <w:hideMark/>
          </w:tcPr>
          <w:p w14:paraId="7C690F0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nil"/>
              <w:right w:val="nil"/>
            </w:tcBorders>
            <w:shd w:val="clear" w:color="000000" w:fill="FFFFFF"/>
            <w:noWrap/>
            <w:vAlign w:val="center"/>
            <w:hideMark/>
          </w:tcPr>
          <w:p w14:paraId="6571E4F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0.5±0.0</w:t>
            </w:r>
          </w:p>
        </w:tc>
        <w:tc>
          <w:tcPr>
            <w:tcW w:w="860" w:type="dxa"/>
            <w:tcBorders>
              <w:top w:val="nil"/>
              <w:left w:val="nil"/>
              <w:bottom w:val="nil"/>
              <w:right w:val="nil"/>
            </w:tcBorders>
            <w:shd w:val="clear" w:color="000000" w:fill="FFFFFF"/>
            <w:noWrap/>
            <w:vAlign w:val="center"/>
            <w:hideMark/>
          </w:tcPr>
          <w:p w14:paraId="5D68DF5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1B4C2A9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36</w:t>
            </w:r>
          </w:p>
        </w:tc>
        <w:tc>
          <w:tcPr>
            <w:tcW w:w="860" w:type="dxa"/>
            <w:tcBorders>
              <w:top w:val="nil"/>
              <w:left w:val="nil"/>
              <w:bottom w:val="nil"/>
              <w:right w:val="nil"/>
            </w:tcBorders>
            <w:shd w:val="clear" w:color="000000" w:fill="FFFFFF"/>
            <w:noWrap/>
            <w:vAlign w:val="center"/>
            <w:hideMark/>
          </w:tcPr>
          <w:p w14:paraId="540B194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6.1</w:t>
            </w:r>
          </w:p>
        </w:tc>
        <w:tc>
          <w:tcPr>
            <w:tcW w:w="860" w:type="dxa"/>
            <w:tcBorders>
              <w:top w:val="nil"/>
              <w:left w:val="nil"/>
              <w:bottom w:val="nil"/>
              <w:right w:val="nil"/>
            </w:tcBorders>
            <w:shd w:val="clear" w:color="000000" w:fill="FFFFFF"/>
            <w:noWrap/>
            <w:vAlign w:val="center"/>
            <w:hideMark/>
          </w:tcPr>
          <w:p w14:paraId="48D6AA7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860" w:type="dxa"/>
            <w:tcBorders>
              <w:top w:val="nil"/>
              <w:left w:val="nil"/>
              <w:bottom w:val="nil"/>
              <w:right w:val="nil"/>
            </w:tcBorders>
            <w:shd w:val="clear" w:color="000000" w:fill="FFFFFF"/>
            <w:noWrap/>
            <w:vAlign w:val="center"/>
            <w:hideMark/>
          </w:tcPr>
          <w:p w14:paraId="6E575F7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28F735B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4FECD73B" w14:textId="77777777" w:rsidTr="00662D15">
        <w:trPr>
          <w:trHeight w:val="288"/>
        </w:trPr>
        <w:tc>
          <w:tcPr>
            <w:tcW w:w="860" w:type="dxa"/>
            <w:tcBorders>
              <w:top w:val="nil"/>
              <w:left w:val="nil"/>
              <w:bottom w:val="nil"/>
              <w:right w:val="nil"/>
            </w:tcBorders>
            <w:shd w:val="clear" w:color="000000" w:fill="FFFFFF"/>
            <w:noWrap/>
            <w:vAlign w:val="center"/>
            <w:hideMark/>
          </w:tcPr>
          <w:p w14:paraId="0E96662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w:t>
            </w:r>
          </w:p>
        </w:tc>
        <w:tc>
          <w:tcPr>
            <w:tcW w:w="860" w:type="dxa"/>
            <w:tcBorders>
              <w:top w:val="nil"/>
              <w:left w:val="nil"/>
              <w:bottom w:val="nil"/>
              <w:right w:val="nil"/>
            </w:tcBorders>
            <w:shd w:val="clear" w:color="000000" w:fill="FFFFFF"/>
            <w:noWrap/>
            <w:vAlign w:val="center"/>
            <w:hideMark/>
          </w:tcPr>
          <w:p w14:paraId="3AD9D48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6.9±0.0</w:t>
            </w:r>
          </w:p>
        </w:tc>
        <w:tc>
          <w:tcPr>
            <w:tcW w:w="860" w:type="dxa"/>
            <w:tcBorders>
              <w:top w:val="nil"/>
              <w:left w:val="nil"/>
              <w:bottom w:val="nil"/>
              <w:right w:val="nil"/>
            </w:tcBorders>
            <w:shd w:val="clear" w:color="000000" w:fill="FFFFFF"/>
            <w:noWrap/>
            <w:vAlign w:val="center"/>
            <w:hideMark/>
          </w:tcPr>
          <w:p w14:paraId="51BB7AF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20691E7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0.4±0.0</w:t>
            </w:r>
          </w:p>
        </w:tc>
        <w:tc>
          <w:tcPr>
            <w:tcW w:w="860" w:type="dxa"/>
            <w:tcBorders>
              <w:top w:val="nil"/>
              <w:left w:val="nil"/>
              <w:bottom w:val="nil"/>
              <w:right w:val="nil"/>
            </w:tcBorders>
            <w:shd w:val="clear" w:color="000000" w:fill="FFFFFF"/>
            <w:noWrap/>
            <w:vAlign w:val="center"/>
            <w:hideMark/>
          </w:tcPr>
          <w:p w14:paraId="7BC3633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nil"/>
              <w:right w:val="nil"/>
            </w:tcBorders>
            <w:shd w:val="clear" w:color="000000" w:fill="FFFFFF"/>
            <w:noWrap/>
            <w:vAlign w:val="center"/>
            <w:hideMark/>
          </w:tcPr>
          <w:p w14:paraId="11C1617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860" w:type="dxa"/>
            <w:tcBorders>
              <w:top w:val="nil"/>
              <w:left w:val="nil"/>
              <w:bottom w:val="nil"/>
              <w:right w:val="nil"/>
            </w:tcBorders>
            <w:shd w:val="clear" w:color="000000" w:fill="FFFFFF"/>
            <w:noWrap/>
            <w:vAlign w:val="center"/>
            <w:hideMark/>
          </w:tcPr>
          <w:p w14:paraId="42C3CB4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w:t>
            </w:r>
          </w:p>
        </w:tc>
        <w:tc>
          <w:tcPr>
            <w:tcW w:w="860" w:type="dxa"/>
            <w:tcBorders>
              <w:top w:val="nil"/>
              <w:left w:val="nil"/>
              <w:bottom w:val="nil"/>
              <w:right w:val="nil"/>
            </w:tcBorders>
            <w:shd w:val="clear" w:color="000000" w:fill="FFFFFF"/>
            <w:noWrap/>
            <w:vAlign w:val="center"/>
            <w:hideMark/>
          </w:tcPr>
          <w:p w14:paraId="6C5AF2A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860" w:type="dxa"/>
            <w:tcBorders>
              <w:top w:val="nil"/>
              <w:left w:val="nil"/>
              <w:bottom w:val="nil"/>
              <w:right w:val="nil"/>
            </w:tcBorders>
            <w:shd w:val="clear" w:color="000000" w:fill="FFFFFF"/>
            <w:noWrap/>
            <w:vAlign w:val="center"/>
            <w:hideMark/>
          </w:tcPr>
          <w:p w14:paraId="781B0A6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406A7A9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32A3E3C8" w14:textId="77777777" w:rsidTr="00662D15">
        <w:trPr>
          <w:trHeight w:val="288"/>
        </w:trPr>
        <w:tc>
          <w:tcPr>
            <w:tcW w:w="860" w:type="dxa"/>
            <w:tcBorders>
              <w:top w:val="nil"/>
              <w:left w:val="nil"/>
              <w:bottom w:val="nil"/>
              <w:right w:val="nil"/>
            </w:tcBorders>
            <w:shd w:val="clear" w:color="000000" w:fill="FFFFFF"/>
            <w:noWrap/>
            <w:vAlign w:val="center"/>
            <w:hideMark/>
          </w:tcPr>
          <w:p w14:paraId="4C09C20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w:t>
            </w:r>
          </w:p>
        </w:tc>
        <w:tc>
          <w:tcPr>
            <w:tcW w:w="860" w:type="dxa"/>
            <w:tcBorders>
              <w:top w:val="nil"/>
              <w:left w:val="nil"/>
              <w:bottom w:val="nil"/>
              <w:right w:val="nil"/>
            </w:tcBorders>
            <w:shd w:val="clear" w:color="000000" w:fill="FFFFFF"/>
            <w:noWrap/>
            <w:vAlign w:val="center"/>
            <w:hideMark/>
          </w:tcPr>
          <w:p w14:paraId="2D649CD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6.9±0.1</w:t>
            </w:r>
          </w:p>
        </w:tc>
        <w:tc>
          <w:tcPr>
            <w:tcW w:w="860" w:type="dxa"/>
            <w:tcBorders>
              <w:top w:val="nil"/>
              <w:left w:val="nil"/>
              <w:bottom w:val="nil"/>
              <w:right w:val="nil"/>
            </w:tcBorders>
            <w:shd w:val="clear" w:color="000000" w:fill="FFFFFF"/>
            <w:noWrap/>
            <w:vAlign w:val="center"/>
            <w:hideMark/>
          </w:tcPr>
          <w:p w14:paraId="07E0F2D1"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5BCFFD3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0.4±0.1</w:t>
            </w:r>
          </w:p>
        </w:tc>
        <w:tc>
          <w:tcPr>
            <w:tcW w:w="860" w:type="dxa"/>
            <w:tcBorders>
              <w:top w:val="nil"/>
              <w:left w:val="nil"/>
              <w:bottom w:val="nil"/>
              <w:right w:val="nil"/>
            </w:tcBorders>
            <w:shd w:val="clear" w:color="000000" w:fill="FFFFFF"/>
            <w:noWrap/>
            <w:vAlign w:val="center"/>
            <w:hideMark/>
          </w:tcPr>
          <w:p w14:paraId="5530FC4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980" w:type="dxa"/>
            <w:tcBorders>
              <w:top w:val="nil"/>
              <w:left w:val="nil"/>
              <w:bottom w:val="nil"/>
              <w:right w:val="nil"/>
            </w:tcBorders>
            <w:shd w:val="clear" w:color="000000" w:fill="FFFFFF"/>
            <w:noWrap/>
            <w:vAlign w:val="center"/>
            <w:hideMark/>
          </w:tcPr>
          <w:p w14:paraId="534BABA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w:t>
            </w:r>
          </w:p>
        </w:tc>
        <w:tc>
          <w:tcPr>
            <w:tcW w:w="860" w:type="dxa"/>
            <w:tcBorders>
              <w:top w:val="nil"/>
              <w:left w:val="nil"/>
              <w:bottom w:val="nil"/>
              <w:right w:val="nil"/>
            </w:tcBorders>
            <w:shd w:val="clear" w:color="000000" w:fill="FFFFFF"/>
            <w:noWrap/>
            <w:vAlign w:val="center"/>
            <w:hideMark/>
          </w:tcPr>
          <w:p w14:paraId="190405E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4.9</w:t>
            </w:r>
          </w:p>
        </w:tc>
        <w:tc>
          <w:tcPr>
            <w:tcW w:w="860" w:type="dxa"/>
            <w:tcBorders>
              <w:top w:val="nil"/>
              <w:left w:val="nil"/>
              <w:bottom w:val="nil"/>
              <w:right w:val="nil"/>
            </w:tcBorders>
            <w:shd w:val="clear" w:color="000000" w:fill="FFFFFF"/>
            <w:noWrap/>
            <w:vAlign w:val="center"/>
            <w:hideMark/>
          </w:tcPr>
          <w:p w14:paraId="4A63FEA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860" w:type="dxa"/>
            <w:tcBorders>
              <w:top w:val="nil"/>
              <w:left w:val="nil"/>
              <w:bottom w:val="nil"/>
              <w:right w:val="nil"/>
            </w:tcBorders>
            <w:shd w:val="clear" w:color="000000" w:fill="FFFFFF"/>
            <w:noWrap/>
            <w:vAlign w:val="center"/>
            <w:hideMark/>
          </w:tcPr>
          <w:p w14:paraId="792E522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011235B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r w:rsidR="00BD5CC0" w:rsidRPr="00BD5CC0" w14:paraId="35FF44BA" w14:textId="77777777" w:rsidTr="00662D15">
        <w:trPr>
          <w:trHeight w:val="288"/>
        </w:trPr>
        <w:tc>
          <w:tcPr>
            <w:tcW w:w="860" w:type="dxa"/>
            <w:tcBorders>
              <w:top w:val="nil"/>
              <w:left w:val="nil"/>
              <w:bottom w:val="nil"/>
              <w:right w:val="nil"/>
            </w:tcBorders>
            <w:shd w:val="clear" w:color="000000" w:fill="FFFFFF"/>
            <w:noWrap/>
            <w:vAlign w:val="center"/>
            <w:hideMark/>
          </w:tcPr>
          <w:p w14:paraId="546646D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860" w:type="dxa"/>
            <w:tcBorders>
              <w:top w:val="nil"/>
              <w:left w:val="nil"/>
              <w:bottom w:val="nil"/>
              <w:right w:val="nil"/>
            </w:tcBorders>
            <w:shd w:val="clear" w:color="000000" w:fill="FFFFFF"/>
            <w:noWrap/>
            <w:vAlign w:val="center"/>
            <w:hideMark/>
          </w:tcPr>
          <w:p w14:paraId="72B9CED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6.8±0.1</w:t>
            </w:r>
          </w:p>
        </w:tc>
        <w:tc>
          <w:tcPr>
            <w:tcW w:w="860" w:type="dxa"/>
            <w:tcBorders>
              <w:top w:val="nil"/>
              <w:left w:val="nil"/>
              <w:bottom w:val="nil"/>
              <w:right w:val="nil"/>
            </w:tcBorders>
            <w:shd w:val="clear" w:color="000000" w:fill="FFFFFF"/>
            <w:noWrap/>
            <w:vAlign w:val="center"/>
            <w:hideMark/>
          </w:tcPr>
          <w:p w14:paraId="5D40C69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190FDA4A"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0.3±0.0</w:t>
            </w:r>
          </w:p>
        </w:tc>
        <w:tc>
          <w:tcPr>
            <w:tcW w:w="860" w:type="dxa"/>
            <w:tcBorders>
              <w:top w:val="nil"/>
              <w:left w:val="nil"/>
              <w:bottom w:val="nil"/>
              <w:right w:val="nil"/>
            </w:tcBorders>
            <w:shd w:val="clear" w:color="000000" w:fill="FFFFFF"/>
            <w:noWrap/>
            <w:vAlign w:val="center"/>
            <w:hideMark/>
          </w:tcPr>
          <w:p w14:paraId="1036024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980" w:type="dxa"/>
            <w:tcBorders>
              <w:top w:val="nil"/>
              <w:left w:val="nil"/>
              <w:bottom w:val="nil"/>
              <w:right w:val="nil"/>
            </w:tcBorders>
            <w:shd w:val="clear" w:color="000000" w:fill="FFFFFF"/>
            <w:noWrap/>
            <w:vAlign w:val="center"/>
            <w:hideMark/>
          </w:tcPr>
          <w:p w14:paraId="03023CE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860" w:type="dxa"/>
            <w:tcBorders>
              <w:top w:val="nil"/>
              <w:left w:val="nil"/>
              <w:bottom w:val="nil"/>
              <w:right w:val="nil"/>
            </w:tcBorders>
            <w:shd w:val="clear" w:color="000000" w:fill="FFFFFF"/>
            <w:noWrap/>
            <w:vAlign w:val="center"/>
            <w:hideMark/>
          </w:tcPr>
          <w:p w14:paraId="07E64A7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3.1</w:t>
            </w:r>
          </w:p>
        </w:tc>
        <w:tc>
          <w:tcPr>
            <w:tcW w:w="860" w:type="dxa"/>
            <w:tcBorders>
              <w:top w:val="nil"/>
              <w:left w:val="nil"/>
              <w:bottom w:val="nil"/>
              <w:right w:val="nil"/>
            </w:tcBorders>
            <w:shd w:val="clear" w:color="000000" w:fill="FFFFFF"/>
            <w:noWrap/>
            <w:vAlign w:val="center"/>
            <w:hideMark/>
          </w:tcPr>
          <w:p w14:paraId="28C3C96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860" w:type="dxa"/>
            <w:tcBorders>
              <w:top w:val="nil"/>
              <w:left w:val="nil"/>
              <w:bottom w:val="nil"/>
              <w:right w:val="nil"/>
            </w:tcBorders>
            <w:shd w:val="clear" w:color="000000" w:fill="FFFFFF"/>
            <w:noWrap/>
            <w:vAlign w:val="center"/>
            <w:hideMark/>
          </w:tcPr>
          <w:p w14:paraId="7A12E6F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4232E81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77B0B9DF" w14:textId="77777777" w:rsidTr="00662D15">
        <w:trPr>
          <w:trHeight w:val="288"/>
        </w:trPr>
        <w:tc>
          <w:tcPr>
            <w:tcW w:w="860" w:type="dxa"/>
            <w:tcBorders>
              <w:top w:val="nil"/>
              <w:left w:val="nil"/>
              <w:bottom w:val="nil"/>
              <w:right w:val="nil"/>
            </w:tcBorders>
            <w:shd w:val="clear" w:color="000000" w:fill="FFFFFF"/>
            <w:noWrap/>
            <w:vAlign w:val="center"/>
            <w:hideMark/>
          </w:tcPr>
          <w:p w14:paraId="1CFC632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w:t>
            </w:r>
          </w:p>
        </w:tc>
        <w:tc>
          <w:tcPr>
            <w:tcW w:w="860" w:type="dxa"/>
            <w:tcBorders>
              <w:top w:val="nil"/>
              <w:left w:val="nil"/>
              <w:bottom w:val="nil"/>
              <w:right w:val="nil"/>
            </w:tcBorders>
            <w:shd w:val="clear" w:color="000000" w:fill="FFFFFF"/>
            <w:noWrap/>
            <w:vAlign w:val="center"/>
            <w:hideMark/>
          </w:tcPr>
          <w:p w14:paraId="19745889"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6.8±0.1</w:t>
            </w:r>
          </w:p>
        </w:tc>
        <w:tc>
          <w:tcPr>
            <w:tcW w:w="860" w:type="dxa"/>
            <w:tcBorders>
              <w:top w:val="nil"/>
              <w:left w:val="nil"/>
              <w:bottom w:val="nil"/>
              <w:right w:val="nil"/>
            </w:tcBorders>
            <w:shd w:val="clear" w:color="000000" w:fill="FFFFFF"/>
            <w:noWrap/>
            <w:vAlign w:val="center"/>
            <w:hideMark/>
          </w:tcPr>
          <w:p w14:paraId="1F754E4C"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860" w:type="dxa"/>
            <w:tcBorders>
              <w:top w:val="nil"/>
              <w:left w:val="nil"/>
              <w:bottom w:val="nil"/>
              <w:right w:val="nil"/>
            </w:tcBorders>
            <w:shd w:val="clear" w:color="000000" w:fill="FFFFFF"/>
            <w:noWrap/>
            <w:vAlign w:val="center"/>
            <w:hideMark/>
          </w:tcPr>
          <w:p w14:paraId="72497AD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0.3±0.1</w:t>
            </w:r>
          </w:p>
        </w:tc>
        <w:tc>
          <w:tcPr>
            <w:tcW w:w="860" w:type="dxa"/>
            <w:tcBorders>
              <w:top w:val="nil"/>
              <w:left w:val="nil"/>
              <w:bottom w:val="nil"/>
              <w:right w:val="nil"/>
            </w:tcBorders>
            <w:shd w:val="clear" w:color="000000" w:fill="FFFFFF"/>
            <w:noWrap/>
            <w:vAlign w:val="center"/>
            <w:hideMark/>
          </w:tcPr>
          <w:p w14:paraId="07FB9ED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980" w:type="dxa"/>
            <w:tcBorders>
              <w:top w:val="nil"/>
              <w:left w:val="nil"/>
              <w:bottom w:val="nil"/>
              <w:right w:val="nil"/>
            </w:tcBorders>
            <w:shd w:val="clear" w:color="000000" w:fill="FFFFFF"/>
            <w:noWrap/>
            <w:vAlign w:val="center"/>
            <w:hideMark/>
          </w:tcPr>
          <w:p w14:paraId="5B0A8D2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w:t>
            </w:r>
          </w:p>
        </w:tc>
        <w:tc>
          <w:tcPr>
            <w:tcW w:w="860" w:type="dxa"/>
            <w:tcBorders>
              <w:top w:val="nil"/>
              <w:left w:val="nil"/>
              <w:bottom w:val="nil"/>
              <w:right w:val="nil"/>
            </w:tcBorders>
            <w:shd w:val="clear" w:color="000000" w:fill="FFFFFF"/>
            <w:noWrap/>
            <w:vAlign w:val="center"/>
            <w:hideMark/>
          </w:tcPr>
          <w:p w14:paraId="3ED6F21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2.7</w:t>
            </w:r>
          </w:p>
        </w:tc>
        <w:tc>
          <w:tcPr>
            <w:tcW w:w="860" w:type="dxa"/>
            <w:tcBorders>
              <w:top w:val="nil"/>
              <w:left w:val="nil"/>
              <w:bottom w:val="nil"/>
              <w:right w:val="nil"/>
            </w:tcBorders>
            <w:shd w:val="clear" w:color="000000" w:fill="FFFFFF"/>
            <w:noWrap/>
            <w:vAlign w:val="center"/>
            <w:hideMark/>
          </w:tcPr>
          <w:p w14:paraId="5711D75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w:t>
            </w:r>
          </w:p>
        </w:tc>
        <w:tc>
          <w:tcPr>
            <w:tcW w:w="860" w:type="dxa"/>
            <w:tcBorders>
              <w:top w:val="nil"/>
              <w:left w:val="nil"/>
              <w:bottom w:val="nil"/>
              <w:right w:val="nil"/>
            </w:tcBorders>
            <w:shd w:val="clear" w:color="000000" w:fill="FFFFFF"/>
            <w:noWrap/>
            <w:vAlign w:val="center"/>
            <w:hideMark/>
          </w:tcPr>
          <w:p w14:paraId="627ED19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363A5A8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r w:rsidR="00BD5CC0" w:rsidRPr="00BD5CC0" w14:paraId="56772171" w14:textId="77777777" w:rsidTr="00662D15">
        <w:trPr>
          <w:trHeight w:val="288"/>
        </w:trPr>
        <w:tc>
          <w:tcPr>
            <w:tcW w:w="860" w:type="dxa"/>
            <w:tcBorders>
              <w:top w:val="nil"/>
              <w:left w:val="nil"/>
              <w:bottom w:val="nil"/>
              <w:right w:val="nil"/>
            </w:tcBorders>
            <w:shd w:val="clear" w:color="000000" w:fill="FFFFFF"/>
            <w:noWrap/>
            <w:vAlign w:val="center"/>
            <w:hideMark/>
          </w:tcPr>
          <w:p w14:paraId="51D79A5E"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860" w:type="dxa"/>
            <w:tcBorders>
              <w:top w:val="nil"/>
              <w:left w:val="nil"/>
              <w:bottom w:val="nil"/>
              <w:right w:val="nil"/>
            </w:tcBorders>
            <w:shd w:val="clear" w:color="000000" w:fill="FFFFFF"/>
            <w:noWrap/>
            <w:vAlign w:val="center"/>
            <w:hideMark/>
          </w:tcPr>
          <w:p w14:paraId="5749F9D0"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6.7±0.1</w:t>
            </w:r>
          </w:p>
        </w:tc>
        <w:tc>
          <w:tcPr>
            <w:tcW w:w="860" w:type="dxa"/>
            <w:tcBorders>
              <w:top w:val="nil"/>
              <w:left w:val="nil"/>
              <w:bottom w:val="nil"/>
              <w:right w:val="nil"/>
            </w:tcBorders>
            <w:shd w:val="clear" w:color="000000" w:fill="FFFFFF"/>
            <w:noWrap/>
            <w:vAlign w:val="center"/>
            <w:hideMark/>
          </w:tcPr>
          <w:p w14:paraId="4C018F7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860" w:type="dxa"/>
            <w:tcBorders>
              <w:top w:val="nil"/>
              <w:left w:val="nil"/>
              <w:bottom w:val="nil"/>
              <w:right w:val="nil"/>
            </w:tcBorders>
            <w:shd w:val="clear" w:color="000000" w:fill="FFFFFF"/>
            <w:noWrap/>
            <w:vAlign w:val="center"/>
            <w:hideMark/>
          </w:tcPr>
          <w:p w14:paraId="72E94EBF"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0.3±0.1</w:t>
            </w:r>
          </w:p>
        </w:tc>
        <w:tc>
          <w:tcPr>
            <w:tcW w:w="860" w:type="dxa"/>
            <w:tcBorders>
              <w:top w:val="nil"/>
              <w:left w:val="nil"/>
              <w:bottom w:val="nil"/>
              <w:right w:val="nil"/>
            </w:tcBorders>
            <w:shd w:val="clear" w:color="000000" w:fill="FFFFFF"/>
            <w:noWrap/>
            <w:vAlign w:val="center"/>
            <w:hideMark/>
          </w:tcPr>
          <w:p w14:paraId="7B7EEE05"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980" w:type="dxa"/>
            <w:tcBorders>
              <w:top w:val="nil"/>
              <w:left w:val="nil"/>
              <w:bottom w:val="nil"/>
              <w:right w:val="nil"/>
            </w:tcBorders>
            <w:shd w:val="clear" w:color="000000" w:fill="FFFFFF"/>
            <w:noWrap/>
            <w:vAlign w:val="center"/>
            <w:hideMark/>
          </w:tcPr>
          <w:p w14:paraId="4F7E20B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860" w:type="dxa"/>
            <w:tcBorders>
              <w:top w:val="nil"/>
              <w:left w:val="nil"/>
              <w:bottom w:val="nil"/>
              <w:right w:val="nil"/>
            </w:tcBorders>
            <w:shd w:val="clear" w:color="000000" w:fill="FFFFFF"/>
            <w:noWrap/>
            <w:vAlign w:val="center"/>
            <w:hideMark/>
          </w:tcPr>
          <w:p w14:paraId="34BAD44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w:t>
            </w:r>
          </w:p>
        </w:tc>
        <w:tc>
          <w:tcPr>
            <w:tcW w:w="860" w:type="dxa"/>
            <w:tcBorders>
              <w:top w:val="nil"/>
              <w:left w:val="nil"/>
              <w:bottom w:val="nil"/>
              <w:right w:val="nil"/>
            </w:tcBorders>
            <w:shd w:val="clear" w:color="000000" w:fill="FFFFFF"/>
            <w:noWrap/>
            <w:vAlign w:val="center"/>
            <w:hideMark/>
          </w:tcPr>
          <w:p w14:paraId="7E6F0EB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w:t>
            </w:r>
          </w:p>
        </w:tc>
        <w:tc>
          <w:tcPr>
            <w:tcW w:w="860" w:type="dxa"/>
            <w:tcBorders>
              <w:top w:val="nil"/>
              <w:left w:val="nil"/>
              <w:bottom w:val="nil"/>
              <w:right w:val="nil"/>
            </w:tcBorders>
            <w:shd w:val="clear" w:color="000000" w:fill="FFFFFF"/>
            <w:noWrap/>
            <w:vAlign w:val="center"/>
            <w:hideMark/>
          </w:tcPr>
          <w:p w14:paraId="0594A20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nil"/>
              <w:right w:val="nil"/>
            </w:tcBorders>
            <w:shd w:val="clear" w:color="000000" w:fill="FFFFFF"/>
            <w:noWrap/>
            <w:vAlign w:val="center"/>
            <w:hideMark/>
          </w:tcPr>
          <w:p w14:paraId="3217CF4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r>
      <w:tr w:rsidR="00BD5CC0" w:rsidRPr="00BD5CC0" w14:paraId="57845EDA" w14:textId="77777777" w:rsidTr="00662D15">
        <w:trPr>
          <w:trHeight w:val="294"/>
        </w:trPr>
        <w:tc>
          <w:tcPr>
            <w:tcW w:w="860" w:type="dxa"/>
            <w:tcBorders>
              <w:top w:val="nil"/>
              <w:left w:val="nil"/>
              <w:bottom w:val="single" w:sz="12" w:space="0" w:color="auto"/>
              <w:right w:val="nil"/>
            </w:tcBorders>
            <w:shd w:val="clear" w:color="000000" w:fill="FFFFFF"/>
            <w:noWrap/>
            <w:vAlign w:val="center"/>
            <w:hideMark/>
          </w:tcPr>
          <w:p w14:paraId="334ADFAB"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6.4</w:t>
            </w:r>
          </w:p>
        </w:tc>
        <w:tc>
          <w:tcPr>
            <w:tcW w:w="860" w:type="dxa"/>
            <w:tcBorders>
              <w:top w:val="nil"/>
              <w:left w:val="nil"/>
              <w:bottom w:val="single" w:sz="12" w:space="0" w:color="auto"/>
              <w:right w:val="nil"/>
            </w:tcBorders>
            <w:shd w:val="clear" w:color="000000" w:fill="FFFFFF"/>
            <w:noWrap/>
            <w:vAlign w:val="center"/>
            <w:hideMark/>
          </w:tcPr>
          <w:p w14:paraId="5A736103"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6.6±0.1</w:t>
            </w:r>
          </w:p>
        </w:tc>
        <w:tc>
          <w:tcPr>
            <w:tcW w:w="860" w:type="dxa"/>
            <w:tcBorders>
              <w:top w:val="nil"/>
              <w:left w:val="nil"/>
              <w:bottom w:val="single" w:sz="12" w:space="0" w:color="auto"/>
              <w:right w:val="nil"/>
            </w:tcBorders>
            <w:shd w:val="clear" w:color="000000" w:fill="FFFFFF"/>
            <w:noWrap/>
            <w:vAlign w:val="center"/>
            <w:hideMark/>
          </w:tcPr>
          <w:p w14:paraId="175D8B4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860" w:type="dxa"/>
            <w:tcBorders>
              <w:top w:val="nil"/>
              <w:left w:val="nil"/>
              <w:bottom w:val="single" w:sz="12" w:space="0" w:color="auto"/>
              <w:right w:val="nil"/>
            </w:tcBorders>
            <w:shd w:val="clear" w:color="000000" w:fill="FFFFFF"/>
            <w:noWrap/>
            <w:vAlign w:val="center"/>
            <w:hideMark/>
          </w:tcPr>
          <w:p w14:paraId="7AB4FECD"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0.2±0.0</w:t>
            </w:r>
          </w:p>
        </w:tc>
        <w:tc>
          <w:tcPr>
            <w:tcW w:w="860" w:type="dxa"/>
            <w:tcBorders>
              <w:top w:val="nil"/>
              <w:left w:val="nil"/>
              <w:bottom w:val="single" w:sz="12" w:space="0" w:color="auto"/>
              <w:right w:val="nil"/>
            </w:tcBorders>
            <w:shd w:val="clear" w:color="000000" w:fill="FFFFFF"/>
            <w:noWrap/>
            <w:vAlign w:val="center"/>
            <w:hideMark/>
          </w:tcPr>
          <w:p w14:paraId="0CA000C7"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980" w:type="dxa"/>
            <w:tcBorders>
              <w:top w:val="nil"/>
              <w:left w:val="nil"/>
              <w:bottom w:val="single" w:sz="12" w:space="0" w:color="auto"/>
              <w:right w:val="nil"/>
            </w:tcBorders>
            <w:shd w:val="clear" w:color="000000" w:fill="FFFFFF"/>
            <w:noWrap/>
            <w:vAlign w:val="center"/>
            <w:hideMark/>
          </w:tcPr>
          <w:p w14:paraId="714A80F8"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860" w:type="dxa"/>
            <w:tcBorders>
              <w:top w:val="nil"/>
              <w:left w:val="nil"/>
              <w:bottom w:val="single" w:sz="12" w:space="0" w:color="auto"/>
              <w:right w:val="nil"/>
            </w:tcBorders>
            <w:shd w:val="clear" w:color="000000" w:fill="FFFFFF"/>
            <w:noWrap/>
            <w:vAlign w:val="center"/>
            <w:hideMark/>
          </w:tcPr>
          <w:p w14:paraId="5242B084"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w:t>
            </w:r>
          </w:p>
        </w:tc>
        <w:tc>
          <w:tcPr>
            <w:tcW w:w="860" w:type="dxa"/>
            <w:tcBorders>
              <w:top w:val="nil"/>
              <w:left w:val="nil"/>
              <w:bottom w:val="single" w:sz="12" w:space="0" w:color="auto"/>
              <w:right w:val="nil"/>
            </w:tcBorders>
            <w:shd w:val="clear" w:color="000000" w:fill="FFFFFF"/>
            <w:noWrap/>
            <w:vAlign w:val="center"/>
            <w:hideMark/>
          </w:tcPr>
          <w:p w14:paraId="637A8CB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w:t>
            </w:r>
          </w:p>
        </w:tc>
        <w:tc>
          <w:tcPr>
            <w:tcW w:w="860" w:type="dxa"/>
            <w:tcBorders>
              <w:top w:val="nil"/>
              <w:left w:val="nil"/>
              <w:bottom w:val="single" w:sz="12" w:space="0" w:color="auto"/>
              <w:right w:val="nil"/>
            </w:tcBorders>
            <w:shd w:val="clear" w:color="000000" w:fill="FFFFFF"/>
            <w:noWrap/>
            <w:vAlign w:val="center"/>
            <w:hideMark/>
          </w:tcPr>
          <w:p w14:paraId="6F747336"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35.7±0.0</w:t>
            </w:r>
          </w:p>
        </w:tc>
        <w:tc>
          <w:tcPr>
            <w:tcW w:w="860" w:type="dxa"/>
            <w:tcBorders>
              <w:top w:val="nil"/>
              <w:left w:val="nil"/>
              <w:bottom w:val="single" w:sz="12" w:space="0" w:color="auto"/>
              <w:right w:val="nil"/>
            </w:tcBorders>
            <w:shd w:val="clear" w:color="000000" w:fill="FFFFFF"/>
            <w:noWrap/>
            <w:vAlign w:val="center"/>
            <w:hideMark/>
          </w:tcPr>
          <w:p w14:paraId="6174C3B2" w14:textId="77777777" w:rsidR="00662D15" w:rsidRPr="002577CA" w:rsidRDefault="00662D15" w:rsidP="00662D15">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21.6±0.1</w:t>
            </w:r>
          </w:p>
        </w:tc>
      </w:tr>
    </w:tbl>
    <w:p w14:paraId="6AF1D57C" w14:textId="77777777" w:rsidR="00A347DC" w:rsidRPr="002577CA" w:rsidRDefault="00A347DC" w:rsidP="000B23B7">
      <w:pPr>
        <w:rPr>
          <w:i/>
          <w:color w:val="000000" w:themeColor="text1"/>
        </w:rPr>
      </w:pPr>
    </w:p>
    <w:p w14:paraId="2BE87D64" w14:textId="4283D647" w:rsidR="00E02836" w:rsidRPr="00BD5CC0" w:rsidRDefault="00E62C7A" w:rsidP="00C62820">
      <w:pPr>
        <w:pStyle w:val="Lgende"/>
        <w:spacing w:after="120"/>
        <w:rPr>
          <w:rFonts w:cs="Times New Roman"/>
          <w:i w:val="0"/>
          <w:color w:val="000000" w:themeColor="text1"/>
          <w:sz w:val="24"/>
          <w:szCs w:val="24"/>
        </w:rPr>
      </w:pPr>
      <w:r w:rsidRPr="002577CA">
        <w:rPr>
          <w:color w:val="000000" w:themeColor="text1"/>
        </w:rPr>
        <w:br w:type="page"/>
      </w:r>
      <w:r w:rsidR="00E02836" w:rsidRPr="00BD5CC0">
        <w:rPr>
          <w:b/>
          <w:i w:val="0"/>
          <w:color w:val="000000" w:themeColor="text1"/>
          <w:sz w:val="24"/>
          <w:szCs w:val="24"/>
        </w:rPr>
        <w:lastRenderedPageBreak/>
        <w:t xml:space="preserve">Table </w:t>
      </w:r>
      <w:r w:rsidR="00885654">
        <w:rPr>
          <w:b/>
          <w:i w:val="0"/>
          <w:color w:val="000000" w:themeColor="text1"/>
          <w:sz w:val="24"/>
          <w:szCs w:val="24"/>
        </w:rPr>
        <w:t>S</w:t>
      </w:r>
      <w:r w:rsidR="00A347DC" w:rsidRPr="00BD5CC0">
        <w:rPr>
          <w:b/>
          <w:i w:val="0"/>
          <w:color w:val="000000" w:themeColor="text1"/>
          <w:sz w:val="24"/>
          <w:szCs w:val="24"/>
        </w:rPr>
        <w:t>2</w:t>
      </w:r>
      <w:r w:rsidR="00885654">
        <w:rPr>
          <w:b/>
          <w:i w:val="0"/>
          <w:color w:val="000000" w:themeColor="text1"/>
          <w:sz w:val="24"/>
          <w:szCs w:val="24"/>
        </w:rPr>
        <w:t>.</w:t>
      </w:r>
      <w:r w:rsidR="00E02836" w:rsidRPr="00BD5CC0">
        <w:rPr>
          <w:b/>
          <w:i w:val="0"/>
          <w:color w:val="000000" w:themeColor="text1"/>
          <w:sz w:val="24"/>
          <w:szCs w:val="24"/>
        </w:rPr>
        <w:t xml:space="preserve"> </w:t>
      </w:r>
      <w:r w:rsidR="00E02836" w:rsidRPr="002577CA">
        <w:rPr>
          <w:rFonts w:cs="Times New Roman"/>
          <w:i w:val="0"/>
          <w:color w:val="000000" w:themeColor="text1"/>
          <w:sz w:val="24"/>
          <w:szCs w:val="24"/>
        </w:rPr>
        <w:t>Seawater parameters measured during the experiment in each experimental tank, including three blanks without oysters. pH on the total scale (pH</w:t>
      </w:r>
      <w:r w:rsidR="00E02836" w:rsidRPr="002577CA">
        <w:rPr>
          <w:rFonts w:cs="Times New Roman"/>
          <w:i w:val="0"/>
          <w:color w:val="000000" w:themeColor="text1"/>
          <w:sz w:val="24"/>
          <w:szCs w:val="24"/>
          <w:vertAlign w:val="subscript"/>
        </w:rPr>
        <w:t>T</w:t>
      </w:r>
      <w:r w:rsidR="00E02836" w:rsidRPr="002577CA">
        <w:rPr>
          <w:rFonts w:cs="Times New Roman"/>
          <w:i w:val="0"/>
          <w:color w:val="000000" w:themeColor="text1"/>
          <w:sz w:val="24"/>
          <w:szCs w:val="24"/>
        </w:rPr>
        <w:t>), total alkalinity (TA), oxygen saturation (O</w:t>
      </w:r>
      <w:r w:rsidR="00E02836" w:rsidRPr="002577CA">
        <w:rPr>
          <w:rFonts w:cs="Times New Roman"/>
          <w:i w:val="0"/>
          <w:color w:val="000000" w:themeColor="text1"/>
          <w:sz w:val="24"/>
          <w:szCs w:val="24"/>
          <w:vertAlign w:val="subscript"/>
        </w:rPr>
        <w:t>2</w:t>
      </w:r>
      <w:r w:rsidR="00E02836" w:rsidRPr="002577CA">
        <w:rPr>
          <w:rFonts w:cs="Times New Roman"/>
          <w:i w:val="0"/>
          <w:color w:val="000000" w:themeColor="text1"/>
          <w:sz w:val="24"/>
          <w:szCs w:val="24"/>
        </w:rPr>
        <w:t>), salinity (S), temperature (T), calcite saturation state (Ω</w:t>
      </w:r>
      <w:r w:rsidR="00E02836" w:rsidRPr="002577CA">
        <w:rPr>
          <w:rFonts w:cs="Times New Roman"/>
          <w:i w:val="0"/>
          <w:color w:val="000000" w:themeColor="text1"/>
          <w:sz w:val="24"/>
          <w:szCs w:val="24"/>
          <w:vertAlign w:val="subscript"/>
        </w:rPr>
        <w:t>CA</w:t>
      </w:r>
      <w:r w:rsidR="00E02836" w:rsidRPr="002577CA">
        <w:rPr>
          <w:rFonts w:cs="Times New Roman"/>
          <w:i w:val="0"/>
          <w:color w:val="000000" w:themeColor="text1"/>
          <w:sz w:val="24"/>
          <w:szCs w:val="24"/>
        </w:rPr>
        <w:t>), aragonite saturation state (Ω</w:t>
      </w:r>
      <w:r w:rsidR="00E02836" w:rsidRPr="002577CA">
        <w:rPr>
          <w:rFonts w:cs="Times New Roman"/>
          <w:i w:val="0"/>
          <w:color w:val="000000" w:themeColor="text1"/>
          <w:sz w:val="24"/>
          <w:szCs w:val="24"/>
          <w:vertAlign w:val="subscript"/>
        </w:rPr>
        <w:t>AR</w:t>
      </w:r>
      <w:r w:rsidR="00E02836" w:rsidRPr="002577CA">
        <w:rPr>
          <w:rFonts w:cs="Times New Roman"/>
          <w:i w:val="0"/>
          <w:color w:val="000000" w:themeColor="text1"/>
          <w:sz w:val="24"/>
          <w:szCs w:val="24"/>
        </w:rPr>
        <w:t>), CO</w:t>
      </w:r>
      <w:r w:rsidR="00E02836" w:rsidRPr="002577CA">
        <w:rPr>
          <w:rFonts w:cs="Times New Roman"/>
          <w:i w:val="0"/>
          <w:color w:val="000000" w:themeColor="text1"/>
          <w:sz w:val="24"/>
          <w:szCs w:val="24"/>
          <w:vertAlign w:val="subscript"/>
        </w:rPr>
        <w:t>2</w:t>
      </w:r>
      <w:r w:rsidR="00E02836" w:rsidRPr="002577CA">
        <w:rPr>
          <w:rFonts w:cs="Times New Roman"/>
          <w:i w:val="0"/>
          <w:color w:val="000000" w:themeColor="text1"/>
          <w:sz w:val="24"/>
          <w:szCs w:val="24"/>
        </w:rPr>
        <w:t xml:space="preserve"> partial pressure (</w:t>
      </w:r>
      <w:r w:rsidR="00E02836" w:rsidRPr="002577CA">
        <w:rPr>
          <w:i w:val="0"/>
          <w:color w:val="000000" w:themeColor="text1"/>
          <w:sz w:val="24"/>
          <w:szCs w:val="24"/>
        </w:rPr>
        <w:t>p</w:t>
      </w:r>
      <w:r w:rsidR="00E02836" w:rsidRPr="002577CA">
        <w:rPr>
          <w:rFonts w:cs="Times New Roman"/>
          <w:i w:val="0"/>
          <w:color w:val="000000" w:themeColor="text1"/>
          <w:sz w:val="24"/>
          <w:szCs w:val="24"/>
        </w:rPr>
        <w:t>CO</w:t>
      </w:r>
      <w:r w:rsidR="00E02836" w:rsidRPr="002577CA">
        <w:rPr>
          <w:rFonts w:cs="Times New Roman"/>
          <w:i w:val="0"/>
          <w:color w:val="000000" w:themeColor="text1"/>
          <w:sz w:val="24"/>
          <w:szCs w:val="24"/>
          <w:vertAlign w:val="subscript"/>
        </w:rPr>
        <w:t>2</w:t>
      </w:r>
      <w:r w:rsidR="00E02836" w:rsidRPr="002577CA">
        <w:rPr>
          <w:rFonts w:cs="Times New Roman"/>
          <w:i w:val="0"/>
          <w:color w:val="000000" w:themeColor="text1"/>
          <w:sz w:val="24"/>
          <w:szCs w:val="24"/>
        </w:rPr>
        <w:t>) and dissolved inorganic carbon (DIC) concentrations are shown (mean ± SD). pH, O</w:t>
      </w:r>
      <w:r w:rsidR="00E02836" w:rsidRPr="002577CA">
        <w:rPr>
          <w:rFonts w:cs="Times New Roman"/>
          <w:i w:val="0"/>
          <w:color w:val="000000" w:themeColor="text1"/>
          <w:sz w:val="24"/>
          <w:szCs w:val="24"/>
          <w:vertAlign w:val="subscript"/>
        </w:rPr>
        <w:t>2</w:t>
      </w:r>
      <w:r w:rsidR="00E02836" w:rsidRPr="002577CA">
        <w:rPr>
          <w:rFonts w:cs="Times New Roman"/>
          <w:i w:val="0"/>
          <w:color w:val="000000" w:themeColor="text1"/>
          <w:sz w:val="24"/>
          <w:szCs w:val="24"/>
        </w:rPr>
        <w:t>, S and T were measured twice daily and TA was measured once a week.</w:t>
      </w:r>
    </w:p>
    <w:tbl>
      <w:tblPr>
        <w:tblW w:w="9000" w:type="dxa"/>
        <w:tblCellMar>
          <w:left w:w="70" w:type="dxa"/>
          <w:right w:w="70" w:type="dxa"/>
        </w:tblCellMar>
        <w:tblLook w:val="04A0" w:firstRow="1" w:lastRow="0" w:firstColumn="1" w:lastColumn="0" w:noHBand="0" w:noVBand="1"/>
      </w:tblPr>
      <w:tblGrid>
        <w:gridCol w:w="880"/>
        <w:gridCol w:w="180"/>
        <w:gridCol w:w="880"/>
        <w:gridCol w:w="880"/>
        <w:gridCol w:w="880"/>
        <w:gridCol w:w="880"/>
        <w:gridCol w:w="880"/>
        <w:gridCol w:w="180"/>
        <w:gridCol w:w="880"/>
        <w:gridCol w:w="880"/>
        <w:gridCol w:w="948"/>
        <w:gridCol w:w="880"/>
      </w:tblGrid>
      <w:tr w:rsidR="00BD5CC0" w:rsidRPr="00BD5CC0" w14:paraId="5589DDF9" w14:textId="77777777" w:rsidTr="00E02836">
        <w:trPr>
          <w:trHeight w:val="341"/>
        </w:trPr>
        <w:tc>
          <w:tcPr>
            <w:tcW w:w="880" w:type="dxa"/>
            <w:tcBorders>
              <w:top w:val="single" w:sz="12" w:space="0" w:color="auto"/>
              <w:left w:val="nil"/>
              <w:bottom w:val="single" w:sz="4" w:space="0" w:color="auto"/>
              <w:right w:val="nil"/>
            </w:tcBorders>
            <w:shd w:val="clear" w:color="000000" w:fill="FFFFFF"/>
            <w:noWrap/>
            <w:hideMark/>
          </w:tcPr>
          <w:p w14:paraId="5022D547" w14:textId="77777777" w:rsidR="00E02836" w:rsidRPr="002577CA" w:rsidRDefault="00E02836" w:rsidP="00E02836">
            <w:pPr>
              <w:spacing w:line="240" w:lineRule="auto"/>
              <w:jc w:val="center"/>
              <w:rPr>
                <w:rFonts w:eastAsia="Times New Roman" w:cs="Times New Roman"/>
                <w:i/>
                <w:iCs/>
                <w:color w:val="000000" w:themeColor="text1"/>
                <w:sz w:val="16"/>
                <w:szCs w:val="16"/>
                <w:lang w:eastAsia="fr-FR"/>
              </w:rPr>
            </w:pPr>
            <w:r w:rsidRPr="002577CA">
              <w:rPr>
                <w:rFonts w:eastAsia="Times New Roman" w:cs="Times New Roman"/>
                <w:i/>
                <w:iCs/>
                <w:color w:val="000000" w:themeColor="text1"/>
                <w:sz w:val="16"/>
                <w:szCs w:val="16"/>
                <w:lang w:eastAsia="fr-FR"/>
              </w:rPr>
              <w:t>Nominal</w:t>
            </w:r>
          </w:p>
        </w:tc>
        <w:tc>
          <w:tcPr>
            <w:tcW w:w="100" w:type="dxa"/>
            <w:tcBorders>
              <w:top w:val="single" w:sz="12" w:space="0" w:color="auto"/>
              <w:left w:val="nil"/>
              <w:bottom w:val="nil"/>
              <w:right w:val="nil"/>
            </w:tcBorders>
            <w:shd w:val="clear" w:color="000000" w:fill="FFFFFF"/>
            <w:noWrap/>
            <w:hideMark/>
          </w:tcPr>
          <w:p w14:paraId="635CF6E8" w14:textId="77777777" w:rsidR="00E02836" w:rsidRPr="002577CA" w:rsidRDefault="00E02836" w:rsidP="00E02836">
            <w:pPr>
              <w:spacing w:line="240" w:lineRule="auto"/>
              <w:jc w:val="center"/>
              <w:rPr>
                <w:rFonts w:eastAsia="Times New Roman" w:cs="Times New Roman"/>
                <w:i/>
                <w:iCs/>
                <w:color w:val="000000" w:themeColor="text1"/>
                <w:sz w:val="16"/>
                <w:szCs w:val="16"/>
                <w:lang w:eastAsia="fr-FR"/>
              </w:rPr>
            </w:pPr>
            <w:r w:rsidRPr="002577CA">
              <w:rPr>
                <w:rFonts w:eastAsia="Times New Roman" w:cs="Times New Roman"/>
                <w:i/>
                <w:iCs/>
                <w:color w:val="000000" w:themeColor="text1"/>
                <w:sz w:val="16"/>
                <w:szCs w:val="16"/>
                <w:lang w:eastAsia="fr-FR"/>
              </w:rPr>
              <w:t> </w:t>
            </w:r>
          </w:p>
        </w:tc>
        <w:tc>
          <w:tcPr>
            <w:tcW w:w="4400" w:type="dxa"/>
            <w:gridSpan w:val="5"/>
            <w:tcBorders>
              <w:top w:val="single" w:sz="12" w:space="0" w:color="auto"/>
              <w:left w:val="nil"/>
              <w:bottom w:val="single" w:sz="4" w:space="0" w:color="auto"/>
              <w:right w:val="nil"/>
            </w:tcBorders>
            <w:shd w:val="clear" w:color="000000" w:fill="FFFFFF"/>
            <w:noWrap/>
            <w:hideMark/>
          </w:tcPr>
          <w:p w14:paraId="007914A0" w14:textId="77777777" w:rsidR="00E02836" w:rsidRPr="002577CA" w:rsidRDefault="00E02836" w:rsidP="00E02836">
            <w:pPr>
              <w:spacing w:line="240" w:lineRule="auto"/>
              <w:jc w:val="center"/>
              <w:rPr>
                <w:rFonts w:eastAsia="Times New Roman" w:cs="Times New Roman"/>
                <w:i/>
                <w:iCs/>
                <w:color w:val="000000" w:themeColor="text1"/>
                <w:sz w:val="16"/>
                <w:szCs w:val="16"/>
                <w:lang w:eastAsia="fr-FR"/>
              </w:rPr>
            </w:pPr>
            <w:r w:rsidRPr="002577CA">
              <w:rPr>
                <w:rFonts w:eastAsia="Times New Roman" w:cs="Times New Roman"/>
                <w:i/>
                <w:iCs/>
                <w:color w:val="000000" w:themeColor="text1"/>
                <w:sz w:val="16"/>
                <w:szCs w:val="16"/>
                <w:lang w:eastAsia="fr-FR"/>
              </w:rPr>
              <w:t>Measured</w:t>
            </w:r>
          </w:p>
        </w:tc>
        <w:tc>
          <w:tcPr>
            <w:tcW w:w="100" w:type="dxa"/>
            <w:tcBorders>
              <w:top w:val="single" w:sz="12" w:space="0" w:color="auto"/>
              <w:left w:val="nil"/>
              <w:bottom w:val="nil"/>
              <w:right w:val="nil"/>
            </w:tcBorders>
            <w:shd w:val="clear" w:color="000000" w:fill="FFFFFF"/>
            <w:noWrap/>
            <w:hideMark/>
          </w:tcPr>
          <w:p w14:paraId="4018F8A5" w14:textId="77777777" w:rsidR="00E02836" w:rsidRPr="002577CA" w:rsidRDefault="00E02836" w:rsidP="00E02836">
            <w:pPr>
              <w:spacing w:line="240" w:lineRule="auto"/>
              <w:jc w:val="center"/>
              <w:rPr>
                <w:rFonts w:eastAsia="Times New Roman" w:cs="Times New Roman"/>
                <w:i/>
                <w:iCs/>
                <w:color w:val="000000" w:themeColor="text1"/>
                <w:sz w:val="16"/>
                <w:szCs w:val="16"/>
                <w:lang w:eastAsia="fr-FR"/>
              </w:rPr>
            </w:pPr>
            <w:r w:rsidRPr="002577CA">
              <w:rPr>
                <w:rFonts w:eastAsia="Times New Roman" w:cs="Times New Roman"/>
                <w:i/>
                <w:iCs/>
                <w:color w:val="000000" w:themeColor="text1"/>
                <w:sz w:val="16"/>
                <w:szCs w:val="16"/>
                <w:lang w:eastAsia="fr-FR"/>
              </w:rPr>
              <w:t> </w:t>
            </w:r>
          </w:p>
        </w:tc>
        <w:tc>
          <w:tcPr>
            <w:tcW w:w="3520" w:type="dxa"/>
            <w:gridSpan w:val="4"/>
            <w:tcBorders>
              <w:top w:val="single" w:sz="12" w:space="0" w:color="auto"/>
              <w:left w:val="nil"/>
              <w:bottom w:val="single" w:sz="4" w:space="0" w:color="auto"/>
              <w:right w:val="nil"/>
            </w:tcBorders>
            <w:shd w:val="clear" w:color="000000" w:fill="FFFFFF"/>
            <w:noWrap/>
            <w:hideMark/>
          </w:tcPr>
          <w:p w14:paraId="1907A677" w14:textId="77777777" w:rsidR="00E02836" w:rsidRPr="002577CA" w:rsidRDefault="00E02836" w:rsidP="00E02836">
            <w:pPr>
              <w:spacing w:line="240" w:lineRule="auto"/>
              <w:jc w:val="center"/>
              <w:rPr>
                <w:rFonts w:eastAsia="Times New Roman" w:cs="Times New Roman"/>
                <w:i/>
                <w:iCs/>
                <w:color w:val="000000" w:themeColor="text1"/>
                <w:sz w:val="16"/>
                <w:szCs w:val="16"/>
                <w:lang w:eastAsia="fr-FR"/>
              </w:rPr>
            </w:pPr>
            <w:r w:rsidRPr="002577CA">
              <w:rPr>
                <w:rFonts w:eastAsia="Times New Roman" w:cs="Times New Roman"/>
                <w:i/>
                <w:iCs/>
                <w:color w:val="000000" w:themeColor="text1"/>
                <w:sz w:val="16"/>
                <w:szCs w:val="16"/>
                <w:lang w:eastAsia="fr-FR"/>
              </w:rPr>
              <w:t>Calculated</w:t>
            </w:r>
          </w:p>
        </w:tc>
      </w:tr>
      <w:tr w:rsidR="00BD5CC0" w:rsidRPr="00BD5CC0" w14:paraId="2F20B7BC" w14:textId="77777777" w:rsidTr="00E02836">
        <w:trPr>
          <w:trHeight w:val="555"/>
        </w:trPr>
        <w:tc>
          <w:tcPr>
            <w:tcW w:w="880" w:type="dxa"/>
            <w:tcBorders>
              <w:top w:val="nil"/>
              <w:left w:val="nil"/>
              <w:bottom w:val="single" w:sz="12" w:space="0" w:color="auto"/>
              <w:right w:val="nil"/>
            </w:tcBorders>
            <w:shd w:val="clear" w:color="000000" w:fill="FFFFFF"/>
            <w:hideMark/>
          </w:tcPr>
          <w:p w14:paraId="251582E2"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xml:space="preserve"> pH</w:t>
            </w:r>
            <w:r w:rsidRPr="002577CA">
              <w:rPr>
                <w:rFonts w:eastAsia="Times New Roman" w:cs="Times New Roman"/>
                <w:b/>
                <w:bCs/>
                <w:color w:val="000000" w:themeColor="text1"/>
                <w:sz w:val="16"/>
                <w:szCs w:val="16"/>
                <w:vertAlign w:val="subscript"/>
                <w:lang w:eastAsia="fr-FR"/>
              </w:rPr>
              <w:t>T</w:t>
            </w:r>
          </w:p>
        </w:tc>
        <w:tc>
          <w:tcPr>
            <w:tcW w:w="100" w:type="dxa"/>
            <w:tcBorders>
              <w:top w:val="nil"/>
              <w:left w:val="nil"/>
              <w:bottom w:val="single" w:sz="12" w:space="0" w:color="auto"/>
              <w:right w:val="nil"/>
            </w:tcBorders>
            <w:shd w:val="clear" w:color="000000" w:fill="FFFFFF"/>
            <w:hideMark/>
          </w:tcPr>
          <w:p w14:paraId="454AE162"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880" w:type="dxa"/>
            <w:tcBorders>
              <w:top w:val="nil"/>
              <w:left w:val="nil"/>
              <w:bottom w:val="single" w:sz="12" w:space="0" w:color="auto"/>
              <w:right w:val="nil"/>
            </w:tcBorders>
            <w:shd w:val="clear" w:color="000000" w:fill="FFFFFF"/>
            <w:hideMark/>
          </w:tcPr>
          <w:p w14:paraId="64B538CD"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pH</w:t>
            </w:r>
            <w:r w:rsidRPr="002577CA">
              <w:rPr>
                <w:rFonts w:eastAsia="Times New Roman" w:cs="Times New Roman"/>
                <w:b/>
                <w:bCs/>
                <w:color w:val="000000" w:themeColor="text1"/>
                <w:sz w:val="16"/>
                <w:szCs w:val="16"/>
                <w:vertAlign w:val="subscript"/>
                <w:lang w:eastAsia="fr-FR"/>
              </w:rPr>
              <w:t>T</w:t>
            </w:r>
          </w:p>
        </w:tc>
        <w:tc>
          <w:tcPr>
            <w:tcW w:w="880" w:type="dxa"/>
            <w:tcBorders>
              <w:top w:val="nil"/>
              <w:left w:val="nil"/>
              <w:bottom w:val="single" w:sz="12" w:space="0" w:color="auto"/>
              <w:right w:val="nil"/>
            </w:tcBorders>
            <w:shd w:val="clear" w:color="000000" w:fill="FFFFFF"/>
            <w:hideMark/>
          </w:tcPr>
          <w:p w14:paraId="17510643"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xml:space="preserve">TA  </w:t>
            </w:r>
            <w:r w:rsidRPr="002577CA">
              <w:rPr>
                <w:rFonts w:eastAsia="Times New Roman" w:cs="Times New Roman"/>
                <w:color w:val="000000" w:themeColor="text1"/>
                <w:sz w:val="16"/>
                <w:szCs w:val="16"/>
                <w:lang w:eastAsia="fr-FR"/>
              </w:rPr>
              <w:t>(μmol.kg</w:t>
            </w:r>
            <w:r w:rsidRPr="002577CA">
              <w:rPr>
                <w:rFonts w:eastAsia="Times New Roman" w:cs="Times New Roman"/>
                <w:color w:val="000000" w:themeColor="text1"/>
                <w:sz w:val="16"/>
                <w:szCs w:val="16"/>
                <w:vertAlign w:val="superscript"/>
                <w:lang w:eastAsia="fr-FR"/>
              </w:rPr>
              <w:t>-1</w:t>
            </w:r>
            <w:r w:rsidRPr="002577CA">
              <w:rPr>
                <w:rFonts w:eastAsia="Times New Roman" w:cs="Times New Roman"/>
                <w:color w:val="000000" w:themeColor="text1"/>
                <w:sz w:val="16"/>
                <w:szCs w:val="16"/>
                <w:lang w:eastAsia="fr-FR"/>
              </w:rPr>
              <w:t>)</w:t>
            </w:r>
          </w:p>
        </w:tc>
        <w:tc>
          <w:tcPr>
            <w:tcW w:w="880" w:type="dxa"/>
            <w:tcBorders>
              <w:top w:val="nil"/>
              <w:left w:val="nil"/>
              <w:bottom w:val="single" w:sz="12" w:space="0" w:color="auto"/>
              <w:right w:val="nil"/>
            </w:tcBorders>
            <w:shd w:val="clear" w:color="000000" w:fill="FFFFFF"/>
            <w:hideMark/>
          </w:tcPr>
          <w:p w14:paraId="1A6A0080"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O</w:t>
            </w:r>
            <w:r w:rsidRPr="002577CA">
              <w:rPr>
                <w:rFonts w:eastAsia="Times New Roman" w:cs="Times New Roman"/>
                <w:b/>
                <w:bCs/>
                <w:color w:val="000000" w:themeColor="text1"/>
                <w:sz w:val="16"/>
                <w:szCs w:val="16"/>
                <w:vertAlign w:val="subscript"/>
                <w:lang w:eastAsia="fr-FR"/>
              </w:rPr>
              <w:t xml:space="preserve">2                 </w:t>
            </w:r>
            <w:r w:rsidRPr="002577CA">
              <w:rPr>
                <w:rFonts w:eastAsia="Times New Roman" w:cs="Times New Roman"/>
                <w:b/>
                <w:bCs/>
                <w:color w:val="000000" w:themeColor="text1"/>
                <w:sz w:val="16"/>
                <w:szCs w:val="16"/>
                <w:lang w:eastAsia="fr-FR"/>
              </w:rPr>
              <w:t xml:space="preserve"> </w:t>
            </w:r>
            <w:r w:rsidRPr="002577CA">
              <w:rPr>
                <w:rFonts w:eastAsia="Times New Roman" w:cs="Times New Roman"/>
                <w:color w:val="000000" w:themeColor="text1"/>
                <w:sz w:val="16"/>
                <w:szCs w:val="16"/>
                <w:lang w:eastAsia="fr-FR"/>
              </w:rPr>
              <w:t>(%sat)</w:t>
            </w:r>
          </w:p>
        </w:tc>
        <w:tc>
          <w:tcPr>
            <w:tcW w:w="880" w:type="dxa"/>
            <w:tcBorders>
              <w:top w:val="nil"/>
              <w:left w:val="nil"/>
              <w:bottom w:val="single" w:sz="12" w:space="0" w:color="auto"/>
              <w:right w:val="nil"/>
            </w:tcBorders>
            <w:shd w:val="clear" w:color="000000" w:fill="FFFFFF"/>
            <w:hideMark/>
          </w:tcPr>
          <w:p w14:paraId="6FA1DEE7"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S</w:t>
            </w:r>
          </w:p>
        </w:tc>
        <w:tc>
          <w:tcPr>
            <w:tcW w:w="880" w:type="dxa"/>
            <w:tcBorders>
              <w:top w:val="nil"/>
              <w:left w:val="nil"/>
              <w:bottom w:val="single" w:sz="12" w:space="0" w:color="auto"/>
              <w:right w:val="nil"/>
            </w:tcBorders>
            <w:shd w:val="clear" w:color="000000" w:fill="FFFFFF"/>
            <w:hideMark/>
          </w:tcPr>
          <w:p w14:paraId="2FF12ACC"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T               (°C)</w:t>
            </w:r>
          </w:p>
        </w:tc>
        <w:tc>
          <w:tcPr>
            <w:tcW w:w="100" w:type="dxa"/>
            <w:tcBorders>
              <w:top w:val="nil"/>
              <w:left w:val="nil"/>
              <w:bottom w:val="single" w:sz="12" w:space="0" w:color="auto"/>
              <w:right w:val="nil"/>
            </w:tcBorders>
            <w:shd w:val="clear" w:color="000000" w:fill="FFFFFF"/>
            <w:hideMark/>
          </w:tcPr>
          <w:p w14:paraId="520396B8"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880" w:type="dxa"/>
            <w:tcBorders>
              <w:top w:val="nil"/>
              <w:left w:val="nil"/>
              <w:bottom w:val="single" w:sz="12" w:space="0" w:color="auto"/>
              <w:right w:val="nil"/>
            </w:tcBorders>
            <w:shd w:val="clear" w:color="000000" w:fill="FFFFFF"/>
            <w:hideMark/>
          </w:tcPr>
          <w:p w14:paraId="6EB9FD0A"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Ω</w:t>
            </w:r>
            <w:r w:rsidRPr="002577CA">
              <w:rPr>
                <w:rFonts w:eastAsia="Times New Roman" w:cs="Times New Roman"/>
                <w:b/>
                <w:bCs/>
                <w:color w:val="000000" w:themeColor="text1"/>
                <w:sz w:val="16"/>
                <w:szCs w:val="16"/>
                <w:vertAlign w:val="subscript"/>
                <w:lang w:eastAsia="fr-FR"/>
              </w:rPr>
              <w:t>CA</w:t>
            </w:r>
          </w:p>
        </w:tc>
        <w:tc>
          <w:tcPr>
            <w:tcW w:w="880" w:type="dxa"/>
            <w:tcBorders>
              <w:top w:val="nil"/>
              <w:left w:val="nil"/>
              <w:bottom w:val="single" w:sz="12" w:space="0" w:color="auto"/>
              <w:right w:val="nil"/>
            </w:tcBorders>
            <w:shd w:val="clear" w:color="000000" w:fill="FFFFFF"/>
            <w:hideMark/>
          </w:tcPr>
          <w:p w14:paraId="702D4D8F"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Ω</w:t>
            </w:r>
            <w:r w:rsidRPr="002577CA">
              <w:rPr>
                <w:rFonts w:eastAsia="Times New Roman" w:cs="Times New Roman"/>
                <w:b/>
                <w:bCs/>
                <w:color w:val="000000" w:themeColor="text1"/>
                <w:sz w:val="16"/>
                <w:szCs w:val="16"/>
                <w:vertAlign w:val="subscript"/>
                <w:lang w:eastAsia="fr-FR"/>
              </w:rPr>
              <w:t>AR</w:t>
            </w:r>
          </w:p>
        </w:tc>
        <w:tc>
          <w:tcPr>
            <w:tcW w:w="880" w:type="dxa"/>
            <w:tcBorders>
              <w:top w:val="nil"/>
              <w:left w:val="nil"/>
              <w:bottom w:val="single" w:sz="12" w:space="0" w:color="auto"/>
              <w:right w:val="nil"/>
            </w:tcBorders>
            <w:shd w:val="clear" w:color="000000" w:fill="FFFFFF"/>
            <w:hideMark/>
          </w:tcPr>
          <w:p w14:paraId="15055A91"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pCO</w:t>
            </w:r>
            <w:r w:rsidRPr="002577CA">
              <w:rPr>
                <w:rFonts w:eastAsia="Times New Roman" w:cs="Times New Roman"/>
                <w:b/>
                <w:bCs/>
                <w:color w:val="000000" w:themeColor="text1"/>
                <w:sz w:val="16"/>
                <w:szCs w:val="16"/>
                <w:vertAlign w:val="subscript"/>
                <w:lang w:eastAsia="fr-FR"/>
              </w:rPr>
              <w:t>2</w:t>
            </w:r>
            <w:r w:rsidRPr="002577CA">
              <w:rPr>
                <w:rFonts w:eastAsia="Times New Roman" w:cs="Times New Roman"/>
                <w:b/>
                <w:bCs/>
                <w:color w:val="000000" w:themeColor="text1"/>
                <w:sz w:val="16"/>
                <w:szCs w:val="16"/>
                <w:lang w:eastAsia="fr-FR"/>
              </w:rPr>
              <w:t xml:space="preserve"> </w:t>
            </w:r>
            <w:r w:rsidRPr="002577CA">
              <w:rPr>
                <w:rFonts w:eastAsia="Times New Roman" w:cs="Times New Roman"/>
                <w:color w:val="000000" w:themeColor="text1"/>
                <w:sz w:val="16"/>
                <w:szCs w:val="16"/>
                <w:lang w:eastAsia="fr-FR"/>
              </w:rPr>
              <w:t>(μatm)</w:t>
            </w:r>
          </w:p>
        </w:tc>
        <w:tc>
          <w:tcPr>
            <w:tcW w:w="880" w:type="dxa"/>
            <w:tcBorders>
              <w:top w:val="nil"/>
              <w:left w:val="nil"/>
              <w:bottom w:val="single" w:sz="12" w:space="0" w:color="auto"/>
              <w:right w:val="nil"/>
            </w:tcBorders>
            <w:shd w:val="clear" w:color="000000" w:fill="FFFFFF"/>
            <w:hideMark/>
          </w:tcPr>
          <w:p w14:paraId="09702AA5" w14:textId="77777777" w:rsidR="00E02836" w:rsidRPr="002577CA" w:rsidRDefault="00E02836" w:rsidP="00E02836">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xml:space="preserve">DIC  </w:t>
            </w:r>
            <w:r w:rsidRPr="002577CA">
              <w:rPr>
                <w:rFonts w:eastAsia="Times New Roman" w:cs="Times New Roman"/>
                <w:color w:val="000000" w:themeColor="text1"/>
                <w:sz w:val="16"/>
                <w:szCs w:val="16"/>
                <w:lang w:eastAsia="fr-FR"/>
              </w:rPr>
              <w:t>(μmol.kg</w:t>
            </w:r>
            <w:r w:rsidRPr="002577CA">
              <w:rPr>
                <w:rFonts w:eastAsia="Times New Roman" w:cs="Times New Roman"/>
                <w:color w:val="000000" w:themeColor="text1"/>
                <w:sz w:val="16"/>
                <w:szCs w:val="16"/>
                <w:vertAlign w:val="superscript"/>
                <w:lang w:eastAsia="fr-FR"/>
              </w:rPr>
              <w:t>-1</w:t>
            </w:r>
            <w:r w:rsidRPr="002577CA">
              <w:rPr>
                <w:rFonts w:eastAsia="Times New Roman" w:cs="Times New Roman"/>
                <w:color w:val="000000" w:themeColor="text1"/>
                <w:sz w:val="16"/>
                <w:szCs w:val="16"/>
                <w:lang w:eastAsia="fr-FR"/>
              </w:rPr>
              <w:t>)</w:t>
            </w:r>
          </w:p>
        </w:tc>
      </w:tr>
      <w:tr w:rsidR="00BD5CC0" w:rsidRPr="00BD5CC0" w14:paraId="546B1415" w14:textId="77777777" w:rsidTr="00E02836">
        <w:trPr>
          <w:trHeight w:val="294"/>
        </w:trPr>
        <w:tc>
          <w:tcPr>
            <w:tcW w:w="880" w:type="dxa"/>
            <w:tcBorders>
              <w:top w:val="nil"/>
              <w:left w:val="nil"/>
              <w:bottom w:val="nil"/>
              <w:right w:val="nil"/>
            </w:tcBorders>
            <w:shd w:val="clear" w:color="000000" w:fill="FFFFFF"/>
            <w:noWrap/>
            <w:vAlign w:val="center"/>
            <w:hideMark/>
          </w:tcPr>
          <w:p w14:paraId="15357F3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100" w:type="dxa"/>
            <w:tcBorders>
              <w:top w:val="nil"/>
              <w:left w:val="nil"/>
              <w:bottom w:val="nil"/>
              <w:right w:val="nil"/>
            </w:tcBorders>
            <w:shd w:val="clear" w:color="000000" w:fill="FFFFFF"/>
            <w:noWrap/>
            <w:hideMark/>
          </w:tcPr>
          <w:p w14:paraId="405D30C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5224073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xml:space="preserve">8.0±0.1 </w:t>
            </w:r>
          </w:p>
        </w:tc>
        <w:tc>
          <w:tcPr>
            <w:tcW w:w="880" w:type="dxa"/>
            <w:tcBorders>
              <w:top w:val="nil"/>
              <w:left w:val="nil"/>
              <w:bottom w:val="nil"/>
              <w:right w:val="nil"/>
            </w:tcBorders>
            <w:shd w:val="clear" w:color="000000" w:fill="FFFFFF"/>
            <w:noWrap/>
            <w:hideMark/>
          </w:tcPr>
          <w:p w14:paraId="4B34F40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2331±7</w:t>
            </w:r>
          </w:p>
        </w:tc>
        <w:tc>
          <w:tcPr>
            <w:tcW w:w="880" w:type="dxa"/>
            <w:tcBorders>
              <w:top w:val="nil"/>
              <w:left w:val="nil"/>
              <w:bottom w:val="nil"/>
              <w:right w:val="nil"/>
            </w:tcBorders>
            <w:shd w:val="clear" w:color="000000" w:fill="FFFFFF"/>
            <w:noWrap/>
            <w:hideMark/>
          </w:tcPr>
          <w:p w14:paraId="4981F1A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101.6±0.5</w:t>
            </w:r>
          </w:p>
        </w:tc>
        <w:tc>
          <w:tcPr>
            <w:tcW w:w="880" w:type="dxa"/>
            <w:tcBorders>
              <w:top w:val="nil"/>
              <w:left w:val="nil"/>
              <w:bottom w:val="nil"/>
              <w:right w:val="nil"/>
            </w:tcBorders>
            <w:shd w:val="clear" w:color="000000" w:fill="FFFFFF"/>
            <w:noWrap/>
            <w:hideMark/>
          </w:tcPr>
          <w:p w14:paraId="19216AD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320C90A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21.8±0.1</w:t>
            </w:r>
          </w:p>
        </w:tc>
        <w:tc>
          <w:tcPr>
            <w:tcW w:w="100" w:type="dxa"/>
            <w:tcBorders>
              <w:top w:val="nil"/>
              <w:left w:val="nil"/>
              <w:bottom w:val="nil"/>
              <w:right w:val="nil"/>
            </w:tcBorders>
            <w:shd w:val="clear" w:color="000000" w:fill="FFFFFF"/>
            <w:noWrap/>
            <w:hideMark/>
          </w:tcPr>
          <w:p w14:paraId="2716024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2622CB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3.9±0.4</w:t>
            </w:r>
          </w:p>
        </w:tc>
        <w:tc>
          <w:tcPr>
            <w:tcW w:w="880" w:type="dxa"/>
            <w:tcBorders>
              <w:top w:val="nil"/>
              <w:left w:val="nil"/>
              <w:bottom w:val="nil"/>
              <w:right w:val="nil"/>
            </w:tcBorders>
            <w:shd w:val="clear" w:color="000000" w:fill="FFFFFF"/>
            <w:noWrap/>
            <w:hideMark/>
          </w:tcPr>
          <w:p w14:paraId="5B59666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2.5±0.3</w:t>
            </w:r>
          </w:p>
        </w:tc>
        <w:tc>
          <w:tcPr>
            <w:tcW w:w="880" w:type="dxa"/>
            <w:tcBorders>
              <w:top w:val="nil"/>
              <w:left w:val="nil"/>
              <w:bottom w:val="nil"/>
              <w:right w:val="nil"/>
            </w:tcBorders>
            <w:shd w:val="clear" w:color="000000" w:fill="FFFFFF"/>
            <w:noWrap/>
            <w:hideMark/>
          </w:tcPr>
          <w:p w14:paraId="0FBA710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552±82</w:t>
            </w:r>
          </w:p>
        </w:tc>
        <w:tc>
          <w:tcPr>
            <w:tcW w:w="880" w:type="dxa"/>
            <w:tcBorders>
              <w:top w:val="nil"/>
              <w:left w:val="nil"/>
              <w:bottom w:val="nil"/>
              <w:right w:val="nil"/>
            </w:tcBorders>
            <w:shd w:val="clear" w:color="000000" w:fill="FFFFFF"/>
            <w:noWrap/>
            <w:hideMark/>
          </w:tcPr>
          <w:p w14:paraId="7E8F242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2111±31</w:t>
            </w:r>
          </w:p>
        </w:tc>
      </w:tr>
      <w:tr w:rsidR="00BD5CC0" w:rsidRPr="00BD5CC0" w14:paraId="0AC3C485" w14:textId="77777777" w:rsidTr="00E02836">
        <w:trPr>
          <w:trHeight w:val="288"/>
        </w:trPr>
        <w:tc>
          <w:tcPr>
            <w:tcW w:w="880" w:type="dxa"/>
            <w:tcBorders>
              <w:top w:val="nil"/>
              <w:left w:val="nil"/>
              <w:bottom w:val="nil"/>
              <w:right w:val="nil"/>
            </w:tcBorders>
            <w:shd w:val="clear" w:color="000000" w:fill="FFFFFF"/>
            <w:noWrap/>
            <w:vAlign w:val="center"/>
            <w:hideMark/>
          </w:tcPr>
          <w:p w14:paraId="2AEE45B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100" w:type="dxa"/>
            <w:tcBorders>
              <w:top w:val="nil"/>
              <w:left w:val="nil"/>
              <w:bottom w:val="nil"/>
              <w:right w:val="nil"/>
            </w:tcBorders>
            <w:shd w:val="clear" w:color="000000" w:fill="FFFFFF"/>
            <w:noWrap/>
            <w:hideMark/>
          </w:tcPr>
          <w:p w14:paraId="11F5606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0D7F86D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xml:space="preserve">8.0±0.1 </w:t>
            </w:r>
          </w:p>
        </w:tc>
        <w:tc>
          <w:tcPr>
            <w:tcW w:w="880" w:type="dxa"/>
            <w:tcBorders>
              <w:top w:val="nil"/>
              <w:left w:val="nil"/>
              <w:bottom w:val="nil"/>
              <w:right w:val="nil"/>
            </w:tcBorders>
            <w:shd w:val="clear" w:color="000000" w:fill="FFFFFF"/>
            <w:noWrap/>
            <w:hideMark/>
          </w:tcPr>
          <w:p w14:paraId="7063B30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2328±3</w:t>
            </w:r>
          </w:p>
        </w:tc>
        <w:tc>
          <w:tcPr>
            <w:tcW w:w="880" w:type="dxa"/>
            <w:tcBorders>
              <w:top w:val="nil"/>
              <w:left w:val="nil"/>
              <w:bottom w:val="nil"/>
              <w:right w:val="nil"/>
            </w:tcBorders>
            <w:shd w:val="clear" w:color="000000" w:fill="FFFFFF"/>
            <w:noWrap/>
            <w:hideMark/>
          </w:tcPr>
          <w:p w14:paraId="3BD7E8B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101.5±0.4</w:t>
            </w:r>
          </w:p>
        </w:tc>
        <w:tc>
          <w:tcPr>
            <w:tcW w:w="880" w:type="dxa"/>
            <w:tcBorders>
              <w:top w:val="nil"/>
              <w:left w:val="nil"/>
              <w:bottom w:val="nil"/>
              <w:right w:val="nil"/>
            </w:tcBorders>
            <w:shd w:val="clear" w:color="000000" w:fill="FFFFFF"/>
            <w:noWrap/>
            <w:hideMark/>
          </w:tcPr>
          <w:p w14:paraId="6508625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0DB2837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146A6BD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51B7B10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3.9±0.4</w:t>
            </w:r>
          </w:p>
        </w:tc>
        <w:tc>
          <w:tcPr>
            <w:tcW w:w="880" w:type="dxa"/>
            <w:tcBorders>
              <w:top w:val="nil"/>
              <w:left w:val="nil"/>
              <w:bottom w:val="nil"/>
              <w:right w:val="nil"/>
            </w:tcBorders>
            <w:shd w:val="clear" w:color="000000" w:fill="FFFFFF"/>
            <w:noWrap/>
            <w:hideMark/>
          </w:tcPr>
          <w:p w14:paraId="0F0F53E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2.5±0.3</w:t>
            </w:r>
          </w:p>
        </w:tc>
        <w:tc>
          <w:tcPr>
            <w:tcW w:w="880" w:type="dxa"/>
            <w:tcBorders>
              <w:top w:val="nil"/>
              <w:left w:val="nil"/>
              <w:bottom w:val="nil"/>
              <w:right w:val="nil"/>
            </w:tcBorders>
            <w:shd w:val="clear" w:color="000000" w:fill="FFFFFF"/>
            <w:noWrap/>
            <w:hideMark/>
          </w:tcPr>
          <w:p w14:paraId="5A12902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551±82</w:t>
            </w:r>
          </w:p>
        </w:tc>
        <w:tc>
          <w:tcPr>
            <w:tcW w:w="880" w:type="dxa"/>
            <w:tcBorders>
              <w:top w:val="nil"/>
              <w:left w:val="nil"/>
              <w:bottom w:val="nil"/>
              <w:right w:val="nil"/>
            </w:tcBorders>
            <w:shd w:val="clear" w:color="000000" w:fill="FFFFFF"/>
            <w:noWrap/>
            <w:hideMark/>
          </w:tcPr>
          <w:p w14:paraId="1530C35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2108±29</w:t>
            </w:r>
          </w:p>
        </w:tc>
      </w:tr>
      <w:tr w:rsidR="00BD5CC0" w:rsidRPr="00BD5CC0" w14:paraId="3AC9C66C" w14:textId="77777777" w:rsidTr="00E02836">
        <w:trPr>
          <w:trHeight w:val="288"/>
        </w:trPr>
        <w:tc>
          <w:tcPr>
            <w:tcW w:w="880" w:type="dxa"/>
            <w:tcBorders>
              <w:top w:val="nil"/>
              <w:left w:val="nil"/>
              <w:bottom w:val="nil"/>
              <w:right w:val="nil"/>
            </w:tcBorders>
            <w:shd w:val="clear" w:color="000000" w:fill="FFFFFF"/>
            <w:noWrap/>
            <w:vAlign w:val="center"/>
            <w:hideMark/>
          </w:tcPr>
          <w:p w14:paraId="1356CDD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Blank</w:t>
            </w:r>
          </w:p>
        </w:tc>
        <w:tc>
          <w:tcPr>
            <w:tcW w:w="100" w:type="dxa"/>
            <w:tcBorders>
              <w:top w:val="nil"/>
              <w:left w:val="nil"/>
              <w:bottom w:val="nil"/>
              <w:right w:val="nil"/>
            </w:tcBorders>
            <w:shd w:val="clear" w:color="000000" w:fill="FFFFFF"/>
            <w:noWrap/>
            <w:hideMark/>
          </w:tcPr>
          <w:p w14:paraId="0423EC2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1266FD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7.9±0.2</w:t>
            </w:r>
          </w:p>
        </w:tc>
        <w:tc>
          <w:tcPr>
            <w:tcW w:w="880" w:type="dxa"/>
            <w:tcBorders>
              <w:top w:val="nil"/>
              <w:left w:val="nil"/>
              <w:bottom w:val="nil"/>
              <w:right w:val="nil"/>
            </w:tcBorders>
            <w:shd w:val="clear" w:color="000000" w:fill="FFFFFF"/>
            <w:noWrap/>
            <w:hideMark/>
          </w:tcPr>
          <w:p w14:paraId="6A9DCB1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2331±6</w:t>
            </w:r>
          </w:p>
        </w:tc>
        <w:tc>
          <w:tcPr>
            <w:tcW w:w="880" w:type="dxa"/>
            <w:tcBorders>
              <w:top w:val="nil"/>
              <w:left w:val="nil"/>
              <w:bottom w:val="nil"/>
              <w:right w:val="nil"/>
            </w:tcBorders>
            <w:shd w:val="clear" w:color="000000" w:fill="FFFFFF"/>
            <w:noWrap/>
            <w:hideMark/>
          </w:tcPr>
          <w:p w14:paraId="4284597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101.4±0.4</w:t>
            </w:r>
          </w:p>
        </w:tc>
        <w:tc>
          <w:tcPr>
            <w:tcW w:w="880" w:type="dxa"/>
            <w:tcBorders>
              <w:top w:val="nil"/>
              <w:left w:val="nil"/>
              <w:bottom w:val="nil"/>
              <w:right w:val="nil"/>
            </w:tcBorders>
            <w:shd w:val="clear" w:color="000000" w:fill="FFFFFF"/>
            <w:noWrap/>
            <w:hideMark/>
          </w:tcPr>
          <w:p w14:paraId="6A69019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596F1C7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16A4629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3B68094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3.9±0.4</w:t>
            </w:r>
          </w:p>
        </w:tc>
        <w:tc>
          <w:tcPr>
            <w:tcW w:w="880" w:type="dxa"/>
            <w:tcBorders>
              <w:top w:val="nil"/>
              <w:left w:val="nil"/>
              <w:bottom w:val="nil"/>
              <w:right w:val="nil"/>
            </w:tcBorders>
            <w:shd w:val="clear" w:color="000000" w:fill="FFFFFF"/>
            <w:noWrap/>
            <w:hideMark/>
          </w:tcPr>
          <w:p w14:paraId="21381C3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2.5±0.3</w:t>
            </w:r>
          </w:p>
        </w:tc>
        <w:tc>
          <w:tcPr>
            <w:tcW w:w="880" w:type="dxa"/>
            <w:tcBorders>
              <w:top w:val="nil"/>
              <w:left w:val="nil"/>
              <w:bottom w:val="nil"/>
              <w:right w:val="nil"/>
            </w:tcBorders>
            <w:shd w:val="clear" w:color="000000" w:fill="FFFFFF"/>
            <w:noWrap/>
            <w:hideMark/>
          </w:tcPr>
          <w:p w14:paraId="009F51C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552±82</w:t>
            </w:r>
          </w:p>
        </w:tc>
        <w:tc>
          <w:tcPr>
            <w:tcW w:w="880" w:type="dxa"/>
            <w:tcBorders>
              <w:top w:val="nil"/>
              <w:left w:val="nil"/>
              <w:bottom w:val="nil"/>
              <w:right w:val="nil"/>
            </w:tcBorders>
            <w:shd w:val="clear" w:color="000000" w:fill="FFFFFF"/>
            <w:noWrap/>
            <w:hideMark/>
          </w:tcPr>
          <w:p w14:paraId="7B1048E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2111±29</w:t>
            </w:r>
          </w:p>
        </w:tc>
      </w:tr>
      <w:tr w:rsidR="00BD5CC0" w:rsidRPr="00BD5CC0" w14:paraId="1DBCA278" w14:textId="77777777" w:rsidTr="00E02836">
        <w:trPr>
          <w:trHeight w:val="288"/>
        </w:trPr>
        <w:tc>
          <w:tcPr>
            <w:tcW w:w="880" w:type="dxa"/>
            <w:tcBorders>
              <w:top w:val="nil"/>
              <w:left w:val="nil"/>
              <w:bottom w:val="nil"/>
              <w:right w:val="nil"/>
            </w:tcBorders>
            <w:shd w:val="clear" w:color="000000" w:fill="FFFFFF"/>
            <w:noWrap/>
            <w:hideMark/>
          </w:tcPr>
          <w:p w14:paraId="69CDF00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7.8</w:t>
            </w:r>
          </w:p>
        </w:tc>
        <w:tc>
          <w:tcPr>
            <w:tcW w:w="100" w:type="dxa"/>
            <w:tcBorders>
              <w:top w:val="nil"/>
              <w:left w:val="nil"/>
              <w:bottom w:val="nil"/>
              <w:right w:val="nil"/>
            </w:tcBorders>
            <w:shd w:val="clear" w:color="000000" w:fill="FFFFFF"/>
            <w:noWrap/>
            <w:hideMark/>
          </w:tcPr>
          <w:p w14:paraId="1C7E31B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3046B01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7.8±0.1</w:t>
            </w:r>
          </w:p>
        </w:tc>
        <w:tc>
          <w:tcPr>
            <w:tcW w:w="880" w:type="dxa"/>
            <w:tcBorders>
              <w:top w:val="nil"/>
              <w:left w:val="nil"/>
              <w:bottom w:val="nil"/>
              <w:right w:val="nil"/>
            </w:tcBorders>
            <w:shd w:val="clear" w:color="000000" w:fill="FFFFFF"/>
            <w:noWrap/>
            <w:hideMark/>
          </w:tcPr>
          <w:p w14:paraId="22DD73E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2251±8</w:t>
            </w:r>
          </w:p>
        </w:tc>
        <w:tc>
          <w:tcPr>
            <w:tcW w:w="880" w:type="dxa"/>
            <w:tcBorders>
              <w:top w:val="nil"/>
              <w:left w:val="nil"/>
              <w:bottom w:val="nil"/>
              <w:right w:val="nil"/>
            </w:tcBorders>
            <w:shd w:val="clear" w:color="000000" w:fill="FFFFFF"/>
            <w:noWrap/>
            <w:hideMark/>
          </w:tcPr>
          <w:p w14:paraId="24B4958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97.6±1.8</w:t>
            </w:r>
          </w:p>
        </w:tc>
        <w:tc>
          <w:tcPr>
            <w:tcW w:w="880" w:type="dxa"/>
            <w:tcBorders>
              <w:top w:val="nil"/>
              <w:left w:val="nil"/>
              <w:bottom w:val="nil"/>
              <w:right w:val="nil"/>
            </w:tcBorders>
            <w:shd w:val="clear" w:color="000000" w:fill="FFFFFF"/>
            <w:noWrap/>
            <w:hideMark/>
          </w:tcPr>
          <w:p w14:paraId="3ED9146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28F00A9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21.8±0.1</w:t>
            </w:r>
          </w:p>
        </w:tc>
        <w:tc>
          <w:tcPr>
            <w:tcW w:w="100" w:type="dxa"/>
            <w:tcBorders>
              <w:top w:val="nil"/>
              <w:left w:val="nil"/>
              <w:bottom w:val="nil"/>
              <w:right w:val="nil"/>
            </w:tcBorders>
            <w:shd w:val="clear" w:color="000000" w:fill="FFFFFF"/>
            <w:noWrap/>
            <w:hideMark/>
          </w:tcPr>
          <w:p w14:paraId="1BD2D03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0189CE6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3.1±0.3</w:t>
            </w:r>
          </w:p>
        </w:tc>
        <w:tc>
          <w:tcPr>
            <w:tcW w:w="880" w:type="dxa"/>
            <w:tcBorders>
              <w:top w:val="nil"/>
              <w:left w:val="nil"/>
              <w:bottom w:val="nil"/>
              <w:right w:val="nil"/>
            </w:tcBorders>
            <w:shd w:val="clear" w:color="000000" w:fill="FFFFFF"/>
            <w:noWrap/>
            <w:hideMark/>
          </w:tcPr>
          <w:p w14:paraId="1EBF2C4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2.0±0.2</w:t>
            </w:r>
          </w:p>
        </w:tc>
        <w:tc>
          <w:tcPr>
            <w:tcW w:w="880" w:type="dxa"/>
            <w:tcBorders>
              <w:top w:val="nil"/>
              <w:left w:val="nil"/>
              <w:bottom w:val="nil"/>
              <w:right w:val="nil"/>
            </w:tcBorders>
            <w:shd w:val="clear" w:color="000000" w:fill="FFFFFF"/>
            <w:noWrap/>
            <w:hideMark/>
          </w:tcPr>
          <w:p w14:paraId="2711FC0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695±103</w:t>
            </w:r>
          </w:p>
        </w:tc>
        <w:tc>
          <w:tcPr>
            <w:tcW w:w="880" w:type="dxa"/>
            <w:tcBorders>
              <w:top w:val="nil"/>
              <w:left w:val="nil"/>
              <w:bottom w:val="nil"/>
              <w:right w:val="nil"/>
            </w:tcBorders>
            <w:shd w:val="clear" w:color="000000" w:fill="FFFFFF"/>
            <w:noWrap/>
            <w:hideMark/>
          </w:tcPr>
          <w:p w14:paraId="77FF71C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2082±33</w:t>
            </w:r>
          </w:p>
        </w:tc>
      </w:tr>
      <w:tr w:rsidR="00BD5CC0" w:rsidRPr="00BD5CC0" w14:paraId="395F8388" w14:textId="77777777" w:rsidTr="00E02836">
        <w:trPr>
          <w:trHeight w:val="288"/>
        </w:trPr>
        <w:tc>
          <w:tcPr>
            <w:tcW w:w="880" w:type="dxa"/>
            <w:tcBorders>
              <w:top w:val="nil"/>
              <w:left w:val="nil"/>
              <w:bottom w:val="nil"/>
              <w:right w:val="nil"/>
            </w:tcBorders>
            <w:shd w:val="clear" w:color="000000" w:fill="FFFFFF"/>
            <w:noWrap/>
            <w:hideMark/>
          </w:tcPr>
          <w:p w14:paraId="68B1964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7.7</w:t>
            </w:r>
          </w:p>
        </w:tc>
        <w:tc>
          <w:tcPr>
            <w:tcW w:w="100" w:type="dxa"/>
            <w:tcBorders>
              <w:top w:val="nil"/>
              <w:left w:val="nil"/>
              <w:bottom w:val="nil"/>
              <w:right w:val="nil"/>
            </w:tcBorders>
            <w:shd w:val="clear" w:color="000000" w:fill="FFFFFF"/>
            <w:noWrap/>
            <w:hideMark/>
          </w:tcPr>
          <w:p w14:paraId="7FDE327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0A4242C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7.7±0.1</w:t>
            </w:r>
          </w:p>
        </w:tc>
        <w:tc>
          <w:tcPr>
            <w:tcW w:w="880" w:type="dxa"/>
            <w:tcBorders>
              <w:top w:val="nil"/>
              <w:left w:val="nil"/>
              <w:bottom w:val="nil"/>
              <w:right w:val="nil"/>
            </w:tcBorders>
            <w:shd w:val="clear" w:color="000000" w:fill="FFFFFF"/>
            <w:noWrap/>
            <w:hideMark/>
          </w:tcPr>
          <w:p w14:paraId="2B081CB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2255±2</w:t>
            </w:r>
          </w:p>
        </w:tc>
        <w:tc>
          <w:tcPr>
            <w:tcW w:w="880" w:type="dxa"/>
            <w:tcBorders>
              <w:top w:val="nil"/>
              <w:left w:val="nil"/>
              <w:bottom w:val="nil"/>
              <w:right w:val="nil"/>
            </w:tcBorders>
            <w:shd w:val="clear" w:color="000000" w:fill="FFFFFF"/>
            <w:noWrap/>
            <w:hideMark/>
          </w:tcPr>
          <w:p w14:paraId="7142653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97.6±1.6</w:t>
            </w:r>
          </w:p>
        </w:tc>
        <w:tc>
          <w:tcPr>
            <w:tcW w:w="880" w:type="dxa"/>
            <w:tcBorders>
              <w:top w:val="nil"/>
              <w:left w:val="nil"/>
              <w:bottom w:val="nil"/>
              <w:right w:val="nil"/>
            </w:tcBorders>
            <w:shd w:val="clear" w:color="000000" w:fill="FFFFFF"/>
            <w:noWrap/>
            <w:hideMark/>
          </w:tcPr>
          <w:p w14:paraId="1B317C1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5472767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21.8±0.1</w:t>
            </w:r>
          </w:p>
        </w:tc>
        <w:tc>
          <w:tcPr>
            <w:tcW w:w="100" w:type="dxa"/>
            <w:tcBorders>
              <w:top w:val="nil"/>
              <w:left w:val="nil"/>
              <w:bottom w:val="nil"/>
              <w:right w:val="nil"/>
            </w:tcBorders>
            <w:shd w:val="clear" w:color="000000" w:fill="FFFFFF"/>
            <w:noWrap/>
            <w:hideMark/>
          </w:tcPr>
          <w:p w14:paraId="4637939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5D25D1F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2.2±0.3</w:t>
            </w:r>
          </w:p>
        </w:tc>
        <w:tc>
          <w:tcPr>
            <w:tcW w:w="880" w:type="dxa"/>
            <w:tcBorders>
              <w:top w:val="nil"/>
              <w:left w:val="nil"/>
              <w:bottom w:val="nil"/>
              <w:right w:val="nil"/>
            </w:tcBorders>
            <w:shd w:val="clear" w:color="000000" w:fill="FFFFFF"/>
            <w:noWrap/>
            <w:hideMark/>
          </w:tcPr>
          <w:p w14:paraId="0EF4967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1.4±0.2</w:t>
            </w:r>
          </w:p>
        </w:tc>
        <w:tc>
          <w:tcPr>
            <w:tcW w:w="880" w:type="dxa"/>
            <w:tcBorders>
              <w:top w:val="nil"/>
              <w:left w:val="nil"/>
              <w:bottom w:val="nil"/>
              <w:right w:val="nil"/>
            </w:tcBorders>
            <w:shd w:val="clear" w:color="000000" w:fill="FFFFFF"/>
            <w:noWrap/>
            <w:hideMark/>
          </w:tcPr>
          <w:p w14:paraId="583E4E9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1070±161</w:t>
            </w:r>
          </w:p>
        </w:tc>
        <w:tc>
          <w:tcPr>
            <w:tcW w:w="880" w:type="dxa"/>
            <w:tcBorders>
              <w:top w:val="nil"/>
              <w:left w:val="nil"/>
              <w:bottom w:val="nil"/>
              <w:right w:val="nil"/>
            </w:tcBorders>
            <w:shd w:val="clear" w:color="000000" w:fill="FFFFFF"/>
            <w:noWrap/>
            <w:hideMark/>
          </w:tcPr>
          <w:p w14:paraId="6959E97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2152±19</w:t>
            </w:r>
          </w:p>
        </w:tc>
      </w:tr>
      <w:tr w:rsidR="00BD5CC0" w:rsidRPr="00BD5CC0" w14:paraId="2B995271" w14:textId="77777777" w:rsidTr="00E02836">
        <w:trPr>
          <w:trHeight w:val="288"/>
        </w:trPr>
        <w:tc>
          <w:tcPr>
            <w:tcW w:w="880" w:type="dxa"/>
            <w:tcBorders>
              <w:top w:val="nil"/>
              <w:left w:val="nil"/>
              <w:bottom w:val="nil"/>
              <w:right w:val="nil"/>
            </w:tcBorders>
            <w:shd w:val="clear" w:color="000000" w:fill="FFFFFF"/>
            <w:noWrap/>
            <w:hideMark/>
          </w:tcPr>
          <w:p w14:paraId="2045BC7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w:t>
            </w:r>
          </w:p>
        </w:tc>
        <w:tc>
          <w:tcPr>
            <w:tcW w:w="100" w:type="dxa"/>
            <w:tcBorders>
              <w:top w:val="nil"/>
              <w:left w:val="nil"/>
              <w:bottom w:val="nil"/>
              <w:right w:val="nil"/>
            </w:tcBorders>
            <w:shd w:val="clear" w:color="000000" w:fill="FFFFFF"/>
            <w:noWrap/>
            <w:hideMark/>
          </w:tcPr>
          <w:p w14:paraId="2E5B123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6D5C52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7.6±0.1</w:t>
            </w:r>
          </w:p>
        </w:tc>
        <w:tc>
          <w:tcPr>
            <w:tcW w:w="880" w:type="dxa"/>
            <w:tcBorders>
              <w:top w:val="nil"/>
              <w:left w:val="nil"/>
              <w:bottom w:val="nil"/>
              <w:right w:val="nil"/>
            </w:tcBorders>
            <w:shd w:val="clear" w:color="000000" w:fill="FFFFFF"/>
            <w:noWrap/>
            <w:hideMark/>
          </w:tcPr>
          <w:p w14:paraId="01F963D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2262±2</w:t>
            </w:r>
          </w:p>
        </w:tc>
        <w:tc>
          <w:tcPr>
            <w:tcW w:w="880" w:type="dxa"/>
            <w:tcBorders>
              <w:top w:val="nil"/>
              <w:left w:val="nil"/>
              <w:bottom w:val="nil"/>
              <w:right w:val="nil"/>
            </w:tcBorders>
            <w:shd w:val="clear" w:color="000000" w:fill="FFFFFF"/>
            <w:noWrap/>
            <w:hideMark/>
          </w:tcPr>
          <w:p w14:paraId="57777CD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96.7±2.6</w:t>
            </w:r>
          </w:p>
        </w:tc>
        <w:tc>
          <w:tcPr>
            <w:tcW w:w="880" w:type="dxa"/>
            <w:tcBorders>
              <w:top w:val="nil"/>
              <w:left w:val="nil"/>
              <w:bottom w:val="nil"/>
              <w:right w:val="nil"/>
            </w:tcBorders>
            <w:shd w:val="clear" w:color="000000" w:fill="FFFFFF"/>
            <w:noWrap/>
            <w:hideMark/>
          </w:tcPr>
          <w:p w14:paraId="1DFCAF6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01E2D45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75F9157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6FB8C2A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1.5±0.0</w:t>
            </w:r>
          </w:p>
        </w:tc>
        <w:tc>
          <w:tcPr>
            <w:tcW w:w="880" w:type="dxa"/>
            <w:tcBorders>
              <w:top w:val="nil"/>
              <w:left w:val="nil"/>
              <w:bottom w:val="nil"/>
              <w:right w:val="nil"/>
            </w:tcBorders>
            <w:shd w:val="clear" w:color="000000" w:fill="FFFFFF"/>
            <w:noWrap/>
            <w:hideMark/>
          </w:tcPr>
          <w:p w14:paraId="1E117F5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1.0±0.0</w:t>
            </w:r>
          </w:p>
        </w:tc>
        <w:tc>
          <w:tcPr>
            <w:tcW w:w="880" w:type="dxa"/>
            <w:tcBorders>
              <w:top w:val="nil"/>
              <w:left w:val="nil"/>
              <w:bottom w:val="nil"/>
              <w:right w:val="nil"/>
            </w:tcBorders>
            <w:shd w:val="clear" w:color="000000" w:fill="FFFFFF"/>
            <w:noWrap/>
            <w:hideMark/>
          </w:tcPr>
          <w:p w14:paraId="204E859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1617±1</w:t>
            </w:r>
          </w:p>
        </w:tc>
        <w:tc>
          <w:tcPr>
            <w:tcW w:w="880" w:type="dxa"/>
            <w:tcBorders>
              <w:top w:val="nil"/>
              <w:left w:val="nil"/>
              <w:bottom w:val="nil"/>
              <w:right w:val="nil"/>
            </w:tcBorders>
            <w:shd w:val="clear" w:color="000000" w:fill="FFFFFF"/>
            <w:noWrap/>
            <w:hideMark/>
          </w:tcPr>
          <w:p w14:paraId="7F66F38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2217±2</w:t>
            </w:r>
          </w:p>
        </w:tc>
      </w:tr>
      <w:tr w:rsidR="00BD5CC0" w:rsidRPr="00BD5CC0" w14:paraId="3FB52E7A" w14:textId="77777777" w:rsidTr="00E02836">
        <w:trPr>
          <w:trHeight w:val="288"/>
        </w:trPr>
        <w:tc>
          <w:tcPr>
            <w:tcW w:w="880" w:type="dxa"/>
            <w:tcBorders>
              <w:top w:val="nil"/>
              <w:left w:val="nil"/>
              <w:bottom w:val="nil"/>
              <w:right w:val="nil"/>
            </w:tcBorders>
            <w:shd w:val="clear" w:color="000000" w:fill="FFFFFF"/>
            <w:noWrap/>
            <w:hideMark/>
          </w:tcPr>
          <w:p w14:paraId="33FC8F2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w:t>
            </w:r>
          </w:p>
        </w:tc>
        <w:tc>
          <w:tcPr>
            <w:tcW w:w="100" w:type="dxa"/>
            <w:tcBorders>
              <w:top w:val="nil"/>
              <w:left w:val="nil"/>
              <w:bottom w:val="nil"/>
              <w:right w:val="nil"/>
            </w:tcBorders>
            <w:shd w:val="clear" w:color="000000" w:fill="FFFFFF"/>
            <w:noWrap/>
            <w:hideMark/>
          </w:tcPr>
          <w:p w14:paraId="7B0C4CF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1F1875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7.5±0.1</w:t>
            </w:r>
          </w:p>
        </w:tc>
        <w:tc>
          <w:tcPr>
            <w:tcW w:w="880" w:type="dxa"/>
            <w:tcBorders>
              <w:top w:val="nil"/>
              <w:left w:val="nil"/>
              <w:bottom w:val="nil"/>
              <w:right w:val="nil"/>
            </w:tcBorders>
            <w:shd w:val="clear" w:color="000000" w:fill="FFFFFF"/>
            <w:noWrap/>
            <w:hideMark/>
          </w:tcPr>
          <w:p w14:paraId="49E28FF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2289±54</w:t>
            </w:r>
          </w:p>
        </w:tc>
        <w:tc>
          <w:tcPr>
            <w:tcW w:w="880" w:type="dxa"/>
            <w:tcBorders>
              <w:top w:val="nil"/>
              <w:left w:val="nil"/>
              <w:bottom w:val="nil"/>
              <w:right w:val="nil"/>
            </w:tcBorders>
            <w:shd w:val="clear" w:color="000000" w:fill="FFFFFF"/>
            <w:noWrap/>
            <w:hideMark/>
          </w:tcPr>
          <w:p w14:paraId="13BAC64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96.5±2.2</w:t>
            </w:r>
          </w:p>
        </w:tc>
        <w:tc>
          <w:tcPr>
            <w:tcW w:w="880" w:type="dxa"/>
            <w:tcBorders>
              <w:top w:val="nil"/>
              <w:left w:val="nil"/>
              <w:bottom w:val="nil"/>
              <w:right w:val="nil"/>
            </w:tcBorders>
            <w:shd w:val="clear" w:color="000000" w:fill="FFFFFF"/>
            <w:noWrap/>
            <w:hideMark/>
          </w:tcPr>
          <w:p w14:paraId="7F54BAA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708968F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628DA75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6F58E6E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1.3±0.0</w:t>
            </w:r>
          </w:p>
        </w:tc>
        <w:tc>
          <w:tcPr>
            <w:tcW w:w="880" w:type="dxa"/>
            <w:tcBorders>
              <w:top w:val="nil"/>
              <w:left w:val="nil"/>
              <w:bottom w:val="nil"/>
              <w:right w:val="nil"/>
            </w:tcBorders>
            <w:shd w:val="clear" w:color="000000" w:fill="FFFFFF"/>
            <w:noWrap/>
            <w:hideMark/>
          </w:tcPr>
          <w:p w14:paraId="409F1E4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0.8±0.0</w:t>
            </w:r>
          </w:p>
        </w:tc>
        <w:tc>
          <w:tcPr>
            <w:tcW w:w="880" w:type="dxa"/>
            <w:tcBorders>
              <w:top w:val="nil"/>
              <w:left w:val="nil"/>
              <w:bottom w:val="nil"/>
              <w:right w:val="nil"/>
            </w:tcBorders>
            <w:shd w:val="clear" w:color="000000" w:fill="FFFFFF"/>
            <w:noWrap/>
            <w:hideMark/>
          </w:tcPr>
          <w:p w14:paraId="3358AB0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2091±49</w:t>
            </w:r>
          </w:p>
        </w:tc>
        <w:tc>
          <w:tcPr>
            <w:tcW w:w="880" w:type="dxa"/>
            <w:tcBorders>
              <w:top w:val="nil"/>
              <w:left w:val="nil"/>
              <w:bottom w:val="nil"/>
              <w:right w:val="nil"/>
            </w:tcBorders>
            <w:shd w:val="clear" w:color="000000" w:fill="FFFFFF"/>
            <w:noWrap/>
            <w:hideMark/>
          </w:tcPr>
          <w:p w14:paraId="6BA54E2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2276±55</w:t>
            </w:r>
          </w:p>
        </w:tc>
      </w:tr>
      <w:tr w:rsidR="00BD5CC0" w:rsidRPr="00BD5CC0" w14:paraId="758A06F4" w14:textId="77777777" w:rsidTr="00E02836">
        <w:trPr>
          <w:trHeight w:val="288"/>
        </w:trPr>
        <w:tc>
          <w:tcPr>
            <w:tcW w:w="880" w:type="dxa"/>
            <w:tcBorders>
              <w:top w:val="nil"/>
              <w:left w:val="nil"/>
              <w:bottom w:val="nil"/>
              <w:right w:val="nil"/>
            </w:tcBorders>
            <w:shd w:val="clear" w:color="000000" w:fill="FFFFFF"/>
            <w:noWrap/>
            <w:hideMark/>
          </w:tcPr>
          <w:p w14:paraId="24C4CA3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w:t>
            </w:r>
          </w:p>
        </w:tc>
        <w:tc>
          <w:tcPr>
            <w:tcW w:w="100" w:type="dxa"/>
            <w:tcBorders>
              <w:top w:val="nil"/>
              <w:left w:val="nil"/>
              <w:bottom w:val="nil"/>
              <w:right w:val="nil"/>
            </w:tcBorders>
            <w:shd w:val="clear" w:color="000000" w:fill="FFFFFF"/>
            <w:noWrap/>
            <w:hideMark/>
          </w:tcPr>
          <w:p w14:paraId="2C8EC69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C669A6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7.4±0.1</w:t>
            </w:r>
          </w:p>
        </w:tc>
        <w:tc>
          <w:tcPr>
            <w:tcW w:w="880" w:type="dxa"/>
            <w:tcBorders>
              <w:top w:val="nil"/>
              <w:left w:val="nil"/>
              <w:bottom w:val="nil"/>
              <w:right w:val="nil"/>
            </w:tcBorders>
            <w:shd w:val="clear" w:color="000000" w:fill="FFFFFF"/>
            <w:noWrap/>
            <w:hideMark/>
          </w:tcPr>
          <w:p w14:paraId="073E36B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2222±54</w:t>
            </w:r>
          </w:p>
        </w:tc>
        <w:tc>
          <w:tcPr>
            <w:tcW w:w="880" w:type="dxa"/>
            <w:tcBorders>
              <w:top w:val="nil"/>
              <w:left w:val="nil"/>
              <w:bottom w:val="nil"/>
              <w:right w:val="nil"/>
            </w:tcBorders>
            <w:shd w:val="clear" w:color="000000" w:fill="FFFFFF"/>
            <w:noWrap/>
            <w:hideMark/>
          </w:tcPr>
          <w:p w14:paraId="78C4CCA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97.1±2.1</w:t>
            </w:r>
          </w:p>
        </w:tc>
        <w:tc>
          <w:tcPr>
            <w:tcW w:w="880" w:type="dxa"/>
            <w:tcBorders>
              <w:top w:val="nil"/>
              <w:left w:val="nil"/>
              <w:bottom w:val="nil"/>
              <w:right w:val="nil"/>
            </w:tcBorders>
            <w:shd w:val="clear" w:color="000000" w:fill="FFFFFF"/>
            <w:noWrap/>
            <w:hideMark/>
          </w:tcPr>
          <w:p w14:paraId="30ED521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1B73AB7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3F854C3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7C9DA5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1.1±0.1</w:t>
            </w:r>
          </w:p>
        </w:tc>
        <w:tc>
          <w:tcPr>
            <w:tcW w:w="880" w:type="dxa"/>
            <w:tcBorders>
              <w:top w:val="nil"/>
              <w:left w:val="nil"/>
              <w:bottom w:val="nil"/>
              <w:right w:val="nil"/>
            </w:tcBorders>
            <w:shd w:val="clear" w:color="000000" w:fill="FFFFFF"/>
            <w:noWrap/>
            <w:hideMark/>
          </w:tcPr>
          <w:p w14:paraId="15C9CE7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0.7±0.1</w:t>
            </w:r>
          </w:p>
        </w:tc>
        <w:tc>
          <w:tcPr>
            <w:tcW w:w="880" w:type="dxa"/>
            <w:tcBorders>
              <w:top w:val="nil"/>
              <w:left w:val="nil"/>
              <w:bottom w:val="nil"/>
              <w:right w:val="nil"/>
            </w:tcBorders>
            <w:shd w:val="clear" w:color="000000" w:fill="FFFFFF"/>
            <w:noWrap/>
            <w:hideMark/>
          </w:tcPr>
          <w:p w14:paraId="7A03628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2215±352</w:t>
            </w:r>
          </w:p>
        </w:tc>
        <w:tc>
          <w:tcPr>
            <w:tcW w:w="880" w:type="dxa"/>
            <w:tcBorders>
              <w:top w:val="nil"/>
              <w:left w:val="nil"/>
              <w:bottom w:val="nil"/>
              <w:right w:val="nil"/>
            </w:tcBorders>
            <w:shd w:val="clear" w:color="000000" w:fill="FFFFFF"/>
            <w:noWrap/>
            <w:hideMark/>
          </w:tcPr>
          <w:p w14:paraId="6EE8D6E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2219±66</w:t>
            </w:r>
          </w:p>
        </w:tc>
      </w:tr>
      <w:tr w:rsidR="00BD5CC0" w:rsidRPr="00BD5CC0" w14:paraId="16CBE6E0" w14:textId="77777777" w:rsidTr="00E02836">
        <w:trPr>
          <w:trHeight w:val="288"/>
        </w:trPr>
        <w:tc>
          <w:tcPr>
            <w:tcW w:w="880" w:type="dxa"/>
            <w:tcBorders>
              <w:top w:val="nil"/>
              <w:left w:val="nil"/>
              <w:bottom w:val="nil"/>
              <w:right w:val="nil"/>
            </w:tcBorders>
            <w:shd w:val="clear" w:color="000000" w:fill="FFFFFF"/>
            <w:noWrap/>
            <w:hideMark/>
          </w:tcPr>
          <w:p w14:paraId="4B39BC2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w:t>
            </w:r>
          </w:p>
        </w:tc>
        <w:tc>
          <w:tcPr>
            <w:tcW w:w="100" w:type="dxa"/>
            <w:tcBorders>
              <w:top w:val="nil"/>
              <w:left w:val="nil"/>
              <w:bottom w:val="nil"/>
              <w:right w:val="nil"/>
            </w:tcBorders>
            <w:shd w:val="clear" w:color="000000" w:fill="FFFFFF"/>
            <w:noWrap/>
            <w:hideMark/>
          </w:tcPr>
          <w:p w14:paraId="00F3BAE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154D84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7.3±0.0</w:t>
            </w:r>
          </w:p>
        </w:tc>
        <w:tc>
          <w:tcPr>
            <w:tcW w:w="880" w:type="dxa"/>
            <w:tcBorders>
              <w:top w:val="nil"/>
              <w:left w:val="nil"/>
              <w:bottom w:val="nil"/>
              <w:right w:val="nil"/>
            </w:tcBorders>
            <w:shd w:val="clear" w:color="000000" w:fill="FFFFFF"/>
            <w:noWrap/>
            <w:hideMark/>
          </w:tcPr>
          <w:p w14:paraId="4EF9D86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2273±3</w:t>
            </w:r>
          </w:p>
        </w:tc>
        <w:tc>
          <w:tcPr>
            <w:tcW w:w="880" w:type="dxa"/>
            <w:tcBorders>
              <w:top w:val="nil"/>
              <w:left w:val="nil"/>
              <w:bottom w:val="nil"/>
              <w:right w:val="nil"/>
            </w:tcBorders>
            <w:shd w:val="clear" w:color="000000" w:fill="FFFFFF"/>
            <w:noWrap/>
            <w:hideMark/>
          </w:tcPr>
          <w:p w14:paraId="61F0177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96.7±2.3</w:t>
            </w:r>
          </w:p>
        </w:tc>
        <w:tc>
          <w:tcPr>
            <w:tcW w:w="880" w:type="dxa"/>
            <w:tcBorders>
              <w:top w:val="nil"/>
              <w:left w:val="nil"/>
              <w:bottom w:val="nil"/>
              <w:right w:val="nil"/>
            </w:tcBorders>
            <w:shd w:val="clear" w:color="000000" w:fill="FFFFFF"/>
            <w:noWrap/>
            <w:hideMark/>
          </w:tcPr>
          <w:p w14:paraId="52C0EDD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4E7076F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4B90CE3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0D44618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1.0±0.0</w:t>
            </w:r>
          </w:p>
        </w:tc>
        <w:tc>
          <w:tcPr>
            <w:tcW w:w="880" w:type="dxa"/>
            <w:tcBorders>
              <w:top w:val="nil"/>
              <w:left w:val="nil"/>
              <w:bottom w:val="nil"/>
              <w:right w:val="nil"/>
            </w:tcBorders>
            <w:shd w:val="clear" w:color="000000" w:fill="FFFFFF"/>
            <w:noWrap/>
            <w:hideMark/>
          </w:tcPr>
          <w:p w14:paraId="135D9B4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0.7±0.0</w:t>
            </w:r>
          </w:p>
        </w:tc>
        <w:tc>
          <w:tcPr>
            <w:tcW w:w="880" w:type="dxa"/>
            <w:tcBorders>
              <w:top w:val="nil"/>
              <w:left w:val="nil"/>
              <w:bottom w:val="nil"/>
              <w:right w:val="nil"/>
            </w:tcBorders>
            <w:shd w:val="clear" w:color="000000" w:fill="FFFFFF"/>
            <w:noWrap/>
            <w:hideMark/>
          </w:tcPr>
          <w:p w14:paraId="091AF7F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2644±4</w:t>
            </w:r>
          </w:p>
        </w:tc>
        <w:tc>
          <w:tcPr>
            <w:tcW w:w="880" w:type="dxa"/>
            <w:tcBorders>
              <w:top w:val="nil"/>
              <w:left w:val="nil"/>
              <w:bottom w:val="nil"/>
              <w:right w:val="nil"/>
            </w:tcBorders>
            <w:shd w:val="clear" w:color="000000" w:fill="FFFFFF"/>
            <w:noWrap/>
            <w:hideMark/>
          </w:tcPr>
          <w:p w14:paraId="6AA6A9C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2292±3</w:t>
            </w:r>
          </w:p>
        </w:tc>
      </w:tr>
      <w:tr w:rsidR="00BD5CC0" w:rsidRPr="00BD5CC0" w14:paraId="00C33F4B" w14:textId="77777777" w:rsidTr="00E02836">
        <w:trPr>
          <w:trHeight w:val="288"/>
        </w:trPr>
        <w:tc>
          <w:tcPr>
            <w:tcW w:w="880" w:type="dxa"/>
            <w:tcBorders>
              <w:top w:val="nil"/>
              <w:left w:val="nil"/>
              <w:bottom w:val="nil"/>
              <w:right w:val="nil"/>
            </w:tcBorders>
            <w:shd w:val="clear" w:color="000000" w:fill="FFFFFF"/>
            <w:noWrap/>
            <w:hideMark/>
          </w:tcPr>
          <w:p w14:paraId="2764DFF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100" w:type="dxa"/>
            <w:tcBorders>
              <w:top w:val="nil"/>
              <w:left w:val="nil"/>
              <w:bottom w:val="nil"/>
              <w:right w:val="nil"/>
            </w:tcBorders>
            <w:shd w:val="clear" w:color="000000" w:fill="FFFFFF"/>
            <w:noWrap/>
            <w:hideMark/>
          </w:tcPr>
          <w:p w14:paraId="63F0D03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8716EE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7.2±0.1</w:t>
            </w:r>
          </w:p>
        </w:tc>
        <w:tc>
          <w:tcPr>
            <w:tcW w:w="880" w:type="dxa"/>
            <w:tcBorders>
              <w:top w:val="nil"/>
              <w:left w:val="nil"/>
              <w:bottom w:val="nil"/>
              <w:right w:val="nil"/>
            </w:tcBorders>
            <w:shd w:val="clear" w:color="000000" w:fill="FFFFFF"/>
            <w:noWrap/>
            <w:hideMark/>
          </w:tcPr>
          <w:p w14:paraId="22B87D5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2279±3</w:t>
            </w:r>
          </w:p>
        </w:tc>
        <w:tc>
          <w:tcPr>
            <w:tcW w:w="880" w:type="dxa"/>
            <w:tcBorders>
              <w:top w:val="nil"/>
              <w:left w:val="nil"/>
              <w:bottom w:val="nil"/>
              <w:right w:val="nil"/>
            </w:tcBorders>
            <w:shd w:val="clear" w:color="000000" w:fill="FFFFFF"/>
            <w:noWrap/>
            <w:hideMark/>
          </w:tcPr>
          <w:p w14:paraId="1AAD624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96.8±2.2</w:t>
            </w:r>
          </w:p>
        </w:tc>
        <w:tc>
          <w:tcPr>
            <w:tcW w:w="880" w:type="dxa"/>
            <w:tcBorders>
              <w:top w:val="nil"/>
              <w:left w:val="nil"/>
              <w:bottom w:val="nil"/>
              <w:right w:val="nil"/>
            </w:tcBorders>
            <w:shd w:val="clear" w:color="000000" w:fill="FFFFFF"/>
            <w:noWrap/>
            <w:hideMark/>
          </w:tcPr>
          <w:p w14:paraId="089EFD7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566E1A9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21.8±0.1</w:t>
            </w:r>
          </w:p>
        </w:tc>
        <w:tc>
          <w:tcPr>
            <w:tcW w:w="100" w:type="dxa"/>
            <w:tcBorders>
              <w:top w:val="nil"/>
              <w:left w:val="nil"/>
              <w:bottom w:val="nil"/>
              <w:right w:val="nil"/>
            </w:tcBorders>
            <w:shd w:val="clear" w:color="000000" w:fill="FFFFFF"/>
            <w:noWrap/>
            <w:hideMark/>
          </w:tcPr>
          <w:p w14:paraId="58FDF4D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1A6662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0.6±0.0</w:t>
            </w:r>
          </w:p>
        </w:tc>
        <w:tc>
          <w:tcPr>
            <w:tcW w:w="880" w:type="dxa"/>
            <w:tcBorders>
              <w:top w:val="nil"/>
              <w:left w:val="nil"/>
              <w:bottom w:val="nil"/>
              <w:right w:val="nil"/>
            </w:tcBorders>
            <w:shd w:val="clear" w:color="000000" w:fill="FFFFFF"/>
            <w:noWrap/>
            <w:hideMark/>
          </w:tcPr>
          <w:p w14:paraId="07A9805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0.4±0.0</w:t>
            </w:r>
          </w:p>
        </w:tc>
        <w:tc>
          <w:tcPr>
            <w:tcW w:w="880" w:type="dxa"/>
            <w:tcBorders>
              <w:top w:val="nil"/>
              <w:left w:val="nil"/>
              <w:bottom w:val="nil"/>
              <w:right w:val="nil"/>
            </w:tcBorders>
            <w:shd w:val="clear" w:color="000000" w:fill="FFFFFF"/>
            <w:noWrap/>
            <w:hideMark/>
          </w:tcPr>
          <w:p w14:paraId="0CAC8C5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4276±7</w:t>
            </w:r>
          </w:p>
        </w:tc>
        <w:tc>
          <w:tcPr>
            <w:tcW w:w="880" w:type="dxa"/>
            <w:tcBorders>
              <w:top w:val="nil"/>
              <w:left w:val="nil"/>
              <w:bottom w:val="nil"/>
              <w:right w:val="nil"/>
            </w:tcBorders>
            <w:shd w:val="clear" w:color="000000" w:fill="FFFFFF"/>
            <w:noWrap/>
            <w:hideMark/>
          </w:tcPr>
          <w:p w14:paraId="5290316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2371±3</w:t>
            </w:r>
          </w:p>
        </w:tc>
      </w:tr>
      <w:tr w:rsidR="00BD5CC0" w:rsidRPr="00BD5CC0" w14:paraId="77035C1D" w14:textId="77777777" w:rsidTr="00E02836">
        <w:trPr>
          <w:trHeight w:val="288"/>
        </w:trPr>
        <w:tc>
          <w:tcPr>
            <w:tcW w:w="880" w:type="dxa"/>
            <w:tcBorders>
              <w:top w:val="nil"/>
              <w:left w:val="nil"/>
              <w:bottom w:val="nil"/>
              <w:right w:val="nil"/>
            </w:tcBorders>
            <w:shd w:val="clear" w:color="000000" w:fill="FFFFFF"/>
            <w:noWrap/>
            <w:hideMark/>
          </w:tcPr>
          <w:p w14:paraId="5D5FC6A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w:t>
            </w:r>
          </w:p>
        </w:tc>
        <w:tc>
          <w:tcPr>
            <w:tcW w:w="100" w:type="dxa"/>
            <w:tcBorders>
              <w:top w:val="nil"/>
              <w:left w:val="nil"/>
              <w:bottom w:val="nil"/>
              <w:right w:val="nil"/>
            </w:tcBorders>
            <w:shd w:val="clear" w:color="000000" w:fill="FFFFFF"/>
            <w:noWrap/>
            <w:hideMark/>
          </w:tcPr>
          <w:p w14:paraId="3E56086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058C709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7.1±0.1</w:t>
            </w:r>
          </w:p>
        </w:tc>
        <w:tc>
          <w:tcPr>
            <w:tcW w:w="880" w:type="dxa"/>
            <w:tcBorders>
              <w:top w:val="nil"/>
              <w:left w:val="nil"/>
              <w:bottom w:val="nil"/>
              <w:right w:val="nil"/>
            </w:tcBorders>
            <w:shd w:val="clear" w:color="000000" w:fill="FFFFFF"/>
            <w:noWrap/>
            <w:hideMark/>
          </w:tcPr>
          <w:p w14:paraId="77C92F2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2293±9</w:t>
            </w:r>
          </w:p>
        </w:tc>
        <w:tc>
          <w:tcPr>
            <w:tcW w:w="880" w:type="dxa"/>
            <w:tcBorders>
              <w:top w:val="nil"/>
              <w:left w:val="nil"/>
              <w:bottom w:val="nil"/>
              <w:right w:val="nil"/>
            </w:tcBorders>
            <w:shd w:val="clear" w:color="000000" w:fill="FFFFFF"/>
            <w:noWrap/>
            <w:hideMark/>
          </w:tcPr>
          <w:p w14:paraId="7C227EC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96.8±1.7</w:t>
            </w:r>
          </w:p>
        </w:tc>
        <w:tc>
          <w:tcPr>
            <w:tcW w:w="880" w:type="dxa"/>
            <w:tcBorders>
              <w:top w:val="nil"/>
              <w:left w:val="nil"/>
              <w:bottom w:val="nil"/>
              <w:right w:val="nil"/>
            </w:tcBorders>
            <w:shd w:val="clear" w:color="000000" w:fill="FFFFFF"/>
            <w:noWrap/>
            <w:hideMark/>
          </w:tcPr>
          <w:p w14:paraId="526748B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5F5DE1B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2FA8CA4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965B4E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0.6±0.1</w:t>
            </w:r>
          </w:p>
        </w:tc>
        <w:tc>
          <w:tcPr>
            <w:tcW w:w="880" w:type="dxa"/>
            <w:tcBorders>
              <w:top w:val="nil"/>
              <w:left w:val="nil"/>
              <w:bottom w:val="nil"/>
              <w:right w:val="nil"/>
            </w:tcBorders>
            <w:shd w:val="clear" w:color="000000" w:fill="FFFFFF"/>
            <w:noWrap/>
            <w:hideMark/>
          </w:tcPr>
          <w:p w14:paraId="4DD8EB7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0.4±0.0</w:t>
            </w:r>
          </w:p>
        </w:tc>
        <w:tc>
          <w:tcPr>
            <w:tcW w:w="880" w:type="dxa"/>
            <w:tcBorders>
              <w:top w:val="nil"/>
              <w:left w:val="nil"/>
              <w:bottom w:val="nil"/>
              <w:right w:val="nil"/>
            </w:tcBorders>
            <w:shd w:val="clear" w:color="000000" w:fill="FFFFFF"/>
            <w:noWrap/>
            <w:hideMark/>
          </w:tcPr>
          <w:p w14:paraId="15CDF1E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5067±671</w:t>
            </w:r>
          </w:p>
        </w:tc>
        <w:tc>
          <w:tcPr>
            <w:tcW w:w="880" w:type="dxa"/>
            <w:tcBorders>
              <w:top w:val="nil"/>
              <w:left w:val="nil"/>
              <w:bottom w:val="nil"/>
              <w:right w:val="nil"/>
            </w:tcBorders>
            <w:shd w:val="clear" w:color="000000" w:fill="FFFFFF"/>
            <w:noWrap/>
            <w:hideMark/>
          </w:tcPr>
          <w:p w14:paraId="18C5CAD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2414±30</w:t>
            </w:r>
          </w:p>
        </w:tc>
      </w:tr>
      <w:tr w:rsidR="00BD5CC0" w:rsidRPr="00BD5CC0" w14:paraId="562A69F2" w14:textId="77777777" w:rsidTr="00E02836">
        <w:trPr>
          <w:trHeight w:val="288"/>
        </w:trPr>
        <w:tc>
          <w:tcPr>
            <w:tcW w:w="880" w:type="dxa"/>
            <w:tcBorders>
              <w:top w:val="nil"/>
              <w:left w:val="nil"/>
              <w:bottom w:val="nil"/>
              <w:right w:val="nil"/>
            </w:tcBorders>
            <w:shd w:val="clear" w:color="000000" w:fill="FFFFFF"/>
            <w:noWrap/>
            <w:hideMark/>
          </w:tcPr>
          <w:p w14:paraId="56F1C5B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w:t>
            </w:r>
          </w:p>
        </w:tc>
        <w:tc>
          <w:tcPr>
            <w:tcW w:w="100" w:type="dxa"/>
            <w:tcBorders>
              <w:top w:val="nil"/>
              <w:left w:val="nil"/>
              <w:bottom w:val="nil"/>
              <w:right w:val="nil"/>
            </w:tcBorders>
            <w:shd w:val="clear" w:color="000000" w:fill="FFFFFF"/>
            <w:noWrap/>
            <w:hideMark/>
          </w:tcPr>
          <w:p w14:paraId="143AB6A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B7DEED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7.0±0.0</w:t>
            </w:r>
          </w:p>
        </w:tc>
        <w:tc>
          <w:tcPr>
            <w:tcW w:w="880" w:type="dxa"/>
            <w:tcBorders>
              <w:top w:val="nil"/>
              <w:left w:val="nil"/>
              <w:bottom w:val="nil"/>
              <w:right w:val="nil"/>
            </w:tcBorders>
            <w:shd w:val="clear" w:color="000000" w:fill="FFFFFF"/>
            <w:noWrap/>
            <w:hideMark/>
          </w:tcPr>
          <w:p w14:paraId="1940CDE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2292±3</w:t>
            </w:r>
          </w:p>
        </w:tc>
        <w:tc>
          <w:tcPr>
            <w:tcW w:w="880" w:type="dxa"/>
            <w:tcBorders>
              <w:top w:val="nil"/>
              <w:left w:val="nil"/>
              <w:bottom w:val="nil"/>
              <w:right w:val="nil"/>
            </w:tcBorders>
            <w:shd w:val="clear" w:color="000000" w:fill="FFFFFF"/>
            <w:noWrap/>
            <w:hideMark/>
          </w:tcPr>
          <w:p w14:paraId="6628E7C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97.2±1.5</w:t>
            </w:r>
          </w:p>
        </w:tc>
        <w:tc>
          <w:tcPr>
            <w:tcW w:w="880" w:type="dxa"/>
            <w:tcBorders>
              <w:top w:val="nil"/>
              <w:left w:val="nil"/>
              <w:bottom w:val="nil"/>
              <w:right w:val="nil"/>
            </w:tcBorders>
            <w:shd w:val="clear" w:color="000000" w:fill="FFFFFF"/>
            <w:noWrap/>
            <w:hideMark/>
          </w:tcPr>
          <w:p w14:paraId="4A5149C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2B8790B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0AC76BE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F83A2A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0.6±0.1</w:t>
            </w:r>
          </w:p>
        </w:tc>
        <w:tc>
          <w:tcPr>
            <w:tcW w:w="880" w:type="dxa"/>
            <w:tcBorders>
              <w:top w:val="nil"/>
              <w:left w:val="nil"/>
              <w:bottom w:val="nil"/>
              <w:right w:val="nil"/>
            </w:tcBorders>
            <w:shd w:val="clear" w:color="000000" w:fill="FFFFFF"/>
            <w:noWrap/>
            <w:hideMark/>
          </w:tcPr>
          <w:p w14:paraId="1803FF2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0.4±0.0</w:t>
            </w:r>
          </w:p>
        </w:tc>
        <w:tc>
          <w:tcPr>
            <w:tcW w:w="880" w:type="dxa"/>
            <w:tcBorders>
              <w:top w:val="nil"/>
              <w:left w:val="nil"/>
              <w:bottom w:val="nil"/>
              <w:right w:val="nil"/>
            </w:tcBorders>
            <w:shd w:val="clear" w:color="000000" w:fill="FFFFFF"/>
            <w:noWrap/>
            <w:hideMark/>
          </w:tcPr>
          <w:p w14:paraId="6C5FE86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5062±664</w:t>
            </w:r>
          </w:p>
        </w:tc>
        <w:tc>
          <w:tcPr>
            <w:tcW w:w="880" w:type="dxa"/>
            <w:tcBorders>
              <w:top w:val="nil"/>
              <w:left w:val="nil"/>
              <w:bottom w:val="nil"/>
              <w:right w:val="nil"/>
            </w:tcBorders>
            <w:shd w:val="clear" w:color="000000" w:fill="FFFFFF"/>
            <w:noWrap/>
            <w:hideMark/>
          </w:tcPr>
          <w:p w14:paraId="3664DAC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2413±27</w:t>
            </w:r>
          </w:p>
        </w:tc>
      </w:tr>
      <w:tr w:rsidR="00BD5CC0" w:rsidRPr="00BD5CC0" w14:paraId="3F3B78CD" w14:textId="77777777" w:rsidTr="00E02836">
        <w:trPr>
          <w:trHeight w:val="288"/>
        </w:trPr>
        <w:tc>
          <w:tcPr>
            <w:tcW w:w="880" w:type="dxa"/>
            <w:tcBorders>
              <w:top w:val="nil"/>
              <w:left w:val="nil"/>
              <w:bottom w:val="nil"/>
              <w:right w:val="nil"/>
            </w:tcBorders>
            <w:shd w:val="clear" w:color="000000" w:fill="FFFFFF"/>
            <w:noWrap/>
            <w:hideMark/>
          </w:tcPr>
          <w:p w14:paraId="342F5EB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w:t>
            </w:r>
          </w:p>
        </w:tc>
        <w:tc>
          <w:tcPr>
            <w:tcW w:w="100" w:type="dxa"/>
            <w:tcBorders>
              <w:top w:val="nil"/>
              <w:left w:val="nil"/>
              <w:bottom w:val="nil"/>
              <w:right w:val="nil"/>
            </w:tcBorders>
            <w:shd w:val="clear" w:color="000000" w:fill="FFFFFF"/>
            <w:noWrap/>
            <w:hideMark/>
          </w:tcPr>
          <w:p w14:paraId="1850E78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72CFBCA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6.9±0.1</w:t>
            </w:r>
          </w:p>
        </w:tc>
        <w:tc>
          <w:tcPr>
            <w:tcW w:w="880" w:type="dxa"/>
            <w:tcBorders>
              <w:top w:val="nil"/>
              <w:left w:val="nil"/>
              <w:bottom w:val="nil"/>
              <w:right w:val="nil"/>
            </w:tcBorders>
            <w:shd w:val="clear" w:color="000000" w:fill="FFFFFF"/>
            <w:noWrap/>
            <w:hideMark/>
          </w:tcPr>
          <w:p w14:paraId="26842D0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2308±2</w:t>
            </w:r>
          </w:p>
        </w:tc>
        <w:tc>
          <w:tcPr>
            <w:tcW w:w="880" w:type="dxa"/>
            <w:tcBorders>
              <w:top w:val="nil"/>
              <w:left w:val="nil"/>
              <w:bottom w:val="nil"/>
              <w:right w:val="nil"/>
            </w:tcBorders>
            <w:shd w:val="clear" w:color="000000" w:fill="FFFFFF"/>
            <w:noWrap/>
            <w:hideMark/>
          </w:tcPr>
          <w:p w14:paraId="37BF41F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97.7±1.6</w:t>
            </w:r>
          </w:p>
        </w:tc>
        <w:tc>
          <w:tcPr>
            <w:tcW w:w="880" w:type="dxa"/>
            <w:tcBorders>
              <w:top w:val="nil"/>
              <w:left w:val="nil"/>
              <w:bottom w:val="nil"/>
              <w:right w:val="nil"/>
            </w:tcBorders>
            <w:shd w:val="clear" w:color="000000" w:fill="FFFFFF"/>
            <w:noWrap/>
            <w:hideMark/>
          </w:tcPr>
          <w:p w14:paraId="3F52D9A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6874C09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620D7AC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3A2B41C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0.4±0.0</w:t>
            </w:r>
          </w:p>
        </w:tc>
        <w:tc>
          <w:tcPr>
            <w:tcW w:w="880" w:type="dxa"/>
            <w:tcBorders>
              <w:top w:val="nil"/>
              <w:left w:val="nil"/>
              <w:bottom w:val="nil"/>
              <w:right w:val="nil"/>
            </w:tcBorders>
            <w:shd w:val="clear" w:color="000000" w:fill="FFFFFF"/>
            <w:noWrap/>
            <w:hideMark/>
          </w:tcPr>
          <w:p w14:paraId="2886B52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0.2±0.0</w:t>
            </w:r>
          </w:p>
        </w:tc>
        <w:tc>
          <w:tcPr>
            <w:tcW w:w="880" w:type="dxa"/>
            <w:tcBorders>
              <w:top w:val="nil"/>
              <w:left w:val="nil"/>
              <w:bottom w:val="nil"/>
              <w:right w:val="nil"/>
            </w:tcBorders>
            <w:shd w:val="clear" w:color="000000" w:fill="FFFFFF"/>
            <w:noWrap/>
            <w:hideMark/>
          </w:tcPr>
          <w:p w14:paraId="52E04E7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8160±1063</w:t>
            </w:r>
          </w:p>
        </w:tc>
        <w:tc>
          <w:tcPr>
            <w:tcW w:w="880" w:type="dxa"/>
            <w:tcBorders>
              <w:top w:val="nil"/>
              <w:left w:val="nil"/>
              <w:bottom w:val="nil"/>
              <w:right w:val="nil"/>
            </w:tcBorders>
            <w:shd w:val="clear" w:color="000000" w:fill="FFFFFF"/>
            <w:noWrap/>
            <w:hideMark/>
          </w:tcPr>
          <w:p w14:paraId="022E248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2536±38</w:t>
            </w:r>
          </w:p>
        </w:tc>
      </w:tr>
      <w:tr w:rsidR="00BD5CC0" w:rsidRPr="00BD5CC0" w14:paraId="73912F83" w14:textId="77777777" w:rsidTr="00E02836">
        <w:trPr>
          <w:trHeight w:val="288"/>
        </w:trPr>
        <w:tc>
          <w:tcPr>
            <w:tcW w:w="880" w:type="dxa"/>
            <w:tcBorders>
              <w:top w:val="nil"/>
              <w:left w:val="nil"/>
              <w:bottom w:val="nil"/>
              <w:right w:val="nil"/>
            </w:tcBorders>
            <w:shd w:val="clear" w:color="000000" w:fill="FFFFFF"/>
            <w:noWrap/>
            <w:hideMark/>
          </w:tcPr>
          <w:p w14:paraId="679627B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w:t>
            </w:r>
          </w:p>
        </w:tc>
        <w:tc>
          <w:tcPr>
            <w:tcW w:w="100" w:type="dxa"/>
            <w:tcBorders>
              <w:top w:val="nil"/>
              <w:left w:val="nil"/>
              <w:bottom w:val="nil"/>
              <w:right w:val="nil"/>
            </w:tcBorders>
            <w:shd w:val="clear" w:color="000000" w:fill="FFFFFF"/>
            <w:noWrap/>
            <w:hideMark/>
          </w:tcPr>
          <w:p w14:paraId="067D8C4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97AD3D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6.8±0.1</w:t>
            </w:r>
          </w:p>
        </w:tc>
        <w:tc>
          <w:tcPr>
            <w:tcW w:w="880" w:type="dxa"/>
            <w:tcBorders>
              <w:top w:val="nil"/>
              <w:left w:val="nil"/>
              <w:bottom w:val="nil"/>
              <w:right w:val="nil"/>
            </w:tcBorders>
            <w:shd w:val="clear" w:color="000000" w:fill="FFFFFF"/>
            <w:noWrap/>
            <w:hideMark/>
          </w:tcPr>
          <w:p w14:paraId="181C948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2311±7</w:t>
            </w:r>
          </w:p>
        </w:tc>
        <w:tc>
          <w:tcPr>
            <w:tcW w:w="880" w:type="dxa"/>
            <w:tcBorders>
              <w:top w:val="nil"/>
              <w:left w:val="nil"/>
              <w:bottom w:val="nil"/>
              <w:right w:val="nil"/>
            </w:tcBorders>
            <w:shd w:val="clear" w:color="000000" w:fill="FFFFFF"/>
            <w:noWrap/>
            <w:hideMark/>
          </w:tcPr>
          <w:p w14:paraId="1B79C65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97.6±1.9</w:t>
            </w:r>
          </w:p>
        </w:tc>
        <w:tc>
          <w:tcPr>
            <w:tcW w:w="880" w:type="dxa"/>
            <w:tcBorders>
              <w:top w:val="nil"/>
              <w:left w:val="nil"/>
              <w:bottom w:val="nil"/>
              <w:right w:val="nil"/>
            </w:tcBorders>
            <w:shd w:val="clear" w:color="000000" w:fill="FFFFFF"/>
            <w:noWrap/>
            <w:hideMark/>
          </w:tcPr>
          <w:p w14:paraId="29BB01A0"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063A20E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21.7±0.2</w:t>
            </w:r>
          </w:p>
        </w:tc>
        <w:tc>
          <w:tcPr>
            <w:tcW w:w="100" w:type="dxa"/>
            <w:tcBorders>
              <w:top w:val="nil"/>
              <w:left w:val="nil"/>
              <w:bottom w:val="nil"/>
              <w:right w:val="nil"/>
            </w:tcBorders>
            <w:shd w:val="clear" w:color="000000" w:fill="FFFFFF"/>
            <w:noWrap/>
            <w:hideMark/>
          </w:tcPr>
          <w:p w14:paraId="7F0E211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5C17D53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0.3±0.0</w:t>
            </w:r>
          </w:p>
        </w:tc>
        <w:tc>
          <w:tcPr>
            <w:tcW w:w="880" w:type="dxa"/>
            <w:tcBorders>
              <w:top w:val="nil"/>
              <w:left w:val="nil"/>
              <w:bottom w:val="nil"/>
              <w:right w:val="nil"/>
            </w:tcBorders>
            <w:shd w:val="clear" w:color="000000" w:fill="FFFFFF"/>
            <w:noWrap/>
            <w:hideMark/>
          </w:tcPr>
          <w:p w14:paraId="195B1D1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0.2±0.0</w:t>
            </w:r>
          </w:p>
        </w:tc>
        <w:tc>
          <w:tcPr>
            <w:tcW w:w="880" w:type="dxa"/>
            <w:tcBorders>
              <w:top w:val="nil"/>
              <w:left w:val="nil"/>
              <w:bottom w:val="nil"/>
              <w:right w:val="nil"/>
            </w:tcBorders>
            <w:shd w:val="clear" w:color="000000" w:fill="FFFFFF"/>
            <w:noWrap/>
            <w:hideMark/>
          </w:tcPr>
          <w:p w14:paraId="5778804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8777±26</w:t>
            </w:r>
          </w:p>
        </w:tc>
        <w:tc>
          <w:tcPr>
            <w:tcW w:w="880" w:type="dxa"/>
            <w:tcBorders>
              <w:top w:val="nil"/>
              <w:left w:val="nil"/>
              <w:bottom w:val="nil"/>
              <w:right w:val="nil"/>
            </w:tcBorders>
            <w:shd w:val="clear" w:color="000000" w:fill="FFFFFF"/>
            <w:noWrap/>
            <w:hideMark/>
          </w:tcPr>
          <w:p w14:paraId="44DD299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2560±8</w:t>
            </w:r>
          </w:p>
        </w:tc>
      </w:tr>
      <w:tr w:rsidR="00BD5CC0" w:rsidRPr="00BD5CC0" w14:paraId="43B525F0" w14:textId="77777777" w:rsidTr="00E02836">
        <w:trPr>
          <w:trHeight w:val="288"/>
        </w:trPr>
        <w:tc>
          <w:tcPr>
            <w:tcW w:w="880" w:type="dxa"/>
            <w:tcBorders>
              <w:top w:val="nil"/>
              <w:left w:val="nil"/>
              <w:bottom w:val="nil"/>
              <w:right w:val="nil"/>
            </w:tcBorders>
            <w:shd w:val="clear" w:color="000000" w:fill="FFFFFF"/>
            <w:noWrap/>
            <w:hideMark/>
          </w:tcPr>
          <w:p w14:paraId="23D8B47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100" w:type="dxa"/>
            <w:tcBorders>
              <w:top w:val="nil"/>
              <w:left w:val="nil"/>
              <w:bottom w:val="nil"/>
              <w:right w:val="nil"/>
            </w:tcBorders>
            <w:shd w:val="clear" w:color="000000" w:fill="FFFFFF"/>
            <w:noWrap/>
            <w:hideMark/>
          </w:tcPr>
          <w:p w14:paraId="4B91220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9D2979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6.7±0.1</w:t>
            </w:r>
          </w:p>
        </w:tc>
        <w:tc>
          <w:tcPr>
            <w:tcW w:w="880" w:type="dxa"/>
            <w:tcBorders>
              <w:top w:val="nil"/>
              <w:left w:val="nil"/>
              <w:bottom w:val="nil"/>
              <w:right w:val="nil"/>
            </w:tcBorders>
            <w:shd w:val="clear" w:color="000000" w:fill="FFFFFF"/>
            <w:noWrap/>
            <w:hideMark/>
          </w:tcPr>
          <w:p w14:paraId="3F0D84A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2329±12</w:t>
            </w:r>
          </w:p>
        </w:tc>
        <w:tc>
          <w:tcPr>
            <w:tcW w:w="880" w:type="dxa"/>
            <w:tcBorders>
              <w:top w:val="nil"/>
              <w:left w:val="nil"/>
              <w:bottom w:val="nil"/>
              <w:right w:val="nil"/>
            </w:tcBorders>
            <w:shd w:val="clear" w:color="000000" w:fill="FFFFFF"/>
            <w:noWrap/>
            <w:hideMark/>
          </w:tcPr>
          <w:p w14:paraId="04A6882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98.2±1.3</w:t>
            </w:r>
          </w:p>
        </w:tc>
        <w:tc>
          <w:tcPr>
            <w:tcW w:w="880" w:type="dxa"/>
            <w:tcBorders>
              <w:top w:val="nil"/>
              <w:left w:val="nil"/>
              <w:bottom w:val="nil"/>
              <w:right w:val="nil"/>
            </w:tcBorders>
            <w:shd w:val="clear" w:color="000000" w:fill="FFFFFF"/>
            <w:noWrap/>
            <w:hideMark/>
          </w:tcPr>
          <w:p w14:paraId="03C234A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4C6BE25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21.7±0.1</w:t>
            </w:r>
          </w:p>
        </w:tc>
        <w:tc>
          <w:tcPr>
            <w:tcW w:w="100" w:type="dxa"/>
            <w:tcBorders>
              <w:top w:val="nil"/>
              <w:left w:val="nil"/>
              <w:bottom w:val="nil"/>
              <w:right w:val="nil"/>
            </w:tcBorders>
            <w:shd w:val="clear" w:color="000000" w:fill="FFFFFF"/>
            <w:noWrap/>
            <w:hideMark/>
          </w:tcPr>
          <w:p w14:paraId="61D7B38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2B0ED5D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0.3±0.0</w:t>
            </w:r>
          </w:p>
        </w:tc>
        <w:tc>
          <w:tcPr>
            <w:tcW w:w="880" w:type="dxa"/>
            <w:tcBorders>
              <w:top w:val="nil"/>
              <w:left w:val="nil"/>
              <w:bottom w:val="nil"/>
              <w:right w:val="nil"/>
            </w:tcBorders>
            <w:shd w:val="clear" w:color="000000" w:fill="FFFFFF"/>
            <w:noWrap/>
            <w:hideMark/>
          </w:tcPr>
          <w:p w14:paraId="732DD7B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0.2±0.0</w:t>
            </w:r>
          </w:p>
        </w:tc>
        <w:tc>
          <w:tcPr>
            <w:tcW w:w="880" w:type="dxa"/>
            <w:tcBorders>
              <w:top w:val="nil"/>
              <w:left w:val="nil"/>
              <w:bottom w:val="nil"/>
              <w:right w:val="nil"/>
            </w:tcBorders>
            <w:shd w:val="clear" w:color="000000" w:fill="FFFFFF"/>
            <w:noWrap/>
            <w:hideMark/>
          </w:tcPr>
          <w:p w14:paraId="40B88B8D"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11172±60</w:t>
            </w:r>
          </w:p>
        </w:tc>
        <w:tc>
          <w:tcPr>
            <w:tcW w:w="880" w:type="dxa"/>
            <w:tcBorders>
              <w:top w:val="nil"/>
              <w:left w:val="nil"/>
              <w:bottom w:val="nil"/>
              <w:right w:val="nil"/>
            </w:tcBorders>
            <w:shd w:val="clear" w:color="000000" w:fill="FFFFFF"/>
            <w:noWrap/>
            <w:hideMark/>
          </w:tcPr>
          <w:p w14:paraId="02CE699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2656±13</w:t>
            </w:r>
          </w:p>
        </w:tc>
      </w:tr>
      <w:tr w:rsidR="00BD5CC0" w:rsidRPr="00BD5CC0" w14:paraId="3BC42EE5" w14:textId="77777777" w:rsidTr="00E02836">
        <w:trPr>
          <w:trHeight w:val="288"/>
        </w:trPr>
        <w:tc>
          <w:tcPr>
            <w:tcW w:w="880" w:type="dxa"/>
            <w:tcBorders>
              <w:top w:val="nil"/>
              <w:left w:val="nil"/>
              <w:bottom w:val="nil"/>
              <w:right w:val="nil"/>
            </w:tcBorders>
            <w:shd w:val="clear" w:color="000000" w:fill="FFFFFF"/>
            <w:noWrap/>
            <w:hideMark/>
          </w:tcPr>
          <w:p w14:paraId="177D337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w:t>
            </w:r>
          </w:p>
        </w:tc>
        <w:tc>
          <w:tcPr>
            <w:tcW w:w="100" w:type="dxa"/>
            <w:tcBorders>
              <w:top w:val="nil"/>
              <w:left w:val="nil"/>
              <w:bottom w:val="nil"/>
              <w:right w:val="nil"/>
            </w:tcBorders>
            <w:shd w:val="clear" w:color="000000" w:fill="FFFFFF"/>
            <w:noWrap/>
            <w:hideMark/>
          </w:tcPr>
          <w:p w14:paraId="392D484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93BC8E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6.6±0.1</w:t>
            </w:r>
          </w:p>
        </w:tc>
        <w:tc>
          <w:tcPr>
            <w:tcW w:w="880" w:type="dxa"/>
            <w:tcBorders>
              <w:top w:val="nil"/>
              <w:left w:val="nil"/>
              <w:bottom w:val="nil"/>
              <w:right w:val="nil"/>
            </w:tcBorders>
            <w:shd w:val="clear" w:color="000000" w:fill="FFFFFF"/>
            <w:noWrap/>
            <w:hideMark/>
          </w:tcPr>
          <w:p w14:paraId="259632D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2343±16</w:t>
            </w:r>
          </w:p>
        </w:tc>
        <w:tc>
          <w:tcPr>
            <w:tcW w:w="880" w:type="dxa"/>
            <w:tcBorders>
              <w:top w:val="nil"/>
              <w:left w:val="nil"/>
              <w:bottom w:val="nil"/>
              <w:right w:val="nil"/>
            </w:tcBorders>
            <w:shd w:val="clear" w:color="000000" w:fill="FFFFFF"/>
            <w:noWrap/>
            <w:hideMark/>
          </w:tcPr>
          <w:p w14:paraId="0E29001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98.9±1.0</w:t>
            </w:r>
          </w:p>
        </w:tc>
        <w:tc>
          <w:tcPr>
            <w:tcW w:w="880" w:type="dxa"/>
            <w:tcBorders>
              <w:top w:val="nil"/>
              <w:left w:val="nil"/>
              <w:bottom w:val="nil"/>
              <w:right w:val="nil"/>
            </w:tcBorders>
            <w:shd w:val="clear" w:color="000000" w:fill="FFFFFF"/>
            <w:noWrap/>
            <w:hideMark/>
          </w:tcPr>
          <w:p w14:paraId="55F4CBE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2B3FC93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21.7±0.2</w:t>
            </w:r>
          </w:p>
        </w:tc>
        <w:tc>
          <w:tcPr>
            <w:tcW w:w="100" w:type="dxa"/>
            <w:tcBorders>
              <w:top w:val="nil"/>
              <w:left w:val="nil"/>
              <w:bottom w:val="nil"/>
              <w:right w:val="nil"/>
            </w:tcBorders>
            <w:shd w:val="clear" w:color="000000" w:fill="FFFFFF"/>
            <w:noWrap/>
            <w:hideMark/>
          </w:tcPr>
          <w:p w14:paraId="4918255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3E5C6D7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0.2±0.1</w:t>
            </w:r>
          </w:p>
        </w:tc>
        <w:tc>
          <w:tcPr>
            <w:tcW w:w="880" w:type="dxa"/>
            <w:tcBorders>
              <w:top w:val="nil"/>
              <w:left w:val="nil"/>
              <w:bottom w:val="nil"/>
              <w:right w:val="nil"/>
            </w:tcBorders>
            <w:shd w:val="clear" w:color="000000" w:fill="FFFFFF"/>
            <w:noWrap/>
            <w:hideMark/>
          </w:tcPr>
          <w:p w14:paraId="7ADF59C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0.1±0.0</w:t>
            </w:r>
          </w:p>
        </w:tc>
        <w:tc>
          <w:tcPr>
            <w:tcW w:w="880" w:type="dxa"/>
            <w:tcBorders>
              <w:top w:val="nil"/>
              <w:left w:val="nil"/>
              <w:bottom w:val="nil"/>
              <w:right w:val="nil"/>
            </w:tcBorders>
            <w:shd w:val="clear" w:color="000000" w:fill="FFFFFF"/>
            <w:noWrap/>
            <w:hideMark/>
          </w:tcPr>
          <w:p w14:paraId="6584C77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15691±3912</w:t>
            </w:r>
          </w:p>
        </w:tc>
        <w:tc>
          <w:tcPr>
            <w:tcW w:w="880" w:type="dxa"/>
            <w:tcBorders>
              <w:top w:val="nil"/>
              <w:left w:val="nil"/>
              <w:bottom w:val="nil"/>
              <w:right w:val="nil"/>
            </w:tcBorders>
            <w:shd w:val="clear" w:color="000000" w:fill="FFFFFF"/>
            <w:noWrap/>
            <w:hideMark/>
          </w:tcPr>
          <w:p w14:paraId="31E510D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2813±135</w:t>
            </w:r>
          </w:p>
        </w:tc>
      </w:tr>
      <w:tr w:rsidR="00BD5CC0" w:rsidRPr="00BD5CC0" w14:paraId="0A6A5D3A" w14:textId="77777777" w:rsidTr="00E02836">
        <w:trPr>
          <w:trHeight w:val="288"/>
        </w:trPr>
        <w:tc>
          <w:tcPr>
            <w:tcW w:w="880" w:type="dxa"/>
            <w:tcBorders>
              <w:top w:val="nil"/>
              <w:left w:val="nil"/>
              <w:bottom w:val="nil"/>
              <w:right w:val="nil"/>
            </w:tcBorders>
            <w:shd w:val="clear" w:color="000000" w:fill="FFFFFF"/>
            <w:noWrap/>
            <w:hideMark/>
          </w:tcPr>
          <w:p w14:paraId="7047EDC4"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100" w:type="dxa"/>
            <w:tcBorders>
              <w:top w:val="nil"/>
              <w:left w:val="nil"/>
              <w:bottom w:val="nil"/>
              <w:right w:val="nil"/>
            </w:tcBorders>
            <w:shd w:val="clear" w:color="000000" w:fill="FFFFFF"/>
            <w:noWrap/>
            <w:hideMark/>
          </w:tcPr>
          <w:p w14:paraId="12796B9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5721759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6.5±0.2</w:t>
            </w:r>
          </w:p>
        </w:tc>
        <w:tc>
          <w:tcPr>
            <w:tcW w:w="880" w:type="dxa"/>
            <w:tcBorders>
              <w:top w:val="nil"/>
              <w:left w:val="nil"/>
              <w:bottom w:val="nil"/>
              <w:right w:val="nil"/>
            </w:tcBorders>
            <w:shd w:val="clear" w:color="000000" w:fill="FFFFFF"/>
            <w:noWrap/>
            <w:hideMark/>
          </w:tcPr>
          <w:p w14:paraId="39A8233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2353±20</w:t>
            </w:r>
          </w:p>
        </w:tc>
        <w:tc>
          <w:tcPr>
            <w:tcW w:w="880" w:type="dxa"/>
            <w:tcBorders>
              <w:top w:val="nil"/>
              <w:left w:val="nil"/>
              <w:bottom w:val="nil"/>
              <w:right w:val="nil"/>
            </w:tcBorders>
            <w:shd w:val="clear" w:color="000000" w:fill="FFFFFF"/>
            <w:noWrap/>
            <w:hideMark/>
          </w:tcPr>
          <w:p w14:paraId="025C42F6"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99.2±0.8</w:t>
            </w:r>
          </w:p>
        </w:tc>
        <w:tc>
          <w:tcPr>
            <w:tcW w:w="880" w:type="dxa"/>
            <w:tcBorders>
              <w:top w:val="nil"/>
              <w:left w:val="nil"/>
              <w:bottom w:val="nil"/>
              <w:right w:val="nil"/>
            </w:tcBorders>
            <w:shd w:val="clear" w:color="000000" w:fill="FFFFFF"/>
            <w:noWrap/>
            <w:hideMark/>
          </w:tcPr>
          <w:p w14:paraId="2881978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nil"/>
              <w:right w:val="nil"/>
            </w:tcBorders>
            <w:shd w:val="clear" w:color="000000" w:fill="FFFFFF"/>
            <w:noWrap/>
            <w:hideMark/>
          </w:tcPr>
          <w:p w14:paraId="0E9E1C4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21.7±0.2</w:t>
            </w:r>
          </w:p>
        </w:tc>
        <w:tc>
          <w:tcPr>
            <w:tcW w:w="100" w:type="dxa"/>
            <w:tcBorders>
              <w:top w:val="nil"/>
              <w:left w:val="nil"/>
              <w:bottom w:val="nil"/>
              <w:right w:val="nil"/>
            </w:tcBorders>
            <w:shd w:val="clear" w:color="000000" w:fill="FFFFFF"/>
            <w:noWrap/>
            <w:hideMark/>
          </w:tcPr>
          <w:p w14:paraId="62B006F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nil"/>
              <w:right w:val="nil"/>
            </w:tcBorders>
            <w:shd w:val="clear" w:color="000000" w:fill="FFFFFF"/>
            <w:noWrap/>
            <w:hideMark/>
          </w:tcPr>
          <w:p w14:paraId="16091C6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0.2±0.0</w:t>
            </w:r>
          </w:p>
        </w:tc>
        <w:tc>
          <w:tcPr>
            <w:tcW w:w="880" w:type="dxa"/>
            <w:tcBorders>
              <w:top w:val="nil"/>
              <w:left w:val="nil"/>
              <w:bottom w:val="nil"/>
              <w:right w:val="nil"/>
            </w:tcBorders>
            <w:shd w:val="clear" w:color="000000" w:fill="FFFFFF"/>
            <w:noWrap/>
            <w:hideMark/>
          </w:tcPr>
          <w:p w14:paraId="7692BAD5"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0.1±0.0</w:t>
            </w:r>
          </w:p>
        </w:tc>
        <w:tc>
          <w:tcPr>
            <w:tcW w:w="880" w:type="dxa"/>
            <w:tcBorders>
              <w:top w:val="nil"/>
              <w:left w:val="nil"/>
              <w:bottom w:val="nil"/>
              <w:right w:val="nil"/>
            </w:tcBorders>
            <w:shd w:val="clear" w:color="000000" w:fill="FFFFFF"/>
            <w:noWrap/>
            <w:hideMark/>
          </w:tcPr>
          <w:p w14:paraId="76167868"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19865±4915</w:t>
            </w:r>
          </w:p>
        </w:tc>
        <w:tc>
          <w:tcPr>
            <w:tcW w:w="880" w:type="dxa"/>
            <w:tcBorders>
              <w:top w:val="nil"/>
              <w:left w:val="nil"/>
              <w:bottom w:val="nil"/>
              <w:right w:val="nil"/>
            </w:tcBorders>
            <w:shd w:val="clear" w:color="000000" w:fill="FFFFFF"/>
            <w:noWrap/>
            <w:hideMark/>
          </w:tcPr>
          <w:p w14:paraId="571637DF"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2953±164</w:t>
            </w:r>
          </w:p>
        </w:tc>
      </w:tr>
      <w:tr w:rsidR="00BD5CC0" w:rsidRPr="00BD5CC0" w14:paraId="6EBB24C1" w14:textId="77777777" w:rsidTr="00E02836">
        <w:trPr>
          <w:trHeight w:val="294"/>
        </w:trPr>
        <w:tc>
          <w:tcPr>
            <w:tcW w:w="880" w:type="dxa"/>
            <w:tcBorders>
              <w:top w:val="nil"/>
              <w:left w:val="nil"/>
              <w:bottom w:val="single" w:sz="12" w:space="0" w:color="auto"/>
              <w:right w:val="nil"/>
            </w:tcBorders>
            <w:shd w:val="clear" w:color="000000" w:fill="FFFFFF"/>
            <w:noWrap/>
            <w:hideMark/>
          </w:tcPr>
          <w:p w14:paraId="2D872D2C"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6.4</w:t>
            </w:r>
          </w:p>
        </w:tc>
        <w:tc>
          <w:tcPr>
            <w:tcW w:w="100" w:type="dxa"/>
            <w:tcBorders>
              <w:top w:val="nil"/>
              <w:left w:val="nil"/>
              <w:bottom w:val="single" w:sz="12" w:space="0" w:color="auto"/>
              <w:right w:val="nil"/>
            </w:tcBorders>
            <w:shd w:val="clear" w:color="000000" w:fill="FFFFFF"/>
            <w:noWrap/>
            <w:hideMark/>
          </w:tcPr>
          <w:p w14:paraId="35DCC62E"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single" w:sz="12" w:space="0" w:color="auto"/>
              <w:right w:val="nil"/>
            </w:tcBorders>
            <w:shd w:val="clear" w:color="000000" w:fill="FFFFFF"/>
            <w:noWrap/>
            <w:hideMark/>
          </w:tcPr>
          <w:p w14:paraId="71AB9A57"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6.5±0.3</w:t>
            </w:r>
          </w:p>
        </w:tc>
        <w:tc>
          <w:tcPr>
            <w:tcW w:w="880" w:type="dxa"/>
            <w:tcBorders>
              <w:top w:val="nil"/>
              <w:left w:val="nil"/>
              <w:bottom w:val="single" w:sz="12" w:space="0" w:color="auto"/>
              <w:right w:val="nil"/>
            </w:tcBorders>
            <w:shd w:val="clear" w:color="000000" w:fill="FFFFFF"/>
            <w:noWrap/>
            <w:hideMark/>
          </w:tcPr>
          <w:p w14:paraId="5F4CEE52"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2353±18</w:t>
            </w:r>
          </w:p>
        </w:tc>
        <w:tc>
          <w:tcPr>
            <w:tcW w:w="880" w:type="dxa"/>
            <w:tcBorders>
              <w:top w:val="nil"/>
              <w:left w:val="nil"/>
              <w:bottom w:val="single" w:sz="12" w:space="0" w:color="auto"/>
              <w:right w:val="nil"/>
            </w:tcBorders>
            <w:shd w:val="clear" w:color="000000" w:fill="FFFFFF"/>
            <w:noWrap/>
            <w:hideMark/>
          </w:tcPr>
          <w:p w14:paraId="255F9D3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99.2±0.9</w:t>
            </w:r>
          </w:p>
        </w:tc>
        <w:tc>
          <w:tcPr>
            <w:tcW w:w="880" w:type="dxa"/>
            <w:tcBorders>
              <w:top w:val="nil"/>
              <w:left w:val="nil"/>
              <w:bottom w:val="single" w:sz="12" w:space="0" w:color="auto"/>
              <w:right w:val="nil"/>
            </w:tcBorders>
            <w:shd w:val="clear" w:color="000000" w:fill="FFFFFF"/>
            <w:noWrap/>
            <w:hideMark/>
          </w:tcPr>
          <w:p w14:paraId="601F80F3"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35.7±0.1</w:t>
            </w:r>
          </w:p>
        </w:tc>
        <w:tc>
          <w:tcPr>
            <w:tcW w:w="880" w:type="dxa"/>
            <w:tcBorders>
              <w:top w:val="nil"/>
              <w:left w:val="nil"/>
              <w:bottom w:val="single" w:sz="12" w:space="0" w:color="auto"/>
              <w:right w:val="nil"/>
            </w:tcBorders>
            <w:shd w:val="clear" w:color="000000" w:fill="FFFFFF"/>
            <w:noWrap/>
            <w:hideMark/>
          </w:tcPr>
          <w:p w14:paraId="33A2E40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21.7±0.2</w:t>
            </w:r>
          </w:p>
        </w:tc>
        <w:tc>
          <w:tcPr>
            <w:tcW w:w="100" w:type="dxa"/>
            <w:tcBorders>
              <w:top w:val="nil"/>
              <w:left w:val="nil"/>
              <w:bottom w:val="single" w:sz="12" w:space="0" w:color="auto"/>
              <w:right w:val="nil"/>
            </w:tcBorders>
            <w:shd w:val="clear" w:color="000000" w:fill="FFFFFF"/>
            <w:noWrap/>
            <w:hideMark/>
          </w:tcPr>
          <w:p w14:paraId="0B130D7B"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880" w:type="dxa"/>
            <w:tcBorders>
              <w:top w:val="nil"/>
              <w:left w:val="nil"/>
              <w:bottom w:val="single" w:sz="12" w:space="0" w:color="auto"/>
              <w:right w:val="nil"/>
            </w:tcBorders>
            <w:shd w:val="clear" w:color="000000" w:fill="FFFFFF"/>
            <w:noWrap/>
            <w:hideMark/>
          </w:tcPr>
          <w:p w14:paraId="74F8E3D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0.1±0.0</w:t>
            </w:r>
          </w:p>
        </w:tc>
        <w:tc>
          <w:tcPr>
            <w:tcW w:w="880" w:type="dxa"/>
            <w:tcBorders>
              <w:top w:val="nil"/>
              <w:left w:val="nil"/>
              <w:bottom w:val="single" w:sz="12" w:space="0" w:color="auto"/>
              <w:right w:val="nil"/>
            </w:tcBorders>
            <w:shd w:val="clear" w:color="000000" w:fill="FFFFFF"/>
            <w:noWrap/>
            <w:hideMark/>
          </w:tcPr>
          <w:p w14:paraId="0B49F691"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0.1±0.0</w:t>
            </w:r>
          </w:p>
        </w:tc>
        <w:tc>
          <w:tcPr>
            <w:tcW w:w="880" w:type="dxa"/>
            <w:tcBorders>
              <w:top w:val="nil"/>
              <w:left w:val="nil"/>
              <w:bottom w:val="single" w:sz="12" w:space="0" w:color="auto"/>
              <w:right w:val="nil"/>
            </w:tcBorders>
            <w:shd w:val="clear" w:color="000000" w:fill="FFFFFF"/>
            <w:noWrap/>
            <w:hideMark/>
          </w:tcPr>
          <w:p w14:paraId="2F84E089"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23079±5471</w:t>
            </w:r>
          </w:p>
        </w:tc>
        <w:tc>
          <w:tcPr>
            <w:tcW w:w="880" w:type="dxa"/>
            <w:tcBorders>
              <w:top w:val="nil"/>
              <w:left w:val="nil"/>
              <w:bottom w:val="single" w:sz="12" w:space="0" w:color="auto"/>
              <w:right w:val="nil"/>
            </w:tcBorders>
            <w:shd w:val="clear" w:color="000000" w:fill="FFFFFF"/>
            <w:noWrap/>
            <w:hideMark/>
          </w:tcPr>
          <w:p w14:paraId="17A6A2AA" w14:textId="77777777" w:rsidR="00E02836" w:rsidRPr="002577CA" w:rsidRDefault="00E02836" w:rsidP="00E02836">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3054±183</w:t>
            </w:r>
          </w:p>
        </w:tc>
      </w:tr>
    </w:tbl>
    <w:p w14:paraId="4C09D940" w14:textId="44BE703E" w:rsidR="00E02836" w:rsidRPr="002577CA" w:rsidRDefault="00E02836" w:rsidP="00B62945">
      <w:pPr>
        <w:rPr>
          <w:rFonts w:eastAsiaTheme="minorHAnsi"/>
          <w:b/>
          <w:color w:val="000000" w:themeColor="text1"/>
          <w:lang w:eastAsia="en-US"/>
        </w:rPr>
      </w:pPr>
    </w:p>
    <w:p w14:paraId="63849BF8" w14:textId="18AA86D9" w:rsidR="005962B3" w:rsidRPr="002577CA" w:rsidRDefault="005962B3" w:rsidP="00C62820">
      <w:pPr>
        <w:spacing w:after="160" w:line="259" w:lineRule="auto"/>
        <w:jc w:val="left"/>
        <w:rPr>
          <w:rFonts w:eastAsiaTheme="minorHAnsi"/>
          <w:b/>
          <w:color w:val="000000" w:themeColor="text1"/>
          <w:lang w:eastAsia="en-US"/>
        </w:rPr>
      </w:pPr>
      <w:r w:rsidRPr="002577CA">
        <w:rPr>
          <w:rFonts w:eastAsiaTheme="minorHAnsi"/>
          <w:b/>
          <w:color w:val="000000" w:themeColor="text1"/>
          <w:lang w:eastAsia="en-US"/>
        </w:rPr>
        <w:br w:type="page"/>
      </w:r>
    </w:p>
    <w:p w14:paraId="493FD912" w14:textId="2C212676" w:rsidR="00840F2B" w:rsidRPr="002577CA" w:rsidRDefault="00840F2B" w:rsidP="005E4B32">
      <w:pPr>
        <w:rPr>
          <w:rFonts w:eastAsiaTheme="minorHAnsi"/>
          <w:b/>
          <w:color w:val="000000" w:themeColor="text1"/>
          <w:lang w:eastAsia="en-US"/>
        </w:rPr>
      </w:pPr>
      <w:r w:rsidRPr="002577CA">
        <w:rPr>
          <w:b/>
          <w:color w:val="000000" w:themeColor="text1"/>
        </w:rPr>
        <w:lastRenderedPageBreak/>
        <w:t xml:space="preserve">Table </w:t>
      </w:r>
      <w:r w:rsidR="00885654">
        <w:rPr>
          <w:b/>
          <w:color w:val="000000" w:themeColor="text1"/>
        </w:rPr>
        <w:t>S</w:t>
      </w:r>
      <w:r w:rsidR="00A347DC" w:rsidRPr="002577CA">
        <w:rPr>
          <w:b/>
          <w:color w:val="000000" w:themeColor="text1"/>
        </w:rPr>
        <w:t>3</w:t>
      </w:r>
      <w:r w:rsidR="00885654">
        <w:rPr>
          <w:b/>
          <w:color w:val="000000" w:themeColor="text1"/>
        </w:rPr>
        <w:t>.</w:t>
      </w:r>
      <w:r w:rsidRPr="002577CA">
        <w:rPr>
          <w:color w:val="000000" w:themeColor="text1"/>
        </w:rPr>
        <w:t xml:space="preserve"> Relative contribution of fatty acids to membrane. Their contribution (%) and Pearson’s correlation to the first principal component (PC1) of the PCA are showed.</w:t>
      </w:r>
    </w:p>
    <w:tbl>
      <w:tblPr>
        <w:tblW w:w="8880" w:type="dxa"/>
        <w:tblCellMar>
          <w:left w:w="70" w:type="dxa"/>
          <w:right w:w="70" w:type="dxa"/>
        </w:tblCellMar>
        <w:tblLook w:val="04A0" w:firstRow="1" w:lastRow="0" w:firstColumn="1" w:lastColumn="0" w:noHBand="0" w:noVBand="1"/>
      </w:tblPr>
      <w:tblGrid>
        <w:gridCol w:w="469"/>
        <w:gridCol w:w="1311"/>
        <w:gridCol w:w="180"/>
        <w:gridCol w:w="700"/>
        <w:gridCol w:w="700"/>
        <w:gridCol w:w="700"/>
        <w:gridCol w:w="700"/>
        <w:gridCol w:w="700"/>
        <w:gridCol w:w="700"/>
        <w:gridCol w:w="700"/>
        <w:gridCol w:w="700"/>
        <w:gridCol w:w="700"/>
        <w:gridCol w:w="700"/>
      </w:tblGrid>
      <w:tr w:rsidR="00BD5CC0" w:rsidRPr="00BD5CC0" w14:paraId="5767351F" w14:textId="77777777" w:rsidTr="00840F2B">
        <w:trPr>
          <w:trHeight w:val="294"/>
        </w:trPr>
        <w:tc>
          <w:tcPr>
            <w:tcW w:w="1780" w:type="dxa"/>
            <w:gridSpan w:val="2"/>
            <w:vMerge w:val="restart"/>
            <w:tcBorders>
              <w:top w:val="single" w:sz="12" w:space="0" w:color="auto"/>
              <w:left w:val="nil"/>
              <w:bottom w:val="single" w:sz="12" w:space="0" w:color="000000"/>
              <w:right w:val="nil"/>
            </w:tcBorders>
            <w:shd w:val="clear" w:color="000000" w:fill="FFFFFF"/>
            <w:vAlign w:val="center"/>
            <w:hideMark/>
          </w:tcPr>
          <w:p w14:paraId="591DE459"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Average pH</w:t>
            </w:r>
            <w:r w:rsidRPr="002577CA">
              <w:rPr>
                <w:rFonts w:eastAsia="Times New Roman" w:cs="Times New Roman"/>
                <w:b/>
                <w:bCs/>
                <w:color w:val="000000" w:themeColor="text1"/>
                <w:sz w:val="16"/>
                <w:szCs w:val="16"/>
                <w:vertAlign w:val="subscript"/>
                <w:lang w:eastAsia="fr-FR"/>
              </w:rPr>
              <w:t>T</w:t>
            </w:r>
          </w:p>
        </w:tc>
        <w:tc>
          <w:tcPr>
            <w:tcW w:w="100" w:type="dxa"/>
            <w:tcBorders>
              <w:top w:val="single" w:sz="12" w:space="0" w:color="auto"/>
              <w:left w:val="nil"/>
              <w:bottom w:val="nil"/>
              <w:right w:val="nil"/>
            </w:tcBorders>
            <w:shd w:val="clear" w:color="000000" w:fill="FFFFFF"/>
            <w:vAlign w:val="center"/>
            <w:hideMark/>
          </w:tcPr>
          <w:p w14:paraId="6ACE0A03"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2800" w:type="dxa"/>
            <w:gridSpan w:val="4"/>
            <w:tcBorders>
              <w:top w:val="single" w:sz="12" w:space="0" w:color="auto"/>
              <w:left w:val="nil"/>
              <w:bottom w:val="single" w:sz="4" w:space="0" w:color="auto"/>
              <w:right w:val="nil"/>
            </w:tcBorders>
            <w:shd w:val="clear" w:color="000000" w:fill="FFFFFF"/>
            <w:noWrap/>
            <w:vAlign w:val="center"/>
            <w:hideMark/>
          </w:tcPr>
          <w:p w14:paraId="7D631391"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Fatty acid (% total fatty acids)</w:t>
            </w:r>
          </w:p>
        </w:tc>
        <w:tc>
          <w:tcPr>
            <w:tcW w:w="700" w:type="dxa"/>
            <w:tcBorders>
              <w:top w:val="single" w:sz="12" w:space="0" w:color="auto"/>
              <w:left w:val="nil"/>
              <w:bottom w:val="single" w:sz="4" w:space="0" w:color="auto"/>
              <w:right w:val="nil"/>
            </w:tcBorders>
            <w:shd w:val="clear" w:color="000000" w:fill="FFFFFF"/>
            <w:noWrap/>
            <w:vAlign w:val="center"/>
            <w:hideMark/>
          </w:tcPr>
          <w:p w14:paraId="5CF292E4"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single" w:sz="12" w:space="0" w:color="auto"/>
              <w:left w:val="nil"/>
              <w:bottom w:val="single" w:sz="4" w:space="0" w:color="auto"/>
              <w:right w:val="nil"/>
            </w:tcBorders>
            <w:shd w:val="clear" w:color="000000" w:fill="FFFFFF"/>
            <w:noWrap/>
            <w:vAlign w:val="center"/>
            <w:hideMark/>
          </w:tcPr>
          <w:p w14:paraId="60FA2059"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single" w:sz="12" w:space="0" w:color="auto"/>
              <w:left w:val="nil"/>
              <w:bottom w:val="single" w:sz="4" w:space="0" w:color="auto"/>
              <w:right w:val="nil"/>
            </w:tcBorders>
            <w:shd w:val="clear" w:color="000000" w:fill="FFFFFF"/>
            <w:noWrap/>
            <w:vAlign w:val="center"/>
            <w:hideMark/>
          </w:tcPr>
          <w:p w14:paraId="76B7E945"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single" w:sz="12" w:space="0" w:color="auto"/>
              <w:left w:val="nil"/>
              <w:bottom w:val="single" w:sz="4" w:space="0" w:color="auto"/>
              <w:right w:val="nil"/>
            </w:tcBorders>
            <w:shd w:val="clear" w:color="000000" w:fill="FFFFFF"/>
            <w:noWrap/>
            <w:vAlign w:val="center"/>
            <w:hideMark/>
          </w:tcPr>
          <w:p w14:paraId="087CEE56"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single" w:sz="12" w:space="0" w:color="auto"/>
              <w:left w:val="nil"/>
              <w:bottom w:val="single" w:sz="4" w:space="0" w:color="auto"/>
              <w:right w:val="nil"/>
            </w:tcBorders>
            <w:shd w:val="clear" w:color="000000" w:fill="FFFFFF"/>
            <w:noWrap/>
            <w:vAlign w:val="center"/>
            <w:hideMark/>
          </w:tcPr>
          <w:p w14:paraId="3BD00CDE"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single" w:sz="12" w:space="0" w:color="auto"/>
              <w:left w:val="nil"/>
              <w:bottom w:val="single" w:sz="4" w:space="0" w:color="auto"/>
              <w:right w:val="nil"/>
            </w:tcBorders>
            <w:shd w:val="clear" w:color="000000" w:fill="FFFFFF"/>
            <w:noWrap/>
            <w:vAlign w:val="center"/>
            <w:hideMark/>
          </w:tcPr>
          <w:p w14:paraId="378A8042"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r>
      <w:tr w:rsidR="00BD5CC0" w:rsidRPr="00BD5CC0" w14:paraId="6E42B687" w14:textId="77777777" w:rsidTr="00840F2B">
        <w:trPr>
          <w:trHeight w:val="558"/>
        </w:trPr>
        <w:tc>
          <w:tcPr>
            <w:tcW w:w="1780" w:type="dxa"/>
            <w:gridSpan w:val="2"/>
            <w:vMerge/>
            <w:tcBorders>
              <w:top w:val="single" w:sz="12" w:space="0" w:color="auto"/>
              <w:left w:val="nil"/>
              <w:bottom w:val="single" w:sz="12" w:space="0" w:color="000000"/>
              <w:right w:val="nil"/>
            </w:tcBorders>
            <w:vAlign w:val="center"/>
            <w:hideMark/>
          </w:tcPr>
          <w:p w14:paraId="2D6DDB9A"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p>
        </w:tc>
        <w:tc>
          <w:tcPr>
            <w:tcW w:w="100" w:type="dxa"/>
            <w:tcBorders>
              <w:top w:val="nil"/>
              <w:left w:val="nil"/>
              <w:bottom w:val="single" w:sz="12" w:space="0" w:color="auto"/>
              <w:right w:val="nil"/>
            </w:tcBorders>
            <w:shd w:val="clear" w:color="000000" w:fill="FFFFFF"/>
            <w:vAlign w:val="center"/>
            <w:hideMark/>
          </w:tcPr>
          <w:p w14:paraId="6A8E67A7"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12" w:space="0" w:color="auto"/>
              <w:right w:val="nil"/>
            </w:tcBorders>
            <w:shd w:val="clear" w:color="000000" w:fill="FFFFFF"/>
            <w:vAlign w:val="center"/>
            <w:hideMark/>
          </w:tcPr>
          <w:p w14:paraId="742B6129"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14:0</w:t>
            </w:r>
          </w:p>
        </w:tc>
        <w:tc>
          <w:tcPr>
            <w:tcW w:w="700" w:type="dxa"/>
            <w:tcBorders>
              <w:top w:val="nil"/>
              <w:left w:val="nil"/>
              <w:bottom w:val="single" w:sz="12" w:space="0" w:color="auto"/>
              <w:right w:val="nil"/>
            </w:tcBorders>
            <w:shd w:val="clear" w:color="000000" w:fill="FFFFFF"/>
            <w:vAlign w:val="center"/>
            <w:hideMark/>
          </w:tcPr>
          <w:p w14:paraId="3F3B4686"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16:0</w:t>
            </w:r>
          </w:p>
        </w:tc>
        <w:tc>
          <w:tcPr>
            <w:tcW w:w="700" w:type="dxa"/>
            <w:tcBorders>
              <w:top w:val="nil"/>
              <w:left w:val="nil"/>
              <w:bottom w:val="single" w:sz="12" w:space="0" w:color="auto"/>
              <w:right w:val="nil"/>
            </w:tcBorders>
            <w:shd w:val="clear" w:color="000000" w:fill="FFFFFF"/>
            <w:vAlign w:val="center"/>
            <w:hideMark/>
          </w:tcPr>
          <w:p w14:paraId="600D5A6B"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16:1n-7</w:t>
            </w:r>
          </w:p>
        </w:tc>
        <w:tc>
          <w:tcPr>
            <w:tcW w:w="700" w:type="dxa"/>
            <w:tcBorders>
              <w:top w:val="nil"/>
              <w:left w:val="nil"/>
              <w:bottom w:val="single" w:sz="12" w:space="0" w:color="auto"/>
              <w:right w:val="nil"/>
            </w:tcBorders>
            <w:shd w:val="clear" w:color="000000" w:fill="FFFFFF"/>
            <w:vAlign w:val="center"/>
            <w:hideMark/>
          </w:tcPr>
          <w:p w14:paraId="7B52AF9B"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18:0 dma</w:t>
            </w:r>
          </w:p>
        </w:tc>
        <w:tc>
          <w:tcPr>
            <w:tcW w:w="700" w:type="dxa"/>
            <w:tcBorders>
              <w:top w:val="nil"/>
              <w:left w:val="nil"/>
              <w:bottom w:val="single" w:sz="12" w:space="0" w:color="auto"/>
              <w:right w:val="nil"/>
            </w:tcBorders>
            <w:shd w:val="clear" w:color="000000" w:fill="FFFFFF"/>
            <w:vAlign w:val="center"/>
            <w:hideMark/>
          </w:tcPr>
          <w:p w14:paraId="2E27CD5D"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18:0</w:t>
            </w:r>
          </w:p>
        </w:tc>
        <w:tc>
          <w:tcPr>
            <w:tcW w:w="700" w:type="dxa"/>
            <w:tcBorders>
              <w:top w:val="nil"/>
              <w:left w:val="nil"/>
              <w:bottom w:val="single" w:sz="12" w:space="0" w:color="auto"/>
              <w:right w:val="nil"/>
            </w:tcBorders>
            <w:shd w:val="clear" w:color="000000" w:fill="FFFFFF"/>
            <w:vAlign w:val="center"/>
            <w:hideMark/>
          </w:tcPr>
          <w:p w14:paraId="47FE2C98"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18:1n-9</w:t>
            </w:r>
          </w:p>
        </w:tc>
        <w:tc>
          <w:tcPr>
            <w:tcW w:w="700" w:type="dxa"/>
            <w:tcBorders>
              <w:top w:val="nil"/>
              <w:left w:val="nil"/>
              <w:bottom w:val="single" w:sz="12" w:space="0" w:color="auto"/>
              <w:right w:val="nil"/>
            </w:tcBorders>
            <w:shd w:val="clear" w:color="000000" w:fill="FFFFFF"/>
            <w:vAlign w:val="center"/>
            <w:hideMark/>
          </w:tcPr>
          <w:p w14:paraId="7D01ABD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18:1n-7</w:t>
            </w:r>
          </w:p>
        </w:tc>
        <w:tc>
          <w:tcPr>
            <w:tcW w:w="700" w:type="dxa"/>
            <w:tcBorders>
              <w:top w:val="nil"/>
              <w:left w:val="nil"/>
              <w:bottom w:val="single" w:sz="12" w:space="0" w:color="auto"/>
              <w:right w:val="nil"/>
            </w:tcBorders>
            <w:shd w:val="clear" w:color="000000" w:fill="FFFFFF"/>
            <w:vAlign w:val="center"/>
            <w:hideMark/>
          </w:tcPr>
          <w:p w14:paraId="442960A5"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18:2n-6</w:t>
            </w:r>
          </w:p>
        </w:tc>
        <w:tc>
          <w:tcPr>
            <w:tcW w:w="700" w:type="dxa"/>
            <w:tcBorders>
              <w:top w:val="nil"/>
              <w:left w:val="nil"/>
              <w:bottom w:val="single" w:sz="12" w:space="0" w:color="auto"/>
              <w:right w:val="nil"/>
            </w:tcBorders>
            <w:shd w:val="clear" w:color="000000" w:fill="FFFFFF"/>
            <w:vAlign w:val="center"/>
            <w:hideMark/>
          </w:tcPr>
          <w:p w14:paraId="026D6D3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18:3n-3</w:t>
            </w:r>
          </w:p>
        </w:tc>
        <w:tc>
          <w:tcPr>
            <w:tcW w:w="700" w:type="dxa"/>
            <w:tcBorders>
              <w:top w:val="nil"/>
              <w:left w:val="nil"/>
              <w:bottom w:val="single" w:sz="12" w:space="0" w:color="auto"/>
              <w:right w:val="nil"/>
            </w:tcBorders>
            <w:shd w:val="clear" w:color="000000" w:fill="FFFFFF"/>
            <w:vAlign w:val="center"/>
            <w:hideMark/>
          </w:tcPr>
          <w:p w14:paraId="3B029CB6"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18:4n-3</w:t>
            </w:r>
          </w:p>
        </w:tc>
      </w:tr>
      <w:tr w:rsidR="00BD5CC0" w:rsidRPr="00BD5CC0" w14:paraId="0574F6D4" w14:textId="77777777" w:rsidTr="00840F2B">
        <w:trPr>
          <w:trHeight w:val="294"/>
        </w:trPr>
        <w:tc>
          <w:tcPr>
            <w:tcW w:w="1780" w:type="dxa"/>
            <w:gridSpan w:val="2"/>
            <w:tcBorders>
              <w:top w:val="single" w:sz="12" w:space="0" w:color="auto"/>
              <w:left w:val="nil"/>
              <w:bottom w:val="nil"/>
              <w:right w:val="nil"/>
            </w:tcBorders>
            <w:shd w:val="clear" w:color="000000" w:fill="FFFFFF"/>
            <w:noWrap/>
            <w:vAlign w:val="center"/>
            <w:hideMark/>
          </w:tcPr>
          <w:p w14:paraId="106143A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7.8</w:t>
            </w:r>
          </w:p>
        </w:tc>
        <w:tc>
          <w:tcPr>
            <w:tcW w:w="100" w:type="dxa"/>
            <w:tcBorders>
              <w:top w:val="nil"/>
              <w:left w:val="nil"/>
              <w:bottom w:val="nil"/>
              <w:right w:val="nil"/>
            </w:tcBorders>
            <w:shd w:val="clear" w:color="000000" w:fill="FFFFFF"/>
            <w:noWrap/>
            <w:vAlign w:val="center"/>
            <w:hideMark/>
          </w:tcPr>
          <w:p w14:paraId="7E6DBCE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2F3E1B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2.7</w:t>
            </w:r>
          </w:p>
        </w:tc>
        <w:tc>
          <w:tcPr>
            <w:tcW w:w="700" w:type="dxa"/>
            <w:tcBorders>
              <w:top w:val="nil"/>
              <w:left w:val="nil"/>
              <w:bottom w:val="nil"/>
              <w:right w:val="nil"/>
            </w:tcBorders>
            <w:shd w:val="clear" w:color="000000" w:fill="FFFFFF"/>
            <w:noWrap/>
            <w:vAlign w:val="center"/>
            <w:hideMark/>
          </w:tcPr>
          <w:p w14:paraId="7126617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14.1</w:t>
            </w:r>
          </w:p>
        </w:tc>
        <w:tc>
          <w:tcPr>
            <w:tcW w:w="700" w:type="dxa"/>
            <w:tcBorders>
              <w:top w:val="nil"/>
              <w:left w:val="nil"/>
              <w:bottom w:val="nil"/>
              <w:right w:val="nil"/>
            </w:tcBorders>
            <w:shd w:val="clear" w:color="000000" w:fill="FFFFFF"/>
            <w:noWrap/>
            <w:vAlign w:val="center"/>
            <w:hideMark/>
          </w:tcPr>
          <w:p w14:paraId="687649C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1CFA3E9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w:t>
            </w:r>
          </w:p>
        </w:tc>
        <w:tc>
          <w:tcPr>
            <w:tcW w:w="700" w:type="dxa"/>
            <w:tcBorders>
              <w:top w:val="nil"/>
              <w:left w:val="nil"/>
              <w:bottom w:val="nil"/>
              <w:right w:val="nil"/>
            </w:tcBorders>
            <w:shd w:val="clear" w:color="000000" w:fill="FFFFFF"/>
            <w:noWrap/>
            <w:vAlign w:val="center"/>
            <w:hideMark/>
          </w:tcPr>
          <w:p w14:paraId="473F65F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5.6</w:t>
            </w:r>
          </w:p>
        </w:tc>
        <w:tc>
          <w:tcPr>
            <w:tcW w:w="700" w:type="dxa"/>
            <w:tcBorders>
              <w:top w:val="nil"/>
              <w:left w:val="nil"/>
              <w:bottom w:val="nil"/>
              <w:right w:val="nil"/>
            </w:tcBorders>
            <w:shd w:val="clear" w:color="000000" w:fill="FFFFFF"/>
            <w:noWrap/>
            <w:vAlign w:val="center"/>
            <w:hideMark/>
          </w:tcPr>
          <w:p w14:paraId="6637A96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006A5A6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5.3</w:t>
            </w:r>
          </w:p>
        </w:tc>
        <w:tc>
          <w:tcPr>
            <w:tcW w:w="700" w:type="dxa"/>
            <w:tcBorders>
              <w:top w:val="nil"/>
              <w:left w:val="nil"/>
              <w:bottom w:val="nil"/>
              <w:right w:val="nil"/>
            </w:tcBorders>
            <w:shd w:val="clear" w:color="000000" w:fill="FFFFFF"/>
            <w:noWrap/>
            <w:vAlign w:val="center"/>
            <w:hideMark/>
          </w:tcPr>
          <w:p w14:paraId="0B1B5C5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33B33D0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7E39AB7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r>
      <w:tr w:rsidR="00BD5CC0" w:rsidRPr="00BD5CC0" w14:paraId="06876734"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732DCA0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7.7</w:t>
            </w:r>
          </w:p>
        </w:tc>
        <w:tc>
          <w:tcPr>
            <w:tcW w:w="100" w:type="dxa"/>
            <w:tcBorders>
              <w:top w:val="nil"/>
              <w:left w:val="nil"/>
              <w:bottom w:val="nil"/>
              <w:right w:val="nil"/>
            </w:tcBorders>
            <w:shd w:val="clear" w:color="000000" w:fill="FFFFFF"/>
            <w:noWrap/>
            <w:vAlign w:val="center"/>
            <w:hideMark/>
          </w:tcPr>
          <w:p w14:paraId="3EAD46E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188651F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2.7</w:t>
            </w:r>
          </w:p>
        </w:tc>
        <w:tc>
          <w:tcPr>
            <w:tcW w:w="700" w:type="dxa"/>
            <w:tcBorders>
              <w:top w:val="nil"/>
              <w:left w:val="nil"/>
              <w:bottom w:val="nil"/>
              <w:right w:val="nil"/>
            </w:tcBorders>
            <w:shd w:val="clear" w:color="000000" w:fill="FFFFFF"/>
            <w:noWrap/>
            <w:vAlign w:val="center"/>
            <w:hideMark/>
          </w:tcPr>
          <w:p w14:paraId="7402DA6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12.5</w:t>
            </w:r>
          </w:p>
        </w:tc>
        <w:tc>
          <w:tcPr>
            <w:tcW w:w="700" w:type="dxa"/>
            <w:tcBorders>
              <w:top w:val="nil"/>
              <w:left w:val="nil"/>
              <w:bottom w:val="nil"/>
              <w:right w:val="nil"/>
            </w:tcBorders>
            <w:shd w:val="clear" w:color="000000" w:fill="FFFFFF"/>
            <w:noWrap/>
            <w:vAlign w:val="center"/>
            <w:hideMark/>
          </w:tcPr>
          <w:p w14:paraId="2C81765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7DA4AD4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9.2</w:t>
            </w:r>
          </w:p>
        </w:tc>
        <w:tc>
          <w:tcPr>
            <w:tcW w:w="700" w:type="dxa"/>
            <w:tcBorders>
              <w:top w:val="nil"/>
              <w:left w:val="nil"/>
              <w:bottom w:val="nil"/>
              <w:right w:val="nil"/>
            </w:tcBorders>
            <w:shd w:val="clear" w:color="000000" w:fill="FFFFFF"/>
            <w:noWrap/>
            <w:vAlign w:val="center"/>
            <w:hideMark/>
          </w:tcPr>
          <w:p w14:paraId="3197A0C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3.6</w:t>
            </w:r>
          </w:p>
        </w:tc>
        <w:tc>
          <w:tcPr>
            <w:tcW w:w="700" w:type="dxa"/>
            <w:tcBorders>
              <w:top w:val="nil"/>
              <w:left w:val="nil"/>
              <w:bottom w:val="nil"/>
              <w:right w:val="nil"/>
            </w:tcBorders>
            <w:shd w:val="clear" w:color="000000" w:fill="FFFFFF"/>
            <w:noWrap/>
            <w:vAlign w:val="center"/>
            <w:hideMark/>
          </w:tcPr>
          <w:p w14:paraId="20FFF06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15B6476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6.0</w:t>
            </w:r>
          </w:p>
        </w:tc>
        <w:tc>
          <w:tcPr>
            <w:tcW w:w="700" w:type="dxa"/>
            <w:tcBorders>
              <w:top w:val="nil"/>
              <w:left w:val="nil"/>
              <w:bottom w:val="nil"/>
              <w:right w:val="nil"/>
            </w:tcBorders>
            <w:shd w:val="clear" w:color="000000" w:fill="FFFFFF"/>
            <w:noWrap/>
            <w:vAlign w:val="center"/>
            <w:hideMark/>
          </w:tcPr>
          <w:p w14:paraId="0CDF20A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w:t>
            </w:r>
          </w:p>
        </w:tc>
        <w:tc>
          <w:tcPr>
            <w:tcW w:w="700" w:type="dxa"/>
            <w:tcBorders>
              <w:top w:val="nil"/>
              <w:left w:val="nil"/>
              <w:bottom w:val="nil"/>
              <w:right w:val="nil"/>
            </w:tcBorders>
            <w:shd w:val="clear" w:color="000000" w:fill="FFFFFF"/>
            <w:noWrap/>
            <w:vAlign w:val="center"/>
            <w:hideMark/>
          </w:tcPr>
          <w:p w14:paraId="66F46A6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49A2D30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r>
      <w:tr w:rsidR="00BD5CC0" w:rsidRPr="00BD5CC0" w14:paraId="3E539BE6"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138EE2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w:t>
            </w:r>
          </w:p>
        </w:tc>
        <w:tc>
          <w:tcPr>
            <w:tcW w:w="100" w:type="dxa"/>
            <w:tcBorders>
              <w:top w:val="nil"/>
              <w:left w:val="nil"/>
              <w:bottom w:val="nil"/>
              <w:right w:val="nil"/>
            </w:tcBorders>
            <w:shd w:val="clear" w:color="000000" w:fill="FFFFFF"/>
            <w:noWrap/>
            <w:vAlign w:val="center"/>
            <w:hideMark/>
          </w:tcPr>
          <w:p w14:paraId="6B8D58F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89B4BF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w:t>
            </w:r>
          </w:p>
        </w:tc>
        <w:tc>
          <w:tcPr>
            <w:tcW w:w="700" w:type="dxa"/>
            <w:tcBorders>
              <w:top w:val="nil"/>
              <w:left w:val="nil"/>
              <w:bottom w:val="nil"/>
              <w:right w:val="nil"/>
            </w:tcBorders>
            <w:shd w:val="clear" w:color="000000" w:fill="FFFFFF"/>
            <w:noWrap/>
            <w:vAlign w:val="center"/>
            <w:hideMark/>
          </w:tcPr>
          <w:p w14:paraId="68BDC77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13.7</w:t>
            </w:r>
          </w:p>
        </w:tc>
        <w:tc>
          <w:tcPr>
            <w:tcW w:w="700" w:type="dxa"/>
            <w:tcBorders>
              <w:top w:val="nil"/>
              <w:left w:val="nil"/>
              <w:bottom w:val="nil"/>
              <w:right w:val="nil"/>
            </w:tcBorders>
            <w:shd w:val="clear" w:color="000000" w:fill="FFFFFF"/>
            <w:noWrap/>
            <w:vAlign w:val="center"/>
            <w:hideMark/>
          </w:tcPr>
          <w:p w14:paraId="539971A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40A8E1B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9.8</w:t>
            </w:r>
          </w:p>
        </w:tc>
        <w:tc>
          <w:tcPr>
            <w:tcW w:w="700" w:type="dxa"/>
            <w:tcBorders>
              <w:top w:val="nil"/>
              <w:left w:val="nil"/>
              <w:bottom w:val="nil"/>
              <w:right w:val="nil"/>
            </w:tcBorders>
            <w:shd w:val="clear" w:color="000000" w:fill="FFFFFF"/>
            <w:noWrap/>
            <w:vAlign w:val="center"/>
            <w:hideMark/>
          </w:tcPr>
          <w:p w14:paraId="29E7F41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4.0</w:t>
            </w:r>
          </w:p>
        </w:tc>
        <w:tc>
          <w:tcPr>
            <w:tcW w:w="700" w:type="dxa"/>
            <w:tcBorders>
              <w:top w:val="nil"/>
              <w:left w:val="nil"/>
              <w:bottom w:val="nil"/>
              <w:right w:val="nil"/>
            </w:tcBorders>
            <w:shd w:val="clear" w:color="000000" w:fill="FFFFFF"/>
            <w:noWrap/>
            <w:vAlign w:val="center"/>
            <w:hideMark/>
          </w:tcPr>
          <w:p w14:paraId="428CACB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29CABA7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615FC30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w:t>
            </w:r>
          </w:p>
        </w:tc>
        <w:tc>
          <w:tcPr>
            <w:tcW w:w="700" w:type="dxa"/>
            <w:tcBorders>
              <w:top w:val="nil"/>
              <w:left w:val="nil"/>
              <w:bottom w:val="nil"/>
              <w:right w:val="nil"/>
            </w:tcBorders>
            <w:shd w:val="clear" w:color="000000" w:fill="FFFFFF"/>
            <w:noWrap/>
            <w:vAlign w:val="center"/>
            <w:hideMark/>
          </w:tcPr>
          <w:p w14:paraId="31CA3AB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363C31E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r>
      <w:tr w:rsidR="00BD5CC0" w:rsidRPr="00BD5CC0" w14:paraId="6C353BC5"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2890A1B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w:t>
            </w:r>
          </w:p>
        </w:tc>
        <w:tc>
          <w:tcPr>
            <w:tcW w:w="100" w:type="dxa"/>
            <w:tcBorders>
              <w:top w:val="nil"/>
              <w:left w:val="nil"/>
              <w:bottom w:val="nil"/>
              <w:right w:val="nil"/>
            </w:tcBorders>
            <w:shd w:val="clear" w:color="000000" w:fill="FFFFFF"/>
            <w:noWrap/>
            <w:vAlign w:val="center"/>
            <w:hideMark/>
          </w:tcPr>
          <w:p w14:paraId="4F99D20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B1B7F3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48EBE93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12.5</w:t>
            </w:r>
          </w:p>
        </w:tc>
        <w:tc>
          <w:tcPr>
            <w:tcW w:w="700" w:type="dxa"/>
            <w:tcBorders>
              <w:top w:val="nil"/>
              <w:left w:val="nil"/>
              <w:bottom w:val="nil"/>
              <w:right w:val="nil"/>
            </w:tcBorders>
            <w:shd w:val="clear" w:color="000000" w:fill="FFFFFF"/>
            <w:noWrap/>
            <w:vAlign w:val="center"/>
            <w:hideMark/>
          </w:tcPr>
          <w:p w14:paraId="1D5F08C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61E152D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10.8</w:t>
            </w:r>
          </w:p>
        </w:tc>
        <w:tc>
          <w:tcPr>
            <w:tcW w:w="700" w:type="dxa"/>
            <w:tcBorders>
              <w:top w:val="nil"/>
              <w:left w:val="nil"/>
              <w:bottom w:val="nil"/>
              <w:right w:val="nil"/>
            </w:tcBorders>
            <w:shd w:val="clear" w:color="000000" w:fill="FFFFFF"/>
            <w:noWrap/>
            <w:vAlign w:val="center"/>
            <w:hideMark/>
          </w:tcPr>
          <w:p w14:paraId="1C3344E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700" w:type="dxa"/>
            <w:tcBorders>
              <w:top w:val="nil"/>
              <w:left w:val="nil"/>
              <w:bottom w:val="nil"/>
              <w:right w:val="nil"/>
            </w:tcBorders>
            <w:shd w:val="clear" w:color="000000" w:fill="FFFFFF"/>
            <w:noWrap/>
            <w:vAlign w:val="center"/>
            <w:hideMark/>
          </w:tcPr>
          <w:p w14:paraId="75E6A94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2CFA044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5.6</w:t>
            </w:r>
          </w:p>
        </w:tc>
        <w:tc>
          <w:tcPr>
            <w:tcW w:w="700" w:type="dxa"/>
            <w:tcBorders>
              <w:top w:val="nil"/>
              <w:left w:val="nil"/>
              <w:bottom w:val="nil"/>
              <w:right w:val="nil"/>
            </w:tcBorders>
            <w:shd w:val="clear" w:color="000000" w:fill="FFFFFF"/>
            <w:noWrap/>
            <w:vAlign w:val="center"/>
            <w:hideMark/>
          </w:tcPr>
          <w:p w14:paraId="0E83FEA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78CC153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4857D28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r>
      <w:tr w:rsidR="00BD5CC0" w:rsidRPr="00BD5CC0" w14:paraId="55B01B22"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5142D88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w:t>
            </w:r>
          </w:p>
        </w:tc>
        <w:tc>
          <w:tcPr>
            <w:tcW w:w="100" w:type="dxa"/>
            <w:tcBorders>
              <w:top w:val="nil"/>
              <w:left w:val="nil"/>
              <w:bottom w:val="nil"/>
              <w:right w:val="nil"/>
            </w:tcBorders>
            <w:shd w:val="clear" w:color="000000" w:fill="FFFFFF"/>
            <w:noWrap/>
            <w:vAlign w:val="center"/>
            <w:hideMark/>
          </w:tcPr>
          <w:p w14:paraId="0C794C2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46AFB8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373FA2C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13.0</w:t>
            </w:r>
          </w:p>
        </w:tc>
        <w:tc>
          <w:tcPr>
            <w:tcW w:w="700" w:type="dxa"/>
            <w:tcBorders>
              <w:top w:val="nil"/>
              <w:left w:val="nil"/>
              <w:bottom w:val="nil"/>
              <w:right w:val="nil"/>
            </w:tcBorders>
            <w:shd w:val="clear" w:color="000000" w:fill="FFFFFF"/>
            <w:noWrap/>
            <w:vAlign w:val="center"/>
            <w:hideMark/>
          </w:tcPr>
          <w:p w14:paraId="1F54DCD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15A8626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10.8</w:t>
            </w:r>
          </w:p>
        </w:tc>
        <w:tc>
          <w:tcPr>
            <w:tcW w:w="700" w:type="dxa"/>
            <w:tcBorders>
              <w:top w:val="nil"/>
              <w:left w:val="nil"/>
              <w:bottom w:val="nil"/>
              <w:right w:val="nil"/>
            </w:tcBorders>
            <w:shd w:val="clear" w:color="000000" w:fill="FFFFFF"/>
            <w:noWrap/>
            <w:vAlign w:val="center"/>
            <w:hideMark/>
          </w:tcPr>
          <w:p w14:paraId="77D38B1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4.7</w:t>
            </w:r>
          </w:p>
        </w:tc>
        <w:tc>
          <w:tcPr>
            <w:tcW w:w="700" w:type="dxa"/>
            <w:tcBorders>
              <w:top w:val="nil"/>
              <w:left w:val="nil"/>
              <w:bottom w:val="nil"/>
              <w:right w:val="nil"/>
            </w:tcBorders>
            <w:shd w:val="clear" w:color="000000" w:fill="FFFFFF"/>
            <w:noWrap/>
            <w:vAlign w:val="center"/>
            <w:hideMark/>
          </w:tcPr>
          <w:p w14:paraId="098AE4D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307ADC7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w:t>
            </w:r>
          </w:p>
        </w:tc>
        <w:tc>
          <w:tcPr>
            <w:tcW w:w="700" w:type="dxa"/>
            <w:tcBorders>
              <w:top w:val="nil"/>
              <w:left w:val="nil"/>
              <w:bottom w:val="nil"/>
              <w:right w:val="nil"/>
            </w:tcBorders>
            <w:shd w:val="clear" w:color="000000" w:fill="FFFFFF"/>
            <w:noWrap/>
            <w:vAlign w:val="center"/>
            <w:hideMark/>
          </w:tcPr>
          <w:p w14:paraId="74685D1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62C89E2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4568848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w:t>
            </w:r>
          </w:p>
        </w:tc>
      </w:tr>
      <w:tr w:rsidR="00BD5CC0" w:rsidRPr="00BD5CC0" w14:paraId="01DDCE39"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600DD21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w:t>
            </w:r>
          </w:p>
        </w:tc>
        <w:tc>
          <w:tcPr>
            <w:tcW w:w="100" w:type="dxa"/>
            <w:tcBorders>
              <w:top w:val="nil"/>
              <w:left w:val="nil"/>
              <w:bottom w:val="nil"/>
              <w:right w:val="nil"/>
            </w:tcBorders>
            <w:shd w:val="clear" w:color="000000" w:fill="FFFFFF"/>
            <w:noWrap/>
            <w:vAlign w:val="center"/>
            <w:hideMark/>
          </w:tcPr>
          <w:p w14:paraId="0D42E94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AFAE4A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6622176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13.7</w:t>
            </w:r>
          </w:p>
        </w:tc>
        <w:tc>
          <w:tcPr>
            <w:tcW w:w="700" w:type="dxa"/>
            <w:tcBorders>
              <w:top w:val="nil"/>
              <w:left w:val="nil"/>
              <w:bottom w:val="nil"/>
              <w:right w:val="nil"/>
            </w:tcBorders>
            <w:shd w:val="clear" w:color="000000" w:fill="FFFFFF"/>
            <w:noWrap/>
            <w:vAlign w:val="center"/>
            <w:hideMark/>
          </w:tcPr>
          <w:p w14:paraId="44E7E01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0E8CDC3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9.4</w:t>
            </w:r>
          </w:p>
        </w:tc>
        <w:tc>
          <w:tcPr>
            <w:tcW w:w="700" w:type="dxa"/>
            <w:tcBorders>
              <w:top w:val="nil"/>
              <w:left w:val="nil"/>
              <w:bottom w:val="nil"/>
              <w:right w:val="nil"/>
            </w:tcBorders>
            <w:shd w:val="clear" w:color="000000" w:fill="FFFFFF"/>
            <w:noWrap/>
            <w:vAlign w:val="center"/>
            <w:hideMark/>
          </w:tcPr>
          <w:p w14:paraId="4CE958F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w:t>
            </w:r>
          </w:p>
        </w:tc>
        <w:tc>
          <w:tcPr>
            <w:tcW w:w="700" w:type="dxa"/>
            <w:tcBorders>
              <w:top w:val="nil"/>
              <w:left w:val="nil"/>
              <w:bottom w:val="nil"/>
              <w:right w:val="nil"/>
            </w:tcBorders>
            <w:shd w:val="clear" w:color="000000" w:fill="FFFFFF"/>
            <w:noWrap/>
            <w:vAlign w:val="center"/>
            <w:hideMark/>
          </w:tcPr>
          <w:p w14:paraId="2F05CE0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0CBE7A8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5.1</w:t>
            </w:r>
          </w:p>
        </w:tc>
        <w:tc>
          <w:tcPr>
            <w:tcW w:w="700" w:type="dxa"/>
            <w:tcBorders>
              <w:top w:val="nil"/>
              <w:left w:val="nil"/>
              <w:bottom w:val="nil"/>
              <w:right w:val="nil"/>
            </w:tcBorders>
            <w:shd w:val="clear" w:color="000000" w:fill="FFFFFF"/>
            <w:noWrap/>
            <w:vAlign w:val="center"/>
            <w:hideMark/>
          </w:tcPr>
          <w:p w14:paraId="0270450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28159E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60679C2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r>
      <w:tr w:rsidR="00BD5CC0" w:rsidRPr="00BD5CC0" w14:paraId="4E70F608"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353D1C9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100" w:type="dxa"/>
            <w:tcBorders>
              <w:top w:val="nil"/>
              <w:left w:val="nil"/>
              <w:bottom w:val="nil"/>
              <w:right w:val="nil"/>
            </w:tcBorders>
            <w:shd w:val="clear" w:color="000000" w:fill="FFFFFF"/>
            <w:noWrap/>
            <w:vAlign w:val="center"/>
            <w:hideMark/>
          </w:tcPr>
          <w:p w14:paraId="047E124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38F838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w:t>
            </w:r>
          </w:p>
        </w:tc>
        <w:tc>
          <w:tcPr>
            <w:tcW w:w="700" w:type="dxa"/>
            <w:tcBorders>
              <w:top w:val="nil"/>
              <w:left w:val="nil"/>
              <w:bottom w:val="nil"/>
              <w:right w:val="nil"/>
            </w:tcBorders>
            <w:shd w:val="clear" w:color="000000" w:fill="FFFFFF"/>
            <w:noWrap/>
            <w:vAlign w:val="center"/>
            <w:hideMark/>
          </w:tcPr>
          <w:p w14:paraId="63B5E78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12.8</w:t>
            </w:r>
          </w:p>
        </w:tc>
        <w:tc>
          <w:tcPr>
            <w:tcW w:w="700" w:type="dxa"/>
            <w:tcBorders>
              <w:top w:val="nil"/>
              <w:left w:val="nil"/>
              <w:bottom w:val="nil"/>
              <w:right w:val="nil"/>
            </w:tcBorders>
            <w:shd w:val="clear" w:color="000000" w:fill="FFFFFF"/>
            <w:noWrap/>
            <w:vAlign w:val="center"/>
            <w:hideMark/>
          </w:tcPr>
          <w:p w14:paraId="547FE7E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49F07C2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w:t>
            </w:r>
          </w:p>
        </w:tc>
        <w:tc>
          <w:tcPr>
            <w:tcW w:w="700" w:type="dxa"/>
            <w:tcBorders>
              <w:top w:val="nil"/>
              <w:left w:val="nil"/>
              <w:bottom w:val="nil"/>
              <w:right w:val="nil"/>
            </w:tcBorders>
            <w:shd w:val="clear" w:color="000000" w:fill="FFFFFF"/>
            <w:noWrap/>
            <w:vAlign w:val="center"/>
            <w:hideMark/>
          </w:tcPr>
          <w:p w14:paraId="29D7F24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3.9</w:t>
            </w:r>
          </w:p>
        </w:tc>
        <w:tc>
          <w:tcPr>
            <w:tcW w:w="700" w:type="dxa"/>
            <w:tcBorders>
              <w:top w:val="nil"/>
              <w:left w:val="nil"/>
              <w:bottom w:val="nil"/>
              <w:right w:val="nil"/>
            </w:tcBorders>
            <w:shd w:val="clear" w:color="000000" w:fill="FFFFFF"/>
            <w:noWrap/>
            <w:vAlign w:val="center"/>
            <w:hideMark/>
          </w:tcPr>
          <w:p w14:paraId="5C778A2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70FAEE2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5.5</w:t>
            </w:r>
          </w:p>
        </w:tc>
        <w:tc>
          <w:tcPr>
            <w:tcW w:w="700" w:type="dxa"/>
            <w:tcBorders>
              <w:top w:val="nil"/>
              <w:left w:val="nil"/>
              <w:bottom w:val="nil"/>
              <w:right w:val="nil"/>
            </w:tcBorders>
            <w:shd w:val="clear" w:color="000000" w:fill="FFFFFF"/>
            <w:noWrap/>
            <w:vAlign w:val="center"/>
            <w:hideMark/>
          </w:tcPr>
          <w:p w14:paraId="658E2F2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1AB4740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17D481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r>
      <w:tr w:rsidR="00BD5CC0" w:rsidRPr="00BD5CC0" w14:paraId="358497F4"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5E9B7E4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w:t>
            </w:r>
          </w:p>
        </w:tc>
        <w:tc>
          <w:tcPr>
            <w:tcW w:w="100" w:type="dxa"/>
            <w:tcBorders>
              <w:top w:val="nil"/>
              <w:left w:val="nil"/>
              <w:bottom w:val="nil"/>
              <w:right w:val="nil"/>
            </w:tcBorders>
            <w:shd w:val="clear" w:color="000000" w:fill="FFFFFF"/>
            <w:noWrap/>
            <w:vAlign w:val="center"/>
            <w:hideMark/>
          </w:tcPr>
          <w:p w14:paraId="0E49314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8F5554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w:t>
            </w:r>
          </w:p>
        </w:tc>
        <w:tc>
          <w:tcPr>
            <w:tcW w:w="700" w:type="dxa"/>
            <w:tcBorders>
              <w:top w:val="nil"/>
              <w:left w:val="nil"/>
              <w:bottom w:val="nil"/>
              <w:right w:val="nil"/>
            </w:tcBorders>
            <w:shd w:val="clear" w:color="000000" w:fill="FFFFFF"/>
            <w:noWrap/>
            <w:vAlign w:val="center"/>
            <w:hideMark/>
          </w:tcPr>
          <w:p w14:paraId="66D64E4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12.0</w:t>
            </w:r>
          </w:p>
        </w:tc>
        <w:tc>
          <w:tcPr>
            <w:tcW w:w="700" w:type="dxa"/>
            <w:tcBorders>
              <w:top w:val="nil"/>
              <w:left w:val="nil"/>
              <w:bottom w:val="nil"/>
              <w:right w:val="nil"/>
            </w:tcBorders>
            <w:shd w:val="clear" w:color="000000" w:fill="FFFFFF"/>
            <w:noWrap/>
            <w:vAlign w:val="center"/>
            <w:hideMark/>
          </w:tcPr>
          <w:p w14:paraId="4684E0F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72B6426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11.2</w:t>
            </w:r>
          </w:p>
        </w:tc>
        <w:tc>
          <w:tcPr>
            <w:tcW w:w="700" w:type="dxa"/>
            <w:tcBorders>
              <w:top w:val="nil"/>
              <w:left w:val="nil"/>
              <w:bottom w:val="nil"/>
              <w:right w:val="nil"/>
            </w:tcBorders>
            <w:shd w:val="clear" w:color="000000" w:fill="FFFFFF"/>
            <w:noWrap/>
            <w:vAlign w:val="center"/>
            <w:hideMark/>
          </w:tcPr>
          <w:p w14:paraId="551E8D3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4.6</w:t>
            </w:r>
          </w:p>
        </w:tc>
        <w:tc>
          <w:tcPr>
            <w:tcW w:w="700" w:type="dxa"/>
            <w:tcBorders>
              <w:top w:val="nil"/>
              <w:left w:val="nil"/>
              <w:bottom w:val="nil"/>
              <w:right w:val="nil"/>
            </w:tcBorders>
            <w:shd w:val="clear" w:color="000000" w:fill="FFFFFF"/>
            <w:noWrap/>
            <w:vAlign w:val="center"/>
            <w:hideMark/>
          </w:tcPr>
          <w:p w14:paraId="101C2D2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23FD178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5.2</w:t>
            </w:r>
          </w:p>
        </w:tc>
        <w:tc>
          <w:tcPr>
            <w:tcW w:w="700" w:type="dxa"/>
            <w:tcBorders>
              <w:top w:val="nil"/>
              <w:left w:val="nil"/>
              <w:bottom w:val="nil"/>
              <w:right w:val="nil"/>
            </w:tcBorders>
            <w:shd w:val="clear" w:color="000000" w:fill="FFFFFF"/>
            <w:noWrap/>
            <w:vAlign w:val="center"/>
            <w:hideMark/>
          </w:tcPr>
          <w:p w14:paraId="3F7C27C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190FBF3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0C26548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r>
      <w:tr w:rsidR="00BD5CC0" w:rsidRPr="00BD5CC0" w14:paraId="15D1765E"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3AC6433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w:t>
            </w:r>
          </w:p>
        </w:tc>
        <w:tc>
          <w:tcPr>
            <w:tcW w:w="100" w:type="dxa"/>
            <w:tcBorders>
              <w:top w:val="nil"/>
              <w:left w:val="nil"/>
              <w:bottom w:val="nil"/>
              <w:right w:val="nil"/>
            </w:tcBorders>
            <w:shd w:val="clear" w:color="000000" w:fill="FFFFFF"/>
            <w:noWrap/>
            <w:vAlign w:val="center"/>
            <w:hideMark/>
          </w:tcPr>
          <w:p w14:paraId="630E153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E5180B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w:t>
            </w:r>
          </w:p>
        </w:tc>
        <w:tc>
          <w:tcPr>
            <w:tcW w:w="700" w:type="dxa"/>
            <w:tcBorders>
              <w:top w:val="nil"/>
              <w:left w:val="nil"/>
              <w:bottom w:val="nil"/>
              <w:right w:val="nil"/>
            </w:tcBorders>
            <w:shd w:val="clear" w:color="000000" w:fill="FFFFFF"/>
            <w:noWrap/>
            <w:vAlign w:val="center"/>
            <w:hideMark/>
          </w:tcPr>
          <w:p w14:paraId="07C448E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12.7</w:t>
            </w:r>
          </w:p>
        </w:tc>
        <w:tc>
          <w:tcPr>
            <w:tcW w:w="700" w:type="dxa"/>
            <w:tcBorders>
              <w:top w:val="nil"/>
              <w:left w:val="nil"/>
              <w:bottom w:val="nil"/>
              <w:right w:val="nil"/>
            </w:tcBorders>
            <w:shd w:val="clear" w:color="000000" w:fill="FFFFFF"/>
            <w:noWrap/>
            <w:vAlign w:val="center"/>
            <w:hideMark/>
          </w:tcPr>
          <w:p w14:paraId="102E480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5A8EC4A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10.7</w:t>
            </w:r>
          </w:p>
        </w:tc>
        <w:tc>
          <w:tcPr>
            <w:tcW w:w="700" w:type="dxa"/>
            <w:tcBorders>
              <w:top w:val="nil"/>
              <w:left w:val="nil"/>
              <w:bottom w:val="nil"/>
              <w:right w:val="nil"/>
            </w:tcBorders>
            <w:shd w:val="clear" w:color="000000" w:fill="FFFFFF"/>
            <w:noWrap/>
            <w:vAlign w:val="center"/>
            <w:hideMark/>
          </w:tcPr>
          <w:p w14:paraId="321C3CA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w:t>
            </w:r>
          </w:p>
        </w:tc>
        <w:tc>
          <w:tcPr>
            <w:tcW w:w="700" w:type="dxa"/>
            <w:tcBorders>
              <w:top w:val="nil"/>
              <w:left w:val="nil"/>
              <w:bottom w:val="nil"/>
              <w:right w:val="nil"/>
            </w:tcBorders>
            <w:shd w:val="clear" w:color="000000" w:fill="FFFFFF"/>
            <w:noWrap/>
            <w:vAlign w:val="center"/>
            <w:hideMark/>
          </w:tcPr>
          <w:p w14:paraId="004E91C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613C50D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700" w:type="dxa"/>
            <w:tcBorders>
              <w:top w:val="nil"/>
              <w:left w:val="nil"/>
              <w:bottom w:val="nil"/>
              <w:right w:val="nil"/>
            </w:tcBorders>
            <w:shd w:val="clear" w:color="000000" w:fill="FFFFFF"/>
            <w:noWrap/>
            <w:vAlign w:val="center"/>
            <w:hideMark/>
          </w:tcPr>
          <w:p w14:paraId="61F6537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41ED2B7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42AA2EC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r>
      <w:tr w:rsidR="00BD5CC0" w:rsidRPr="00BD5CC0" w14:paraId="003F340C"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1FB6A11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w:t>
            </w:r>
          </w:p>
        </w:tc>
        <w:tc>
          <w:tcPr>
            <w:tcW w:w="100" w:type="dxa"/>
            <w:tcBorders>
              <w:top w:val="nil"/>
              <w:left w:val="nil"/>
              <w:bottom w:val="nil"/>
              <w:right w:val="nil"/>
            </w:tcBorders>
            <w:shd w:val="clear" w:color="000000" w:fill="FFFFFF"/>
            <w:noWrap/>
            <w:vAlign w:val="center"/>
            <w:hideMark/>
          </w:tcPr>
          <w:p w14:paraId="3C4F620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4C714D0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31A4401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11.6</w:t>
            </w:r>
          </w:p>
        </w:tc>
        <w:tc>
          <w:tcPr>
            <w:tcW w:w="700" w:type="dxa"/>
            <w:tcBorders>
              <w:top w:val="nil"/>
              <w:left w:val="nil"/>
              <w:bottom w:val="nil"/>
              <w:right w:val="nil"/>
            </w:tcBorders>
            <w:shd w:val="clear" w:color="000000" w:fill="FFFFFF"/>
            <w:noWrap/>
            <w:vAlign w:val="center"/>
            <w:hideMark/>
          </w:tcPr>
          <w:p w14:paraId="053B573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508DE74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11.3</w:t>
            </w:r>
          </w:p>
        </w:tc>
        <w:tc>
          <w:tcPr>
            <w:tcW w:w="700" w:type="dxa"/>
            <w:tcBorders>
              <w:top w:val="nil"/>
              <w:left w:val="nil"/>
              <w:bottom w:val="nil"/>
              <w:right w:val="nil"/>
            </w:tcBorders>
            <w:shd w:val="clear" w:color="000000" w:fill="FFFFFF"/>
            <w:noWrap/>
            <w:vAlign w:val="center"/>
            <w:hideMark/>
          </w:tcPr>
          <w:p w14:paraId="6EEE196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4.8</w:t>
            </w:r>
          </w:p>
        </w:tc>
        <w:tc>
          <w:tcPr>
            <w:tcW w:w="700" w:type="dxa"/>
            <w:tcBorders>
              <w:top w:val="nil"/>
              <w:left w:val="nil"/>
              <w:bottom w:val="nil"/>
              <w:right w:val="nil"/>
            </w:tcBorders>
            <w:shd w:val="clear" w:color="000000" w:fill="FFFFFF"/>
            <w:noWrap/>
            <w:vAlign w:val="center"/>
            <w:hideMark/>
          </w:tcPr>
          <w:p w14:paraId="3F52893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5C6717B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6.0</w:t>
            </w:r>
          </w:p>
        </w:tc>
        <w:tc>
          <w:tcPr>
            <w:tcW w:w="700" w:type="dxa"/>
            <w:tcBorders>
              <w:top w:val="nil"/>
              <w:left w:val="nil"/>
              <w:bottom w:val="nil"/>
              <w:right w:val="nil"/>
            </w:tcBorders>
            <w:shd w:val="clear" w:color="000000" w:fill="FFFFFF"/>
            <w:noWrap/>
            <w:vAlign w:val="center"/>
            <w:hideMark/>
          </w:tcPr>
          <w:p w14:paraId="7A05904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427E15D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7A17DB2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r>
      <w:tr w:rsidR="00BD5CC0" w:rsidRPr="00BD5CC0" w14:paraId="34315854"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13BC71E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w:t>
            </w:r>
          </w:p>
        </w:tc>
        <w:tc>
          <w:tcPr>
            <w:tcW w:w="100" w:type="dxa"/>
            <w:tcBorders>
              <w:top w:val="nil"/>
              <w:left w:val="nil"/>
              <w:bottom w:val="nil"/>
              <w:right w:val="nil"/>
            </w:tcBorders>
            <w:shd w:val="clear" w:color="000000" w:fill="FFFFFF"/>
            <w:noWrap/>
            <w:vAlign w:val="center"/>
            <w:hideMark/>
          </w:tcPr>
          <w:p w14:paraId="3F6B421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10D3BFB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266E741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12.0</w:t>
            </w:r>
          </w:p>
        </w:tc>
        <w:tc>
          <w:tcPr>
            <w:tcW w:w="700" w:type="dxa"/>
            <w:tcBorders>
              <w:top w:val="nil"/>
              <w:left w:val="nil"/>
              <w:bottom w:val="nil"/>
              <w:right w:val="nil"/>
            </w:tcBorders>
            <w:shd w:val="clear" w:color="000000" w:fill="FFFFFF"/>
            <w:noWrap/>
            <w:vAlign w:val="center"/>
            <w:hideMark/>
          </w:tcPr>
          <w:p w14:paraId="76699C4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4C9D59E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9.8</w:t>
            </w:r>
          </w:p>
        </w:tc>
        <w:tc>
          <w:tcPr>
            <w:tcW w:w="700" w:type="dxa"/>
            <w:tcBorders>
              <w:top w:val="nil"/>
              <w:left w:val="nil"/>
              <w:bottom w:val="nil"/>
              <w:right w:val="nil"/>
            </w:tcBorders>
            <w:shd w:val="clear" w:color="000000" w:fill="FFFFFF"/>
            <w:noWrap/>
            <w:vAlign w:val="center"/>
            <w:hideMark/>
          </w:tcPr>
          <w:p w14:paraId="4B8E2A5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4.7</w:t>
            </w:r>
          </w:p>
        </w:tc>
        <w:tc>
          <w:tcPr>
            <w:tcW w:w="700" w:type="dxa"/>
            <w:tcBorders>
              <w:top w:val="nil"/>
              <w:left w:val="nil"/>
              <w:bottom w:val="nil"/>
              <w:right w:val="nil"/>
            </w:tcBorders>
            <w:shd w:val="clear" w:color="000000" w:fill="FFFFFF"/>
            <w:noWrap/>
            <w:vAlign w:val="center"/>
            <w:hideMark/>
          </w:tcPr>
          <w:p w14:paraId="27FA188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408BC83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5.9</w:t>
            </w:r>
          </w:p>
        </w:tc>
        <w:tc>
          <w:tcPr>
            <w:tcW w:w="700" w:type="dxa"/>
            <w:tcBorders>
              <w:top w:val="nil"/>
              <w:left w:val="nil"/>
              <w:bottom w:val="nil"/>
              <w:right w:val="nil"/>
            </w:tcBorders>
            <w:shd w:val="clear" w:color="000000" w:fill="FFFFFF"/>
            <w:noWrap/>
            <w:vAlign w:val="center"/>
            <w:hideMark/>
          </w:tcPr>
          <w:p w14:paraId="4D8D93C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4B6B9F1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7AC35F7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r>
      <w:tr w:rsidR="00BD5CC0" w:rsidRPr="00BD5CC0" w14:paraId="25C12F3F"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6416661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100" w:type="dxa"/>
            <w:tcBorders>
              <w:top w:val="nil"/>
              <w:left w:val="nil"/>
              <w:bottom w:val="nil"/>
              <w:right w:val="nil"/>
            </w:tcBorders>
            <w:shd w:val="clear" w:color="000000" w:fill="FFFFFF"/>
            <w:noWrap/>
            <w:vAlign w:val="center"/>
            <w:hideMark/>
          </w:tcPr>
          <w:p w14:paraId="4A58009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D1C429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w:t>
            </w:r>
          </w:p>
        </w:tc>
        <w:tc>
          <w:tcPr>
            <w:tcW w:w="700" w:type="dxa"/>
            <w:tcBorders>
              <w:top w:val="nil"/>
              <w:left w:val="nil"/>
              <w:bottom w:val="nil"/>
              <w:right w:val="nil"/>
            </w:tcBorders>
            <w:shd w:val="clear" w:color="000000" w:fill="FFFFFF"/>
            <w:noWrap/>
            <w:vAlign w:val="center"/>
            <w:hideMark/>
          </w:tcPr>
          <w:p w14:paraId="3033F7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11.9</w:t>
            </w:r>
          </w:p>
        </w:tc>
        <w:tc>
          <w:tcPr>
            <w:tcW w:w="700" w:type="dxa"/>
            <w:tcBorders>
              <w:top w:val="nil"/>
              <w:left w:val="nil"/>
              <w:bottom w:val="nil"/>
              <w:right w:val="nil"/>
            </w:tcBorders>
            <w:shd w:val="clear" w:color="000000" w:fill="FFFFFF"/>
            <w:noWrap/>
            <w:vAlign w:val="center"/>
            <w:hideMark/>
          </w:tcPr>
          <w:p w14:paraId="54A2E0E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079B8E1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10.6</w:t>
            </w:r>
          </w:p>
        </w:tc>
        <w:tc>
          <w:tcPr>
            <w:tcW w:w="700" w:type="dxa"/>
            <w:tcBorders>
              <w:top w:val="nil"/>
              <w:left w:val="nil"/>
              <w:bottom w:val="nil"/>
              <w:right w:val="nil"/>
            </w:tcBorders>
            <w:shd w:val="clear" w:color="000000" w:fill="FFFFFF"/>
            <w:noWrap/>
            <w:vAlign w:val="center"/>
            <w:hideMark/>
          </w:tcPr>
          <w:p w14:paraId="75A5A47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6.3</w:t>
            </w:r>
          </w:p>
        </w:tc>
        <w:tc>
          <w:tcPr>
            <w:tcW w:w="700" w:type="dxa"/>
            <w:tcBorders>
              <w:top w:val="nil"/>
              <w:left w:val="nil"/>
              <w:bottom w:val="nil"/>
              <w:right w:val="nil"/>
            </w:tcBorders>
            <w:shd w:val="clear" w:color="000000" w:fill="FFFFFF"/>
            <w:noWrap/>
            <w:vAlign w:val="center"/>
            <w:hideMark/>
          </w:tcPr>
          <w:p w14:paraId="6EA48E2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39EF3FD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6.2</w:t>
            </w:r>
          </w:p>
        </w:tc>
        <w:tc>
          <w:tcPr>
            <w:tcW w:w="700" w:type="dxa"/>
            <w:tcBorders>
              <w:top w:val="nil"/>
              <w:left w:val="nil"/>
              <w:bottom w:val="nil"/>
              <w:right w:val="nil"/>
            </w:tcBorders>
            <w:shd w:val="clear" w:color="000000" w:fill="FFFFFF"/>
            <w:noWrap/>
            <w:vAlign w:val="center"/>
            <w:hideMark/>
          </w:tcPr>
          <w:p w14:paraId="2A721AA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w:t>
            </w:r>
          </w:p>
        </w:tc>
        <w:tc>
          <w:tcPr>
            <w:tcW w:w="700" w:type="dxa"/>
            <w:tcBorders>
              <w:top w:val="nil"/>
              <w:left w:val="nil"/>
              <w:bottom w:val="nil"/>
              <w:right w:val="nil"/>
            </w:tcBorders>
            <w:shd w:val="clear" w:color="000000" w:fill="FFFFFF"/>
            <w:noWrap/>
            <w:vAlign w:val="center"/>
            <w:hideMark/>
          </w:tcPr>
          <w:p w14:paraId="7675BEA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700" w:type="dxa"/>
            <w:tcBorders>
              <w:top w:val="nil"/>
              <w:left w:val="nil"/>
              <w:bottom w:val="nil"/>
              <w:right w:val="nil"/>
            </w:tcBorders>
            <w:shd w:val="clear" w:color="000000" w:fill="FFFFFF"/>
            <w:noWrap/>
            <w:vAlign w:val="center"/>
            <w:hideMark/>
          </w:tcPr>
          <w:p w14:paraId="1E1EFC4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r>
      <w:tr w:rsidR="00BD5CC0" w:rsidRPr="00BD5CC0" w14:paraId="6C1D5A4C"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7F3E5C9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w:t>
            </w:r>
          </w:p>
        </w:tc>
        <w:tc>
          <w:tcPr>
            <w:tcW w:w="100" w:type="dxa"/>
            <w:tcBorders>
              <w:top w:val="nil"/>
              <w:left w:val="nil"/>
              <w:bottom w:val="nil"/>
              <w:right w:val="nil"/>
            </w:tcBorders>
            <w:shd w:val="clear" w:color="000000" w:fill="FFFFFF"/>
            <w:noWrap/>
            <w:vAlign w:val="center"/>
            <w:hideMark/>
          </w:tcPr>
          <w:p w14:paraId="16735C2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62A441A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52768D1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11.8</w:t>
            </w:r>
          </w:p>
        </w:tc>
        <w:tc>
          <w:tcPr>
            <w:tcW w:w="700" w:type="dxa"/>
            <w:tcBorders>
              <w:top w:val="nil"/>
              <w:left w:val="nil"/>
              <w:bottom w:val="nil"/>
              <w:right w:val="nil"/>
            </w:tcBorders>
            <w:shd w:val="clear" w:color="000000" w:fill="FFFFFF"/>
            <w:noWrap/>
            <w:vAlign w:val="center"/>
            <w:hideMark/>
          </w:tcPr>
          <w:p w14:paraId="290E74E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2AA7B6C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9.3</w:t>
            </w:r>
          </w:p>
        </w:tc>
        <w:tc>
          <w:tcPr>
            <w:tcW w:w="700" w:type="dxa"/>
            <w:tcBorders>
              <w:top w:val="nil"/>
              <w:left w:val="nil"/>
              <w:bottom w:val="nil"/>
              <w:right w:val="nil"/>
            </w:tcBorders>
            <w:shd w:val="clear" w:color="000000" w:fill="FFFFFF"/>
            <w:noWrap/>
            <w:vAlign w:val="center"/>
            <w:hideMark/>
          </w:tcPr>
          <w:p w14:paraId="7F1CE47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4.6</w:t>
            </w:r>
          </w:p>
        </w:tc>
        <w:tc>
          <w:tcPr>
            <w:tcW w:w="700" w:type="dxa"/>
            <w:tcBorders>
              <w:top w:val="nil"/>
              <w:left w:val="nil"/>
              <w:bottom w:val="nil"/>
              <w:right w:val="nil"/>
            </w:tcBorders>
            <w:shd w:val="clear" w:color="000000" w:fill="FFFFFF"/>
            <w:noWrap/>
            <w:vAlign w:val="center"/>
            <w:hideMark/>
          </w:tcPr>
          <w:p w14:paraId="127564B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3CA5EFB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700" w:type="dxa"/>
            <w:tcBorders>
              <w:top w:val="nil"/>
              <w:left w:val="nil"/>
              <w:bottom w:val="nil"/>
              <w:right w:val="nil"/>
            </w:tcBorders>
            <w:shd w:val="clear" w:color="000000" w:fill="FFFFFF"/>
            <w:noWrap/>
            <w:vAlign w:val="center"/>
            <w:hideMark/>
          </w:tcPr>
          <w:p w14:paraId="44EAFA0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0586CC9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700" w:type="dxa"/>
            <w:tcBorders>
              <w:top w:val="nil"/>
              <w:left w:val="nil"/>
              <w:bottom w:val="nil"/>
              <w:right w:val="nil"/>
            </w:tcBorders>
            <w:shd w:val="clear" w:color="000000" w:fill="FFFFFF"/>
            <w:noWrap/>
            <w:vAlign w:val="center"/>
            <w:hideMark/>
          </w:tcPr>
          <w:p w14:paraId="1F64765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r>
      <w:tr w:rsidR="00BD5CC0" w:rsidRPr="00BD5CC0" w14:paraId="1CBC55B0"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3D1DFC4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100" w:type="dxa"/>
            <w:tcBorders>
              <w:top w:val="nil"/>
              <w:left w:val="nil"/>
              <w:bottom w:val="nil"/>
              <w:right w:val="nil"/>
            </w:tcBorders>
            <w:shd w:val="clear" w:color="000000" w:fill="FFFFFF"/>
            <w:noWrap/>
            <w:vAlign w:val="center"/>
            <w:hideMark/>
          </w:tcPr>
          <w:p w14:paraId="42636A7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AF8F03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3B24274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10.8</w:t>
            </w:r>
          </w:p>
        </w:tc>
        <w:tc>
          <w:tcPr>
            <w:tcW w:w="700" w:type="dxa"/>
            <w:tcBorders>
              <w:top w:val="nil"/>
              <w:left w:val="nil"/>
              <w:bottom w:val="nil"/>
              <w:right w:val="nil"/>
            </w:tcBorders>
            <w:shd w:val="clear" w:color="000000" w:fill="FFFFFF"/>
            <w:noWrap/>
            <w:vAlign w:val="center"/>
            <w:hideMark/>
          </w:tcPr>
          <w:p w14:paraId="75048D2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w:t>
            </w:r>
          </w:p>
        </w:tc>
        <w:tc>
          <w:tcPr>
            <w:tcW w:w="700" w:type="dxa"/>
            <w:tcBorders>
              <w:top w:val="nil"/>
              <w:left w:val="nil"/>
              <w:bottom w:val="nil"/>
              <w:right w:val="nil"/>
            </w:tcBorders>
            <w:shd w:val="clear" w:color="000000" w:fill="FFFFFF"/>
            <w:noWrap/>
            <w:vAlign w:val="center"/>
            <w:hideMark/>
          </w:tcPr>
          <w:p w14:paraId="4AA8561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10.0</w:t>
            </w:r>
          </w:p>
        </w:tc>
        <w:tc>
          <w:tcPr>
            <w:tcW w:w="700" w:type="dxa"/>
            <w:tcBorders>
              <w:top w:val="nil"/>
              <w:left w:val="nil"/>
              <w:bottom w:val="nil"/>
              <w:right w:val="nil"/>
            </w:tcBorders>
            <w:shd w:val="clear" w:color="000000" w:fill="FFFFFF"/>
            <w:noWrap/>
            <w:vAlign w:val="center"/>
            <w:hideMark/>
          </w:tcPr>
          <w:p w14:paraId="36FB249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w:t>
            </w:r>
          </w:p>
        </w:tc>
        <w:tc>
          <w:tcPr>
            <w:tcW w:w="700" w:type="dxa"/>
            <w:tcBorders>
              <w:top w:val="nil"/>
              <w:left w:val="nil"/>
              <w:bottom w:val="nil"/>
              <w:right w:val="nil"/>
            </w:tcBorders>
            <w:shd w:val="clear" w:color="000000" w:fill="FFFFFF"/>
            <w:noWrap/>
            <w:vAlign w:val="center"/>
            <w:hideMark/>
          </w:tcPr>
          <w:p w14:paraId="5BB7A13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2EB0146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700" w:type="dxa"/>
            <w:tcBorders>
              <w:top w:val="nil"/>
              <w:left w:val="nil"/>
              <w:bottom w:val="nil"/>
              <w:right w:val="nil"/>
            </w:tcBorders>
            <w:shd w:val="clear" w:color="000000" w:fill="FFFFFF"/>
            <w:noWrap/>
            <w:vAlign w:val="center"/>
            <w:hideMark/>
          </w:tcPr>
          <w:p w14:paraId="340B2BA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2B95772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700" w:type="dxa"/>
            <w:tcBorders>
              <w:top w:val="nil"/>
              <w:left w:val="nil"/>
              <w:bottom w:val="nil"/>
              <w:right w:val="nil"/>
            </w:tcBorders>
            <w:shd w:val="clear" w:color="000000" w:fill="FFFFFF"/>
            <w:noWrap/>
            <w:vAlign w:val="center"/>
            <w:hideMark/>
          </w:tcPr>
          <w:p w14:paraId="2009382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r>
      <w:tr w:rsidR="00BD5CC0" w:rsidRPr="00BD5CC0" w14:paraId="080086AB"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002FFDC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100" w:type="dxa"/>
            <w:tcBorders>
              <w:top w:val="nil"/>
              <w:left w:val="nil"/>
              <w:bottom w:val="nil"/>
              <w:right w:val="nil"/>
            </w:tcBorders>
            <w:shd w:val="clear" w:color="000000" w:fill="FFFFFF"/>
            <w:noWrap/>
            <w:vAlign w:val="center"/>
            <w:hideMark/>
          </w:tcPr>
          <w:p w14:paraId="4C27A80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28656A7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w:t>
            </w:r>
          </w:p>
        </w:tc>
        <w:tc>
          <w:tcPr>
            <w:tcW w:w="700" w:type="dxa"/>
            <w:tcBorders>
              <w:top w:val="nil"/>
              <w:left w:val="nil"/>
              <w:bottom w:val="nil"/>
              <w:right w:val="nil"/>
            </w:tcBorders>
            <w:shd w:val="clear" w:color="000000" w:fill="FFFFFF"/>
            <w:noWrap/>
            <w:vAlign w:val="center"/>
            <w:hideMark/>
          </w:tcPr>
          <w:p w14:paraId="55B1096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11.3</w:t>
            </w:r>
          </w:p>
        </w:tc>
        <w:tc>
          <w:tcPr>
            <w:tcW w:w="700" w:type="dxa"/>
            <w:tcBorders>
              <w:top w:val="nil"/>
              <w:left w:val="nil"/>
              <w:bottom w:val="nil"/>
              <w:right w:val="nil"/>
            </w:tcBorders>
            <w:shd w:val="clear" w:color="000000" w:fill="FFFFFF"/>
            <w:noWrap/>
            <w:vAlign w:val="center"/>
            <w:hideMark/>
          </w:tcPr>
          <w:p w14:paraId="03C28F8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5A09297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9.0</w:t>
            </w:r>
          </w:p>
        </w:tc>
        <w:tc>
          <w:tcPr>
            <w:tcW w:w="700" w:type="dxa"/>
            <w:tcBorders>
              <w:top w:val="nil"/>
              <w:left w:val="nil"/>
              <w:bottom w:val="nil"/>
              <w:right w:val="nil"/>
            </w:tcBorders>
            <w:shd w:val="clear" w:color="000000" w:fill="FFFFFF"/>
            <w:noWrap/>
            <w:vAlign w:val="center"/>
            <w:hideMark/>
          </w:tcPr>
          <w:p w14:paraId="2C8800D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5.7</w:t>
            </w:r>
          </w:p>
        </w:tc>
        <w:tc>
          <w:tcPr>
            <w:tcW w:w="700" w:type="dxa"/>
            <w:tcBorders>
              <w:top w:val="nil"/>
              <w:left w:val="nil"/>
              <w:bottom w:val="nil"/>
              <w:right w:val="nil"/>
            </w:tcBorders>
            <w:shd w:val="clear" w:color="000000" w:fill="FFFFFF"/>
            <w:noWrap/>
            <w:vAlign w:val="center"/>
            <w:hideMark/>
          </w:tcPr>
          <w:p w14:paraId="7894E65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03554DD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700" w:type="dxa"/>
            <w:tcBorders>
              <w:top w:val="nil"/>
              <w:left w:val="nil"/>
              <w:bottom w:val="nil"/>
              <w:right w:val="nil"/>
            </w:tcBorders>
            <w:shd w:val="clear" w:color="000000" w:fill="FFFFFF"/>
            <w:noWrap/>
            <w:vAlign w:val="center"/>
            <w:hideMark/>
          </w:tcPr>
          <w:p w14:paraId="7A98918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w:t>
            </w:r>
          </w:p>
        </w:tc>
        <w:tc>
          <w:tcPr>
            <w:tcW w:w="700" w:type="dxa"/>
            <w:tcBorders>
              <w:top w:val="nil"/>
              <w:left w:val="nil"/>
              <w:bottom w:val="nil"/>
              <w:right w:val="nil"/>
            </w:tcBorders>
            <w:shd w:val="clear" w:color="000000" w:fill="FFFFFF"/>
            <w:noWrap/>
            <w:vAlign w:val="center"/>
            <w:hideMark/>
          </w:tcPr>
          <w:p w14:paraId="4A134F5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700" w:type="dxa"/>
            <w:tcBorders>
              <w:top w:val="nil"/>
              <w:left w:val="nil"/>
              <w:bottom w:val="nil"/>
              <w:right w:val="nil"/>
            </w:tcBorders>
            <w:shd w:val="clear" w:color="000000" w:fill="FFFFFF"/>
            <w:noWrap/>
            <w:vAlign w:val="center"/>
            <w:hideMark/>
          </w:tcPr>
          <w:p w14:paraId="61D6C99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r>
      <w:tr w:rsidR="00BD5CC0" w:rsidRPr="00BD5CC0" w14:paraId="3DAD919A" w14:textId="77777777" w:rsidTr="00840F2B">
        <w:trPr>
          <w:trHeight w:val="438"/>
        </w:trPr>
        <w:tc>
          <w:tcPr>
            <w:tcW w:w="463" w:type="dxa"/>
            <w:vMerge w:val="restart"/>
            <w:tcBorders>
              <w:top w:val="single" w:sz="4" w:space="0" w:color="auto"/>
              <w:left w:val="nil"/>
              <w:bottom w:val="single" w:sz="12" w:space="0" w:color="000000"/>
              <w:right w:val="nil"/>
            </w:tcBorders>
            <w:shd w:val="clear" w:color="000000" w:fill="FFFFFF"/>
            <w:noWrap/>
            <w:vAlign w:val="center"/>
            <w:hideMark/>
          </w:tcPr>
          <w:p w14:paraId="173AF550"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PCA</w:t>
            </w:r>
          </w:p>
        </w:tc>
        <w:tc>
          <w:tcPr>
            <w:tcW w:w="1317" w:type="dxa"/>
            <w:tcBorders>
              <w:top w:val="single" w:sz="4" w:space="0" w:color="auto"/>
              <w:left w:val="nil"/>
              <w:bottom w:val="nil"/>
              <w:right w:val="nil"/>
            </w:tcBorders>
            <w:shd w:val="clear" w:color="000000" w:fill="FFFFFF"/>
            <w:vAlign w:val="bottom"/>
            <w:hideMark/>
          </w:tcPr>
          <w:p w14:paraId="4BE1B177" w14:textId="7FAF50FE" w:rsidR="00840F2B" w:rsidRPr="002577CA" w:rsidRDefault="005E4B32"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C</w:t>
            </w:r>
            <w:r w:rsidR="00840F2B" w:rsidRPr="002577CA">
              <w:rPr>
                <w:rFonts w:eastAsia="Times New Roman" w:cs="Times New Roman"/>
                <w:color w:val="000000" w:themeColor="text1"/>
                <w:sz w:val="16"/>
                <w:szCs w:val="16"/>
                <w:lang w:eastAsia="fr-FR"/>
              </w:rPr>
              <w:t>ontribution to PC1 (%)</w:t>
            </w:r>
          </w:p>
        </w:tc>
        <w:tc>
          <w:tcPr>
            <w:tcW w:w="100" w:type="dxa"/>
            <w:tcBorders>
              <w:top w:val="single" w:sz="4" w:space="0" w:color="auto"/>
              <w:left w:val="nil"/>
              <w:bottom w:val="nil"/>
              <w:right w:val="nil"/>
            </w:tcBorders>
            <w:shd w:val="clear" w:color="000000" w:fill="FFFFFF"/>
            <w:noWrap/>
            <w:vAlign w:val="bottom"/>
            <w:hideMark/>
          </w:tcPr>
          <w:p w14:paraId="2C61ECEF"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single" w:sz="4" w:space="0" w:color="auto"/>
              <w:left w:val="nil"/>
              <w:bottom w:val="nil"/>
              <w:right w:val="nil"/>
            </w:tcBorders>
            <w:shd w:val="clear" w:color="000000" w:fill="FFFFFF"/>
            <w:noWrap/>
            <w:vAlign w:val="center"/>
            <w:hideMark/>
          </w:tcPr>
          <w:p w14:paraId="43CB6A5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single" w:sz="4" w:space="0" w:color="auto"/>
              <w:left w:val="nil"/>
              <w:bottom w:val="nil"/>
              <w:right w:val="nil"/>
            </w:tcBorders>
            <w:shd w:val="clear" w:color="000000" w:fill="FFFFFF"/>
            <w:noWrap/>
            <w:vAlign w:val="center"/>
            <w:hideMark/>
          </w:tcPr>
          <w:p w14:paraId="6DBB331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13.6</w:t>
            </w:r>
          </w:p>
        </w:tc>
        <w:tc>
          <w:tcPr>
            <w:tcW w:w="700" w:type="dxa"/>
            <w:tcBorders>
              <w:top w:val="single" w:sz="4" w:space="0" w:color="auto"/>
              <w:left w:val="nil"/>
              <w:bottom w:val="nil"/>
              <w:right w:val="nil"/>
            </w:tcBorders>
            <w:shd w:val="clear" w:color="000000" w:fill="FFFFFF"/>
            <w:noWrap/>
            <w:vAlign w:val="center"/>
            <w:hideMark/>
          </w:tcPr>
          <w:p w14:paraId="41A3EEF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0.5</w:t>
            </w:r>
          </w:p>
        </w:tc>
        <w:tc>
          <w:tcPr>
            <w:tcW w:w="700" w:type="dxa"/>
            <w:tcBorders>
              <w:top w:val="single" w:sz="4" w:space="0" w:color="auto"/>
              <w:left w:val="nil"/>
              <w:bottom w:val="nil"/>
              <w:right w:val="nil"/>
            </w:tcBorders>
            <w:shd w:val="clear" w:color="000000" w:fill="FFFFFF"/>
            <w:noWrap/>
            <w:vAlign w:val="center"/>
            <w:hideMark/>
          </w:tcPr>
          <w:p w14:paraId="4914670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700" w:type="dxa"/>
            <w:tcBorders>
              <w:top w:val="single" w:sz="4" w:space="0" w:color="auto"/>
              <w:left w:val="nil"/>
              <w:bottom w:val="nil"/>
              <w:right w:val="nil"/>
            </w:tcBorders>
            <w:shd w:val="clear" w:color="000000" w:fill="FFFFFF"/>
            <w:noWrap/>
            <w:vAlign w:val="center"/>
            <w:hideMark/>
          </w:tcPr>
          <w:p w14:paraId="2EC07E4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700" w:type="dxa"/>
            <w:tcBorders>
              <w:top w:val="single" w:sz="4" w:space="0" w:color="auto"/>
              <w:left w:val="nil"/>
              <w:bottom w:val="nil"/>
              <w:right w:val="nil"/>
            </w:tcBorders>
            <w:shd w:val="clear" w:color="000000" w:fill="FFFFFF"/>
            <w:noWrap/>
            <w:vAlign w:val="center"/>
            <w:hideMark/>
          </w:tcPr>
          <w:p w14:paraId="29BA7A9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700" w:type="dxa"/>
            <w:tcBorders>
              <w:top w:val="single" w:sz="4" w:space="0" w:color="auto"/>
              <w:left w:val="nil"/>
              <w:bottom w:val="nil"/>
              <w:right w:val="nil"/>
            </w:tcBorders>
            <w:shd w:val="clear" w:color="000000" w:fill="FFFFFF"/>
            <w:noWrap/>
            <w:vAlign w:val="center"/>
            <w:hideMark/>
          </w:tcPr>
          <w:p w14:paraId="71FD96D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4.6</w:t>
            </w:r>
          </w:p>
        </w:tc>
        <w:tc>
          <w:tcPr>
            <w:tcW w:w="700" w:type="dxa"/>
            <w:tcBorders>
              <w:top w:val="single" w:sz="4" w:space="0" w:color="auto"/>
              <w:left w:val="nil"/>
              <w:bottom w:val="nil"/>
              <w:right w:val="nil"/>
            </w:tcBorders>
            <w:shd w:val="clear" w:color="000000" w:fill="FFFFFF"/>
            <w:noWrap/>
            <w:vAlign w:val="center"/>
            <w:hideMark/>
          </w:tcPr>
          <w:p w14:paraId="288FD7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single" w:sz="4" w:space="0" w:color="auto"/>
              <w:left w:val="nil"/>
              <w:bottom w:val="nil"/>
              <w:right w:val="nil"/>
            </w:tcBorders>
            <w:shd w:val="clear" w:color="000000" w:fill="FFFFFF"/>
            <w:noWrap/>
            <w:vAlign w:val="center"/>
            <w:hideMark/>
          </w:tcPr>
          <w:p w14:paraId="3144475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single" w:sz="4" w:space="0" w:color="auto"/>
              <w:left w:val="nil"/>
              <w:bottom w:val="nil"/>
              <w:right w:val="nil"/>
            </w:tcBorders>
            <w:shd w:val="clear" w:color="000000" w:fill="FFFFFF"/>
            <w:noWrap/>
            <w:vAlign w:val="center"/>
            <w:hideMark/>
          </w:tcPr>
          <w:p w14:paraId="2370E92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r>
      <w:tr w:rsidR="00BD5CC0" w:rsidRPr="00BD5CC0" w14:paraId="2D604F0F" w14:textId="77777777" w:rsidTr="00840F2B">
        <w:trPr>
          <w:trHeight w:val="444"/>
        </w:trPr>
        <w:tc>
          <w:tcPr>
            <w:tcW w:w="463" w:type="dxa"/>
            <w:vMerge/>
            <w:tcBorders>
              <w:top w:val="single" w:sz="4" w:space="0" w:color="auto"/>
              <w:left w:val="nil"/>
              <w:bottom w:val="single" w:sz="12" w:space="0" w:color="000000"/>
              <w:right w:val="nil"/>
            </w:tcBorders>
            <w:vAlign w:val="center"/>
            <w:hideMark/>
          </w:tcPr>
          <w:p w14:paraId="46B79444"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p>
        </w:tc>
        <w:tc>
          <w:tcPr>
            <w:tcW w:w="1317" w:type="dxa"/>
            <w:tcBorders>
              <w:top w:val="nil"/>
              <w:left w:val="nil"/>
              <w:bottom w:val="single" w:sz="12" w:space="0" w:color="auto"/>
              <w:right w:val="nil"/>
            </w:tcBorders>
            <w:shd w:val="clear" w:color="000000" w:fill="FFFFFF"/>
            <w:vAlign w:val="bottom"/>
            <w:hideMark/>
          </w:tcPr>
          <w:p w14:paraId="0BBFCDF2" w14:textId="03C316F7" w:rsidR="00840F2B" w:rsidRPr="002577CA" w:rsidRDefault="005E4B32"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C</w:t>
            </w:r>
            <w:r w:rsidR="00840F2B" w:rsidRPr="002577CA">
              <w:rPr>
                <w:rFonts w:eastAsia="Times New Roman" w:cs="Times New Roman"/>
                <w:color w:val="000000" w:themeColor="text1"/>
                <w:sz w:val="16"/>
                <w:szCs w:val="16"/>
                <w:lang w:eastAsia="fr-FR"/>
              </w:rPr>
              <w:t>orrelation to PC1 (Pearson)</w:t>
            </w:r>
          </w:p>
        </w:tc>
        <w:tc>
          <w:tcPr>
            <w:tcW w:w="100" w:type="dxa"/>
            <w:tcBorders>
              <w:top w:val="nil"/>
              <w:left w:val="nil"/>
              <w:bottom w:val="single" w:sz="12" w:space="0" w:color="auto"/>
              <w:right w:val="nil"/>
            </w:tcBorders>
            <w:shd w:val="clear" w:color="000000" w:fill="FFFFFF"/>
            <w:noWrap/>
            <w:vAlign w:val="bottom"/>
            <w:hideMark/>
          </w:tcPr>
          <w:p w14:paraId="584C7D34"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single" w:sz="12" w:space="0" w:color="auto"/>
              <w:right w:val="nil"/>
            </w:tcBorders>
            <w:shd w:val="clear" w:color="000000" w:fill="FFFFFF"/>
            <w:noWrap/>
            <w:vAlign w:val="center"/>
            <w:hideMark/>
          </w:tcPr>
          <w:p w14:paraId="096C07E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700" w:type="dxa"/>
            <w:tcBorders>
              <w:top w:val="nil"/>
              <w:left w:val="nil"/>
              <w:bottom w:val="single" w:sz="12" w:space="0" w:color="auto"/>
              <w:right w:val="nil"/>
            </w:tcBorders>
            <w:shd w:val="clear" w:color="000000" w:fill="FFFFFF"/>
            <w:noWrap/>
            <w:vAlign w:val="center"/>
            <w:hideMark/>
          </w:tcPr>
          <w:p w14:paraId="10775AB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4DDF203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700" w:type="dxa"/>
            <w:tcBorders>
              <w:top w:val="nil"/>
              <w:left w:val="nil"/>
              <w:bottom w:val="single" w:sz="12" w:space="0" w:color="auto"/>
              <w:right w:val="nil"/>
            </w:tcBorders>
            <w:shd w:val="clear" w:color="000000" w:fill="FFFFFF"/>
            <w:noWrap/>
            <w:vAlign w:val="center"/>
            <w:hideMark/>
          </w:tcPr>
          <w:p w14:paraId="03E4287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700" w:type="dxa"/>
            <w:tcBorders>
              <w:top w:val="nil"/>
              <w:left w:val="nil"/>
              <w:bottom w:val="single" w:sz="12" w:space="0" w:color="auto"/>
              <w:right w:val="nil"/>
            </w:tcBorders>
            <w:shd w:val="clear" w:color="000000" w:fill="FFFFFF"/>
            <w:noWrap/>
            <w:vAlign w:val="center"/>
            <w:hideMark/>
          </w:tcPr>
          <w:p w14:paraId="62F0229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700" w:type="dxa"/>
            <w:tcBorders>
              <w:top w:val="nil"/>
              <w:left w:val="nil"/>
              <w:bottom w:val="single" w:sz="12" w:space="0" w:color="auto"/>
              <w:right w:val="nil"/>
            </w:tcBorders>
            <w:shd w:val="clear" w:color="000000" w:fill="FFFFFF"/>
            <w:noWrap/>
            <w:vAlign w:val="center"/>
            <w:hideMark/>
          </w:tcPr>
          <w:p w14:paraId="316B9C6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0.0</w:t>
            </w:r>
          </w:p>
        </w:tc>
        <w:tc>
          <w:tcPr>
            <w:tcW w:w="700" w:type="dxa"/>
            <w:tcBorders>
              <w:top w:val="nil"/>
              <w:left w:val="nil"/>
              <w:bottom w:val="single" w:sz="12" w:space="0" w:color="auto"/>
              <w:right w:val="nil"/>
            </w:tcBorders>
            <w:shd w:val="clear" w:color="000000" w:fill="FFFFFF"/>
            <w:noWrap/>
            <w:vAlign w:val="center"/>
            <w:hideMark/>
          </w:tcPr>
          <w:p w14:paraId="085CC37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700" w:type="dxa"/>
            <w:tcBorders>
              <w:top w:val="nil"/>
              <w:left w:val="nil"/>
              <w:bottom w:val="single" w:sz="12" w:space="0" w:color="auto"/>
              <w:right w:val="nil"/>
            </w:tcBorders>
            <w:shd w:val="clear" w:color="000000" w:fill="FFFFFF"/>
            <w:noWrap/>
            <w:vAlign w:val="center"/>
            <w:hideMark/>
          </w:tcPr>
          <w:p w14:paraId="69C352B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700" w:type="dxa"/>
            <w:tcBorders>
              <w:top w:val="nil"/>
              <w:left w:val="nil"/>
              <w:bottom w:val="single" w:sz="12" w:space="0" w:color="auto"/>
              <w:right w:val="nil"/>
            </w:tcBorders>
            <w:shd w:val="clear" w:color="000000" w:fill="FFFFFF"/>
            <w:noWrap/>
            <w:vAlign w:val="center"/>
            <w:hideMark/>
          </w:tcPr>
          <w:p w14:paraId="054A2AC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0958C3E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r>
      <w:tr w:rsidR="00BD5CC0" w:rsidRPr="00BD5CC0" w14:paraId="7F24D12A" w14:textId="77777777" w:rsidTr="00840F2B">
        <w:trPr>
          <w:trHeight w:val="294"/>
        </w:trPr>
        <w:tc>
          <w:tcPr>
            <w:tcW w:w="1780" w:type="dxa"/>
            <w:gridSpan w:val="2"/>
            <w:vMerge w:val="restart"/>
            <w:tcBorders>
              <w:top w:val="single" w:sz="12" w:space="0" w:color="auto"/>
              <w:left w:val="nil"/>
              <w:bottom w:val="single" w:sz="12" w:space="0" w:color="000000"/>
              <w:right w:val="nil"/>
            </w:tcBorders>
            <w:shd w:val="clear" w:color="000000" w:fill="FFFFFF"/>
            <w:vAlign w:val="center"/>
            <w:hideMark/>
          </w:tcPr>
          <w:p w14:paraId="62C5B9A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Average pH</w:t>
            </w:r>
            <w:r w:rsidRPr="002577CA">
              <w:rPr>
                <w:rFonts w:eastAsia="Times New Roman" w:cs="Times New Roman"/>
                <w:b/>
                <w:bCs/>
                <w:color w:val="000000" w:themeColor="text1"/>
                <w:sz w:val="16"/>
                <w:szCs w:val="16"/>
                <w:vertAlign w:val="subscript"/>
                <w:lang w:eastAsia="fr-FR"/>
              </w:rPr>
              <w:t>T</w:t>
            </w:r>
          </w:p>
        </w:tc>
        <w:tc>
          <w:tcPr>
            <w:tcW w:w="100" w:type="dxa"/>
            <w:tcBorders>
              <w:top w:val="nil"/>
              <w:left w:val="nil"/>
              <w:bottom w:val="nil"/>
              <w:right w:val="nil"/>
            </w:tcBorders>
            <w:shd w:val="clear" w:color="000000" w:fill="FFFFFF"/>
            <w:vAlign w:val="center"/>
            <w:hideMark/>
          </w:tcPr>
          <w:p w14:paraId="566F44C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2800" w:type="dxa"/>
            <w:gridSpan w:val="4"/>
            <w:tcBorders>
              <w:top w:val="single" w:sz="12" w:space="0" w:color="auto"/>
              <w:left w:val="nil"/>
              <w:bottom w:val="single" w:sz="4" w:space="0" w:color="auto"/>
              <w:right w:val="nil"/>
            </w:tcBorders>
            <w:shd w:val="clear" w:color="000000" w:fill="FFFFFF"/>
            <w:noWrap/>
            <w:vAlign w:val="center"/>
            <w:hideMark/>
          </w:tcPr>
          <w:p w14:paraId="05AD9634"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Fatty acid (% total fatty acids)</w:t>
            </w:r>
          </w:p>
        </w:tc>
        <w:tc>
          <w:tcPr>
            <w:tcW w:w="700" w:type="dxa"/>
            <w:tcBorders>
              <w:top w:val="nil"/>
              <w:left w:val="nil"/>
              <w:bottom w:val="single" w:sz="4" w:space="0" w:color="auto"/>
              <w:right w:val="nil"/>
            </w:tcBorders>
            <w:shd w:val="clear" w:color="000000" w:fill="FFFFFF"/>
            <w:noWrap/>
            <w:vAlign w:val="center"/>
            <w:hideMark/>
          </w:tcPr>
          <w:p w14:paraId="6F68068E"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4" w:space="0" w:color="auto"/>
              <w:right w:val="nil"/>
            </w:tcBorders>
            <w:shd w:val="clear" w:color="000000" w:fill="FFFFFF"/>
            <w:noWrap/>
            <w:vAlign w:val="center"/>
            <w:hideMark/>
          </w:tcPr>
          <w:p w14:paraId="04D0623C"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4" w:space="0" w:color="auto"/>
              <w:right w:val="nil"/>
            </w:tcBorders>
            <w:shd w:val="clear" w:color="000000" w:fill="FFFFFF"/>
            <w:noWrap/>
            <w:vAlign w:val="center"/>
            <w:hideMark/>
          </w:tcPr>
          <w:p w14:paraId="495559F5"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4" w:space="0" w:color="auto"/>
              <w:right w:val="nil"/>
            </w:tcBorders>
            <w:shd w:val="clear" w:color="000000" w:fill="FFFFFF"/>
            <w:noWrap/>
            <w:vAlign w:val="center"/>
            <w:hideMark/>
          </w:tcPr>
          <w:p w14:paraId="6A68F4C0"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4" w:space="0" w:color="auto"/>
              <w:right w:val="nil"/>
            </w:tcBorders>
            <w:shd w:val="clear" w:color="000000" w:fill="FFFFFF"/>
            <w:noWrap/>
            <w:vAlign w:val="center"/>
            <w:hideMark/>
          </w:tcPr>
          <w:p w14:paraId="57826767"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4" w:space="0" w:color="auto"/>
              <w:right w:val="nil"/>
            </w:tcBorders>
            <w:shd w:val="clear" w:color="000000" w:fill="FFFFFF"/>
            <w:noWrap/>
            <w:vAlign w:val="center"/>
            <w:hideMark/>
          </w:tcPr>
          <w:p w14:paraId="40C5CBB6"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r>
      <w:tr w:rsidR="00BD5CC0" w:rsidRPr="00BD5CC0" w14:paraId="105385A4" w14:textId="77777777" w:rsidTr="00840F2B">
        <w:trPr>
          <w:trHeight w:val="450"/>
        </w:trPr>
        <w:tc>
          <w:tcPr>
            <w:tcW w:w="1780" w:type="dxa"/>
            <w:gridSpan w:val="2"/>
            <w:vMerge/>
            <w:tcBorders>
              <w:top w:val="single" w:sz="12" w:space="0" w:color="auto"/>
              <w:left w:val="nil"/>
              <w:bottom w:val="single" w:sz="12" w:space="0" w:color="000000"/>
              <w:right w:val="nil"/>
            </w:tcBorders>
            <w:vAlign w:val="center"/>
            <w:hideMark/>
          </w:tcPr>
          <w:p w14:paraId="42794679"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p>
        </w:tc>
        <w:tc>
          <w:tcPr>
            <w:tcW w:w="100" w:type="dxa"/>
            <w:tcBorders>
              <w:top w:val="nil"/>
              <w:left w:val="nil"/>
              <w:bottom w:val="single" w:sz="12" w:space="0" w:color="auto"/>
              <w:right w:val="nil"/>
            </w:tcBorders>
            <w:shd w:val="clear" w:color="000000" w:fill="FFFFFF"/>
            <w:vAlign w:val="center"/>
            <w:hideMark/>
          </w:tcPr>
          <w:p w14:paraId="4191608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 </w:t>
            </w:r>
          </w:p>
        </w:tc>
        <w:tc>
          <w:tcPr>
            <w:tcW w:w="700" w:type="dxa"/>
            <w:tcBorders>
              <w:top w:val="nil"/>
              <w:left w:val="nil"/>
              <w:bottom w:val="single" w:sz="12" w:space="0" w:color="auto"/>
              <w:right w:val="nil"/>
            </w:tcBorders>
            <w:shd w:val="clear" w:color="000000" w:fill="FFFFFF"/>
            <w:vAlign w:val="center"/>
            <w:hideMark/>
          </w:tcPr>
          <w:p w14:paraId="013018D2"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20:1 dma</w:t>
            </w:r>
          </w:p>
        </w:tc>
        <w:tc>
          <w:tcPr>
            <w:tcW w:w="700" w:type="dxa"/>
            <w:tcBorders>
              <w:top w:val="nil"/>
              <w:left w:val="nil"/>
              <w:bottom w:val="single" w:sz="12" w:space="0" w:color="auto"/>
              <w:right w:val="nil"/>
            </w:tcBorders>
            <w:shd w:val="clear" w:color="000000" w:fill="FFFFFF"/>
            <w:vAlign w:val="center"/>
            <w:hideMark/>
          </w:tcPr>
          <w:p w14:paraId="2D34EF9B"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20:0</w:t>
            </w:r>
          </w:p>
        </w:tc>
        <w:tc>
          <w:tcPr>
            <w:tcW w:w="700" w:type="dxa"/>
            <w:tcBorders>
              <w:top w:val="nil"/>
              <w:left w:val="nil"/>
              <w:bottom w:val="single" w:sz="12" w:space="0" w:color="auto"/>
              <w:right w:val="nil"/>
            </w:tcBorders>
            <w:shd w:val="clear" w:color="000000" w:fill="FFFFFF"/>
            <w:vAlign w:val="center"/>
            <w:hideMark/>
          </w:tcPr>
          <w:p w14:paraId="62D8D371"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20:1n-11</w:t>
            </w:r>
          </w:p>
        </w:tc>
        <w:tc>
          <w:tcPr>
            <w:tcW w:w="700" w:type="dxa"/>
            <w:tcBorders>
              <w:top w:val="nil"/>
              <w:left w:val="nil"/>
              <w:bottom w:val="single" w:sz="12" w:space="0" w:color="auto"/>
              <w:right w:val="nil"/>
            </w:tcBorders>
            <w:shd w:val="clear" w:color="000000" w:fill="FFFFFF"/>
            <w:vAlign w:val="center"/>
            <w:hideMark/>
          </w:tcPr>
          <w:p w14:paraId="33347BFE"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20:1n-7</w:t>
            </w:r>
          </w:p>
        </w:tc>
        <w:tc>
          <w:tcPr>
            <w:tcW w:w="700" w:type="dxa"/>
            <w:tcBorders>
              <w:top w:val="nil"/>
              <w:left w:val="nil"/>
              <w:bottom w:val="single" w:sz="12" w:space="0" w:color="auto"/>
              <w:right w:val="nil"/>
            </w:tcBorders>
            <w:shd w:val="clear" w:color="000000" w:fill="FFFFFF"/>
            <w:vAlign w:val="center"/>
            <w:hideMark/>
          </w:tcPr>
          <w:p w14:paraId="7F858AA6"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20:4n-6</w:t>
            </w:r>
          </w:p>
        </w:tc>
        <w:tc>
          <w:tcPr>
            <w:tcW w:w="700" w:type="dxa"/>
            <w:tcBorders>
              <w:top w:val="nil"/>
              <w:left w:val="nil"/>
              <w:bottom w:val="single" w:sz="12" w:space="0" w:color="auto"/>
              <w:right w:val="nil"/>
            </w:tcBorders>
            <w:shd w:val="clear" w:color="000000" w:fill="FFFFFF"/>
            <w:vAlign w:val="center"/>
            <w:hideMark/>
          </w:tcPr>
          <w:p w14:paraId="4124F82B"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20:5n-3</w:t>
            </w:r>
          </w:p>
        </w:tc>
        <w:tc>
          <w:tcPr>
            <w:tcW w:w="700" w:type="dxa"/>
            <w:tcBorders>
              <w:top w:val="nil"/>
              <w:left w:val="nil"/>
              <w:bottom w:val="single" w:sz="12" w:space="0" w:color="auto"/>
              <w:right w:val="nil"/>
            </w:tcBorders>
            <w:shd w:val="clear" w:color="000000" w:fill="FFFFFF"/>
            <w:vAlign w:val="center"/>
            <w:hideMark/>
          </w:tcPr>
          <w:p w14:paraId="425158D2"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22:2 NMI</w:t>
            </w:r>
            <w:r w:rsidRPr="002577CA">
              <w:rPr>
                <w:rFonts w:eastAsia="Times New Roman" w:cs="Times New Roman"/>
                <w:b/>
                <w:bCs/>
                <w:color w:val="000000" w:themeColor="text1"/>
                <w:sz w:val="16"/>
                <w:szCs w:val="16"/>
                <w:vertAlign w:val="subscript"/>
                <w:lang w:eastAsia="fr-FR"/>
              </w:rPr>
              <w:t>i,j</w:t>
            </w:r>
          </w:p>
        </w:tc>
        <w:tc>
          <w:tcPr>
            <w:tcW w:w="700" w:type="dxa"/>
            <w:tcBorders>
              <w:top w:val="nil"/>
              <w:left w:val="nil"/>
              <w:bottom w:val="single" w:sz="12" w:space="0" w:color="auto"/>
              <w:right w:val="nil"/>
            </w:tcBorders>
            <w:shd w:val="clear" w:color="000000" w:fill="FFFFFF"/>
            <w:vAlign w:val="center"/>
            <w:hideMark/>
          </w:tcPr>
          <w:p w14:paraId="45C949E7"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22:5n-6</w:t>
            </w:r>
          </w:p>
        </w:tc>
        <w:tc>
          <w:tcPr>
            <w:tcW w:w="700" w:type="dxa"/>
            <w:tcBorders>
              <w:top w:val="nil"/>
              <w:left w:val="nil"/>
              <w:bottom w:val="single" w:sz="12" w:space="0" w:color="auto"/>
              <w:right w:val="nil"/>
            </w:tcBorders>
            <w:shd w:val="clear" w:color="000000" w:fill="FFFFFF"/>
            <w:vAlign w:val="center"/>
            <w:hideMark/>
          </w:tcPr>
          <w:p w14:paraId="5625060C"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22:6n-3</w:t>
            </w:r>
          </w:p>
        </w:tc>
        <w:tc>
          <w:tcPr>
            <w:tcW w:w="700" w:type="dxa"/>
            <w:tcBorders>
              <w:top w:val="nil"/>
              <w:left w:val="nil"/>
              <w:bottom w:val="single" w:sz="12" w:space="0" w:color="auto"/>
              <w:right w:val="nil"/>
            </w:tcBorders>
            <w:shd w:val="clear" w:color="000000" w:fill="FFFFFF"/>
            <w:noWrap/>
            <w:vAlign w:val="bottom"/>
            <w:hideMark/>
          </w:tcPr>
          <w:p w14:paraId="6565E01C"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r>
      <w:tr w:rsidR="00BD5CC0" w:rsidRPr="00BD5CC0" w14:paraId="4BADB8FB" w14:textId="77777777" w:rsidTr="00840F2B">
        <w:trPr>
          <w:trHeight w:val="294"/>
        </w:trPr>
        <w:tc>
          <w:tcPr>
            <w:tcW w:w="1780" w:type="dxa"/>
            <w:gridSpan w:val="2"/>
            <w:tcBorders>
              <w:top w:val="single" w:sz="12" w:space="0" w:color="auto"/>
              <w:left w:val="nil"/>
              <w:bottom w:val="nil"/>
              <w:right w:val="nil"/>
            </w:tcBorders>
            <w:shd w:val="clear" w:color="000000" w:fill="FFFFFF"/>
            <w:noWrap/>
            <w:vAlign w:val="center"/>
            <w:hideMark/>
          </w:tcPr>
          <w:p w14:paraId="6F3A948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7.8</w:t>
            </w:r>
          </w:p>
        </w:tc>
        <w:tc>
          <w:tcPr>
            <w:tcW w:w="100" w:type="dxa"/>
            <w:tcBorders>
              <w:top w:val="nil"/>
              <w:left w:val="nil"/>
              <w:bottom w:val="nil"/>
              <w:right w:val="nil"/>
            </w:tcBorders>
            <w:shd w:val="clear" w:color="000000" w:fill="FFFFFF"/>
            <w:noWrap/>
            <w:vAlign w:val="center"/>
            <w:hideMark/>
          </w:tcPr>
          <w:p w14:paraId="356108D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669CD51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29A74A3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11D6F3A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7E4F099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3.8</w:t>
            </w:r>
          </w:p>
        </w:tc>
        <w:tc>
          <w:tcPr>
            <w:tcW w:w="700" w:type="dxa"/>
            <w:tcBorders>
              <w:top w:val="nil"/>
              <w:left w:val="nil"/>
              <w:bottom w:val="nil"/>
              <w:right w:val="nil"/>
            </w:tcBorders>
            <w:shd w:val="clear" w:color="000000" w:fill="FFFFFF"/>
            <w:noWrap/>
            <w:vAlign w:val="center"/>
            <w:hideMark/>
          </w:tcPr>
          <w:p w14:paraId="392ED1B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4.5</w:t>
            </w:r>
          </w:p>
        </w:tc>
        <w:tc>
          <w:tcPr>
            <w:tcW w:w="700" w:type="dxa"/>
            <w:tcBorders>
              <w:top w:val="nil"/>
              <w:left w:val="nil"/>
              <w:bottom w:val="nil"/>
              <w:right w:val="nil"/>
            </w:tcBorders>
            <w:shd w:val="clear" w:color="000000" w:fill="FFFFFF"/>
            <w:noWrap/>
            <w:vAlign w:val="center"/>
            <w:hideMark/>
          </w:tcPr>
          <w:p w14:paraId="54307C2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8.7</w:t>
            </w:r>
          </w:p>
        </w:tc>
        <w:tc>
          <w:tcPr>
            <w:tcW w:w="700" w:type="dxa"/>
            <w:tcBorders>
              <w:top w:val="nil"/>
              <w:left w:val="nil"/>
              <w:bottom w:val="nil"/>
              <w:right w:val="nil"/>
            </w:tcBorders>
            <w:shd w:val="clear" w:color="000000" w:fill="FFFFFF"/>
            <w:noWrap/>
            <w:vAlign w:val="center"/>
            <w:hideMark/>
          </w:tcPr>
          <w:p w14:paraId="6317A4C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5.0</w:t>
            </w:r>
          </w:p>
        </w:tc>
        <w:tc>
          <w:tcPr>
            <w:tcW w:w="700" w:type="dxa"/>
            <w:tcBorders>
              <w:top w:val="nil"/>
              <w:left w:val="nil"/>
              <w:bottom w:val="nil"/>
              <w:right w:val="nil"/>
            </w:tcBorders>
            <w:shd w:val="clear" w:color="000000" w:fill="FFFFFF"/>
            <w:noWrap/>
            <w:vAlign w:val="center"/>
            <w:hideMark/>
          </w:tcPr>
          <w:p w14:paraId="1D186FF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3.2</w:t>
            </w:r>
          </w:p>
        </w:tc>
        <w:tc>
          <w:tcPr>
            <w:tcW w:w="700" w:type="dxa"/>
            <w:tcBorders>
              <w:top w:val="nil"/>
              <w:left w:val="nil"/>
              <w:bottom w:val="nil"/>
              <w:right w:val="nil"/>
            </w:tcBorders>
            <w:shd w:val="clear" w:color="000000" w:fill="FFFFFF"/>
            <w:noWrap/>
            <w:vAlign w:val="center"/>
            <w:hideMark/>
          </w:tcPr>
          <w:p w14:paraId="4D8CD14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15.8</w:t>
            </w:r>
          </w:p>
        </w:tc>
        <w:tc>
          <w:tcPr>
            <w:tcW w:w="700" w:type="dxa"/>
            <w:tcBorders>
              <w:top w:val="nil"/>
              <w:left w:val="nil"/>
              <w:bottom w:val="nil"/>
              <w:right w:val="nil"/>
            </w:tcBorders>
            <w:shd w:val="clear" w:color="000000" w:fill="FFFFFF"/>
            <w:noWrap/>
            <w:vAlign w:val="bottom"/>
            <w:hideMark/>
          </w:tcPr>
          <w:p w14:paraId="2E45ED4F"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r>
      <w:tr w:rsidR="00BD5CC0" w:rsidRPr="00BD5CC0" w14:paraId="20C66603"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629E416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7.7</w:t>
            </w:r>
          </w:p>
        </w:tc>
        <w:tc>
          <w:tcPr>
            <w:tcW w:w="100" w:type="dxa"/>
            <w:tcBorders>
              <w:top w:val="nil"/>
              <w:left w:val="nil"/>
              <w:bottom w:val="nil"/>
              <w:right w:val="nil"/>
            </w:tcBorders>
            <w:shd w:val="clear" w:color="000000" w:fill="FFFFFF"/>
            <w:noWrap/>
            <w:vAlign w:val="center"/>
            <w:hideMark/>
          </w:tcPr>
          <w:p w14:paraId="6C3F426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1E2BE7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02B271E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12C7FF5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1D9A5E7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3.7</w:t>
            </w:r>
          </w:p>
        </w:tc>
        <w:tc>
          <w:tcPr>
            <w:tcW w:w="700" w:type="dxa"/>
            <w:tcBorders>
              <w:top w:val="nil"/>
              <w:left w:val="nil"/>
              <w:bottom w:val="nil"/>
              <w:right w:val="nil"/>
            </w:tcBorders>
            <w:shd w:val="clear" w:color="000000" w:fill="FFFFFF"/>
            <w:noWrap/>
            <w:vAlign w:val="center"/>
            <w:hideMark/>
          </w:tcPr>
          <w:p w14:paraId="46276AE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4.9</w:t>
            </w:r>
          </w:p>
        </w:tc>
        <w:tc>
          <w:tcPr>
            <w:tcW w:w="700" w:type="dxa"/>
            <w:tcBorders>
              <w:top w:val="nil"/>
              <w:left w:val="nil"/>
              <w:bottom w:val="nil"/>
              <w:right w:val="nil"/>
            </w:tcBorders>
            <w:shd w:val="clear" w:color="000000" w:fill="FFFFFF"/>
            <w:noWrap/>
            <w:vAlign w:val="center"/>
            <w:hideMark/>
          </w:tcPr>
          <w:p w14:paraId="713DE28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w:t>
            </w:r>
          </w:p>
        </w:tc>
        <w:tc>
          <w:tcPr>
            <w:tcW w:w="700" w:type="dxa"/>
            <w:tcBorders>
              <w:top w:val="nil"/>
              <w:left w:val="nil"/>
              <w:bottom w:val="nil"/>
              <w:right w:val="nil"/>
            </w:tcBorders>
            <w:shd w:val="clear" w:color="000000" w:fill="FFFFFF"/>
            <w:noWrap/>
            <w:vAlign w:val="center"/>
            <w:hideMark/>
          </w:tcPr>
          <w:p w14:paraId="6E29675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5.0</w:t>
            </w:r>
          </w:p>
        </w:tc>
        <w:tc>
          <w:tcPr>
            <w:tcW w:w="700" w:type="dxa"/>
            <w:tcBorders>
              <w:top w:val="nil"/>
              <w:left w:val="nil"/>
              <w:bottom w:val="nil"/>
              <w:right w:val="nil"/>
            </w:tcBorders>
            <w:shd w:val="clear" w:color="000000" w:fill="FFFFFF"/>
            <w:noWrap/>
            <w:vAlign w:val="center"/>
            <w:hideMark/>
          </w:tcPr>
          <w:p w14:paraId="456E0A8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w:t>
            </w:r>
          </w:p>
        </w:tc>
        <w:tc>
          <w:tcPr>
            <w:tcW w:w="700" w:type="dxa"/>
            <w:tcBorders>
              <w:top w:val="nil"/>
              <w:left w:val="nil"/>
              <w:bottom w:val="nil"/>
              <w:right w:val="nil"/>
            </w:tcBorders>
            <w:shd w:val="clear" w:color="000000" w:fill="FFFFFF"/>
            <w:noWrap/>
            <w:vAlign w:val="center"/>
            <w:hideMark/>
          </w:tcPr>
          <w:p w14:paraId="2997F25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15.2</w:t>
            </w:r>
          </w:p>
        </w:tc>
        <w:tc>
          <w:tcPr>
            <w:tcW w:w="700" w:type="dxa"/>
            <w:tcBorders>
              <w:top w:val="nil"/>
              <w:left w:val="nil"/>
              <w:bottom w:val="nil"/>
              <w:right w:val="nil"/>
            </w:tcBorders>
            <w:shd w:val="clear" w:color="000000" w:fill="FFFFFF"/>
            <w:noWrap/>
            <w:vAlign w:val="bottom"/>
            <w:hideMark/>
          </w:tcPr>
          <w:p w14:paraId="45386D50"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r>
      <w:tr w:rsidR="00BD5CC0" w:rsidRPr="00BD5CC0" w14:paraId="0A8FDE51"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764453A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7.6</w:t>
            </w:r>
          </w:p>
        </w:tc>
        <w:tc>
          <w:tcPr>
            <w:tcW w:w="100" w:type="dxa"/>
            <w:tcBorders>
              <w:top w:val="nil"/>
              <w:left w:val="nil"/>
              <w:bottom w:val="nil"/>
              <w:right w:val="nil"/>
            </w:tcBorders>
            <w:shd w:val="clear" w:color="000000" w:fill="FFFFFF"/>
            <w:noWrap/>
            <w:vAlign w:val="center"/>
            <w:hideMark/>
          </w:tcPr>
          <w:p w14:paraId="364A5AA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D85886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66CF6E7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3ECD1C1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1.7</w:t>
            </w:r>
          </w:p>
        </w:tc>
        <w:tc>
          <w:tcPr>
            <w:tcW w:w="700" w:type="dxa"/>
            <w:tcBorders>
              <w:top w:val="nil"/>
              <w:left w:val="nil"/>
              <w:bottom w:val="nil"/>
              <w:right w:val="nil"/>
            </w:tcBorders>
            <w:shd w:val="clear" w:color="000000" w:fill="FFFFFF"/>
            <w:noWrap/>
            <w:vAlign w:val="center"/>
            <w:hideMark/>
          </w:tcPr>
          <w:p w14:paraId="5DBBE19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4.1</w:t>
            </w:r>
          </w:p>
        </w:tc>
        <w:tc>
          <w:tcPr>
            <w:tcW w:w="700" w:type="dxa"/>
            <w:tcBorders>
              <w:top w:val="nil"/>
              <w:left w:val="nil"/>
              <w:bottom w:val="nil"/>
              <w:right w:val="nil"/>
            </w:tcBorders>
            <w:shd w:val="clear" w:color="000000" w:fill="FFFFFF"/>
            <w:noWrap/>
            <w:vAlign w:val="center"/>
            <w:hideMark/>
          </w:tcPr>
          <w:p w14:paraId="0BCB51E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700" w:type="dxa"/>
            <w:tcBorders>
              <w:top w:val="nil"/>
              <w:left w:val="nil"/>
              <w:bottom w:val="nil"/>
              <w:right w:val="nil"/>
            </w:tcBorders>
            <w:shd w:val="clear" w:color="000000" w:fill="FFFFFF"/>
            <w:noWrap/>
            <w:vAlign w:val="center"/>
            <w:hideMark/>
          </w:tcPr>
          <w:p w14:paraId="1210D2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9.5</w:t>
            </w:r>
          </w:p>
        </w:tc>
        <w:tc>
          <w:tcPr>
            <w:tcW w:w="700" w:type="dxa"/>
            <w:tcBorders>
              <w:top w:val="nil"/>
              <w:left w:val="nil"/>
              <w:bottom w:val="nil"/>
              <w:right w:val="nil"/>
            </w:tcBorders>
            <w:shd w:val="clear" w:color="000000" w:fill="FFFFFF"/>
            <w:noWrap/>
            <w:vAlign w:val="center"/>
            <w:hideMark/>
          </w:tcPr>
          <w:p w14:paraId="2A6071D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4.5</w:t>
            </w:r>
          </w:p>
        </w:tc>
        <w:tc>
          <w:tcPr>
            <w:tcW w:w="700" w:type="dxa"/>
            <w:tcBorders>
              <w:top w:val="nil"/>
              <w:left w:val="nil"/>
              <w:bottom w:val="nil"/>
              <w:right w:val="nil"/>
            </w:tcBorders>
            <w:shd w:val="clear" w:color="000000" w:fill="FFFFFF"/>
            <w:noWrap/>
            <w:vAlign w:val="center"/>
            <w:hideMark/>
          </w:tcPr>
          <w:p w14:paraId="50FD3DB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w:t>
            </w:r>
          </w:p>
        </w:tc>
        <w:tc>
          <w:tcPr>
            <w:tcW w:w="700" w:type="dxa"/>
            <w:tcBorders>
              <w:top w:val="nil"/>
              <w:left w:val="nil"/>
              <w:bottom w:val="nil"/>
              <w:right w:val="nil"/>
            </w:tcBorders>
            <w:shd w:val="clear" w:color="000000" w:fill="FFFFFF"/>
            <w:noWrap/>
            <w:vAlign w:val="center"/>
            <w:hideMark/>
          </w:tcPr>
          <w:p w14:paraId="1E34ACA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16.3</w:t>
            </w:r>
          </w:p>
        </w:tc>
        <w:tc>
          <w:tcPr>
            <w:tcW w:w="700" w:type="dxa"/>
            <w:tcBorders>
              <w:top w:val="nil"/>
              <w:left w:val="nil"/>
              <w:bottom w:val="nil"/>
              <w:right w:val="nil"/>
            </w:tcBorders>
            <w:shd w:val="clear" w:color="000000" w:fill="FFFFFF"/>
            <w:noWrap/>
            <w:vAlign w:val="bottom"/>
            <w:hideMark/>
          </w:tcPr>
          <w:p w14:paraId="65D07E73"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02A0C1F7"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4C50896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7.5</w:t>
            </w:r>
          </w:p>
        </w:tc>
        <w:tc>
          <w:tcPr>
            <w:tcW w:w="100" w:type="dxa"/>
            <w:tcBorders>
              <w:top w:val="nil"/>
              <w:left w:val="nil"/>
              <w:bottom w:val="nil"/>
              <w:right w:val="nil"/>
            </w:tcBorders>
            <w:shd w:val="clear" w:color="000000" w:fill="FFFFFF"/>
            <w:noWrap/>
            <w:vAlign w:val="center"/>
            <w:hideMark/>
          </w:tcPr>
          <w:p w14:paraId="48B485F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0853CF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228175F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5B97B6E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6650E03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4.0</w:t>
            </w:r>
          </w:p>
        </w:tc>
        <w:tc>
          <w:tcPr>
            <w:tcW w:w="700" w:type="dxa"/>
            <w:tcBorders>
              <w:top w:val="nil"/>
              <w:left w:val="nil"/>
              <w:bottom w:val="nil"/>
              <w:right w:val="nil"/>
            </w:tcBorders>
            <w:shd w:val="clear" w:color="000000" w:fill="FFFFFF"/>
            <w:noWrap/>
            <w:vAlign w:val="center"/>
            <w:hideMark/>
          </w:tcPr>
          <w:p w14:paraId="47B7449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4.5</w:t>
            </w:r>
          </w:p>
        </w:tc>
        <w:tc>
          <w:tcPr>
            <w:tcW w:w="700" w:type="dxa"/>
            <w:tcBorders>
              <w:top w:val="nil"/>
              <w:left w:val="nil"/>
              <w:bottom w:val="nil"/>
              <w:right w:val="nil"/>
            </w:tcBorders>
            <w:shd w:val="clear" w:color="000000" w:fill="FFFFFF"/>
            <w:noWrap/>
            <w:vAlign w:val="center"/>
            <w:hideMark/>
          </w:tcPr>
          <w:p w14:paraId="5CCF838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w:t>
            </w:r>
          </w:p>
        </w:tc>
        <w:tc>
          <w:tcPr>
            <w:tcW w:w="700" w:type="dxa"/>
            <w:tcBorders>
              <w:top w:val="nil"/>
              <w:left w:val="nil"/>
              <w:bottom w:val="nil"/>
              <w:right w:val="nil"/>
            </w:tcBorders>
            <w:shd w:val="clear" w:color="000000" w:fill="FFFFFF"/>
            <w:noWrap/>
            <w:vAlign w:val="center"/>
            <w:hideMark/>
          </w:tcPr>
          <w:p w14:paraId="1FF521F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1A23DCD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3.1</w:t>
            </w:r>
          </w:p>
        </w:tc>
        <w:tc>
          <w:tcPr>
            <w:tcW w:w="700" w:type="dxa"/>
            <w:tcBorders>
              <w:top w:val="nil"/>
              <w:left w:val="nil"/>
              <w:bottom w:val="nil"/>
              <w:right w:val="nil"/>
            </w:tcBorders>
            <w:shd w:val="clear" w:color="000000" w:fill="FFFFFF"/>
            <w:noWrap/>
            <w:vAlign w:val="center"/>
            <w:hideMark/>
          </w:tcPr>
          <w:p w14:paraId="6CDCDA9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16.1</w:t>
            </w:r>
          </w:p>
        </w:tc>
        <w:tc>
          <w:tcPr>
            <w:tcW w:w="700" w:type="dxa"/>
            <w:tcBorders>
              <w:top w:val="nil"/>
              <w:left w:val="nil"/>
              <w:bottom w:val="nil"/>
              <w:right w:val="nil"/>
            </w:tcBorders>
            <w:shd w:val="clear" w:color="000000" w:fill="FFFFFF"/>
            <w:noWrap/>
            <w:vAlign w:val="bottom"/>
            <w:hideMark/>
          </w:tcPr>
          <w:p w14:paraId="6FBB61B8"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6E992FCE"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6C3DC66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7.4</w:t>
            </w:r>
          </w:p>
        </w:tc>
        <w:tc>
          <w:tcPr>
            <w:tcW w:w="100" w:type="dxa"/>
            <w:tcBorders>
              <w:top w:val="nil"/>
              <w:left w:val="nil"/>
              <w:bottom w:val="nil"/>
              <w:right w:val="nil"/>
            </w:tcBorders>
            <w:shd w:val="clear" w:color="000000" w:fill="FFFFFF"/>
            <w:noWrap/>
            <w:vAlign w:val="center"/>
            <w:hideMark/>
          </w:tcPr>
          <w:p w14:paraId="18F1DEB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11FA46B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49767B7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616C7B6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19C6BDB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4.1</w:t>
            </w:r>
          </w:p>
        </w:tc>
        <w:tc>
          <w:tcPr>
            <w:tcW w:w="700" w:type="dxa"/>
            <w:tcBorders>
              <w:top w:val="nil"/>
              <w:left w:val="nil"/>
              <w:bottom w:val="nil"/>
              <w:right w:val="nil"/>
            </w:tcBorders>
            <w:shd w:val="clear" w:color="000000" w:fill="FFFFFF"/>
            <w:noWrap/>
            <w:vAlign w:val="center"/>
            <w:hideMark/>
          </w:tcPr>
          <w:p w14:paraId="7869D2A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700" w:type="dxa"/>
            <w:tcBorders>
              <w:top w:val="nil"/>
              <w:left w:val="nil"/>
              <w:bottom w:val="nil"/>
              <w:right w:val="nil"/>
            </w:tcBorders>
            <w:shd w:val="clear" w:color="000000" w:fill="FFFFFF"/>
            <w:noWrap/>
            <w:vAlign w:val="center"/>
            <w:hideMark/>
          </w:tcPr>
          <w:p w14:paraId="0EC3261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9.2</w:t>
            </w:r>
          </w:p>
        </w:tc>
        <w:tc>
          <w:tcPr>
            <w:tcW w:w="700" w:type="dxa"/>
            <w:tcBorders>
              <w:top w:val="nil"/>
              <w:left w:val="nil"/>
              <w:bottom w:val="nil"/>
              <w:right w:val="nil"/>
            </w:tcBorders>
            <w:shd w:val="clear" w:color="000000" w:fill="FFFFFF"/>
            <w:noWrap/>
            <w:vAlign w:val="center"/>
            <w:hideMark/>
          </w:tcPr>
          <w:p w14:paraId="6F98F68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5A367F6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3.2</w:t>
            </w:r>
          </w:p>
        </w:tc>
        <w:tc>
          <w:tcPr>
            <w:tcW w:w="700" w:type="dxa"/>
            <w:tcBorders>
              <w:top w:val="nil"/>
              <w:left w:val="nil"/>
              <w:bottom w:val="nil"/>
              <w:right w:val="nil"/>
            </w:tcBorders>
            <w:shd w:val="clear" w:color="000000" w:fill="FFFFFF"/>
            <w:noWrap/>
            <w:vAlign w:val="center"/>
            <w:hideMark/>
          </w:tcPr>
          <w:p w14:paraId="77C224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16.6</w:t>
            </w:r>
          </w:p>
        </w:tc>
        <w:tc>
          <w:tcPr>
            <w:tcW w:w="700" w:type="dxa"/>
            <w:tcBorders>
              <w:top w:val="nil"/>
              <w:left w:val="nil"/>
              <w:bottom w:val="nil"/>
              <w:right w:val="nil"/>
            </w:tcBorders>
            <w:shd w:val="clear" w:color="000000" w:fill="FFFFFF"/>
            <w:noWrap/>
            <w:vAlign w:val="bottom"/>
            <w:hideMark/>
          </w:tcPr>
          <w:p w14:paraId="6DF86DCC"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6C8E48F2"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05CBE60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7.3</w:t>
            </w:r>
          </w:p>
        </w:tc>
        <w:tc>
          <w:tcPr>
            <w:tcW w:w="100" w:type="dxa"/>
            <w:tcBorders>
              <w:top w:val="nil"/>
              <w:left w:val="nil"/>
              <w:bottom w:val="nil"/>
              <w:right w:val="nil"/>
            </w:tcBorders>
            <w:shd w:val="clear" w:color="000000" w:fill="FFFFFF"/>
            <w:noWrap/>
            <w:vAlign w:val="center"/>
            <w:hideMark/>
          </w:tcPr>
          <w:p w14:paraId="7A45501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501DAA1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1D130F6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7F4263C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c>
          <w:tcPr>
            <w:tcW w:w="700" w:type="dxa"/>
            <w:tcBorders>
              <w:top w:val="nil"/>
              <w:left w:val="nil"/>
              <w:bottom w:val="nil"/>
              <w:right w:val="nil"/>
            </w:tcBorders>
            <w:shd w:val="clear" w:color="000000" w:fill="FFFFFF"/>
            <w:noWrap/>
            <w:vAlign w:val="center"/>
            <w:hideMark/>
          </w:tcPr>
          <w:p w14:paraId="30FA3A6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3.9</w:t>
            </w:r>
          </w:p>
        </w:tc>
        <w:tc>
          <w:tcPr>
            <w:tcW w:w="700" w:type="dxa"/>
            <w:tcBorders>
              <w:top w:val="nil"/>
              <w:left w:val="nil"/>
              <w:bottom w:val="nil"/>
              <w:right w:val="nil"/>
            </w:tcBorders>
            <w:shd w:val="clear" w:color="000000" w:fill="FFFFFF"/>
            <w:noWrap/>
            <w:vAlign w:val="center"/>
            <w:hideMark/>
          </w:tcPr>
          <w:p w14:paraId="0A9E95E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4.7</w:t>
            </w:r>
          </w:p>
        </w:tc>
        <w:tc>
          <w:tcPr>
            <w:tcW w:w="700" w:type="dxa"/>
            <w:tcBorders>
              <w:top w:val="nil"/>
              <w:left w:val="nil"/>
              <w:bottom w:val="nil"/>
              <w:right w:val="nil"/>
            </w:tcBorders>
            <w:shd w:val="clear" w:color="000000" w:fill="FFFFFF"/>
            <w:noWrap/>
            <w:vAlign w:val="center"/>
            <w:hideMark/>
          </w:tcPr>
          <w:p w14:paraId="00E959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10.1</w:t>
            </w:r>
          </w:p>
        </w:tc>
        <w:tc>
          <w:tcPr>
            <w:tcW w:w="700" w:type="dxa"/>
            <w:tcBorders>
              <w:top w:val="nil"/>
              <w:left w:val="nil"/>
              <w:bottom w:val="nil"/>
              <w:right w:val="nil"/>
            </w:tcBorders>
            <w:shd w:val="clear" w:color="000000" w:fill="FFFFFF"/>
            <w:noWrap/>
            <w:vAlign w:val="center"/>
            <w:hideMark/>
          </w:tcPr>
          <w:p w14:paraId="131369B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4.7</w:t>
            </w:r>
          </w:p>
        </w:tc>
        <w:tc>
          <w:tcPr>
            <w:tcW w:w="700" w:type="dxa"/>
            <w:tcBorders>
              <w:top w:val="nil"/>
              <w:left w:val="nil"/>
              <w:bottom w:val="nil"/>
              <w:right w:val="nil"/>
            </w:tcBorders>
            <w:shd w:val="clear" w:color="000000" w:fill="FFFFFF"/>
            <w:noWrap/>
            <w:vAlign w:val="center"/>
            <w:hideMark/>
          </w:tcPr>
          <w:p w14:paraId="6ACA5DC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2.9</w:t>
            </w:r>
          </w:p>
        </w:tc>
        <w:tc>
          <w:tcPr>
            <w:tcW w:w="700" w:type="dxa"/>
            <w:tcBorders>
              <w:top w:val="nil"/>
              <w:left w:val="nil"/>
              <w:bottom w:val="nil"/>
              <w:right w:val="nil"/>
            </w:tcBorders>
            <w:shd w:val="clear" w:color="000000" w:fill="FFFFFF"/>
            <w:noWrap/>
            <w:vAlign w:val="center"/>
            <w:hideMark/>
          </w:tcPr>
          <w:p w14:paraId="707D772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16.0</w:t>
            </w:r>
          </w:p>
        </w:tc>
        <w:tc>
          <w:tcPr>
            <w:tcW w:w="700" w:type="dxa"/>
            <w:tcBorders>
              <w:top w:val="nil"/>
              <w:left w:val="nil"/>
              <w:bottom w:val="nil"/>
              <w:right w:val="nil"/>
            </w:tcBorders>
            <w:shd w:val="clear" w:color="000000" w:fill="FFFFFF"/>
            <w:noWrap/>
            <w:vAlign w:val="bottom"/>
            <w:hideMark/>
          </w:tcPr>
          <w:p w14:paraId="1850BDCE"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6D5F9314"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2991663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w:t>
            </w:r>
          </w:p>
        </w:tc>
        <w:tc>
          <w:tcPr>
            <w:tcW w:w="100" w:type="dxa"/>
            <w:tcBorders>
              <w:top w:val="nil"/>
              <w:left w:val="nil"/>
              <w:bottom w:val="nil"/>
              <w:right w:val="nil"/>
            </w:tcBorders>
            <w:shd w:val="clear" w:color="000000" w:fill="FFFFFF"/>
            <w:noWrap/>
            <w:vAlign w:val="center"/>
            <w:hideMark/>
          </w:tcPr>
          <w:p w14:paraId="4A0A76C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0E7BE91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42A9082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69AB2F0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67386F2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4.1</w:t>
            </w:r>
          </w:p>
        </w:tc>
        <w:tc>
          <w:tcPr>
            <w:tcW w:w="700" w:type="dxa"/>
            <w:tcBorders>
              <w:top w:val="nil"/>
              <w:left w:val="nil"/>
              <w:bottom w:val="nil"/>
              <w:right w:val="nil"/>
            </w:tcBorders>
            <w:shd w:val="clear" w:color="000000" w:fill="FFFFFF"/>
            <w:noWrap/>
            <w:vAlign w:val="center"/>
            <w:hideMark/>
          </w:tcPr>
          <w:p w14:paraId="7B0DAAF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4.5</w:t>
            </w:r>
          </w:p>
        </w:tc>
        <w:tc>
          <w:tcPr>
            <w:tcW w:w="700" w:type="dxa"/>
            <w:tcBorders>
              <w:top w:val="nil"/>
              <w:left w:val="nil"/>
              <w:bottom w:val="nil"/>
              <w:right w:val="nil"/>
            </w:tcBorders>
            <w:shd w:val="clear" w:color="000000" w:fill="FFFFFF"/>
            <w:noWrap/>
            <w:vAlign w:val="center"/>
            <w:hideMark/>
          </w:tcPr>
          <w:p w14:paraId="5664F0F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w:t>
            </w:r>
          </w:p>
        </w:tc>
        <w:tc>
          <w:tcPr>
            <w:tcW w:w="700" w:type="dxa"/>
            <w:tcBorders>
              <w:top w:val="nil"/>
              <w:left w:val="nil"/>
              <w:bottom w:val="nil"/>
              <w:right w:val="nil"/>
            </w:tcBorders>
            <w:shd w:val="clear" w:color="000000" w:fill="FFFFFF"/>
            <w:noWrap/>
            <w:vAlign w:val="center"/>
            <w:hideMark/>
          </w:tcPr>
          <w:p w14:paraId="797C295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5.1</w:t>
            </w:r>
          </w:p>
        </w:tc>
        <w:tc>
          <w:tcPr>
            <w:tcW w:w="700" w:type="dxa"/>
            <w:tcBorders>
              <w:top w:val="nil"/>
              <w:left w:val="nil"/>
              <w:bottom w:val="nil"/>
              <w:right w:val="nil"/>
            </w:tcBorders>
            <w:shd w:val="clear" w:color="000000" w:fill="FFFFFF"/>
            <w:noWrap/>
            <w:vAlign w:val="center"/>
            <w:hideMark/>
          </w:tcPr>
          <w:p w14:paraId="2B4AB5A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w:t>
            </w:r>
          </w:p>
        </w:tc>
        <w:tc>
          <w:tcPr>
            <w:tcW w:w="700" w:type="dxa"/>
            <w:tcBorders>
              <w:top w:val="nil"/>
              <w:left w:val="nil"/>
              <w:bottom w:val="nil"/>
              <w:right w:val="nil"/>
            </w:tcBorders>
            <w:shd w:val="clear" w:color="000000" w:fill="FFFFFF"/>
            <w:noWrap/>
            <w:vAlign w:val="center"/>
            <w:hideMark/>
          </w:tcPr>
          <w:p w14:paraId="6C270F8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16.3</w:t>
            </w:r>
          </w:p>
        </w:tc>
        <w:tc>
          <w:tcPr>
            <w:tcW w:w="700" w:type="dxa"/>
            <w:tcBorders>
              <w:top w:val="nil"/>
              <w:left w:val="nil"/>
              <w:bottom w:val="nil"/>
              <w:right w:val="nil"/>
            </w:tcBorders>
            <w:shd w:val="clear" w:color="000000" w:fill="FFFFFF"/>
            <w:noWrap/>
            <w:vAlign w:val="bottom"/>
            <w:hideMark/>
          </w:tcPr>
          <w:p w14:paraId="318C45D4"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7A205A76"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069A67E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7.1</w:t>
            </w:r>
          </w:p>
        </w:tc>
        <w:tc>
          <w:tcPr>
            <w:tcW w:w="100" w:type="dxa"/>
            <w:tcBorders>
              <w:top w:val="nil"/>
              <w:left w:val="nil"/>
              <w:bottom w:val="nil"/>
              <w:right w:val="nil"/>
            </w:tcBorders>
            <w:shd w:val="clear" w:color="000000" w:fill="FFFFFF"/>
            <w:noWrap/>
            <w:vAlign w:val="center"/>
            <w:hideMark/>
          </w:tcPr>
          <w:p w14:paraId="6C9078F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D7D34C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475DC3B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732A9AE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44854BB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4.2</w:t>
            </w:r>
          </w:p>
        </w:tc>
        <w:tc>
          <w:tcPr>
            <w:tcW w:w="700" w:type="dxa"/>
            <w:tcBorders>
              <w:top w:val="nil"/>
              <w:left w:val="nil"/>
              <w:bottom w:val="nil"/>
              <w:right w:val="nil"/>
            </w:tcBorders>
            <w:shd w:val="clear" w:color="000000" w:fill="FFFFFF"/>
            <w:noWrap/>
            <w:vAlign w:val="center"/>
            <w:hideMark/>
          </w:tcPr>
          <w:p w14:paraId="48B65D2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4.6</w:t>
            </w:r>
          </w:p>
        </w:tc>
        <w:tc>
          <w:tcPr>
            <w:tcW w:w="700" w:type="dxa"/>
            <w:tcBorders>
              <w:top w:val="nil"/>
              <w:left w:val="nil"/>
              <w:bottom w:val="nil"/>
              <w:right w:val="nil"/>
            </w:tcBorders>
            <w:shd w:val="clear" w:color="000000" w:fill="FFFFFF"/>
            <w:noWrap/>
            <w:vAlign w:val="center"/>
            <w:hideMark/>
          </w:tcPr>
          <w:p w14:paraId="1720B1C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9.6</w:t>
            </w:r>
          </w:p>
        </w:tc>
        <w:tc>
          <w:tcPr>
            <w:tcW w:w="700" w:type="dxa"/>
            <w:tcBorders>
              <w:top w:val="nil"/>
              <w:left w:val="nil"/>
              <w:bottom w:val="nil"/>
              <w:right w:val="nil"/>
            </w:tcBorders>
            <w:shd w:val="clear" w:color="000000" w:fill="FFFFFF"/>
            <w:noWrap/>
            <w:vAlign w:val="center"/>
            <w:hideMark/>
          </w:tcPr>
          <w:p w14:paraId="5C510ED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6.0</w:t>
            </w:r>
          </w:p>
        </w:tc>
        <w:tc>
          <w:tcPr>
            <w:tcW w:w="700" w:type="dxa"/>
            <w:tcBorders>
              <w:top w:val="nil"/>
              <w:left w:val="nil"/>
              <w:bottom w:val="nil"/>
              <w:right w:val="nil"/>
            </w:tcBorders>
            <w:shd w:val="clear" w:color="000000" w:fill="FFFFFF"/>
            <w:noWrap/>
            <w:vAlign w:val="center"/>
            <w:hideMark/>
          </w:tcPr>
          <w:p w14:paraId="2CB3F98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2.8</w:t>
            </w:r>
          </w:p>
        </w:tc>
        <w:tc>
          <w:tcPr>
            <w:tcW w:w="700" w:type="dxa"/>
            <w:tcBorders>
              <w:top w:val="nil"/>
              <w:left w:val="nil"/>
              <w:bottom w:val="nil"/>
              <w:right w:val="nil"/>
            </w:tcBorders>
            <w:shd w:val="clear" w:color="000000" w:fill="FFFFFF"/>
            <w:noWrap/>
            <w:vAlign w:val="center"/>
            <w:hideMark/>
          </w:tcPr>
          <w:p w14:paraId="0F7836D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14.0</w:t>
            </w:r>
          </w:p>
        </w:tc>
        <w:tc>
          <w:tcPr>
            <w:tcW w:w="700" w:type="dxa"/>
            <w:tcBorders>
              <w:top w:val="nil"/>
              <w:left w:val="nil"/>
              <w:bottom w:val="nil"/>
              <w:right w:val="nil"/>
            </w:tcBorders>
            <w:shd w:val="clear" w:color="000000" w:fill="FFFFFF"/>
            <w:noWrap/>
            <w:vAlign w:val="bottom"/>
            <w:hideMark/>
          </w:tcPr>
          <w:p w14:paraId="11DD8412"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438CA093"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463B5C5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7.0</w:t>
            </w:r>
          </w:p>
        </w:tc>
        <w:tc>
          <w:tcPr>
            <w:tcW w:w="100" w:type="dxa"/>
            <w:tcBorders>
              <w:top w:val="nil"/>
              <w:left w:val="nil"/>
              <w:bottom w:val="nil"/>
              <w:right w:val="nil"/>
            </w:tcBorders>
            <w:shd w:val="clear" w:color="000000" w:fill="FFFFFF"/>
            <w:noWrap/>
            <w:vAlign w:val="center"/>
            <w:hideMark/>
          </w:tcPr>
          <w:p w14:paraId="6E52A95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437FEE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233A745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148D8BF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153F473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w:t>
            </w:r>
          </w:p>
        </w:tc>
        <w:tc>
          <w:tcPr>
            <w:tcW w:w="700" w:type="dxa"/>
            <w:tcBorders>
              <w:top w:val="nil"/>
              <w:left w:val="nil"/>
              <w:bottom w:val="nil"/>
              <w:right w:val="nil"/>
            </w:tcBorders>
            <w:shd w:val="clear" w:color="000000" w:fill="FFFFFF"/>
            <w:noWrap/>
            <w:vAlign w:val="center"/>
            <w:hideMark/>
          </w:tcPr>
          <w:p w14:paraId="379BE39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4.9</w:t>
            </w:r>
          </w:p>
        </w:tc>
        <w:tc>
          <w:tcPr>
            <w:tcW w:w="700" w:type="dxa"/>
            <w:tcBorders>
              <w:top w:val="nil"/>
              <w:left w:val="nil"/>
              <w:bottom w:val="nil"/>
              <w:right w:val="nil"/>
            </w:tcBorders>
            <w:shd w:val="clear" w:color="000000" w:fill="FFFFFF"/>
            <w:noWrap/>
            <w:vAlign w:val="center"/>
            <w:hideMark/>
          </w:tcPr>
          <w:p w14:paraId="727622A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w:t>
            </w:r>
          </w:p>
        </w:tc>
        <w:tc>
          <w:tcPr>
            <w:tcW w:w="700" w:type="dxa"/>
            <w:tcBorders>
              <w:top w:val="nil"/>
              <w:left w:val="nil"/>
              <w:bottom w:val="nil"/>
              <w:right w:val="nil"/>
            </w:tcBorders>
            <w:shd w:val="clear" w:color="000000" w:fill="FFFFFF"/>
            <w:noWrap/>
            <w:vAlign w:val="center"/>
            <w:hideMark/>
          </w:tcPr>
          <w:p w14:paraId="391CD0A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5.7</w:t>
            </w:r>
          </w:p>
        </w:tc>
        <w:tc>
          <w:tcPr>
            <w:tcW w:w="700" w:type="dxa"/>
            <w:tcBorders>
              <w:top w:val="nil"/>
              <w:left w:val="nil"/>
              <w:bottom w:val="nil"/>
              <w:right w:val="nil"/>
            </w:tcBorders>
            <w:shd w:val="clear" w:color="000000" w:fill="FFFFFF"/>
            <w:noWrap/>
            <w:vAlign w:val="center"/>
            <w:hideMark/>
          </w:tcPr>
          <w:p w14:paraId="217DDBC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w:t>
            </w:r>
          </w:p>
        </w:tc>
        <w:tc>
          <w:tcPr>
            <w:tcW w:w="700" w:type="dxa"/>
            <w:tcBorders>
              <w:top w:val="nil"/>
              <w:left w:val="nil"/>
              <w:bottom w:val="nil"/>
              <w:right w:val="nil"/>
            </w:tcBorders>
            <w:shd w:val="clear" w:color="000000" w:fill="FFFFFF"/>
            <w:noWrap/>
            <w:vAlign w:val="center"/>
            <w:hideMark/>
          </w:tcPr>
          <w:p w14:paraId="746643B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15.7</w:t>
            </w:r>
          </w:p>
        </w:tc>
        <w:tc>
          <w:tcPr>
            <w:tcW w:w="700" w:type="dxa"/>
            <w:tcBorders>
              <w:top w:val="nil"/>
              <w:left w:val="nil"/>
              <w:bottom w:val="nil"/>
              <w:right w:val="nil"/>
            </w:tcBorders>
            <w:shd w:val="clear" w:color="000000" w:fill="FFFFFF"/>
            <w:noWrap/>
            <w:vAlign w:val="bottom"/>
            <w:hideMark/>
          </w:tcPr>
          <w:p w14:paraId="12403060"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110E51BA"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04F90F1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w:t>
            </w:r>
          </w:p>
        </w:tc>
        <w:tc>
          <w:tcPr>
            <w:tcW w:w="100" w:type="dxa"/>
            <w:tcBorders>
              <w:top w:val="nil"/>
              <w:left w:val="nil"/>
              <w:bottom w:val="nil"/>
              <w:right w:val="nil"/>
            </w:tcBorders>
            <w:shd w:val="clear" w:color="000000" w:fill="FFFFFF"/>
            <w:noWrap/>
            <w:vAlign w:val="center"/>
            <w:hideMark/>
          </w:tcPr>
          <w:p w14:paraId="61C5414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6765D2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4842A75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w:t>
            </w:r>
          </w:p>
        </w:tc>
        <w:tc>
          <w:tcPr>
            <w:tcW w:w="700" w:type="dxa"/>
            <w:tcBorders>
              <w:top w:val="nil"/>
              <w:left w:val="nil"/>
              <w:bottom w:val="nil"/>
              <w:right w:val="nil"/>
            </w:tcBorders>
            <w:shd w:val="clear" w:color="000000" w:fill="FFFFFF"/>
            <w:noWrap/>
            <w:vAlign w:val="center"/>
            <w:hideMark/>
          </w:tcPr>
          <w:p w14:paraId="4019E79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3CD5FD1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4.0</w:t>
            </w:r>
          </w:p>
        </w:tc>
        <w:tc>
          <w:tcPr>
            <w:tcW w:w="700" w:type="dxa"/>
            <w:tcBorders>
              <w:top w:val="nil"/>
              <w:left w:val="nil"/>
              <w:bottom w:val="nil"/>
              <w:right w:val="nil"/>
            </w:tcBorders>
            <w:shd w:val="clear" w:color="000000" w:fill="FFFFFF"/>
            <w:noWrap/>
            <w:vAlign w:val="center"/>
            <w:hideMark/>
          </w:tcPr>
          <w:p w14:paraId="785B63D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4.8</w:t>
            </w:r>
          </w:p>
        </w:tc>
        <w:tc>
          <w:tcPr>
            <w:tcW w:w="700" w:type="dxa"/>
            <w:tcBorders>
              <w:top w:val="nil"/>
              <w:left w:val="nil"/>
              <w:bottom w:val="nil"/>
              <w:right w:val="nil"/>
            </w:tcBorders>
            <w:shd w:val="clear" w:color="000000" w:fill="FFFFFF"/>
            <w:noWrap/>
            <w:vAlign w:val="center"/>
            <w:hideMark/>
          </w:tcPr>
          <w:p w14:paraId="6513604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w:t>
            </w:r>
          </w:p>
        </w:tc>
        <w:tc>
          <w:tcPr>
            <w:tcW w:w="700" w:type="dxa"/>
            <w:tcBorders>
              <w:top w:val="nil"/>
              <w:left w:val="nil"/>
              <w:bottom w:val="nil"/>
              <w:right w:val="nil"/>
            </w:tcBorders>
            <w:shd w:val="clear" w:color="000000" w:fill="FFFFFF"/>
            <w:noWrap/>
            <w:vAlign w:val="center"/>
            <w:hideMark/>
          </w:tcPr>
          <w:p w14:paraId="3360ED1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287463C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3.1</w:t>
            </w:r>
          </w:p>
        </w:tc>
        <w:tc>
          <w:tcPr>
            <w:tcW w:w="700" w:type="dxa"/>
            <w:tcBorders>
              <w:top w:val="nil"/>
              <w:left w:val="nil"/>
              <w:bottom w:val="nil"/>
              <w:right w:val="nil"/>
            </w:tcBorders>
            <w:shd w:val="clear" w:color="000000" w:fill="FFFFFF"/>
            <w:noWrap/>
            <w:vAlign w:val="center"/>
            <w:hideMark/>
          </w:tcPr>
          <w:p w14:paraId="142463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15.5</w:t>
            </w:r>
          </w:p>
        </w:tc>
        <w:tc>
          <w:tcPr>
            <w:tcW w:w="700" w:type="dxa"/>
            <w:tcBorders>
              <w:top w:val="nil"/>
              <w:left w:val="nil"/>
              <w:bottom w:val="nil"/>
              <w:right w:val="nil"/>
            </w:tcBorders>
            <w:shd w:val="clear" w:color="000000" w:fill="FFFFFF"/>
            <w:noWrap/>
            <w:vAlign w:val="bottom"/>
            <w:hideMark/>
          </w:tcPr>
          <w:p w14:paraId="53020F35"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31F5BB57"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6D620E8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6.8</w:t>
            </w:r>
          </w:p>
        </w:tc>
        <w:tc>
          <w:tcPr>
            <w:tcW w:w="100" w:type="dxa"/>
            <w:tcBorders>
              <w:top w:val="nil"/>
              <w:left w:val="nil"/>
              <w:bottom w:val="nil"/>
              <w:right w:val="nil"/>
            </w:tcBorders>
            <w:shd w:val="clear" w:color="000000" w:fill="FFFFFF"/>
            <w:noWrap/>
            <w:vAlign w:val="center"/>
            <w:hideMark/>
          </w:tcPr>
          <w:p w14:paraId="65D3651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9D9474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1F8FF2D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7063F4C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45B1510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4.4</w:t>
            </w:r>
          </w:p>
        </w:tc>
        <w:tc>
          <w:tcPr>
            <w:tcW w:w="700" w:type="dxa"/>
            <w:tcBorders>
              <w:top w:val="nil"/>
              <w:left w:val="nil"/>
              <w:bottom w:val="nil"/>
              <w:right w:val="nil"/>
            </w:tcBorders>
            <w:shd w:val="clear" w:color="000000" w:fill="FFFFFF"/>
            <w:noWrap/>
            <w:vAlign w:val="center"/>
            <w:hideMark/>
          </w:tcPr>
          <w:p w14:paraId="3E7D528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5.1</w:t>
            </w:r>
          </w:p>
        </w:tc>
        <w:tc>
          <w:tcPr>
            <w:tcW w:w="700" w:type="dxa"/>
            <w:tcBorders>
              <w:top w:val="nil"/>
              <w:left w:val="nil"/>
              <w:bottom w:val="nil"/>
              <w:right w:val="nil"/>
            </w:tcBorders>
            <w:shd w:val="clear" w:color="000000" w:fill="FFFFFF"/>
            <w:noWrap/>
            <w:vAlign w:val="center"/>
            <w:hideMark/>
          </w:tcPr>
          <w:p w14:paraId="68D3E39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9.9</w:t>
            </w:r>
          </w:p>
        </w:tc>
        <w:tc>
          <w:tcPr>
            <w:tcW w:w="700" w:type="dxa"/>
            <w:tcBorders>
              <w:top w:val="nil"/>
              <w:left w:val="nil"/>
              <w:bottom w:val="nil"/>
              <w:right w:val="nil"/>
            </w:tcBorders>
            <w:shd w:val="clear" w:color="000000" w:fill="FFFFFF"/>
            <w:noWrap/>
            <w:vAlign w:val="center"/>
            <w:hideMark/>
          </w:tcPr>
          <w:p w14:paraId="23CF6DA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5.7</w:t>
            </w:r>
          </w:p>
        </w:tc>
        <w:tc>
          <w:tcPr>
            <w:tcW w:w="700" w:type="dxa"/>
            <w:tcBorders>
              <w:top w:val="nil"/>
              <w:left w:val="nil"/>
              <w:bottom w:val="nil"/>
              <w:right w:val="nil"/>
            </w:tcBorders>
            <w:shd w:val="clear" w:color="000000" w:fill="FFFFFF"/>
            <w:noWrap/>
            <w:vAlign w:val="center"/>
            <w:hideMark/>
          </w:tcPr>
          <w:p w14:paraId="67AD756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3.0</w:t>
            </w:r>
          </w:p>
        </w:tc>
        <w:tc>
          <w:tcPr>
            <w:tcW w:w="700" w:type="dxa"/>
            <w:tcBorders>
              <w:top w:val="nil"/>
              <w:left w:val="nil"/>
              <w:bottom w:val="nil"/>
              <w:right w:val="nil"/>
            </w:tcBorders>
            <w:shd w:val="clear" w:color="000000" w:fill="FFFFFF"/>
            <w:noWrap/>
            <w:vAlign w:val="center"/>
            <w:hideMark/>
          </w:tcPr>
          <w:p w14:paraId="047EE2C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14.7</w:t>
            </w:r>
          </w:p>
        </w:tc>
        <w:tc>
          <w:tcPr>
            <w:tcW w:w="700" w:type="dxa"/>
            <w:tcBorders>
              <w:top w:val="nil"/>
              <w:left w:val="nil"/>
              <w:bottom w:val="nil"/>
              <w:right w:val="nil"/>
            </w:tcBorders>
            <w:shd w:val="clear" w:color="000000" w:fill="FFFFFF"/>
            <w:noWrap/>
            <w:vAlign w:val="bottom"/>
            <w:hideMark/>
          </w:tcPr>
          <w:p w14:paraId="12CF3375"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79189DDC"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3B20B60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6.7</w:t>
            </w:r>
          </w:p>
        </w:tc>
        <w:tc>
          <w:tcPr>
            <w:tcW w:w="100" w:type="dxa"/>
            <w:tcBorders>
              <w:top w:val="nil"/>
              <w:left w:val="nil"/>
              <w:bottom w:val="nil"/>
              <w:right w:val="nil"/>
            </w:tcBorders>
            <w:shd w:val="clear" w:color="000000" w:fill="FFFFFF"/>
            <w:noWrap/>
            <w:vAlign w:val="center"/>
            <w:hideMark/>
          </w:tcPr>
          <w:p w14:paraId="70F4C21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8C72DD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2.3</w:t>
            </w:r>
          </w:p>
        </w:tc>
        <w:tc>
          <w:tcPr>
            <w:tcW w:w="700" w:type="dxa"/>
            <w:tcBorders>
              <w:top w:val="nil"/>
              <w:left w:val="nil"/>
              <w:bottom w:val="nil"/>
              <w:right w:val="nil"/>
            </w:tcBorders>
            <w:shd w:val="clear" w:color="000000" w:fill="FFFFFF"/>
            <w:noWrap/>
            <w:vAlign w:val="center"/>
            <w:hideMark/>
          </w:tcPr>
          <w:p w14:paraId="0C35AB2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01F2E2B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5DF126A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4.5</w:t>
            </w:r>
          </w:p>
        </w:tc>
        <w:tc>
          <w:tcPr>
            <w:tcW w:w="700" w:type="dxa"/>
            <w:tcBorders>
              <w:top w:val="nil"/>
              <w:left w:val="nil"/>
              <w:bottom w:val="nil"/>
              <w:right w:val="nil"/>
            </w:tcBorders>
            <w:shd w:val="clear" w:color="000000" w:fill="FFFFFF"/>
            <w:noWrap/>
            <w:vAlign w:val="center"/>
            <w:hideMark/>
          </w:tcPr>
          <w:p w14:paraId="0764C52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5.6</w:t>
            </w:r>
          </w:p>
        </w:tc>
        <w:tc>
          <w:tcPr>
            <w:tcW w:w="700" w:type="dxa"/>
            <w:tcBorders>
              <w:top w:val="nil"/>
              <w:left w:val="nil"/>
              <w:bottom w:val="nil"/>
              <w:right w:val="nil"/>
            </w:tcBorders>
            <w:shd w:val="clear" w:color="000000" w:fill="FFFFFF"/>
            <w:noWrap/>
            <w:vAlign w:val="center"/>
            <w:hideMark/>
          </w:tcPr>
          <w:p w14:paraId="3FEBB2D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10.3</w:t>
            </w:r>
          </w:p>
        </w:tc>
        <w:tc>
          <w:tcPr>
            <w:tcW w:w="700" w:type="dxa"/>
            <w:tcBorders>
              <w:top w:val="nil"/>
              <w:left w:val="nil"/>
              <w:bottom w:val="nil"/>
              <w:right w:val="nil"/>
            </w:tcBorders>
            <w:shd w:val="clear" w:color="000000" w:fill="FFFFFF"/>
            <w:noWrap/>
            <w:vAlign w:val="center"/>
            <w:hideMark/>
          </w:tcPr>
          <w:p w14:paraId="5038EE3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5.9</w:t>
            </w:r>
          </w:p>
        </w:tc>
        <w:tc>
          <w:tcPr>
            <w:tcW w:w="700" w:type="dxa"/>
            <w:tcBorders>
              <w:top w:val="nil"/>
              <w:left w:val="nil"/>
              <w:bottom w:val="nil"/>
              <w:right w:val="nil"/>
            </w:tcBorders>
            <w:shd w:val="clear" w:color="000000" w:fill="FFFFFF"/>
            <w:noWrap/>
            <w:vAlign w:val="center"/>
            <w:hideMark/>
          </w:tcPr>
          <w:p w14:paraId="3317CDC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w:t>
            </w:r>
          </w:p>
        </w:tc>
        <w:tc>
          <w:tcPr>
            <w:tcW w:w="700" w:type="dxa"/>
            <w:tcBorders>
              <w:top w:val="nil"/>
              <w:left w:val="nil"/>
              <w:bottom w:val="nil"/>
              <w:right w:val="nil"/>
            </w:tcBorders>
            <w:shd w:val="clear" w:color="000000" w:fill="FFFFFF"/>
            <w:noWrap/>
            <w:vAlign w:val="center"/>
            <w:hideMark/>
          </w:tcPr>
          <w:p w14:paraId="333F548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13.7</w:t>
            </w:r>
          </w:p>
        </w:tc>
        <w:tc>
          <w:tcPr>
            <w:tcW w:w="700" w:type="dxa"/>
            <w:tcBorders>
              <w:top w:val="nil"/>
              <w:left w:val="nil"/>
              <w:bottom w:val="nil"/>
              <w:right w:val="nil"/>
            </w:tcBorders>
            <w:shd w:val="clear" w:color="000000" w:fill="FFFFFF"/>
            <w:noWrap/>
            <w:vAlign w:val="bottom"/>
            <w:hideMark/>
          </w:tcPr>
          <w:p w14:paraId="1F9A2F63"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7F04B0C0"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406D0A4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w:t>
            </w:r>
          </w:p>
        </w:tc>
        <w:tc>
          <w:tcPr>
            <w:tcW w:w="100" w:type="dxa"/>
            <w:tcBorders>
              <w:top w:val="nil"/>
              <w:left w:val="nil"/>
              <w:bottom w:val="nil"/>
              <w:right w:val="nil"/>
            </w:tcBorders>
            <w:shd w:val="clear" w:color="000000" w:fill="FFFFFF"/>
            <w:noWrap/>
            <w:vAlign w:val="center"/>
            <w:hideMark/>
          </w:tcPr>
          <w:p w14:paraId="322FAA9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69B0658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2F33E3DB"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74B90D0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1.9</w:t>
            </w:r>
          </w:p>
        </w:tc>
        <w:tc>
          <w:tcPr>
            <w:tcW w:w="700" w:type="dxa"/>
            <w:tcBorders>
              <w:top w:val="nil"/>
              <w:left w:val="nil"/>
              <w:bottom w:val="nil"/>
              <w:right w:val="nil"/>
            </w:tcBorders>
            <w:shd w:val="clear" w:color="000000" w:fill="FFFFFF"/>
            <w:noWrap/>
            <w:vAlign w:val="center"/>
            <w:hideMark/>
          </w:tcPr>
          <w:p w14:paraId="7A36399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w:t>
            </w:r>
          </w:p>
        </w:tc>
        <w:tc>
          <w:tcPr>
            <w:tcW w:w="700" w:type="dxa"/>
            <w:tcBorders>
              <w:top w:val="nil"/>
              <w:left w:val="nil"/>
              <w:bottom w:val="nil"/>
              <w:right w:val="nil"/>
            </w:tcBorders>
            <w:shd w:val="clear" w:color="000000" w:fill="FFFFFF"/>
            <w:noWrap/>
            <w:vAlign w:val="center"/>
            <w:hideMark/>
          </w:tcPr>
          <w:p w14:paraId="0D4BFA3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36CA2DC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w:t>
            </w:r>
          </w:p>
        </w:tc>
        <w:tc>
          <w:tcPr>
            <w:tcW w:w="700" w:type="dxa"/>
            <w:tcBorders>
              <w:top w:val="nil"/>
              <w:left w:val="nil"/>
              <w:bottom w:val="nil"/>
              <w:right w:val="nil"/>
            </w:tcBorders>
            <w:shd w:val="clear" w:color="000000" w:fill="FFFFFF"/>
            <w:noWrap/>
            <w:vAlign w:val="center"/>
            <w:hideMark/>
          </w:tcPr>
          <w:p w14:paraId="0549F39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5.9</w:t>
            </w:r>
          </w:p>
        </w:tc>
        <w:tc>
          <w:tcPr>
            <w:tcW w:w="700" w:type="dxa"/>
            <w:tcBorders>
              <w:top w:val="nil"/>
              <w:left w:val="nil"/>
              <w:bottom w:val="nil"/>
              <w:right w:val="nil"/>
            </w:tcBorders>
            <w:shd w:val="clear" w:color="000000" w:fill="FFFFFF"/>
            <w:noWrap/>
            <w:vAlign w:val="center"/>
            <w:hideMark/>
          </w:tcPr>
          <w:p w14:paraId="0111F33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2.7</w:t>
            </w:r>
          </w:p>
        </w:tc>
        <w:tc>
          <w:tcPr>
            <w:tcW w:w="700" w:type="dxa"/>
            <w:tcBorders>
              <w:top w:val="nil"/>
              <w:left w:val="nil"/>
              <w:bottom w:val="nil"/>
              <w:right w:val="nil"/>
            </w:tcBorders>
            <w:shd w:val="clear" w:color="000000" w:fill="FFFFFF"/>
            <w:noWrap/>
            <w:vAlign w:val="center"/>
            <w:hideMark/>
          </w:tcPr>
          <w:p w14:paraId="28AB7FC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14.3</w:t>
            </w:r>
          </w:p>
        </w:tc>
        <w:tc>
          <w:tcPr>
            <w:tcW w:w="700" w:type="dxa"/>
            <w:tcBorders>
              <w:top w:val="nil"/>
              <w:left w:val="nil"/>
              <w:bottom w:val="nil"/>
              <w:right w:val="nil"/>
            </w:tcBorders>
            <w:shd w:val="clear" w:color="000000" w:fill="FFFFFF"/>
            <w:noWrap/>
            <w:vAlign w:val="bottom"/>
            <w:hideMark/>
          </w:tcPr>
          <w:p w14:paraId="565110F7"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5C6C7F75"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71FDB62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100" w:type="dxa"/>
            <w:tcBorders>
              <w:top w:val="nil"/>
              <w:left w:val="nil"/>
              <w:bottom w:val="nil"/>
              <w:right w:val="nil"/>
            </w:tcBorders>
            <w:shd w:val="clear" w:color="000000" w:fill="FFFFFF"/>
            <w:noWrap/>
            <w:vAlign w:val="center"/>
            <w:hideMark/>
          </w:tcPr>
          <w:p w14:paraId="2D42C31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75428AF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2.8</w:t>
            </w:r>
          </w:p>
        </w:tc>
        <w:tc>
          <w:tcPr>
            <w:tcW w:w="700" w:type="dxa"/>
            <w:tcBorders>
              <w:top w:val="nil"/>
              <w:left w:val="nil"/>
              <w:bottom w:val="nil"/>
              <w:right w:val="nil"/>
            </w:tcBorders>
            <w:shd w:val="clear" w:color="000000" w:fill="FFFFFF"/>
            <w:noWrap/>
            <w:vAlign w:val="center"/>
            <w:hideMark/>
          </w:tcPr>
          <w:p w14:paraId="14D90DA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nil"/>
              <w:left w:val="nil"/>
              <w:bottom w:val="nil"/>
              <w:right w:val="nil"/>
            </w:tcBorders>
            <w:shd w:val="clear" w:color="000000" w:fill="FFFFFF"/>
            <w:noWrap/>
            <w:vAlign w:val="center"/>
            <w:hideMark/>
          </w:tcPr>
          <w:p w14:paraId="65EC977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w:t>
            </w:r>
          </w:p>
        </w:tc>
        <w:tc>
          <w:tcPr>
            <w:tcW w:w="700" w:type="dxa"/>
            <w:tcBorders>
              <w:top w:val="nil"/>
              <w:left w:val="nil"/>
              <w:bottom w:val="nil"/>
              <w:right w:val="nil"/>
            </w:tcBorders>
            <w:shd w:val="clear" w:color="000000" w:fill="FFFFFF"/>
            <w:noWrap/>
            <w:vAlign w:val="center"/>
            <w:hideMark/>
          </w:tcPr>
          <w:p w14:paraId="407B1F4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4.9</w:t>
            </w:r>
          </w:p>
        </w:tc>
        <w:tc>
          <w:tcPr>
            <w:tcW w:w="700" w:type="dxa"/>
            <w:tcBorders>
              <w:top w:val="nil"/>
              <w:left w:val="nil"/>
              <w:bottom w:val="nil"/>
              <w:right w:val="nil"/>
            </w:tcBorders>
            <w:shd w:val="clear" w:color="000000" w:fill="FFFFFF"/>
            <w:noWrap/>
            <w:vAlign w:val="center"/>
            <w:hideMark/>
          </w:tcPr>
          <w:p w14:paraId="4E6C7E8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700" w:type="dxa"/>
            <w:tcBorders>
              <w:top w:val="nil"/>
              <w:left w:val="nil"/>
              <w:bottom w:val="nil"/>
              <w:right w:val="nil"/>
            </w:tcBorders>
            <w:shd w:val="clear" w:color="000000" w:fill="FFFFFF"/>
            <w:noWrap/>
            <w:vAlign w:val="center"/>
            <w:hideMark/>
          </w:tcPr>
          <w:p w14:paraId="333DD0D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11.1</w:t>
            </w:r>
          </w:p>
        </w:tc>
        <w:tc>
          <w:tcPr>
            <w:tcW w:w="700" w:type="dxa"/>
            <w:tcBorders>
              <w:top w:val="nil"/>
              <w:left w:val="nil"/>
              <w:bottom w:val="nil"/>
              <w:right w:val="nil"/>
            </w:tcBorders>
            <w:shd w:val="clear" w:color="000000" w:fill="FFFFFF"/>
            <w:noWrap/>
            <w:vAlign w:val="center"/>
            <w:hideMark/>
          </w:tcPr>
          <w:p w14:paraId="65808D0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w:t>
            </w:r>
          </w:p>
        </w:tc>
        <w:tc>
          <w:tcPr>
            <w:tcW w:w="700" w:type="dxa"/>
            <w:tcBorders>
              <w:top w:val="nil"/>
              <w:left w:val="nil"/>
              <w:bottom w:val="nil"/>
              <w:right w:val="nil"/>
            </w:tcBorders>
            <w:shd w:val="clear" w:color="000000" w:fill="FFFFFF"/>
            <w:noWrap/>
            <w:vAlign w:val="center"/>
            <w:hideMark/>
          </w:tcPr>
          <w:p w14:paraId="0FAE709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322191F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12.5</w:t>
            </w:r>
          </w:p>
        </w:tc>
        <w:tc>
          <w:tcPr>
            <w:tcW w:w="700" w:type="dxa"/>
            <w:tcBorders>
              <w:top w:val="nil"/>
              <w:left w:val="nil"/>
              <w:bottom w:val="nil"/>
              <w:right w:val="nil"/>
            </w:tcBorders>
            <w:shd w:val="clear" w:color="000000" w:fill="FFFFFF"/>
            <w:noWrap/>
            <w:vAlign w:val="bottom"/>
            <w:hideMark/>
          </w:tcPr>
          <w:p w14:paraId="4CEA87E7"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00EF722B" w14:textId="77777777" w:rsidTr="00840F2B">
        <w:trPr>
          <w:trHeight w:val="288"/>
        </w:trPr>
        <w:tc>
          <w:tcPr>
            <w:tcW w:w="1780" w:type="dxa"/>
            <w:gridSpan w:val="2"/>
            <w:tcBorders>
              <w:top w:val="nil"/>
              <w:left w:val="nil"/>
              <w:bottom w:val="nil"/>
              <w:right w:val="nil"/>
            </w:tcBorders>
            <w:shd w:val="clear" w:color="000000" w:fill="FFFFFF"/>
            <w:noWrap/>
            <w:vAlign w:val="center"/>
            <w:hideMark/>
          </w:tcPr>
          <w:p w14:paraId="4962A3D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6.5</w:t>
            </w:r>
          </w:p>
        </w:tc>
        <w:tc>
          <w:tcPr>
            <w:tcW w:w="100" w:type="dxa"/>
            <w:tcBorders>
              <w:top w:val="nil"/>
              <w:left w:val="nil"/>
              <w:bottom w:val="nil"/>
              <w:right w:val="nil"/>
            </w:tcBorders>
            <w:shd w:val="clear" w:color="000000" w:fill="FFFFFF"/>
            <w:noWrap/>
            <w:vAlign w:val="center"/>
            <w:hideMark/>
          </w:tcPr>
          <w:p w14:paraId="68343E0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nil"/>
              <w:right w:val="nil"/>
            </w:tcBorders>
            <w:shd w:val="clear" w:color="000000" w:fill="FFFFFF"/>
            <w:noWrap/>
            <w:vAlign w:val="center"/>
            <w:hideMark/>
          </w:tcPr>
          <w:p w14:paraId="373B907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2.5</w:t>
            </w:r>
          </w:p>
        </w:tc>
        <w:tc>
          <w:tcPr>
            <w:tcW w:w="700" w:type="dxa"/>
            <w:tcBorders>
              <w:top w:val="nil"/>
              <w:left w:val="nil"/>
              <w:bottom w:val="nil"/>
              <w:right w:val="nil"/>
            </w:tcBorders>
            <w:shd w:val="clear" w:color="000000" w:fill="FFFFFF"/>
            <w:noWrap/>
            <w:vAlign w:val="center"/>
            <w:hideMark/>
          </w:tcPr>
          <w:p w14:paraId="032218D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w:t>
            </w:r>
          </w:p>
        </w:tc>
        <w:tc>
          <w:tcPr>
            <w:tcW w:w="700" w:type="dxa"/>
            <w:tcBorders>
              <w:top w:val="nil"/>
              <w:left w:val="nil"/>
              <w:bottom w:val="nil"/>
              <w:right w:val="nil"/>
            </w:tcBorders>
            <w:shd w:val="clear" w:color="000000" w:fill="FFFFFF"/>
            <w:noWrap/>
            <w:vAlign w:val="center"/>
            <w:hideMark/>
          </w:tcPr>
          <w:p w14:paraId="4E1FFAB9"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c>
          <w:tcPr>
            <w:tcW w:w="700" w:type="dxa"/>
            <w:tcBorders>
              <w:top w:val="nil"/>
              <w:left w:val="nil"/>
              <w:bottom w:val="nil"/>
              <w:right w:val="nil"/>
            </w:tcBorders>
            <w:shd w:val="clear" w:color="000000" w:fill="FFFFFF"/>
            <w:noWrap/>
            <w:vAlign w:val="center"/>
            <w:hideMark/>
          </w:tcPr>
          <w:p w14:paraId="3BE2666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5.4</w:t>
            </w:r>
          </w:p>
        </w:tc>
        <w:tc>
          <w:tcPr>
            <w:tcW w:w="700" w:type="dxa"/>
            <w:tcBorders>
              <w:top w:val="nil"/>
              <w:left w:val="nil"/>
              <w:bottom w:val="nil"/>
              <w:right w:val="nil"/>
            </w:tcBorders>
            <w:shd w:val="clear" w:color="000000" w:fill="FFFFFF"/>
            <w:noWrap/>
            <w:vAlign w:val="center"/>
            <w:hideMark/>
          </w:tcPr>
          <w:p w14:paraId="777F23B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6.9</w:t>
            </w:r>
          </w:p>
        </w:tc>
        <w:tc>
          <w:tcPr>
            <w:tcW w:w="700" w:type="dxa"/>
            <w:tcBorders>
              <w:top w:val="nil"/>
              <w:left w:val="nil"/>
              <w:bottom w:val="nil"/>
              <w:right w:val="nil"/>
            </w:tcBorders>
            <w:shd w:val="clear" w:color="000000" w:fill="FFFFFF"/>
            <w:noWrap/>
            <w:vAlign w:val="center"/>
            <w:hideMark/>
          </w:tcPr>
          <w:p w14:paraId="6389A99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11.1</w:t>
            </w:r>
          </w:p>
        </w:tc>
        <w:tc>
          <w:tcPr>
            <w:tcW w:w="700" w:type="dxa"/>
            <w:tcBorders>
              <w:top w:val="nil"/>
              <w:left w:val="nil"/>
              <w:bottom w:val="nil"/>
              <w:right w:val="nil"/>
            </w:tcBorders>
            <w:shd w:val="clear" w:color="000000" w:fill="FFFFFF"/>
            <w:noWrap/>
            <w:vAlign w:val="center"/>
            <w:hideMark/>
          </w:tcPr>
          <w:p w14:paraId="333D3512"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6.4</w:t>
            </w:r>
          </w:p>
        </w:tc>
        <w:tc>
          <w:tcPr>
            <w:tcW w:w="700" w:type="dxa"/>
            <w:tcBorders>
              <w:top w:val="nil"/>
              <w:left w:val="nil"/>
              <w:bottom w:val="nil"/>
              <w:right w:val="nil"/>
            </w:tcBorders>
            <w:shd w:val="clear" w:color="000000" w:fill="FFFFFF"/>
            <w:noWrap/>
            <w:vAlign w:val="center"/>
            <w:hideMark/>
          </w:tcPr>
          <w:p w14:paraId="4E29B420"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w:t>
            </w:r>
          </w:p>
        </w:tc>
        <w:tc>
          <w:tcPr>
            <w:tcW w:w="700" w:type="dxa"/>
            <w:tcBorders>
              <w:top w:val="nil"/>
              <w:left w:val="nil"/>
              <w:bottom w:val="nil"/>
              <w:right w:val="nil"/>
            </w:tcBorders>
            <w:shd w:val="clear" w:color="000000" w:fill="FFFFFF"/>
            <w:noWrap/>
            <w:vAlign w:val="center"/>
            <w:hideMark/>
          </w:tcPr>
          <w:p w14:paraId="30F01F7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11.8</w:t>
            </w:r>
          </w:p>
        </w:tc>
        <w:tc>
          <w:tcPr>
            <w:tcW w:w="700" w:type="dxa"/>
            <w:tcBorders>
              <w:top w:val="nil"/>
              <w:left w:val="nil"/>
              <w:bottom w:val="nil"/>
              <w:right w:val="nil"/>
            </w:tcBorders>
            <w:shd w:val="clear" w:color="000000" w:fill="FFFFFF"/>
            <w:noWrap/>
            <w:vAlign w:val="bottom"/>
            <w:hideMark/>
          </w:tcPr>
          <w:p w14:paraId="06F505E2"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258BBB77" w14:textId="77777777" w:rsidTr="00840F2B">
        <w:trPr>
          <w:trHeight w:val="438"/>
        </w:trPr>
        <w:tc>
          <w:tcPr>
            <w:tcW w:w="463" w:type="dxa"/>
            <w:vMerge w:val="restart"/>
            <w:tcBorders>
              <w:top w:val="single" w:sz="4" w:space="0" w:color="auto"/>
              <w:left w:val="nil"/>
              <w:bottom w:val="single" w:sz="12" w:space="0" w:color="000000"/>
              <w:right w:val="nil"/>
            </w:tcBorders>
            <w:shd w:val="clear" w:color="000000" w:fill="FFFFFF"/>
            <w:noWrap/>
            <w:vAlign w:val="center"/>
            <w:hideMark/>
          </w:tcPr>
          <w:p w14:paraId="7CFB7E89" w14:textId="77777777" w:rsidR="00840F2B" w:rsidRPr="002577CA" w:rsidRDefault="00840F2B" w:rsidP="00840F2B">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PCA</w:t>
            </w:r>
          </w:p>
        </w:tc>
        <w:tc>
          <w:tcPr>
            <w:tcW w:w="1317" w:type="dxa"/>
            <w:tcBorders>
              <w:top w:val="single" w:sz="4" w:space="0" w:color="auto"/>
              <w:left w:val="nil"/>
              <w:bottom w:val="nil"/>
              <w:right w:val="nil"/>
            </w:tcBorders>
            <w:shd w:val="clear" w:color="000000" w:fill="FFFFFF"/>
            <w:vAlign w:val="bottom"/>
            <w:hideMark/>
          </w:tcPr>
          <w:p w14:paraId="57324056" w14:textId="6E54AA6A" w:rsidR="00840F2B" w:rsidRPr="002577CA" w:rsidRDefault="005E4B32"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C</w:t>
            </w:r>
            <w:r w:rsidR="00840F2B" w:rsidRPr="002577CA">
              <w:rPr>
                <w:rFonts w:eastAsia="Times New Roman" w:cs="Times New Roman"/>
                <w:color w:val="000000" w:themeColor="text1"/>
                <w:sz w:val="16"/>
                <w:szCs w:val="16"/>
                <w:lang w:eastAsia="fr-FR"/>
              </w:rPr>
              <w:t>ontribution to PC1 (%)</w:t>
            </w:r>
          </w:p>
        </w:tc>
        <w:tc>
          <w:tcPr>
            <w:tcW w:w="100" w:type="dxa"/>
            <w:tcBorders>
              <w:top w:val="single" w:sz="4" w:space="0" w:color="auto"/>
              <w:left w:val="nil"/>
              <w:bottom w:val="nil"/>
              <w:right w:val="nil"/>
            </w:tcBorders>
            <w:shd w:val="clear" w:color="000000" w:fill="FFFFFF"/>
            <w:noWrap/>
            <w:vAlign w:val="bottom"/>
            <w:hideMark/>
          </w:tcPr>
          <w:p w14:paraId="3DDAFE48"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single" w:sz="4" w:space="0" w:color="auto"/>
              <w:left w:val="nil"/>
              <w:bottom w:val="nil"/>
              <w:right w:val="nil"/>
            </w:tcBorders>
            <w:shd w:val="clear" w:color="000000" w:fill="FFFFFF"/>
            <w:noWrap/>
            <w:vAlign w:val="center"/>
            <w:hideMark/>
          </w:tcPr>
          <w:p w14:paraId="1559DE3C"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1.2</w:t>
            </w:r>
          </w:p>
        </w:tc>
        <w:tc>
          <w:tcPr>
            <w:tcW w:w="700" w:type="dxa"/>
            <w:tcBorders>
              <w:top w:val="single" w:sz="4" w:space="0" w:color="auto"/>
              <w:left w:val="nil"/>
              <w:bottom w:val="nil"/>
              <w:right w:val="nil"/>
            </w:tcBorders>
            <w:shd w:val="clear" w:color="000000" w:fill="FFFFFF"/>
            <w:noWrap/>
            <w:vAlign w:val="center"/>
            <w:hideMark/>
          </w:tcPr>
          <w:p w14:paraId="33AF619D"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0.1</w:t>
            </w:r>
          </w:p>
        </w:tc>
        <w:tc>
          <w:tcPr>
            <w:tcW w:w="700" w:type="dxa"/>
            <w:tcBorders>
              <w:top w:val="single" w:sz="4" w:space="0" w:color="auto"/>
              <w:left w:val="nil"/>
              <w:bottom w:val="nil"/>
              <w:right w:val="nil"/>
            </w:tcBorders>
            <w:shd w:val="clear" w:color="000000" w:fill="FFFFFF"/>
            <w:noWrap/>
            <w:vAlign w:val="center"/>
            <w:hideMark/>
          </w:tcPr>
          <w:p w14:paraId="6A409841"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0.2</w:t>
            </w:r>
          </w:p>
        </w:tc>
        <w:tc>
          <w:tcPr>
            <w:tcW w:w="700" w:type="dxa"/>
            <w:tcBorders>
              <w:top w:val="single" w:sz="4" w:space="0" w:color="auto"/>
              <w:left w:val="nil"/>
              <w:bottom w:val="nil"/>
              <w:right w:val="nil"/>
            </w:tcBorders>
            <w:shd w:val="clear" w:color="000000" w:fill="FFFFFF"/>
            <w:noWrap/>
            <w:vAlign w:val="center"/>
            <w:hideMark/>
          </w:tcPr>
          <w:p w14:paraId="4B1DD5BF"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3.2</w:t>
            </w:r>
          </w:p>
        </w:tc>
        <w:tc>
          <w:tcPr>
            <w:tcW w:w="700" w:type="dxa"/>
            <w:tcBorders>
              <w:top w:val="single" w:sz="4" w:space="0" w:color="auto"/>
              <w:left w:val="nil"/>
              <w:bottom w:val="nil"/>
              <w:right w:val="nil"/>
            </w:tcBorders>
            <w:shd w:val="clear" w:color="000000" w:fill="FFFFFF"/>
            <w:noWrap/>
            <w:vAlign w:val="center"/>
            <w:hideMark/>
          </w:tcPr>
          <w:p w14:paraId="529DDBF3"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11.8</w:t>
            </w:r>
          </w:p>
        </w:tc>
        <w:tc>
          <w:tcPr>
            <w:tcW w:w="700" w:type="dxa"/>
            <w:tcBorders>
              <w:top w:val="single" w:sz="4" w:space="0" w:color="auto"/>
              <w:left w:val="nil"/>
              <w:bottom w:val="nil"/>
              <w:right w:val="nil"/>
            </w:tcBorders>
            <w:shd w:val="clear" w:color="000000" w:fill="FFFFFF"/>
            <w:noWrap/>
            <w:vAlign w:val="center"/>
            <w:hideMark/>
          </w:tcPr>
          <w:p w14:paraId="0D0BD1C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6.1</w:t>
            </w:r>
          </w:p>
        </w:tc>
        <w:tc>
          <w:tcPr>
            <w:tcW w:w="700" w:type="dxa"/>
            <w:tcBorders>
              <w:top w:val="single" w:sz="4" w:space="0" w:color="auto"/>
              <w:left w:val="nil"/>
              <w:bottom w:val="nil"/>
              <w:right w:val="nil"/>
            </w:tcBorders>
            <w:shd w:val="clear" w:color="000000" w:fill="FFFFFF"/>
            <w:noWrap/>
            <w:vAlign w:val="center"/>
            <w:hideMark/>
          </w:tcPr>
          <w:p w14:paraId="197B39E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5.8</w:t>
            </w:r>
          </w:p>
        </w:tc>
        <w:tc>
          <w:tcPr>
            <w:tcW w:w="700" w:type="dxa"/>
            <w:tcBorders>
              <w:top w:val="single" w:sz="4" w:space="0" w:color="auto"/>
              <w:left w:val="nil"/>
              <w:bottom w:val="nil"/>
              <w:right w:val="nil"/>
            </w:tcBorders>
            <w:shd w:val="clear" w:color="000000" w:fill="FFFFFF"/>
            <w:noWrap/>
            <w:vAlign w:val="center"/>
            <w:hideMark/>
          </w:tcPr>
          <w:p w14:paraId="27690366"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2.8</w:t>
            </w:r>
          </w:p>
        </w:tc>
        <w:tc>
          <w:tcPr>
            <w:tcW w:w="700" w:type="dxa"/>
            <w:tcBorders>
              <w:top w:val="single" w:sz="4" w:space="0" w:color="auto"/>
              <w:left w:val="nil"/>
              <w:bottom w:val="nil"/>
              <w:right w:val="nil"/>
            </w:tcBorders>
            <w:shd w:val="clear" w:color="000000" w:fill="FFFFFF"/>
            <w:noWrap/>
            <w:vAlign w:val="center"/>
            <w:hideMark/>
          </w:tcPr>
          <w:p w14:paraId="02B4278A"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43.0</w:t>
            </w:r>
          </w:p>
        </w:tc>
        <w:tc>
          <w:tcPr>
            <w:tcW w:w="700" w:type="dxa"/>
            <w:tcBorders>
              <w:top w:val="single" w:sz="4" w:space="0" w:color="auto"/>
              <w:left w:val="nil"/>
              <w:bottom w:val="nil"/>
              <w:right w:val="nil"/>
            </w:tcBorders>
            <w:shd w:val="clear" w:color="000000" w:fill="FFFFFF"/>
            <w:noWrap/>
            <w:vAlign w:val="bottom"/>
            <w:hideMark/>
          </w:tcPr>
          <w:p w14:paraId="545D978C"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r w:rsidR="00BD5CC0" w:rsidRPr="00BD5CC0" w14:paraId="1EBAEF5C" w14:textId="77777777" w:rsidTr="00840F2B">
        <w:trPr>
          <w:trHeight w:val="444"/>
        </w:trPr>
        <w:tc>
          <w:tcPr>
            <w:tcW w:w="463" w:type="dxa"/>
            <w:vMerge/>
            <w:tcBorders>
              <w:top w:val="single" w:sz="4" w:space="0" w:color="auto"/>
              <w:left w:val="nil"/>
              <w:bottom w:val="single" w:sz="12" w:space="0" w:color="000000"/>
              <w:right w:val="nil"/>
            </w:tcBorders>
            <w:vAlign w:val="center"/>
            <w:hideMark/>
          </w:tcPr>
          <w:p w14:paraId="7CA39A65" w14:textId="77777777" w:rsidR="00840F2B" w:rsidRPr="002577CA" w:rsidRDefault="00840F2B" w:rsidP="00840F2B">
            <w:pPr>
              <w:spacing w:line="240" w:lineRule="auto"/>
              <w:jc w:val="left"/>
              <w:rPr>
                <w:rFonts w:eastAsia="Times New Roman" w:cs="Times New Roman"/>
                <w:b/>
                <w:bCs/>
                <w:color w:val="000000" w:themeColor="text1"/>
                <w:sz w:val="16"/>
                <w:szCs w:val="16"/>
                <w:lang w:eastAsia="fr-FR"/>
              </w:rPr>
            </w:pPr>
          </w:p>
        </w:tc>
        <w:tc>
          <w:tcPr>
            <w:tcW w:w="1317" w:type="dxa"/>
            <w:tcBorders>
              <w:top w:val="nil"/>
              <w:left w:val="nil"/>
              <w:bottom w:val="single" w:sz="12" w:space="0" w:color="auto"/>
              <w:right w:val="nil"/>
            </w:tcBorders>
            <w:shd w:val="clear" w:color="000000" w:fill="FFFFFF"/>
            <w:vAlign w:val="bottom"/>
            <w:hideMark/>
          </w:tcPr>
          <w:p w14:paraId="2B67108D" w14:textId="777262EA" w:rsidR="00840F2B" w:rsidRPr="002577CA" w:rsidRDefault="005E4B32"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C</w:t>
            </w:r>
            <w:r w:rsidR="00840F2B" w:rsidRPr="002577CA">
              <w:rPr>
                <w:rFonts w:eastAsia="Times New Roman" w:cs="Times New Roman"/>
                <w:color w:val="000000" w:themeColor="text1"/>
                <w:sz w:val="16"/>
                <w:szCs w:val="16"/>
                <w:lang w:eastAsia="fr-FR"/>
              </w:rPr>
              <w:t>orrelation to PC1 (Pearson)</w:t>
            </w:r>
          </w:p>
        </w:tc>
        <w:tc>
          <w:tcPr>
            <w:tcW w:w="100" w:type="dxa"/>
            <w:tcBorders>
              <w:top w:val="nil"/>
              <w:left w:val="nil"/>
              <w:bottom w:val="single" w:sz="12" w:space="0" w:color="auto"/>
              <w:right w:val="nil"/>
            </w:tcBorders>
            <w:shd w:val="clear" w:color="000000" w:fill="FFFFFF"/>
            <w:noWrap/>
            <w:vAlign w:val="bottom"/>
            <w:hideMark/>
          </w:tcPr>
          <w:p w14:paraId="2BF2AE71" w14:textId="77777777" w:rsidR="00840F2B" w:rsidRPr="002577CA" w:rsidRDefault="00840F2B" w:rsidP="00840F2B">
            <w:pPr>
              <w:spacing w:line="240" w:lineRule="auto"/>
              <w:jc w:val="left"/>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 </w:t>
            </w:r>
          </w:p>
        </w:tc>
        <w:tc>
          <w:tcPr>
            <w:tcW w:w="700" w:type="dxa"/>
            <w:tcBorders>
              <w:top w:val="nil"/>
              <w:left w:val="nil"/>
              <w:bottom w:val="single" w:sz="12" w:space="0" w:color="auto"/>
              <w:right w:val="nil"/>
            </w:tcBorders>
            <w:shd w:val="clear" w:color="000000" w:fill="FFFFFF"/>
            <w:noWrap/>
            <w:vAlign w:val="center"/>
            <w:hideMark/>
          </w:tcPr>
          <w:p w14:paraId="181AE7E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-0.8</w:t>
            </w:r>
          </w:p>
        </w:tc>
        <w:tc>
          <w:tcPr>
            <w:tcW w:w="700" w:type="dxa"/>
            <w:tcBorders>
              <w:top w:val="nil"/>
              <w:left w:val="nil"/>
              <w:bottom w:val="single" w:sz="12" w:space="0" w:color="auto"/>
              <w:right w:val="nil"/>
            </w:tcBorders>
            <w:shd w:val="clear" w:color="000000" w:fill="FFFFFF"/>
            <w:noWrap/>
            <w:vAlign w:val="center"/>
            <w:hideMark/>
          </w:tcPr>
          <w:p w14:paraId="5B3ECA3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-0.7</w:t>
            </w:r>
          </w:p>
        </w:tc>
        <w:tc>
          <w:tcPr>
            <w:tcW w:w="700" w:type="dxa"/>
            <w:tcBorders>
              <w:top w:val="nil"/>
              <w:left w:val="nil"/>
              <w:bottom w:val="single" w:sz="12" w:space="0" w:color="auto"/>
              <w:right w:val="nil"/>
            </w:tcBorders>
            <w:shd w:val="clear" w:color="000000" w:fill="FFFFFF"/>
            <w:noWrap/>
            <w:vAlign w:val="center"/>
            <w:hideMark/>
          </w:tcPr>
          <w:p w14:paraId="12E00575"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-0.6</w:t>
            </w:r>
          </w:p>
        </w:tc>
        <w:tc>
          <w:tcPr>
            <w:tcW w:w="700" w:type="dxa"/>
            <w:tcBorders>
              <w:top w:val="nil"/>
              <w:left w:val="nil"/>
              <w:bottom w:val="single" w:sz="12" w:space="0" w:color="auto"/>
              <w:right w:val="nil"/>
            </w:tcBorders>
            <w:shd w:val="clear" w:color="000000" w:fill="FFFFFF"/>
            <w:noWrap/>
            <w:vAlign w:val="center"/>
            <w:hideMark/>
          </w:tcPr>
          <w:p w14:paraId="373E27C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6689DC8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700" w:type="dxa"/>
            <w:tcBorders>
              <w:top w:val="nil"/>
              <w:left w:val="nil"/>
              <w:bottom w:val="single" w:sz="12" w:space="0" w:color="auto"/>
              <w:right w:val="nil"/>
            </w:tcBorders>
            <w:shd w:val="clear" w:color="000000" w:fill="FFFFFF"/>
            <w:noWrap/>
            <w:vAlign w:val="center"/>
            <w:hideMark/>
          </w:tcPr>
          <w:p w14:paraId="51DF21CE"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7820BD17"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1B0312B8"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0.9</w:t>
            </w:r>
          </w:p>
        </w:tc>
        <w:tc>
          <w:tcPr>
            <w:tcW w:w="700" w:type="dxa"/>
            <w:tcBorders>
              <w:top w:val="nil"/>
              <w:left w:val="nil"/>
              <w:bottom w:val="single" w:sz="12" w:space="0" w:color="auto"/>
              <w:right w:val="nil"/>
            </w:tcBorders>
            <w:shd w:val="clear" w:color="000000" w:fill="FFFFFF"/>
            <w:noWrap/>
            <w:vAlign w:val="center"/>
            <w:hideMark/>
          </w:tcPr>
          <w:p w14:paraId="5FF1DDF4" w14:textId="77777777" w:rsidR="00840F2B" w:rsidRPr="002577CA" w:rsidRDefault="00840F2B" w:rsidP="00840F2B">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1.0</w:t>
            </w:r>
          </w:p>
        </w:tc>
        <w:tc>
          <w:tcPr>
            <w:tcW w:w="700" w:type="dxa"/>
            <w:tcBorders>
              <w:top w:val="nil"/>
              <w:left w:val="nil"/>
              <w:bottom w:val="single" w:sz="12" w:space="0" w:color="auto"/>
              <w:right w:val="nil"/>
            </w:tcBorders>
            <w:shd w:val="clear" w:color="000000" w:fill="FFFFFF"/>
            <w:noWrap/>
            <w:vAlign w:val="bottom"/>
            <w:hideMark/>
          </w:tcPr>
          <w:p w14:paraId="5CDCD3EC" w14:textId="77777777" w:rsidR="00840F2B" w:rsidRPr="002577CA" w:rsidRDefault="00840F2B" w:rsidP="00840F2B">
            <w:pPr>
              <w:spacing w:line="240" w:lineRule="auto"/>
              <w:jc w:val="left"/>
              <w:rPr>
                <w:rFonts w:ascii="Calibri" w:eastAsia="Times New Roman" w:hAnsi="Calibri" w:cs="Calibri"/>
                <w:color w:val="000000" w:themeColor="text1"/>
                <w:sz w:val="22"/>
                <w:lang w:eastAsia="fr-FR"/>
              </w:rPr>
            </w:pPr>
            <w:r w:rsidRPr="002577CA">
              <w:rPr>
                <w:rFonts w:ascii="Calibri" w:eastAsia="Times New Roman" w:hAnsi="Calibri" w:cs="Calibri"/>
                <w:color w:val="000000" w:themeColor="text1"/>
                <w:sz w:val="22"/>
                <w:lang w:eastAsia="fr-FR"/>
              </w:rPr>
              <w:t> </w:t>
            </w:r>
          </w:p>
        </w:tc>
      </w:tr>
    </w:tbl>
    <w:p w14:paraId="3EA80606" w14:textId="00B3365B" w:rsidR="0062197A" w:rsidRPr="002577CA" w:rsidRDefault="0001265D" w:rsidP="005E4B32">
      <w:pPr>
        <w:spacing w:after="160" w:line="259" w:lineRule="auto"/>
        <w:jc w:val="left"/>
        <w:rPr>
          <w:b/>
          <w:color w:val="000000" w:themeColor="text1"/>
        </w:rPr>
      </w:pPr>
      <w:r w:rsidRPr="002577CA">
        <w:rPr>
          <w:b/>
          <w:color w:val="000000" w:themeColor="text1"/>
        </w:rPr>
        <w:br w:type="page"/>
      </w:r>
      <w:r w:rsidR="00E62C7A" w:rsidRPr="002577CA">
        <w:rPr>
          <w:b/>
          <w:color w:val="000000" w:themeColor="text1"/>
        </w:rPr>
        <w:lastRenderedPageBreak/>
        <w:t>T</w:t>
      </w:r>
      <w:r w:rsidR="0062197A" w:rsidRPr="002577CA">
        <w:rPr>
          <w:b/>
          <w:color w:val="000000" w:themeColor="text1"/>
        </w:rPr>
        <w:t xml:space="preserve">able </w:t>
      </w:r>
      <w:r w:rsidR="00885654">
        <w:rPr>
          <w:b/>
          <w:color w:val="000000" w:themeColor="text1"/>
        </w:rPr>
        <w:t>S</w:t>
      </w:r>
      <w:r w:rsidR="00A347DC" w:rsidRPr="002577CA">
        <w:rPr>
          <w:b/>
          <w:color w:val="000000" w:themeColor="text1"/>
        </w:rPr>
        <w:t>4</w:t>
      </w:r>
      <w:r w:rsidR="00885654">
        <w:rPr>
          <w:b/>
          <w:color w:val="000000" w:themeColor="text1"/>
        </w:rPr>
        <w:t>.</w:t>
      </w:r>
      <w:bookmarkStart w:id="0" w:name="_GoBack"/>
      <w:bookmarkEnd w:id="0"/>
      <w:r w:rsidR="0062197A" w:rsidRPr="002577CA">
        <w:rPr>
          <w:color w:val="000000" w:themeColor="text1"/>
        </w:rPr>
        <w:t xml:space="preserve"> Number of genes modelled against </w:t>
      </w:r>
      <w:r w:rsidR="0062197A" w:rsidRPr="002577CA">
        <w:rPr>
          <w:color w:val="000000" w:themeColor="text1"/>
          <w:lang w:eastAsia="en-US"/>
        </w:rPr>
        <w:t>pH</w:t>
      </w:r>
      <w:r w:rsidR="0062197A" w:rsidRPr="002577CA">
        <w:rPr>
          <w:color w:val="000000" w:themeColor="text1"/>
        </w:rPr>
        <w:t>. Each step of filtering and the corresponding number of selected genes are specified.</w:t>
      </w:r>
    </w:p>
    <w:tbl>
      <w:tblPr>
        <w:tblW w:w="7200" w:type="dxa"/>
        <w:tblCellMar>
          <w:left w:w="70" w:type="dxa"/>
          <w:right w:w="70" w:type="dxa"/>
        </w:tblCellMar>
        <w:tblLook w:val="04A0" w:firstRow="1" w:lastRow="0" w:firstColumn="1" w:lastColumn="0" w:noHBand="0" w:noVBand="1"/>
      </w:tblPr>
      <w:tblGrid>
        <w:gridCol w:w="573"/>
        <w:gridCol w:w="1827"/>
        <w:gridCol w:w="1200"/>
        <w:gridCol w:w="1200"/>
        <w:gridCol w:w="1704"/>
        <w:gridCol w:w="696"/>
      </w:tblGrid>
      <w:tr w:rsidR="00BD5CC0" w:rsidRPr="00BD5CC0" w14:paraId="2C09C642" w14:textId="77777777" w:rsidTr="007527F1">
        <w:trPr>
          <w:cantSplit/>
          <w:trHeight w:val="600"/>
        </w:trPr>
        <w:tc>
          <w:tcPr>
            <w:tcW w:w="2400" w:type="dxa"/>
            <w:gridSpan w:val="2"/>
            <w:tcBorders>
              <w:top w:val="single" w:sz="12" w:space="0" w:color="auto"/>
              <w:left w:val="nil"/>
              <w:bottom w:val="single" w:sz="12" w:space="0" w:color="000000"/>
              <w:right w:val="nil"/>
            </w:tcBorders>
            <w:shd w:val="clear" w:color="000000" w:fill="FFFFFF"/>
            <w:vAlign w:val="center"/>
            <w:hideMark/>
          </w:tcPr>
          <w:p w14:paraId="071AD436" w14:textId="77777777" w:rsidR="00720DAD" w:rsidRPr="002577CA" w:rsidRDefault="00720DAD" w:rsidP="00720DAD">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WGCNA cluster of gene</w:t>
            </w:r>
          </w:p>
        </w:tc>
        <w:tc>
          <w:tcPr>
            <w:tcW w:w="1200" w:type="dxa"/>
            <w:tcBorders>
              <w:top w:val="single" w:sz="12" w:space="0" w:color="auto"/>
              <w:left w:val="nil"/>
              <w:bottom w:val="single" w:sz="12" w:space="0" w:color="000000"/>
              <w:right w:val="nil"/>
            </w:tcBorders>
            <w:shd w:val="clear" w:color="000000" w:fill="FFFFFF"/>
            <w:vAlign w:val="center"/>
            <w:hideMark/>
          </w:tcPr>
          <w:p w14:paraId="2B4BCECB" w14:textId="676C25D3" w:rsidR="00720DAD" w:rsidRPr="002577CA" w:rsidRDefault="00720DAD" w:rsidP="00720DAD">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correlated with pH</w:t>
            </w:r>
          </w:p>
        </w:tc>
        <w:tc>
          <w:tcPr>
            <w:tcW w:w="1200" w:type="dxa"/>
            <w:tcBorders>
              <w:top w:val="single" w:sz="12" w:space="0" w:color="auto"/>
              <w:left w:val="nil"/>
              <w:bottom w:val="single" w:sz="12" w:space="0" w:color="000000"/>
              <w:right w:val="nil"/>
            </w:tcBorders>
            <w:shd w:val="clear" w:color="000000" w:fill="FFFFFF"/>
            <w:vAlign w:val="center"/>
            <w:hideMark/>
          </w:tcPr>
          <w:p w14:paraId="16491DE9" w14:textId="77777777" w:rsidR="00720DAD" w:rsidRPr="002577CA" w:rsidRDefault="00720DAD" w:rsidP="00720DAD">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modelled               &amp; slope ≠ 0</w:t>
            </w:r>
          </w:p>
        </w:tc>
        <w:tc>
          <w:tcPr>
            <w:tcW w:w="2400" w:type="dxa"/>
            <w:gridSpan w:val="2"/>
            <w:tcBorders>
              <w:top w:val="single" w:sz="12" w:space="0" w:color="auto"/>
              <w:left w:val="nil"/>
              <w:bottom w:val="single" w:sz="12" w:space="0" w:color="000000"/>
              <w:right w:val="nil"/>
            </w:tcBorders>
            <w:shd w:val="clear" w:color="000000" w:fill="FFFFFF"/>
            <w:noWrap/>
            <w:vAlign w:val="center"/>
            <w:hideMark/>
          </w:tcPr>
          <w:p w14:paraId="0E0D3729" w14:textId="77777777" w:rsidR="00720DAD" w:rsidRPr="002577CA" w:rsidRDefault="00720DAD" w:rsidP="00720DAD">
            <w:pPr>
              <w:spacing w:line="240" w:lineRule="auto"/>
              <w:jc w:val="center"/>
              <w:rPr>
                <w:rFonts w:eastAsia="Times New Roman" w:cs="Times New Roman"/>
                <w:b/>
                <w:bCs/>
                <w:color w:val="000000" w:themeColor="text1"/>
                <w:sz w:val="16"/>
                <w:szCs w:val="16"/>
                <w:lang w:eastAsia="fr-FR"/>
              </w:rPr>
            </w:pPr>
            <w:r w:rsidRPr="002577CA">
              <w:rPr>
                <w:rFonts w:eastAsia="Times New Roman" w:cs="Times New Roman"/>
                <w:b/>
                <w:bCs/>
                <w:color w:val="000000" w:themeColor="text1"/>
                <w:sz w:val="16"/>
                <w:szCs w:val="16"/>
                <w:lang w:eastAsia="fr-FR"/>
              </w:rPr>
              <w:t>model</w:t>
            </w:r>
          </w:p>
        </w:tc>
      </w:tr>
      <w:tr w:rsidR="00BD5CC0" w:rsidRPr="00BD5CC0" w14:paraId="15C19FA9" w14:textId="77777777" w:rsidTr="007527F1">
        <w:trPr>
          <w:cantSplit/>
          <w:trHeight w:val="401"/>
        </w:trPr>
        <w:tc>
          <w:tcPr>
            <w:tcW w:w="573" w:type="dxa"/>
            <w:vMerge w:val="restart"/>
            <w:tcBorders>
              <w:top w:val="nil"/>
              <w:left w:val="nil"/>
              <w:bottom w:val="single" w:sz="4" w:space="0" w:color="BFBFBF"/>
              <w:right w:val="nil"/>
            </w:tcBorders>
            <w:shd w:val="clear" w:color="000000" w:fill="FFFFFF"/>
            <w:noWrap/>
            <w:vAlign w:val="center"/>
            <w:hideMark/>
          </w:tcPr>
          <w:p w14:paraId="0E07ABD2"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w:t>
            </w:r>
          </w:p>
        </w:tc>
        <w:tc>
          <w:tcPr>
            <w:tcW w:w="1827" w:type="dxa"/>
            <w:vMerge w:val="restart"/>
            <w:tcBorders>
              <w:top w:val="nil"/>
              <w:left w:val="nil"/>
              <w:bottom w:val="single" w:sz="4" w:space="0" w:color="BFBFBF"/>
              <w:right w:val="nil"/>
            </w:tcBorders>
            <w:shd w:val="clear" w:color="000000" w:fill="FFFFFF"/>
            <w:noWrap/>
            <w:vAlign w:val="center"/>
            <w:hideMark/>
          </w:tcPr>
          <w:p w14:paraId="57574299"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3380</w:t>
            </w:r>
          </w:p>
        </w:tc>
        <w:tc>
          <w:tcPr>
            <w:tcW w:w="1200" w:type="dxa"/>
            <w:vMerge w:val="restart"/>
            <w:tcBorders>
              <w:top w:val="nil"/>
              <w:left w:val="nil"/>
              <w:bottom w:val="single" w:sz="4" w:space="0" w:color="BFBFBF"/>
              <w:right w:val="nil"/>
            </w:tcBorders>
            <w:shd w:val="clear" w:color="000000" w:fill="FFFFFF"/>
            <w:noWrap/>
            <w:vAlign w:val="center"/>
            <w:hideMark/>
          </w:tcPr>
          <w:p w14:paraId="49A2C0F9"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1691</w:t>
            </w:r>
          </w:p>
        </w:tc>
        <w:tc>
          <w:tcPr>
            <w:tcW w:w="1200" w:type="dxa"/>
            <w:vMerge w:val="restart"/>
            <w:tcBorders>
              <w:top w:val="nil"/>
              <w:left w:val="nil"/>
              <w:bottom w:val="single" w:sz="4" w:space="0" w:color="BFBFBF"/>
              <w:right w:val="nil"/>
            </w:tcBorders>
            <w:shd w:val="clear" w:color="000000" w:fill="FFFFFF"/>
            <w:noWrap/>
            <w:vAlign w:val="center"/>
            <w:hideMark/>
          </w:tcPr>
          <w:p w14:paraId="03D1DEB0"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664</w:t>
            </w:r>
          </w:p>
        </w:tc>
        <w:tc>
          <w:tcPr>
            <w:tcW w:w="1704" w:type="dxa"/>
            <w:tcBorders>
              <w:top w:val="nil"/>
              <w:left w:val="nil"/>
              <w:bottom w:val="single" w:sz="4" w:space="0" w:color="BFBFBF"/>
              <w:right w:val="nil"/>
            </w:tcBorders>
            <w:shd w:val="clear" w:color="000000" w:fill="FFFFFF"/>
            <w:noWrap/>
            <w:vAlign w:val="center"/>
            <w:hideMark/>
          </w:tcPr>
          <w:p w14:paraId="2558AB54"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piecewise</w:t>
            </w:r>
          </w:p>
        </w:tc>
        <w:tc>
          <w:tcPr>
            <w:tcW w:w="696" w:type="dxa"/>
            <w:tcBorders>
              <w:top w:val="nil"/>
              <w:left w:val="nil"/>
              <w:bottom w:val="single" w:sz="4" w:space="0" w:color="BFBFBF"/>
              <w:right w:val="nil"/>
            </w:tcBorders>
            <w:shd w:val="clear" w:color="000000" w:fill="FFFFFF"/>
            <w:noWrap/>
            <w:vAlign w:val="center"/>
            <w:hideMark/>
          </w:tcPr>
          <w:p w14:paraId="55B1817E"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567</w:t>
            </w:r>
          </w:p>
        </w:tc>
      </w:tr>
      <w:tr w:rsidR="00BD5CC0" w:rsidRPr="00BD5CC0" w14:paraId="642BA40E" w14:textId="77777777" w:rsidTr="007527F1">
        <w:trPr>
          <w:cantSplit/>
          <w:trHeight w:val="401"/>
        </w:trPr>
        <w:tc>
          <w:tcPr>
            <w:tcW w:w="573" w:type="dxa"/>
            <w:vMerge/>
            <w:tcBorders>
              <w:top w:val="nil"/>
              <w:left w:val="nil"/>
              <w:bottom w:val="single" w:sz="4" w:space="0" w:color="BFBFBF"/>
              <w:right w:val="nil"/>
            </w:tcBorders>
            <w:vAlign w:val="center"/>
            <w:hideMark/>
          </w:tcPr>
          <w:p w14:paraId="4016C48D"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827" w:type="dxa"/>
            <w:vMerge/>
            <w:tcBorders>
              <w:top w:val="nil"/>
              <w:left w:val="nil"/>
              <w:bottom w:val="single" w:sz="4" w:space="0" w:color="BFBFBF"/>
              <w:right w:val="nil"/>
            </w:tcBorders>
            <w:vAlign w:val="center"/>
            <w:hideMark/>
          </w:tcPr>
          <w:p w14:paraId="447F2ADE"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4" w:space="0" w:color="BFBFBF"/>
              <w:right w:val="nil"/>
            </w:tcBorders>
            <w:vAlign w:val="center"/>
            <w:hideMark/>
          </w:tcPr>
          <w:p w14:paraId="5D9C51BA"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4" w:space="0" w:color="BFBFBF"/>
              <w:right w:val="nil"/>
            </w:tcBorders>
            <w:vAlign w:val="center"/>
            <w:hideMark/>
          </w:tcPr>
          <w:p w14:paraId="50F8268F"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704" w:type="dxa"/>
            <w:tcBorders>
              <w:top w:val="nil"/>
              <w:left w:val="nil"/>
              <w:bottom w:val="single" w:sz="4" w:space="0" w:color="BFBFBF"/>
              <w:right w:val="nil"/>
            </w:tcBorders>
            <w:shd w:val="clear" w:color="000000" w:fill="FFFFFF"/>
            <w:noWrap/>
            <w:vAlign w:val="center"/>
            <w:hideMark/>
          </w:tcPr>
          <w:p w14:paraId="5AEC1B8E"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linear</w:t>
            </w:r>
          </w:p>
        </w:tc>
        <w:tc>
          <w:tcPr>
            <w:tcW w:w="696" w:type="dxa"/>
            <w:tcBorders>
              <w:top w:val="nil"/>
              <w:left w:val="nil"/>
              <w:bottom w:val="single" w:sz="4" w:space="0" w:color="BFBFBF"/>
              <w:right w:val="nil"/>
            </w:tcBorders>
            <w:shd w:val="clear" w:color="000000" w:fill="FFFFFF"/>
            <w:noWrap/>
            <w:vAlign w:val="center"/>
            <w:hideMark/>
          </w:tcPr>
          <w:p w14:paraId="2EEA0E19"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97</w:t>
            </w:r>
          </w:p>
        </w:tc>
      </w:tr>
      <w:tr w:rsidR="00BD5CC0" w:rsidRPr="00BD5CC0" w14:paraId="4A9F68EA" w14:textId="77777777" w:rsidTr="007527F1">
        <w:trPr>
          <w:cantSplit/>
          <w:trHeight w:val="401"/>
        </w:trPr>
        <w:tc>
          <w:tcPr>
            <w:tcW w:w="573" w:type="dxa"/>
            <w:vMerge w:val="restart"/>
            <w:tcBorders>
              <w:top w:val="nil"/>
              <w:left w:val="nil"/>
              <w:bottom w:val="single" w:sz="4" w:space="0" w:color="BFBFBF"/>
              <w:right w:val="nil"/>
            </w:tcBorders>
            <w:shd w:val="clear" w:color="000000" w:fill="FFFFFF"/>
            <w:noWrap/>
            <w:vAlign w:val="center"/>
            <w:hideMark/>
          </w:tcPr>
          <w:p w14:paraId="79419828"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w:t>
            </w:r>
          </w:p>
        </w:tc>
        <w:tc>
          <w:tcPr>
            <w:tcW w:w="1827" w:type="dxa"/>
            <w:vMerge w:val="restart"/>
            <w:tcBorders>
              <w:top w:val="nil"/>
              <w:left w:val="nil"/>
              <w:bottom w:val="single" w:sz="4" w:space="0" w:color="BFBFBF"/>
              <w:right w:val="nil"/>
            </w:tcBorders>
            <w:shd w:val="clear" w:color="000000" w:fill="FFFFFF"/>
            <w:noWrap/>
            <w:vAlign w:val="center"/>
            <w:hideMark/>
          </w:tcPr>
          <w:p w14:paraId="64772606"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723</w:t>
            </w:r>
          </w:p>
        </w:tc>
        <w:tc>
          <w:tcPr>
            <w:tcW w:w="1200" w:type="dxa"/>
            <w:vMerge w:val="restart"/>
            <w:tcBorders>
              <w:top w:val="nil"/>
              <w:left w:val="nil"/>
              <w:bottom w:val="single" w:sz="4" w:space="0" w:color="BFBFBF"/>
              <w:right w:val="nil"/>
            </w:tcBorders>
            <w:shd w:val="clear" w:color="000000" w:fill="FFFFFF"/>
            <w:noWrap/>
            <w:vAlign w:val="center"/>
            <w:hideMark/>
          </w:tcPr>
          <w:p w14:paraId="49FA98CF"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343</w:t>
            </w:r>
          </w:p>
        </w:tc>
        <w:tc>
          <w:tcPr>
            <w:tcW w:w="1200" w:type="dxa"/>
            <w:vMerge w:val="restart"/>
            <w:tcBorders>
              <w:top w:val="nil"/>
              <w:left w:val="nil"/>
              <w:bottom w:val="single" w:sz="4" w:space="0" w:color="BFBFBF"/>
              <w:right w:val="nil"/>
            </w:tcBorders>
            <w:shd w:val="clear" w:color="000000" w:fill="FFFFFF"/>
            <w:noWrap/>
            <w:vAlign w:val="center"/>
            <w:hideMark/>
          </w:tcPr>
          <w:p w14:paraId="2DC514DE"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148</w:t>
            </w:r>
          </w:p>
        </w:tc>
        <w:tc>
          <w:tcPr>
            <w:tcW w:w="1704" w:type="dxa"/>
            <w:tcBorders>
              <w:top w:val="nil"/>
              <w:left w:val="nil"/>
              <w:bottom w:val="single" w:sz="4" w:space="0" w:color="BFBFBF"/>
              <w:right w:val="nil"/>
            </w:tcBorders>
            <w:shd w:val="clear" w:color="000000" w:fill="FFFFFF"/>
            <w:noWrap/>
            <w:vAlign w:val="center"/>
            <w:hideMark/>
          </w:tcPr>
          <w:p w14:paraId="7CBE500D"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piecewise</w:t>
            </w:r>
          </w:p>
        </w:tc>
        <w:tc>
          <w:tcPr>
            <w:tcW w:w="696" w:type="dxa"/>
            <w:tcBorders>
              <w:top w:val="nil"/>
              <w:left w:val="nil"/>
              <w:bottom w:val="single" w:sz="4" w:space="0" w:color="BFBFBF"/>
              <w:right w:val="nil"/>
            </w:tcBorders>
            <w:shd w:val="clear" w:color="000000" w:fill="FFFFFF"/>
            <w:noWrap/>
            <w:vAlign w:val="center"/>
            <w:hideMark/>
          </w:tcPr>
          <w:p w14:paraId="2C1206E6"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130</w:t>
            </w:r>
          </w:p>
        </w:tc>
      </w:tr>
      <w:tr w:rsidR="00BD5CC0" w:rsidRPr="00BD5CC0" w14:paraId="1A7726D6" w14:textId="77777777" w:rsidTr="007527F1">
        <w:trPr>
          <w:cantSplit/>
          <w:trHeight w:val="401"/>
        </w:trPr>
        <w:tc>
          <w:tcPr>
            <w:tcW w:w="573" w:type="dxa"/>
            <w:vMerge/>
            <w:tcBorders>
              <w:top w:val="nil"/>
              <w:left w:val="nil"/>
              <w:bottom w:val="single" w:sz="4" w:space="0" w:color="BFBFBF"/>
              <w:right w:val="nil"/>
            </w:tcBorders>
            <w:vAlign w:val="center"/>
            <w:hideMark/>
          </w:tcPr>
          <w:p w14:paraId="6088BE29"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827" w:type="dxa"/>
            <w:vMerge/>
            <w:tcBorders>
              <w:top w:val="nil"/>
              <w:left w:val="nil"/>
              <w:bottom w:val="single" w:sz="4" w:space="0" w:color="BFBFBF"/>
              <w:right w:val="nil"/>
            </w:tcBorders>
            <w:vAlign w:val="center"/>
            <w:hideMark/>
          </w:tcPr>
          <w:p w14:paraId="78F40CF9"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4" w:space="0" w:color="BFBFBF"/>
              <w:right w:val="nil"/>
            </w:tcBorders>
            <w:vAlign w:val="center"/>
            <w:hideMark/>
          </w:tcPr>
          <w:p w14:paraId="45A2A3BE"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4" w:space="0" w:color="BFBFBF"/>
              <w:right w:val="nil"/>
            </w:tcBorders>
            <w:vAlign w:val="center"/>
            <w:hideMark/>
          </w:tcPr>
          <w:p w14:paraId="0B709076"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704" w:type="dxa"/>
            <w:tcBorders>
              <w:top w:val="nil"/>
              <w:left w:val="nil"/>
              <w:bottom w:val="single" w:sz="4" w:space="0" w:color="BFBFBF"/>
              <w:right w:val="nil"/>
            </w:tcBorders>
            <w:shd w:val="clear" w:color="000000" w:fill="FFFFFF"/>
            <w:noWrap/>
            <w:vAlign w:val="center"/>
            <w:hideMark/>
          </w:tcPr>
          <w:p w14:paraId="7862A993"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linear</w:t>
            </w:r>
          </w:p>
        </w:tc>
        <w:tc>
          <w:tcPr>
            <w:tcW w:w="696" w:type="dxa"/>
            <w:tcBorders>
              <w:top w:val="nil"/>
              <w:left w:val="nil"/>
              <w:bottom w:val="single" w:sz="4" w:space="0" w:color="BFBFBF"/>
              <w:right w:val="nil"/>
            </w:tcBorders>
            <w:shd w:val="clear" w:color="000000" w:fill="FFFFFF"/>
            <w:noWrap/>
            <w:vAlign w:val="center"/>
            <w:hideMark/>
          </w:tcPr>
          <w:p w14:paraId="7C105AC5"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18</w:t>
            </w:r>
          </w:p>
        </w:tc>
      </w:tr>
      <w:tr w:rsidR="00BD5CC0" w:rsidRPr="00BD5CC0" w14:paraId="76ABA319" w14:textId="77777777" w:rsidTr="007527F1">
        <w:trPr>
          <w:cantSplit/>
          <w:trHeight w:val="401"/>
        </w:trPr>
        <w:tc>
          <w:tcPr>
            <w:tcW w:w="573" w:type="dxa"/>
            <w:vMerge w:val="restart"/>
            <w:tcBorders>
              <w:top w:val="nil"/>
              <w:left w:val="nil"/>
              <w:bottom w:val="single" w:sz="12" w:space="0" w:color="000000"/>
              <w:right w:val="nil"/>
            </w:tcBorders>
            <w:shd w:val="clear" w:color="000000" w:fill="FFFFFF"/>
            <w:noWrap/>
            <w:vAlign w:val="center"/>
            <w:hideMark/>
          </w:tcPr>
          <w:p w14:paraId="6819AF8A"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3</w:t>
            </w:r>
          </w:p>
        </w:tc>
        <w:tc>
          <w:tcPr>
            <w:tcW w:w="1827" w:type="dxa"/>
            <w:vMerge w:val="restart"/>
            <w:tcBorders>
              <w:top w:val="nil"/>
              <w:left w:val="nil"/>
              <w:bottom w:val="single" w:sz="12" w:space="0" w:color="000000"/>
              <w:right w:val="nil"/>
            </w:tcBorders>
            <w:shd w:val="clear" w:color="000000" w:fill="FFFFFF"/>
            <w:noWrap/>
            <w:vAlign w:val="center"/>
            <w:hideMark/>
          </w:tcPr>
          <w:p w14:paraId="3C702C22"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2073</w:t>
            </w:r>
          </w:p>
        </w:tc>
        <w:tc>
          <w:tcPr>
            <w:tcW w:w="1200" w:type="dxa"/>
            <w:vMerge w:val="restart"/>
            <w:tcBorders>
              <w:top w:val="nil"/>
              <w:left w:val="nil"/>
              <w:bottom w:val="single" w:sz="12" w:space="0" w:color="000000"/>
              <w:right w:val="nil"/>
            </w:tcBorders>
            <w:shd w:val="clear" w:color="000000" w:fill="FFFFFF"/>
            <w:noWrap/>
            <w:vAlign w:val="center"/>
            <w:hideMark/>
          </w:tcPr>
          <w:p w14:paraId="3659D684"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623</w:t>
            </w:r>
          </w:p>
        </w:tc>
        <w:tc>
          <w:tcPr>
            <w:tcW w:w="1200" w:type="dxa"/>
            <w:vMerge w:val="restart"/>
            <w:tcBorders>
              <w:top w:val="nil"/>
              <w:left w:val="nil"/>
              <w:bottom w:val="single" w:sz="12" w:space="0" w:color="000000"/>
              <w:right w:val="nil"/>
            </w:tcBorders>
            <w:shd w:val="clear" w:color="000000" w:fill="FFFFFF"/>
            <w:noWrap/>
            <w:vAlign w:val="center"/>
            <w:hideMark/>
          </w:tcPr>
          <w:p w14:paraId="2F874857"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242</w:t>
            </w:r>
          </w:p>
        </w:tc>
        <w:tc>
          <w:tcPr>
            <w:tcW w:w="1704" w:type="dxa"/>
            <w:tcBorders>
              <w:top w:val="nil"/>
              <w:left w:val="nil"/>
              <w:bottom w:val="single" w:sz="4" w:space="0" w:color="BFBFBF"/>
              <w:right w:val="nil"/>
            </w:tcBorders>
            <w:shd w:val="clear" w:color="000000" w:fill="FFFFFF"/>
            <w:noWrap/>
            <w:vAlign w:val="center"/>
            <w:hideMark/>
          </w:tcPr>
          <w:p w14:paraId="73EF08E5"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piecewise</w:t>
            </w:r>
          </w:p>
        </w:tc>
        <w:tc>
          <w:tcPr>
            <w:tcW w:w="696" w:type="dxa"/>
            <w:tcBorders>
              <w:top w:val="nil"/>
              <w:left w:val="nil"/>
              <w:bottom w:val="single" w:sz="4" w:space="0" w:color="BFBFBF"/>
              <w:right w:val="nil"/>
            </w:tcBorders>
            <w:shd w:val="clear" w:color="000000" w:fill="FFFFFF"/>
            <w:noWrap/>
            <w:vAlign w:val="center"/>
            <w:hideMark/>
          </w:tcPr>
          <w:p w14:paraId="34352A7C"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221</w:t>
            </w:r>
          </w:p>
        </w:tc>
      </w:tr>
      <w:tr w:rsidR="00BD5CC0" w:rsidRPr="00BD5CC0" w14:paraId="7BA3F8FC" w14:textId="77777777" w:rsidTr="007527F1">
        <w:trPr>
          <w:cantSplit/>
          <w:trHeight w:val="401"/>
        </w:trPr>
        <w:tc>
          <w:tcPr>
            <w:tcW w:w="573" w:type="dxa"/>
            <w:vMerge/>
            <w:tcBorders>
              <w:top w:val="nil"/>
              <w:left w:val="nil"/>
              <w:bottom w:val="single" w:sz="12" w:space="0" w:color="000000"/>
              <w:right w:val="nil"/>
            </w:tcBorders>
            <w:vAlign w:val="center"/>
            <w:hideMark/>
          </w:tcPr>
          <w:p w14:paraId="319CDDEF"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827" w:type="dxa"/>
            <w:vMerge/>
            <w:tcBorders>
              <w:top w:val="nil"/>
              <w:left w:val="nil"/>
              <w:bottom w:val="single" w:sz="12" w:space="0" w:color="000000"/>
              <w:right w:val="nil"/>
            </w:tcBorders>
            <w:vAlign w:val="center"/>
            <w:hideMark/>
          </w:tcPr>
          <w:p w14:paraId="69FAEA5F"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12" w:space="0" w:color="000000"/>
              <w:right w:val="nil"/>
            </w:tcBorders>
            <w:vAlign w:val="center"/>
            <w:hideMark/>
          </w:tcPr>
          <w:p w14:paraId="59FE2277"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200" w:type="dxa"/>
            <w:vMerge/>
            <w:tcBorders>
              <w:top w:val="nil"/>
              <w:left w:val="nil"/>
              <w:bottom w:val="single" w:sz="12" w:space="0" w:color="000000"/>
              <w:right w:val="nil"/>
            </w:tcBorders>
            <w:vAlign w:val="center"/>
            <w:hideMark/>
          </w:tcPr>
          <w:p w14:paraId="057D14E9" w14:textId="77777777" w:rsidR="00720DAD" w:rsidRPr="002577CA" w:rsidRDefault="00720DAD" w:rsidP="00720DAD">
            <w:pPr>
              <w:spacing w:line="240" w:lineRule="auto"/>
              <w:jc w:val="left"/>
              <w:rPr>
                <w:rFonts w:eastAsia="Times New Roman" w:cs="Times New Roman"/>
                <w:color w:val="000000" w:themeColor="text1"/>
                <w:sz w:val="16"/>
                <w:szCs w:val="16"/>
                <w:lang w:eastAsia="fr-FR"/>
              </w:rPr>
            </w:pPr>
          </w:p>
        </w:tc>
        <w:tc>
          <w:tcPr>
            <w:tcW w:w="1704" w:type="dxa"/>
            <w:tcBorders>
              <w:top w:val="nil"/>
              <w:left w:val="nil"/>
              <w:bottom w:val="single" w:sz="12" w:space="0" w:color="auto"/>
              <w:right w:val="nil"/>
            </w:tcBorders>
            <w:shd w:val="clear" w:color="000000" w:fill="FFFFFF"/>
            <w:noWrap/>
            <w:vAlign w:val="center"/>
            <w:hideMark/>
          </w:tcPr>
          <w:p w14:paraId="2A97F4C7"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linear</w:t>
            </w:r>
          </w:p>
        </w:tc>
        <w:tc>
          <w:tcPr>
            <w:tcW w:w="696" w:type="dxa"/>
            <w:tcBorders>
              <w:top w:val="nil"/>
              <w:left w:val="nil"/>
              <w:bottom w:val="single" w:sz="12" w:space="0" w:color="auto"/>
              <w:right w:val="nil"/>
            </w:tcBorders>
            <w:shd w:val="clear" w:color="000000" w:fill="FFFFFF"/>
            <w:noWrap/>
            <w:vAlign w:val="center"/>
            <w:hideMark/>
          </w:tcPr>
          <w:p w14:paraId="229650BC" w14:textId="77777777" w:rsidR="00720DAD" w:rsidRPr="002577CA" w:rsidRDefault="00720DAD" w:rsidP="00720DAD">
            <w:pPr>
              <w:spacing w:line="240" w:lineRule="auto"/>
              <w:jc w:val="center"/>
              <w:rPr>
                <w:rFonts w:eastAsia="Times New Roman" w:cs="Times New Roman"/>
                <w:color w:val="000000" w:themeColor="text1"/>
                <w:sz w:val="16"/>
                <w:szCs w:val="16"/>
                <w:lang w:eastAsia="fr-FR"/>
              </w:rPr>
            </w:pPr>
            <w:r w:rsidRPr="002577CA">
              <w:rPr>
                <w:rFonts w:eastAsia="Times New Roman" w:cs="Times New Roman"/>
                <w:color w:val="000000" w:themeColor="text1"/>
                <w:sz w:val="16"/>
                <w:szCs w:val="16"/>
                <w:lang w:eastAsia="fr-FR"/>
              </w:rPr>
              <w:t>21</w:t>
            </w:r>
          </w:p>
        </w:tc>
      </w:tr>
    </w:tbl>
    <w:p w14:paraId="24291DAE" w14:textId="77777777" w:rsidR="00C62820" w:rsidRPr="002577CA" w:rsidRDefault="00C62820" w:rsidP="0042142B">
      <w:pPr>
        <w:rPr>
          <w:color w:val="000000" w:themeColor="text1"/>
        </w:rPr>
      </w:pPr>
    </w:p>
    <w:sectPr w:rsidR="00C62820" w:rsidRPr="002577CA" w:rsidSect="00555A0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5E267" w14:textId="77777777" w:rsidR="00CD7082" w:rsidRDefault="00CD7082" w:rsidP="00A84098">
      <w:r>
        <w:separator/>
      </w:r>
    </w:p>
  </w:endnote>
  <w:endnote w:type="continuationSeparator" w:id="0">
    <w:p w14:paraId="358B662F" w14:textId="77777777" w:rsidR="00CD7082" w:rsidRDefault="00CD7082" w:rsidP="00A84098">
      <w:r>
        <w:continuationSeparator/>
      </w:r>
    </w:p>
  </w:endnote>
  <w:endnote w:type="continuationNotice" w:id="1">
    <w:p w14:paraId="71CF6606" w14:textId="77777777" w:rsidR="00CD7082" w:rsidRDefault="00CD70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F54B" w14:textId="77777777" w:rsidR="00CD7082" w:rsidRDefault="00CD7082" w:rsidP="00A84098">
      <w:r>
        <w:separator/>
      </w:r>
    </w:p>
  </w:footnote>
  <w:footnote w:type="continuationSeparator" w:id="0">
    <w:p w14:paraId="30D5244C" w14:textId="77777777" w:rsidR="00CD7082" w:rsidRDefault="00CD7082" w:rsidP="00A84098">
      <w:r>
        <w:continuationSeparator/>
      </w:r>
    </w:p>
  </w:footnote>
  <w:footnote w:type="continuationNotice" w:id="1">
    <w:p w14:paraId="16E8287E" w14:textId="77777777" w:rsidR="00CD7082" w:rsidRDefault="00CD708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85C74"/>
    <w:multiLevelType w:val="hybridMultilevel"/>
    <w:tmpl w:val="64768DA4"/>
    <w:lvl w:ilvl="0" w:tplc="7EBC7B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68611EB3"/>
    <w:multiLevelType w:val="multilevel"/>
    <w:tmpl w:val="069C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3955C0"/>
    <w:multiLevelType w:val="multilevel"/>
    <w:tmpl w:val="040C001D"/>
    <w:styleLink w:val="Style2"/>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A3F09B5"/>
    <w:multiLevelType w:val="multilevel"/>
    <w:tmpl w:val="040C001D"/>
    <w:numStyleLink w:val="Style2"/>
  </w:abstractNum>
  <w:num w:numId="1">
    <w:abstractNumId w:val="1"/>
  </w:num>
  <w:num w:numId="2">
    <w:abstractNumId w:val="0"/>
  </w:num>
  <w:num w:numId="3">
    <w:abstractNumId w:val="3"/>
    <w:lvlOverride w:ilvl="0">
      <w:lvl w:ilvl="0">
        <w:start w:val="1"/>
        <w:numFmt w:val="lowerLetter"/>
        <w:lvlText w:val="%1"/>
        <w:lvlJc w:val="left"/>
        <w:pPr>
          <w:ind w:left="360" w:hanging="360"/>
        </w:pPr>
        <w:rPr>
          <w:rFonts w:ascii="Times New Roman" w:hAnsi="Times New Roman" w:cs="Times New Roman" w:hint="default"/>
          <w:vertAlign w:val="superscript"/>
        </w:r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ja-JP" w:vendorID="64" w:dllVersion="0" w:nlCheck="1" w:checkStyle="1"/>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5F"/>
    <w:rsid w:val="0000037D"/>
    <w:rsid w:val="00000956"/>
    <w:rsid w:val="00000A38"/>
    <w:rsid w:val="00000FC6"/>
    <w:rsid w:val="00001F33"/>
    <w:rsid w:val="00002621"/>
    <w:rsid w:val="0000267A"/>
    <w:rsid w:val="00002747"/>
    <w:rsid w:val="000027E4"/>
    <w:rsid w:val="00003110"/>
    <w:rsid w:val="0000531D"/>
    <w:rsid w:val="00005623"/>
    <w:rsid w:val="0000582B"/>
    <w:rsid w:val="0000641F"/>
    <w:rsid w:val="00006C57"/>
    <w:rsid w:val="00007501"/>
    <w:rsid w:val="0000757B"/>
    <w:rsid w:val="0001061E"/>
    <w:rsid w:val="000110FA"/>
    <w:rsid w:val="00011406"/>
    <w:rsid w:val="00011D90"/>
    <w:rsid w:val="0001265D"/>
    <w:rsid w:val="00013969"/>
    <w:rsid w:val="00014496"/>
    <w:rsid w:val="00014C8E"/>
    <w:rsid w:val="00014DE5"/>
    <w:rsid w:val="00016371"/>
    <w:rsid w:val="00016B51"/>
    <w:rsid w:val="00016DC9"/>
    <w:rsid w:val="000172BB"/>
    <w:rsid w:val="00017907"/>
    <w:rsid w:val="00020F44"/>
    <w:rsid w:val="00021827"/>
    <w:rsid w:val="0002287C"/>
    <w:rsid w:val="00022B85"/>
    <w:rsid w:val="0002348B"/>
    <w:rsid w:val="00023965"/>
    <w:rsid w:val="000239EE"/>
    <w:rsid w:val="00023D86"/>
    <w:rsid w:val="00025868"/>
    <w:rsid w:val="00025CCC"/>
    <w:rsid w:val="00026838"/>
    <w:rsid w:val="00026FCD"/>
    <w:rsid w:val="00026FEF"/>
    <w:rsid w:val="0002793E"/>
    <w:rsid w:val="00031E09"/>
    <w:rsid w:val="000321B2"/>
    <w:rsid w:val="0003469F"/>
    <w:rsid w:val="00034726"/>
    <w:rsid w:val="00036026"/>
    <w:rsid w:val="000360F2"/>
    <w:rsid w:val="00036417"/>
    <w:rsid w:val="00036A77"/>
    <w:rsid w:val="0003720F"/>
    <w:rsid w:val="000377C4"/>
    <w:rsid w:val="00040260"/>
    <w:rsid w:val="00041258"/>
    <w:rsid w:val="00041B40"/>
    <w:rsid w:val="00042D83"/>
    <w:rsid w:val="0004307B"/>
    <w:rsid w:val="00043491"/>
    <w:rsid w:val="000439AA"/>
    <w:rsid w:val="00043F1F"/>
    <w:rsid w:val="0004437F"/>
    <w:rsid w:val="000449C5"/>
    <w:rsid w:val="00045213"/>
    <w:rsid w:val="000458B0"/>
    <w:rsid w:val="00046841"/>
    <w:rsid w:val="000470A6"/>
    <w:rsid w:val="000504CE"/>
    <w:rsid w:val="0005089E"/>
    <w:rsid w:val="00050D65"/>
    <w:rsid w:val="00050E34"/>
    <w:rsid w:val="0005180A"/>
    <w:rsid w:val="000529A1"/>
    <w:rsid w:val="0005315D"/>
    <w:rsid w:val="00054320"/>
    <w:rsid w:val="00054A46"/>
    <w:rsid w:val="00054EA1"/>
    <w:rsid w:val="000552E2"/>
    <w:rsid w:val="000554E8"/>
    <w:rsid w:val="00060049"/>
    <w:rsid w:val="0006164C"/>
    <w:rsid w:val="00061C58"/>
    <w:rsid w:val="00061DDB"/>
    <w:rsid w:val="00061E4D"/>
    <w:rsid w:val="0006215A"/>
    <w:rsid w:val="0006244B"/>
    <w:rsid w:val="000627F1"/>
    <w:rsid w:val="00062C32"/>
    <w:rsid w:val="00063454"/>
    <w:rsid w:val="000639A2"/>
    <w:rsid w:val="00063A69"/>
    <w:rsid w:val="00063D97"/>
    <w:rsid w:val="0006468D"/>
    <w:rsid w:val="00065365"/>
    <w:rsid w:val="00066CCB"/>
    <w:rsid w:val="00067177"/>
    <w:rsid w:val="00067181"/>
    <w:rsid w:val="0006721C"/>
    <w:rsid w:val="00067DD6"/>
    <w:rsid w:val="00067F1E"/>
    <w:rsid w:val="00070CAE"/>
    <w:rsid w:val="00071314"/>
    <w:rsid w:val="00071514"/>
    <w:rsid w:val="000718DF"/>
    <w:rsid w:val="0007215B"/>
    <w:rsid w:val="00072BEF"/>
    <w:rsid w:val="0007314B"/>
    <w:rsid w:val="00074680"/>
    <w:rsid w:val="00075D8A"/>
    <w:rsid w:val="00075E2C"/>
    <w:rsid w:val="0007678A"/>
    <w:rsid w:val="00080700"/>
    <w:rsid w:val="00080D32"/>
    <w:rsid w:val="00082C73"/>
    <w:rsid w:val="00084064"/>
    <w:rsid w:val="0008416D"/>
    <w:rsid w:val="00084780"/>
    <w:rsid w:val="00084C59"/>
    <w:rsid w:val="000855C2"/>
    <w:rsid w:val="0008574F"/>
    <w:rsid w:val="000864E4"/>
    <w:rsid w:val="00086771"/>
    <w:rsid w:val="000873ED"/>
    <w:rsid w:val="0008785E"/>
    <w:rsid w:val="00087889"/>
    <w:rsid w:val="00087A11"/>
    <w:rsid w:val="00087E3C"/>
    <w:rsid w:val="000902A4"/>
    <w:rsid w:val="00090802"/>
    <w:rsid w:val="0009178D"/>
    <w:rsid w:val="00091F82"/>
    <w:rsid w:val="000928F4"/>
    <w:rsid w:val="00093851"/>
    <w:rsid w:val="00094060"/>
    <w:rsid w:val="000942E3"/>
    <w:rsid w:val="00095742"/>
    <w:rsid w:val="00095BC9"/>
    <w:rsid w:val="00095FF2"/>
    <w:rsid w:val="0009688B"/>
    <w:rsid w:val="000971A1"/>
    <w:rsid w:val="00097A08"/>
    <w:rsid w:val="000A05BC"/>
    <w:rsid w:val="000A0898"/>
    <w:rsid w:val="000A125A"/>
    <w:rsid w:val="000A19B0"/>
    <w:rsid w:val="000A1AC2"/>
    <w:rsid w:val="000A289B"/>
    <w:rsid w:val="000A2935"/>
    <w:rsid w:val="000A2961"/>
    <w:rsid w:val="000A3347"/>
    <w:rsid w:val="000A45ED"/>
    <w:rsid w:val="000A4BBF"/>
    <w:rsid w:val="000A52D5"/>
    <w:rsid w:val="000A617E"/>
    <w:rsid w:val="000A6683"/>
    <w:rsid w:val="000A6EE3"/>
    <w:rsid w:val="000A6F98"/>
    <w:rsid w:val="000A7378"/>
    <w:rsid w:val="000B13F4"/>
    <w:rsid w:val="000B1E26"/>
    <w:rsid w:val="000B23B7"/>
    <w:rsid w:val="000B43A7"/>
    <w:rsid w:val="000B551B"/>
    <w:rsid w:val="000B58C4"/>
    <w:rsid w:val="000B5AFE"/>
    <w:rsid w:val="000B65FE"/>
    <w:rsid w:val="000B680C"/>
    <w:rsid w:val="000B6FD7"/>
    <w:rsid w:val="000B7359"/>
    <w:rsid w:val="000B7890"/>
    <w:rsid w:val="000B7B54"/>
    <w:rsid w:val="000C0C38"/>
    <w:rsid w:val="000C0CFA"/>
    <w:rsid w:val="000C0D9A"/>
    <w:rsid w:val="000C19DA"/>
    <w:rsid w:val="000C1C6D"/>
    <w:rsid w:val="000C1FB5"/>
    <w:rsid w:val="000C232D"/>
    <w:rsid w:val="000C2FAA"/>
    <w:rsid w:val="000C39E4"/>
    <w:rsid w:val="000C41E5"/>
    <w:rsid w:val="000C49B6"/>
    <w:rsid w:val="000C5898"/>
    <w:rsid w:val="000C5C8E"/>
    <w:rsid w:val="000C5FDB"/>
    <w:rsid w:val="000C5FDE"/>
    <w:rsid w:val="000C65D3"/>
    <w:rsid w:val="000C7397"/>
    <w:rsid w:val="000D09CB"/>
    <w:rsid w:val="000D0F42"/>
    <w:rsid w:val="000D134B"/>
    <w:rsid w:val="000D195A"/>
    <w:rsid w:val="000D1F2F"/>
    <w:rsid w:val="000D37D1"/>
    <w:rsid w:val="000D660C"/>
    <w:rsid w:val="000D6B9E"/>
    <w:rsid w:val="000D7219"/>
    <w:rsid w:val="000D7AEE"/>
    <w:rsid w:val="000E0DCE"/>
    <w:rsid w:val="000E0E27"/>
    <w:rsid w:val="000E1FEF"/>
    <w:rsid w:val="000E2152"/>
    <w:rsid w:val="000E2E56"/>
    <w:rsid w:val="000E334D"/>
    <w:rsid w:val="000E3843"/>
    <w:rsid w:val="000E3FF4"/>
    <w:rsid w:val="000E42B9"/>
    <w:rsid w:val="000E49BB"/>
    <w:rsid w:val="000E54B4"/>
    <w:rsid w:val="000E5A44"/>
    <w:rsid w:val="000E5E5D"/>
    <w:rsid w:val="000E5FD0"/>
    <w:rsid w:val="000F1EE9"/>
    <w:rsid w:val="000F1F02"/>
    <w:rsid w:val="000F3D75"/>
    <w:rsid w:val="000F4B17"/>
    <w:rsid w:val="000F5763"/>
    <w:rsid w:val="000F6BD3"/>
    <w:rsid w:val="000F7472"/>
    <w:rsid w:val="000F7A2E"/>
    <w:rsid w:val="00100142"/>
    <w:rsid w:val="00100FF6"/>
    <w:rsid w:val="00101BCF"/>
    <w:rsid w:val="00101F62"/>
    <w:rsid w:val="00102368"/>
    <w:rsid w:val="0010353A"/>
    <w:rsid w:val="001043F7"/>
    <w:rsid w:val="0010442B"/>
    <w:rsid w:val="00104D2D"/>
    <w:rsid w:val="00104EDC"/>
    <w:rsid w:val="00105BEB"/>
    <w:rsid w:val="0010610F"/>
    <w:rsid w:val="00106A2C"/>
    <w:rsid w:val="00107B80"/>
    <w:rsid w:val="001102F6"/>
    <w:rsid w:val="0011089B"/>
    <w:rsid w:val="00111859"/>
    <w:rsid w:val="0011253A"/>
    <w:rsid w:val="00112658"/>
    <w:rsid w:val="00113394"/>
    <w:rsid w:val="001134CD"/>
    <w:rsid w:val="0011390C"/>
    <w:rsid w:val="00113D13"/>
    <w:rsid w:val="00114093"/>
    <w:rsid w:val="00115605"/>
    <w:rsid w:val="00115FD2"/>
    <w:rsid w:val="0011717E"/>
    <w:rsid w:val="00117753"/>
    <w:rsid w:val="001204B4"/>
    <w:rsid w:val="0012169D"/>
    <w:rsid w:val="001216C6"/>
    <w:rsid w:val="00121713"/>
    <w:rsid w:val="00121796"/>
    <w:rsid w:val="0012210D"/>
    <w:rsid w:val="00122BC3"/>
    <w:rsid w:val="00123169"/>
    <w:rsid w:val="0012397C"/>
    <w:rsid w:val="00124A8A"/>
    <w:rsid w:val="0012530D"/>
    <w:rsid w:val="001264A2"/>
    <w:rsid w:val="001271A1"/>
    <w:rsid w:val="00127225"/>
    <w:rsid w:val="00127F0F"/>
    <w:rsid w:val="0013003A"/>
    <w:rsid w:val="001309B8"/>
    <w:rsid w:val="00134E12"/>
    <w:rsid w:val="0013535A"/>
    <w:rsid w:val="001354BA"/>
    <w:rsid w:val="00136803"/>
    <w:rsid w:val="00140B59"/>
    <w:rsid w:val="00144B74"/>
    <w:rsid w:val="00145CD8"/>
    <w:rsid w:val="001469DB"/>
    <w:rsid w:val="0014721B"/>
    <w:rsid w:val="00147EAB"/>
    <w:rsid w:val="00151272"/>
    <w:rsid w:val="0015157B"/>
    <w:rsid w:val="0015185B"/>
    <w:rsid w:val="00153061"/>
    <w:rsid w:val="00153DA7"/>
    <w:rsid w:val="0015623D"/>
    <w:rsid w:val="00157F52"/>
    <w:rsid w:val="001604CC"/>
    <w:rsid w:val="00161834"/>
    <w:rsid w:val="00161F58"/>
    <w:rsid w:val="00162478"/>
    <w:rsid w:val="00162BA1"/>
    <w:rsid w:val="001632C8"/>
    <w:rsid w:val="001635A3"/>
    <w:rsid w:val="0016376E"/>
    <w:rsid w:val="00164614"/>
    <w:rsid w:val="00164E19"/>
    <w:rsid w:val="001656DE"/>
    <w:rsid w:val="00165B74"/>
    <w:rsid w:val="00165FD7"/>
    <w:rsid w:val="00166079"/>
    <w:rsid w:val="001665C5"/>
    <w:rsid w:val="00166A2F"/>
    <w:rsid w:val="0016738D"/>
    <w:rsid w:val="001679A5"/>
    <w:rsid w:val="00167D11"/>
    <w:rsid w:val="00170680"/>
    <w:rsid w:val="0017084B"/>
    <w:rsid w:val="00170CBE"/>
    <w:rsid w:val="001710D1"/>
    <w:rsid w:val="00171C44"/>
    <w:rsid w:val="00172102"/>
    <w:rsid w:val="001726DA"/>
    <w:rsid w:val="001739E7"/>
    <w:rsid w:val="00173CA9"/>
    <w:rsid w:val="00173EFC"/>
    <w:rsid w:val="00174E83"/>
    <w:rsid w:val="00175A47"/>
    <w:rsid w:val="00175E1F"/>
    <w:rsid w:val="00176602"/>
    <w:rsid w:val="00176C69"/>
    <w:rsid w:val="00177BE8"/>
    <w:rsid w:val="00180E5E"/>
    <w:rsid w:val="00181969"/>
    <w:rsid w:val="00181A91"/>
    <w:rsid w:val="001828C2"/>
    <w:rsid w:val="00182D85"/>
    <w:rsid w:val="001835B4"/>
    <w:rsid w:val="00183881"/>
    <w:rsid w:val="00183F91"/>
    <w:rsid w:val="001849DA"/>
    <w:rsid w:val="00185A22"/>
    <w:rsid w:val="00186F8A"/>
    <w:rsid w:val="001876C6"/>
    <w:rsid w:val="001903C5"/>
    <w:rsid w:val="00191213"/>
    <w:rsid w:val="001928C2"/>
    <w:rsid w:val="00194027"/>
    <w:rsid w:val="001956F4"/>
    <w:rsid w:val="00195BFA"/>
    <w:rsid w:val="00197630"/>
    <w:rsid w:val="001A11B8"/>
    <w:rsid w:val="001A1C77"/>
    <w:rsid w:val="001A1E5C"/>
    <w:rsid w:val="001A20AD"/>
    <w:rsid w:val="001A23C4"/>
    <w:rsid w:val="001A39E0"/>
    <w:rsid w:val="001A479C"/>
    <w:rsid w:val="001A4894"/>
    <w:rsid w:val="001A4EFB"/>
    <w:rsid w:val="001A61FD"/>
    <w:rsid w:val="001A6409"/>
    <w:rsid w:val="001A6B1C"/>
    <w:rsid w:val="001A6C41"/>
    <w:rsid w:val="001A6D73"/>
    <w:rsid w:val="001A6D9A"/>
    <w:rsid w:val="001A6DE4"/>
    <w:rsid w:val="001A6DF6"/>
    <w:rsid w:val="001B2E7B"/>
    <w:rsid w:val="001B3347"/>
    <w:rsid w:val="001B36BD"/>
    <w:rsid w:val="001B46FB"/>
    <w:rsid w:val="001B4B7A"/>
    <w:rsid w:val="001B5169"/>
    <w:rsid w:val="001B5EBB"/>
    <w:rsid w:val="001B601D"/>
    <w:rsid w:val="001B60D0"/>
    <w:rsid w:val="001B7D20"/>
    <w:rsid w:val="001C088C"/>
    <w:rsid w:val="001C0E96"/>
    <w:rsid w:val="001C1B88"/>
    <w:rsid w:val="001C1D31"/>
    <w:rsid w:val="001C37A9"/>
    <w:rsid w:val="001C3AEE"/>
    <w:rsid w:val="001C3D51"/>
    <w:rsid w:val="001C3E43"/>
    <w:rsid w:val="001C4C3A"/>
    <w:rsid w:val="001C57E0"/>
    <w:rsid w:val="001C5894"/>
    <w:rsid w:val="001C5913"/>
    <w:rsid w:val="001C5D54"/>
    <w:rsid w:val="001C6F51"/>
    <w:rsid w:val="001D1022"/>
    <w:rsid w:val="001D1CAD"/>
    <w:rsid w:val="001D1F1D"/>
    <w:rsid w:val="001D344B"/>
    <w:rsid w:val="001D392C"/>
    <w:rsid w:val="001D3B32"/>
    <w:rsid w:val="001D4E2C"/>
    <w:rsid w:val="001D66C2"/>
    <w:rsid w:val="001D67C4"/>
    <w:rsid w:val="001D7BAD"/>
    <w:rsid w:val="001E024E"/>
    <w:rsid w:val="001E038A"/>
    <w:rsid w:val="001E04A7"/>
    <w:rsid w:val="001E064D"/>
    <w:rsid w:val="001E10A8"/>
    <w:rsid w:val="001E1277"/>
    <w:rsid w:val="001E1DC6"/>
    <w:rsid w:val="001E277B"/>
    <w:rsid w:val="001E2B6C"/>
    <w:rsid w:val="001E2D2D"/>
    <w:rsid w:val="001E44E1"/>
    <w:rsid w:val="001E505C"/>
    <w:rsid w:val="001E5858"/>
    <w:rsid w:val="001E77A6"/>
    <w:rsid w:val="001E77B3"/>
    <w:rsid w:val="001F030B"/>
    <w:rsid w:val="001F144C"/>
    <w:rsid w:val="001F16D5"/>
    <w:rsid w:val="001F1876"/>
    <w:rsid w:val="001F1EA6"/>
    <w:rsid w:val="001F295A"/>
    <w:rsid w:val="001F2A45"/>
    <w:rsid w:val="001F4737"/>
    <w:rsid w:val="001F4831"/>
    <w:rsid w:val="001F4B1B"/>
    <w:rsid w:val="001F5A19"/>
    <w:rsid w:val="001F6064"/>
    <w:rsid w:val="001F616B"/>
    <w:rsid w:val="001F6D4A"/>
    <w:rsid w:val="001F78EF"/>
    <w:rsid w:val="001F7DC7"/>
    <w:rsid w:val="0020072A"/>
    <w:rsid w:val="002019B6"/>
    <w:rsid w:val="002027B3"/>
    <w:rsid w:val="00202B18"/>
    <w:rsid w:val="00203F8D"/>
    <w:rsid w:val="002045AC"/>
    <w:rsid w:val="0020583A"/>
    <w:rsid w:val="00205BC2"/>
    <w:rsid w:val="00205EEF"/>
    <w:rsid w:val="00205F00"/>
    <w:rsid w:val="0020634C"/>
    <w:rsid w:val="00206B2A"/>
    <w:rsid w:val="00206E99"/>
    <w:rsid w:val="00207DF5"/>
    <w:rsid w:val="00207E87"/>
    <w:rsid w:val="00211B52"/>
    <w:rsid w:val="00212D20"/>
    <w:rsid w:val="002138D2"/>
    <w:rsid w:val="00213B2C"/>
    <w:rsid w:val="002143D3"/>
    <w:rsid w:val="0021559B"/>
    <w:rsid w:val="002157FB"/>
    <w:rsid w:val="00216130"/>
    <w:rsid w:val="00216564"/>
    <w:rsid w:val="00216CD9"/>
    <w:rsid w:val="002170BD"/>
    <w:rsid w:val="00217B9A"/>
    <w:rsid w:val="00220395"/>
    <w:rsid w:val="00220A7D"/>
    <w:rsid w:val="00221714"/>
    <w:rsid w:val="002222CA"/>
    <w:rsid w:val="002238D1"/>
    <w:rsid w:val="00223A8F"/>
    <w:rsid w:val="002240DB"/>
    <w:rsid w:val="0022460B"/>
    <w:rsid w:val="00224CFF"/>
    <w:rsid w:val="00225BA5"/>
    <w:rsid w:val="0022607E"/>
    <w:rsid w:val="0022702C"/>
    <w:rsid w:val="00227681"/>
    <w:rsid w:val="0022775B"/>
    <w:rsid w:val="00230E4E"/>
    <w:rsid w:val="002317D9"/>
    <w:rsid w:val="00231EA4"/>
    <w:rsid w:val="002325BC"/>
    <w:rsid w:val="00232A7C"/>
    <w:rsid w:val="00233006"/>
    <w:rsid w:val="002333E1"/>
    <w:rsid w:val="0023412F"/>
    <w:rsid w:val="002341F4"/>
    <w:rsid w:val="002354E3"/>
    <w:rsid w:val="002355C2"/>
    <w:rsid w:val="00235833"/>
    <w:rsid w:val="002364DC"/>
    <w:rsid w:val="00236663"/>
    <w:rsid w:val="00236B04"/>
    <w:rsid w:val="00236CA3"/>
    <w:rsid w:val="00236ECA"/>
    <w:rsid w:val="00237269"/>
    <w:rsid w:val="00237988"/>
    <w:rsid w:val="00237ACB"/>
    <w:rsid w:val="00237B52"/>
    <w:rsid w:val="00240D4F"/>
    <w:rsid w:val="002418A2"/>
    <w:rsid w:val="00241A8E"/>
    <w:rsid w:val="00242217"/>
    <w:rsid w:val="002425C5"/>
    <w:rsid w:val="00242858"/>
    <w:rsid w:val="00243153"/>
    <w:rsid w:val="00244228"/>
    <w:rsid w:val="002451E9"/>
    <w:rsid w:val="002472F9"/>
    <w:rsid w:val="00247648"/>
    <w:rsid w:val="0024792F"/>
    <w:rsid w:val="00250961"/>
    <w:rsid w:val="00251526"/>
    <w:rsid w:val="002519B2"/>
    <w:rsid w:val="0025272B"/>
    <w:rsid w:val="002534E8"/>
    <w:rsid w:val="00253B71"/>
    <w:rsid w:val="00253B78"/>
    <w:rsid w:val="002542B9"/>
    <w:rsid w:val="00256619"/>
    <w:rsid w:val="0025699B"/>
    <w:rsid w:val="00256ABA"/>
    <w:rsid w:val="0025707C"/>
    <w:rsid w:val="0025740B"/>
    <w:rsid w:val="002577CA"/>
    <w:rsid w:val="00257F4E"/>
    <w:rsid w:val="0026021A"/>
    <w:rsid w:val="00262772"/>
    <w:rsid w:val="0026294B"/>
    <w:rsid w:val="00263800"/>
    <w:rsid w:val="002638BE"/>
    <w:rsid w:val="00263FC6"/>
    <w:rsid w:val="00264A1F"/>
    <w:rsid w:val="00264C86"/>
    <w:rsid w:val="002651BE"/>
    <w:rsid w:val="0026534A"/>
    <w:rsid w:val="002655D4"/>
    <w:rsid w:val="0026611E"/>
    <w:rsid w:val="002668A5"/>
    <w:rsid w:val="00271451"/>
    <w:rsid w:val="002715A4"/>
    <w:rsid w:val="002715B4"/>
    <w:rsid w:val="00271DB7"/>
    <w:rsid w:val="0027506E"/>
    <w:rsid w:val="0027539A"/>
    <w:rsid w:val="002756CE"/>
    <w:rsid w:val="00275B99"/>
    <w:rsid w:val="00276440"/>
    <w:rsid w:val="00276615"/>
    <w:rsid w:val="002769E0"/>
    <w:rsid w:val="00276EC3"/>
    <w:rsid w:val="00280627"/>
    <w:rsid w:val="0028081A"/>
    <w:rsid w:val="00280CB3"/>
    <w:rsid w:val="00281F80"/>
    <w:rsid w:val="00281FE0"/>
    <w:rsid w:val="00282AC3"/>
    <w:rsid w:val="0028390B"/>
    <w:rsid w:val="0028456C"/>
    <w:rsid w:val="00284BB0"/>
    <w:rsid w:val="00285548"/>
    <w:rsid w:val="0028687E"/>
    <w:rsid w:val="00287CB3"/>
    <w:rsid w:val="00287F0E"/>
    <w:rsid w:val="002900FE"/>
    <w:rsid w:val="00290280"/>
    <w:rsid w:val="00290711"/>
    <w:rsid w:val="00290832"/>
    <w:rsid w:val="00290984"/>
    <w:rsid w:val="002916CE"/>
    <w:rsid w:val="0029222F"/>
    <w:rsid w:val="002947F4"/>
    <w:rsid w:val="0029492F"/>
    <w:rsid w:val="00295710"/>
    <w:rsid w:val="0029588C"/>
    <w:rsid w:val="00295B57"/>
    <w:rsid w:val="00295EB9"/>
    <w:rsid w:val="0029650B"/>
    <w:rsid w:val="002966CA"/>
    <w:rsid w:val="002971A1"/>
    <w:rsid w:val="002A163F"/>
    <w:rsid w:val="002A20D0"/>
    <w:rsid w:val="002A3FD2"/>
    <w:rsid w:val="002A4120"/>
    <w:rsid w:val="002A4DD0"/>
    <w:rsid w:val="002A5F8A"/>
    <w:rsid w:val="002A6DDD"/>
    <w:rsid w:val="002A6F24"/>
    <w:rsid w:val="002A6F39"/>
    <w:rsid w:val="002A7063"/>
    <w:rsid w:val="002B0FA6"/>
    <w:rsid w:val="002B18A3"/>
    <w:rsid w:val="002B2B59"/>
    <w:rsid w:val="002B2C5A"/>
    <w:rsid w:val="002B4B06"/>
    <w:rsid w:val="002B5099"/>
    <w:rsid w:val="002B50AF"/>
    <w:rsid w:val="002B5DDE"/>
    <w:rsid w:val="002B6B2A"/>
    <w:rsid w:val="002B6C63"/>
    <w:rsid w:val="002C0CA4"/>
    <w:rsid w:val="002C165F"/>
    <w:rsid w:val="002C2D77"/>
    <w:rsid w:val="002C357F"/>
    <w:rsid w:val="002C37CF"/>
    <w:rsid w:val="002C427E"/>
    <w:rsid w:val="002C6B2C"/>
    <w:rsid w:val="002D01A4"/>
    <w:rsid w:val="002D06B8"/>
    <w:rsid w:val="002D0D7E"/>
    <w:rsid w:val="002D12C4"/>
    <w:rsid w:val="002D14E3"/>
    <w:rsid w:val="002D1B5C"/>
    <w:rsid w:val="002D20D2"/>
    <w:rsid w:val="002D2FDA"/>
    <w:rsid w:val="002D3464"/>
    <w:rsid w:val="002D355A"/>
    <w:rsid w:val="002D4257"/>
    <w:rsid w:val="002D4BFF"/>
    <w:rsid w:val="002D5517"/>
    <w:rsid w:val="002D6013"/>
    <w:rsid w:val="002D6ACD"/>
    <w:rsid w:val="002E056C"/>
    <w:rsid w:val="002E0D0D"/>
    <w:rsid w:val="002E15EF"/>
    <w:rsid w:val="002E1EDE"/>
    <w:rsid w:val="002E3180"/>
    <w:rsid w:val="002E3A4D"/>
    <w:rsid w:val="002E5075"/>
    <w:rsid w:val="002E5689"/>
    <w:rsid w:val="002E6322"/>
    <w:rsid w:val="002E63A3"/>
    <w:rsid w:val="002E66A8"/>
    <w:rsid w:val="002E7B86"/>
    <w:rsid w:val="002E7E53"/>
    <w:rsid w:val="002E7EA7"/>
    <w:rsid w:val="002F06E9"/>
    <w:rsid w:val="002F075A"/>
    <w:rsid w:val="002F099A"/>
    <w:rsid w:val="002F33E1"/>
    <w:rsid w:val="002F3EF4"/>
    <w:rsid w:val="002F40D9"/>
    <w:rsid w:val="002F6073"/>
    <w:rsid w:val="002F64F3"/>
    <w:rsid w:val="002F65D1"/>
    <w:rsid w:val="002F75CB"/>
    <w:rsid w:val="002F7746"/>
    <w:rsid w:val="002F78E2"/>
    <w:rsid w:val="003006DB"/>
    <w:rsid w:val="00301044"/>
    <w:rsid w:val="0030276D"/>
    <w:rsid w:val="00302EDC"/>
    <w:rsid w:val="003034D7"/>
    <w:rsid w:val="00303762"/>
    <w:rsid w:val="00304643"/>
    <w:rsid w:val="0030493E"/>
    <w:rsid w:val="00304E07"/>
    <w:rsid w:val="00304E79"/>
    <w:rsid w:val="003054E0"/>
    <w:rsid w:val="00305AFD"/>
    <w:rsid w:val="003067FB"/>
    <w:rsid w:val="00307C72"/>
    <w:rsid w:val="00307FF6"/>
    <w:rsid w:val="00310026"/>
    <w:rsid w:val="00310471"/>
    <w:rsid w:val="003108CA"/>
    <w:rsid w:val="003109E2"/>
    <w:rsid w:val="00311200"/>
    <w:rsid w:val="0031186F"/>
    <w:rsid w:val="003128FC"/>
    <w:rsid w:val="003129A2"/>
    <w:rsid w:val="00312D8D"/>
    <w:rsid w:val="003205F9"/>
    <w:rsid w:val="003209C7"/>
    <w:rsid w:val="003214F0"/>
    <w:rsid w:val="003235BA"/>
    <w:rsid w:val="00323D79"/>
    <w:rsid w:val="00323EDE"/>
    <w:rsid w:val="003257DB"/>
    <w:rsid w:val="0032618D"/>
    <w:rsid w:val="00326458"/>
    <w:rsid w:val="00326E0E"/>
    <w:rsid w:val="00326E73"/>
    <w:rsid w:val="00327450"/>
    <w:rsid w:val="003310E8"/>
    <w:rsid w:val="00331B37"/>
    <w:rsid w:val="0033203C"/>
    <w:rsid w:val="003331E5"/>
    <w:rsid w:val="003350B7"/>
    <w:rsid w:val="003355C3"/>
    <w:rsid w:val="00335E0B"/>
    <w:rsid w:val="0033701E"/>
    <w:rsid w:val="00337A56"/>
    <w:rsid w:val="00337E00"/>
    <w:rsid w:val="0034024F"/>
    <w:rsid w:val="00340A63"/>
    <w:rsid w:val="00342D2A"/>
    <w:rsid w:val="00342D61"/>
    <w:rsid w:val="003443E4"/>
    <w:rsid w:val="00344449"/>
    <w:rsid w:val="003447CA"/>
    <w:rsid w:val="003455E9"/>
    <w:rsid w:val="00345F24"/>
    <w:rsid w:val="00347C97"/>
    <w:rsid w:val="003507BF"/>
    <w:rsid w:val="00352214"/>
    <w:rsid w:val="00353012"/>
    <w:rsid w:val="00353E20"/>
    <w:rsid w:val="003543BA"/>
    <w:rsid w:val="003546AD"/>
    <w:rsid w:val="00354E51"/>
    <w:rsid w:val="00354F43"/>
    <w:rsid w:val="003550E3"/>
    <w:rsid w:val="003555F9"/>
    <w:rsid w:val="0035562A"/>
    <w:rsid w:val="003564C3"/>
    <w:rsid w:val="003567AE"/>
    <w:rsid w:val="003567EF"/>
    <w:rsid w:val="00356A43"/>
    <w:rsid w:val="00356DB3"/>
    <w:rsid w:val="003570A3"/>
    <w:rsid w:val="00357A51"/>
    <w:rsid w:val="00357B5A"/>
    <w:rsid w:val="00360E53"/>
    <w:rsid w:val="00361101"/>
    <w:rsid w:val="00362A84"/>
    <w:rsid w:val="00362F03"/>
    <w:rsid w:val="0036393B"/>
    <w:rsid w:val="003639A6"/>
    <w:rsid w:val="00364953"/>
    <w:rsid w:val="00364CDB"/>
    <w:rsid w:val="00366689"/>
    <w:rsid w:val="0036750D"/>
    <w:rsid w:val="0037242D"/>
    <w:rsid w:val="00372537"/>
    <w:rsid w:val="00373057"/>
    <w:rsid w:val="00373D40"/>
    <w:rsid w:val="00374968"/>
    <w:rsid w:val="003764C6"/>
    <w:rsid w:val="0037676E"/>
    <w:rsid w:val="00376CF0"/>
    <w:rsid w:val="00380749"/>
    <w:rsid w:val="0038095C"/>
    <w:rsid w:val="00380BC6"/>
    <w:rsid w:val="0038115E"/>
    <w:rsid w:val="003816AC"/>
    <w:rsid w:val="00382A35"/>
    <w:rsid w:val="0038631C"/>
    <w:rsid w:val="00386A96"/>
    <w:rsid w:val="00386E6D"/>
    <w:rsid w:val="00386FF3"/>
    <w:rsid w:val="00387B61"/>
    <w:rsid w:val="00391E30"/>
    <w:rsid w:val="00391F93"/>
    <w:rsid w:val="00392F8B"/>
    <w:rsid w:val="003930AC"/>
    <w:rsid w:val="00394547"/>
    <w:rsid w:val="00395488"/>
    <w:rsid w:val="00396394"/>
    <w:rsid w:val="003A0586"/>
    <w:rsid w:val="003A1E81"/>
    <w:rsid w:val="003A2498"/>
    <w:rsid w:val="003A49F4"/>
    <w:rsid w:val="003A4E18"/>
    <w:rsid w:val="003A57B8"/>
    <w:rsid w:val="003A6451"/>
    <w:rsid w:val="003A6B0F"/>
    <w:rsid w:val="003B0576"/>
    <w:rsid w:val="003B0B13"/>
    <w:rsid w:val="003B0D68"/>
    <w:rsid w:val="003B0DFE"/>
    <w:rsid w:val="003B1C35"/>
    <w:rsid w:val="003B201F"/>
    <w:rsid w:val="003B2391"/>
    <w:rsid w:val="003B2440"/>
    <w:rsid w:val="003B2D82"/>
    <w:rsid w:val="003B3CA9"/>
    <w:rsid w:val="003B4310"/>
    <w:rsid w:val="003B5592"/>
    <w:rsid w:val="003B55C0"/>
    <w:rsid w:val="003B651C"/>
    <w:rsid w:val="003B6819"/>
    <w:rsid w:val="003C07CF"/>
    <w:rsid w:val="003C09EC"/>
    <w:rsid w:val="003C0CFE"/>
    <w:rsid w:val="003C2FB4"/>
    <w:rsid w:val="003C2FC2"/>
    <w:rsid w:val="003C3129"/>
    <w:rsid w:val="003C3576"/>
    <w:rsid w:val="003C3A9D"/>
    <w:rsid w:val="003C3FAF"/>
    <w:rsid w:val="003C4497"/>
    <w:rsid w:val="003C5745"/>
    <w:rsid w:val="003C6841"/>
    <w:rsid w:val="003D0D44"/>
    <w:rsid w:val="003D0E80"/>
    <w:rsid w:val="003D119E"/>
    <w:rsid w:val="003D1315"/>
    <w:rsid w:val="003D18DA"/>
    <w:rsid w:val="003D25D7"/>
    <w:rsid w:val="003D3328"/>
    <w:rsid w:val="003D34F9"/>
    <w:rsid w:val="003D373D"/>
    <w:rsid w:val="003D51D2"/>
    <w:rsid w:val="003D6597"/>
    <w:rsid w:val="003D68FE"/>
    <w:rsid w:val="003D7864"/>
    <w:rsid w:val="003E0C30"/>
    <w:rsid w:val="003E0EB7"/>
    <w:rsid w:val="003E0EDD"/>
    <w:rsid w:val="003E1391"/>
    <w:rsid w:val="003E323B"/>
    <w:rsid w:val="003E33DE"/>
    <w:rsid w:val="003E5029"/>
    <w:rsid w:val="003E6063"/>
    <w:rsid w:val="003E633F"/>
    <w:rsid w:val="003E6819"/>
    <w:rsid w:val="003E6CA8"/>
    <w:rsid w:val="003F093A"/>
    <w:rsid w:val="003F0DB2"/>
    <w:rsid w:val="003F448A"/>
    <w:rsid w:val="003F4543"/>
    <w:rsid w:val="003F48CE"/>
    <w:rsid w:val="003F4D1D"/>
    <w:rsid w:val="003F61EF"/>
    <w:rsid w:val="003F666B"/>
    <w:rsid w:val="003F6B3E"/>
    <w:rsid w:val="003F7618"/>
    <w:rsid w:val="003F78CF"/>
    <w:rsid w:val="00401C7C"/>
    <w:rsid w:val="004023EE"/>
    <w:rsid w:val="00402CA8"/>
    <w:rsid w:val="0040415D"/>
    <w:rsid w:val="0040418A"/>
    <w:rsid w:val="00404445"/>
    <w:rsid w:val="00404935"/>
    <w:rsid w:val="00404B8A"/>
    <w:rsid w:val="00407823"/>
    <w:rsid w:val="00407D12"/>
    <w:rsid w:val="00407FD3"/>
    <w:rsid w:val="0041054D"/>
    <w:rsid w:val="0041087B"/>
    <w:rsid w:val="00410D1D"/>
    <w:rsid w:val="00410D99"/>
    <w:rsid w:val="00411BCC"/>
    <w:rsid w:val="00411F37"/>
    <w:rsid w:val="00412607"/>
    <w:rsid w:val="004128F6"/>
    <w:rsid w:val="00412DFE"/>
    <w:rsid w:val="00412FEF"/>
    <w:rsid w:val="00414172"/>
    <w:rsid w:val="0041439C"/>
    <w:rsid w:val="0041457C"/>
    <w:rsid w:val="0041512D"/>
    <w:rsid w:val="00415351"/>
    <w:rsid w:val="0041631E"/>
    <w:rsid w:val="00416435"/>
    <w:rsid w:val="004169B7"/>
    <w:rsid w:val="0041743E"/>
    <w:rsid w:val="0041781A"/>
    <w:rsid w:val="004202FC"/>
    <w:rsid w:val="0042142B"/>
    <w:rsid w:val="00424262"/>
    <w:rsid w:val="00424854"/>
    <w:rsid w:val="00425472"/>
    <w:rsid w:val="004259D2"/>
    <w:rsid w:val="00425C6B"/>
    <w:rsid w:val="00425DC5"/>
    <w:rsid w:val="004271EB"/>
    <w:rsid w:val="004322D6"/>
    <w:rsid w:val="004325AD"/>
    <w:rsid w:val="004332BA"/>
    <w:rsid w:val="004334FE"/>
    <w:rsid w:val="00433637"/>
    <w:rsid w:val="004338B3"/>
    <w:rsid w:val="00433A4F"/>
    <w:rsid w:val="00433CBF"/>
    <w:rsid w:val="00434889"/>
    <w:rsid w:val="004354A9"/>
    <w:rsid w:val="00436D43"/>
    <w:rsid w:val="00437827"/>
    <w:rsid w:val="00437AC5"/>
    <w:rsid w:val="00437C9C"/>
    <w:rsid w:val="00437D36"/>
    <w:rsid w:val="00440D59"/>
    <w:rsid w:val="00441DC6"/>
    <w:rsid w:val="00441E28"/>
    <w:rsid w:val="004425B1"/>
    <w:rsid w:val="0044321F"/>
    <w:rsid w:val="0044521F"/>
    <w:rsid w:val="00445229"/>
    <w:rsid w:val="00445A59"/>
    <w:rsid w:val="00445BD9"/>
    <w:rsid w:val="0044643E"/>
    <w:rsid w:val="0045082C"/>
    <w:rsid w:val="00452794"/>
    <w:rsid w:val="0045320C"/>
    <w:rsid w:val="00454A30"/>
    <w:rsid w:val="004558C0"/>
    <w:rsid w:val="004559E9"/>
    <w:rsid w:val="0045631E"/>
    <w:rsid w:val="00457F08"/>
    <w:rsid w:val="004619B5"/>
    <w:rsid w:val="004627CC"/>
    <w:rsid w:val="00462905"/>
    <w:rsid w:val="0046539D"/>
    <w:rsid w:val="0046572A"/>
    <w:rsid w:val="004660D4"/>
    <w:rsid w:val="004676FB"/>
    <w:rsid w:val="004705CE"/>
    <w:rsid w:val="00470BFB"/>
    <w:rsid w:val="00470C24"/>
    <w:rsid w:val="004726BF"/>
    <w:rsid w:val="00473044"/>
    <w:rsid w:val="00473441"/>
    <w:rsid w:val="004735FF"/>
    <w:rsid w:val="00473994"/>
    <w:rsid w:val="00473E4E"/>
    <w:rsid w:val="00473E88"/>
    <w:rsid w:val="00474854"/>
    <w:rsid w:val="00474D52"/>
    <w:rsid w:val="0047548E"/>
    <w:rsid w:val="00475B1D"/>
    <w:rsid w:val="004761CB"/>
    <w:rsid w:val="00476886"/>
    <w:rsid w:val="00476DEB"/>
    <w:rsid w:val="00476ED9"/>
    <w:rsid w:val="00477F0A"/>
    <w:rsid w:val="0048011A"/>
    <w:rsid w:val="004805B6"/>
    <w:rsid w:val="00480AEC"/>
    <w:rsid w:val="00480B06"/>
    <w:rsid w:val="0048168D"/>
    <w:rsid w:val="004817CD"/>
    <w:rsid w:val="00483175"/>
    <w:rsid w:val="004844DB"/>
    <w:rsid w:val="0048516D"/>
    <w:rsid w:val="004855BC"/>
    <w:rsid w:val="0048607E"/>
    <w:rsid w:val="0048683D"/>
    <w:rsid w:val="00486D0E"/>
    <w:rsid w:val="00490903"/>
    <w:rsid w:val="004925B1"/>
    <w:rsid w:val="00492EB9"/>
    <w:rsid w:val="0049396C"/>
    <w:rsid w:val="00494AC1"/>
    <w:rsid w:val="00494F30"/>
    <w:rsid w:val="004952DB"/>
    <w:rsid w:val="00495650"/>
    <w:rsid w:val="00495E61"/>
    <w:rsid w:val="00495FFF"/>
    <w:rsid w:val="00496010"/>
    <w:rsid w:val="00497716"/>
    <w:rsid w:val="004A06F7"/>
    <w:rsid w:val="004A1056"/>
    <w:rsid w:val="004A1732"/>
    <w:rsid w:val="004A1B73"/>
    <w:rsid w:val="004A236C"/>
    <w:rsid w:val="004A255F"/>
    <w:rsid w:val="004A2758"/>
    <w:rsid w:val="004A2BF0"/>
    <w:rsid w:val="004A369B"/>
    <w:rsid w:val="004A479C"/>
    <w:rsid w:val="004A670A"/>
    <w:rsid w:val="004A6792"/>
    <w:rsid w:val="004A6B01"/>
    <w:rsid w:val="004A6EA5"/>
    <w:rsid w:val="004A6F49"/>
    <w:rsid w:val="004A74CE"/>
    <w:rsid w:val="004B0B42"/>
    <w:rsid w:val="004B2990"/>
    <w:rsid w:val="004B2B13"/>
    <w:rsid w:val="004B3547"/>
    <w:rsid w:val="004B44F6"/>
    <w:rsid w:val="004B4713"/>
    <w:rsid w:val="004B5AE1"/>
    <w:rsid w:val="004B6B9B"/>
    <w:rsid w:val="004B7234"/>
    <w:rsid w:val="004C11A1"/>
    <w:rsid w:val="004C142A"/>
    <w:rsid w:val="004C1454"/>
    <w:rsid w:val="004C19D6"/>
    <w:rsid w:val="004C22A3"/>
    <w:rsid w:val="004C2BED"/>
    <w:rsid w:val="004C2CBC"/>
    <w:rsid w:val="004C3002"/>
    <w:rsid w:val="004C585C"/>
    <w:rsid w:val="004C6210"/>
    <w:rsid w:val="004C6C64"/>
    <w:rsid w:val="004C6DD7"/>
    <w:rsid w:val="004C7315"/>
    <w:rsid w:val="004C73E4"/>
    <w:rsid w:val="004D0140"/>
    <w:rsid w:val="004D03E0"/>
    <w:rsid w:val="004D0CE5"/>
    <w:rsid w:val="004D0D30"/>
    <w:rsid w:val="004D3733"/>
    <w:rsid w:val="004D4E4B"/>
    <w:rsid w:val="004D597C"/>
    <w:rsid w:val="004D6AEB"/>
    <w:rsid w:val="004D7F4F"/>
    <w:rsid w:val="004E030D"/>
    <w:rsid w:val="004E2621"/>
    <w:rsid w:val="004E2807"/>
    <w:rsid w:val="004E2C5F"/>
    <w:rsid w:val="004E317D"/>
    <w:rsid w:val="004E3750"/>
    <w:rsid w:val="004E46AB"/>
    <w:rsid w:val="004E4843"/>
    <w:rsid w:val="004E4D97"/>
    <w:rsid w:val="004E4EA3"/>
    <w:rsid w:val="004E58CA"/>
    <w:rsid w:val="004E62D5"/>
    <w:rsid w:val="004E6493"/>
    <w:rsid w:val="004E6879"/>
    <w:rsid w:val="004E6DC3"/>
    <w:rsid w:val="004F04A9"/>
    <w:rsid w:val="004F131A"/>
    <w:rsid w:val="004F2546"/>
    <w:rsid w:val="004F2A33"/>
    <w:rsid w:val="004F43E3"/>
    <w:rsid w:val="004F49FA"/>
    <w:rsid w:val="004F5F36"/>
    <w:rsid w:val="004F6B40"/>
    <w:rsid w:val="004F72E4"/>
    <w:rsid w:val="005009B9"/>
    <w:rsid w:val="005011EB"/>
    <w:rsid w:val="00502419"/>
    <w:rsid w:val="00502901"/>
    <w:rsid w:val="00502F5B"/>
    <w:rsid w:val="00503174"/>
    <w:rsid w:val="00503324"/>
    <w:rsid w:val="00504CEB"/>
    <w:rsid w:val="00504DD2"/>
    <w:rsid w:val="005053FA"/>
    <w:rsid w:val="0050600E"/>
    <w:rsid w:val="005063D0"/>
    <w:rsid w:val="00506A6E"/>
    <w:rsid w:val="00506DED"/>
    <w:rsid w:val="00506E92"/>
    <w:rsid w:val="00507476"/>
    <w:rsid w:val="00507B74"/>
    <w:rsid w:val="00507BA3"/>
    <w:rsid w:val="00507FA0"/>
    <w:rsid w:val="00511853"/>
    <w:rsid w:val="00511FEC"/>
    <w:rsid w:val="005121D0"/>
    <w:rsid w:val="005125F2"/>
    <w:rsid w:val="005129CD"/>
    <w:rsid w:val="00512EC7"/>
    <w:rsid w:val="0051327C"/>
    <w:rsid w:val="0051372C"/>
    <w:rsid w:val="00513D59"/>
    <w:rsid w:val="0051793C"/>
    <w:rsid w:val="00517BF4"/>
    <w:rsid w:val="00517F24"/>
    <w:rsid w:val="00521867"/>
    <w:rsid w:val="00522693"/>
    <w:rsid w:val="005229F3"/>
    <w:rsid w:val="00522B1B"/>
    <w:rsid w:val="00522DDA"/>
    <w:rsid w:val="0052355D"/>
    <w:rsid w:val="00523955"/>
    <w:rsid w:val="00523C36"/>
    <w:rsid w:val="00524490"/>
    <w:rsid w:val="005253DA"/>
    <w:rsid w:val="00526F24"/>
    <w:rsid w:val="00527038"/>
    <w:rsid w:val="0052734C"/>
    <w:rsid w:val="0053047D"/>
    <w:rsid w:val="00530691"/>
    <w:rsid w:val="005316EC"/>
    <w:rsid w:val="00533462"/>
    <w:rsid w:val="00534063"/>
    <w:rsid w:val="00534BBF"/>
    <w:rsid w:val="0053532C"/>
    <w:rsid w:val="00536A5D"/>
    <w:rsid w:val="00537128"/>
    <w:rsid w:val="005377BD"/>
    <w:rsid w:val="0054302A"/>
    <w:rsid w:val="005440AB"/>
    <w:rsid w:val="005444EA"/>
    <w:rsid w:val="00545043"/>
    <w:rsid w:val="005479A7"/>
    <w:rsid w:val="00547A67"/>
    <w:rsid w:val="00547F7D"/>
    <w:rsid w:val="00550CAC"/>
    <w:rsid w:val="00551A4C"/>
    <w:rsid w:val="005527E8"/>
    <w:rsid w:val="00552B02"/>
    <w:rsid w:val="00553180"/>
    <w:rsid w:val="00553CEB"/>
    <w:rsid w:val="00554CD3"/>
    <w:rsid w:val="00554D6E"/>
    <w:rsid w:val="00554E0E"/>
    <w:rsid w:val="0055505D"/>
    <w:rsid w:val="00555A00"/>
    <w:rsid w:val="00556ABB"/>
    <w:rsid w:val="00556D07"/>
    <w:rsid w:val="0055736A"/>
    <w:rsid w:val="005576CE"/>
    <w:rsid w:val="0055797E"/>
    <w:rsid w:val="00560CF3"/>
    <w:rsid w:val="00560D17"/>
    <w:rsid w:val="00560D5C"/>
    <w:rsid w:val="005613F4"/>
    <w:rsid w:val="005621B8"/>
    <w:rsid w:val="0056277F"/>
    <w:rsid w:val="00563DE6"/>
    <w:rsid w:val="005640FD"/>
    <w:rsid w:val="0056440A"/>
    <w:rsid w:val="005644E8"/>
    <w:rsid w:val="005653E2"/>
    <w:rsid w:val="005655ED"/>
    <w:rsid w:val="00565F0A"/>
    <w:rsid w:val="0056694F"/>
    <w:rsid w:val="00567779"/>
    <w:rsid w:val="00570103"/>
    <w:rsid w:val="00570600"/>
    <w:rsid w:val="00571301"/>
    <w:rsid w:val="0057186B"/>
    <w:rsid w:val="00571A30"/>
    <w:rsid w:val="00571C8E"/>
    <w:rsid w:val="005725E8"/>
    <w:rsid w:val="00573706"/>
    <w:rsid w:val="00573ED5"/>
    <w:rsid w:val="005758E8"/>
    <w:rsid w:val="00575CF4"/>
    <w:rsid w:val="0057675A"/>
    <w:rsid w:val="00576AA8"/>
    <w:rsid w:val="00576D65"/>
    <w:rsid w:val="00577A2C"/>
    <w:rsid w:val="005800A3"/>
    <w:rsid w:val="00580951"/>
    <w:rsid w:val="00580AA7"/>
    <w:rsid w:val="00580C74"/>
    <w:rsid w:val="00582D64"/>
    <w:rsid w:val="0058300F"/>
    <w:rsid w:val="00583533"/>
    <w:rsid w:val="00583EDF"/>
    <w:rsid w:val="005845B4"/>
    <w:rsid w:val="00585C28"/>
    <w:rsid w:val="00586A63"/>
    <w:rsid w:val="00587242"/>
    <w:rsid w:val="005901F6"/>
    <w:rsid w:val="0059099D"/>
    <w:rsid w:val="0059168C"/>
    <w:rsid w:val="00591AFF"/>
    <w:rsid w:val="00592998"/>
    <w:rsid w:val="00593435"/>
    <w:rsid w:val="00594275"/>
    <w:rsid w:val="0059581F"/>
    <w:rsid w:val="005962B3"/>
    <w:rsid w:val="00596422"/>
    <w:rsid w:val="005965A0"/>
    <w:rsid w:val="00596E36"/>
    <w:rsid w:val="00597FFC"/>
    <w:rsid w:val="005A0505"/>
    <w:rsid w:val="005A126A"/>
    <w:rsid w:val="005A1CBD"/>
    <w:rsid w:val="005A1F6C"/>
    <w:rsid w:val="005A23C7"/>
    <w:rsid w:val="005A2EA8"/>
    <w:rsid w:val="005A2F13"/>
    <w:rsid w:val="005A2F8B"/>
    <w:rsid w:val="005A3CDF"/>
    <w:rsid w:val="005A4781"/>
    <w:rsid w:val="005A589F"/>
    <w:rsid w:val="005A5B73"/>
    <w:rsid w:val="005A6F35"/>
    <w:rsid w:val="005A7675"/>
    <w:rsid w:val="005A77D6"/>
    <w:rsid w:val="005B020B"/>
    <w:rsid w:val="005B0548"/>
    <w:rsid w:val="005B068F"/>
    <w:rsid w:val="005B06A9"/>
    <w:rsid w:val="005B07FA"/>
    <w:rsid w:val="005B0E6E"/>
    <w:rsid w:val="005B22ED"/>
    <w:rsid w:val="005B2CCF"/>
    <w:rsid w:val="005B4219"/>
    <w:rsid w:val="005B59E2"/>
    <w:rsid w:val="005B77C9"/>
    <w:rsid w:val="005B7A92"/>
    <w:rsid w:val="005C0209"/>
    <w:rsid w:val="005C03F6"/>
    <w:rsid w:val="005C0E7E"/>
    <w:rsid w:val="005C1C6A"/>
    <w:rsid w:val="005C1CDA"/>
    <w:rsid w:val="005C2C8E"/>
    <w:rsid w:val="005C308C"/>
    <w:rsid w:val="005C367C"/>
    <w:rsid w:val="005C3B69"/>
    <w:rsid w:val="005C3CF2"/>
    <w:rsid w:val="005C400E"/>
    <w:rsid w:val="005C4CD1"/>
    <w:rsid w:val="005C56AC"/>
    <w:rsid w:val="005C68E2"/>
    <w:rsid w:val="005C6E00"/>
    <w:rsid w:val="005C70D8"/>
    <w:rsid w:val="005C7DDD"/>
    <w:rsid w:val="005C7F63"/>
    <w:rsid w:val="005D0CA1"/>
    <w:rsid w:val="005D10DD"/>
    <w:rsid w:val="005D1900"/>
    <w:rsid w:val="005D1E9A"/>
    <w:rsid w:val="005D1EE5"/>
    <w:rsid w:val="005D2DFE"/>
    <w:rsid w:val="005D4CB0"/>
    <w:rsid w:val="005D54A2"/>
    <w:rsid w:val="005D6CF7"/>
    <w:rsid w:val="005D6D5B"/>
    <w:rsid w:val="005D7C44"/>
    <w:rsid w:val="005D7D95"/>
    <w:rsid w:val="005E0FE3"/>
    <w:rsid w:val="005E14A4"/>
    <w:rsid w:val="005E1808"/>
    <w:rsid w:val="005E2013"/>
    <w:rsid w:val="005E21D9"/>
    <w:rsid w:val="005E4B32"/>
    <w:rsid w:val="005E4D48"/>
    <w:rsid w:val="005E4E92"/>
    <w:rsid w:val="005E796F"/>
    <w:rsid w:val="005E7B35"/>
    <w:rsid w:val="005F09AC"/>
    <w:rsid w:val="005F218A"/>
    <w:rsid w:val="005F29DD"/>
    <w:rsid w:val="005F2A03"/>
    <w:rsid w:val="005F2B84"/>
    <w:rsid w:val="005F2D13"/>
    <w:rsid w:val="005F2F02"/>
    <w:rsid w:val="005F339B"/>
    <w:rsid w:val="005F38B6"/>
    <w:rsid w:val="005F3BBA"/>
    <w:rsid w:val="005F40AD"/>
    <w:rsid w:val="005F4B05"/>
    <w:rsid w:val="005F5B88"/>
    <w:rsid w:val="005F5BB4"/>
    <w:rsid w:val="005F7AE1"/>
    <w:rsid w:val="00601036"/>
    <w:rsid w:val="006012EA"/>
    <w:rsid w:val="00601790"/>
    <w:rsid w:val="006027E7"/>
    <w:rsid w:val="00602B88"/>
    <w:rsid w:val="006033F8"/>
    <w:rsid w:val="00603542"/>
    <w:rsid w:val="00603AA2"/>
    <w:rsid w:val="00603F4E"/>
    <w:rsid w:val="00604057"/>
    <w:rsid w:val="00604A42"/>
    <w:rsid w:val="006066F8"/>
    <w:rsid w:val="0060680E"/>
    <w:rsid w:val="0061086C"/>
    <w:rsid w:val="00611214"/>
    <w:rsid w:val="0061137D"/>
    <w:rsid w:val="006117A6"/>
    <w:rsid w:val="0061257C"/>
    <w:rsid w:val="00612CAA"/>
    <w:rsid w:val="006131C8"/>
    <w:rsid w:val="00613D8C"/>
    <w:rsid w:val="006142C0"/>
    <w:rsid w:val="00615691"/>
    <w:rsid w:val="00615CC1"/>
    <w:rsid w:val="00616096"/>
    <w:rsid w:val="0061613D"/>
    <w:rsid w:val="0062129C"/>
    <w:rsid w:val="00621752"/>
    <w:rsid w:val="00621894"/>
    <w:rsid w:val="0062197A"/>
    <w:rsid w:val="00621A60"/>
    <w:rsid w:val="006220C6"/>
    <w:rsid w:val="00623C96"/>
    <w:rsid w:val="00624508"/>
    <w:rsid w:val="00625382"/>
    <w:rsid w:val="00625A03"/>
    <w:rsid w:val="00625CF6"/>
    <w:rsid w:val="00625E3D"/>
    <w:rsid w:val="006261F2"/>
    <w:rsid w:val="006267CB"/>
    <w:rsid w:val="006269C5"/>
    <w:rsid w:val="006270F3"/>
    <w:rsid w:val="00627130"/>
    <w:rsid w:val="0062777D"/>
    <w:rsid w:val="006316E3"/>
    <w:rsid w:val="006334C7"/>
    <w:rsid w:val="006336A5"/>
    <w:rsid w:val="0063374D"/>
    <w:rsid w:val="006359B8"/>
    <w:rsid w:val="00636829"/>
    <w:rsid w:val="00636DAC"/>
    <w:rsid w:val="00636E08"/>
    <w:rsid w:val="00640010"/>
    <w:rsid w:val="00640211"/>
    <w:rsid w:val="00640AD3"/>
    <w:rsid w:val="00641118"/>
    <w:rsid w:val="00643C0F"/>
    <w:rsid w:val="00643D42"/>
    <w:rsid w:val="00645190"/>
    <w:rsid w:val="00645518"/>
    <w:rsid w:val="00645608"/>
    <w:rsid w:val="00645625"/>
    <w:rsid w:val="00645854"/>
    <w:rsid w:val="00645D1C"/>
    <w:rsid w:val="00645E66"/>
    <w:rsid w:val="00647C17"/>
    <w:rsid w:val="006503F2"/>
    <w:rsid w:val="00650822"/>
    <w:rsid w:val="00650C2C"/>
    <w:rsid w:val="00650EDA"/>
    <w:rsid w:val="006526EA"/>
    <w:rsid w:val="00653A42"/>
    <w:rsid w:val="00654AA2"/>
    <w:rsid w:val="0065634E"/>
    <w:rsid w:val="00657956"/>
    <w:rsid w:val="00660681"/>
    <w:rsid w:val="00662D15"/>
    <w:rsid w:val="0066342A"/>
    <w:rsid w:val="00665399"/>
    <w:rsid w:val="006655DC"/>
    <w:rsid w:val="00665991"/>
    <w:rsid w:val="00666502"/>
    <w:rsid w:val="00666F88"/>
    <w:rsid w:val="0066715C"/>
    <w:rsid w:val="006671B3"/>
    <w:rsid w:val="00667E68"/>
    <w:rsid w:val="00670971"/>
    <w:rsid w:val="00672018"/>
    <w:rsid w:val="006729EF"/>
    <w:rsid w:val="00674149"/>
    <w:rsid w:val="006744F6"/>
    <w:rsid w:val="00674751"/>
    <w:rsid w:val="00676015"/>
    <w:rsid w:val="006764A1"/>
    <w:rsid w:val="006768FC"/>
    <w:rsid w:val="00676FA4"/>
    <w:rsid w:val="00680F67"/>
    <w:rsid w:val="00682882"/>
    <w:rsid w:val="00682B34"/>
    <w:rsid w:val="00683091"/>
    <w:rsid w:val="00684839"/>
    <w:rsid w:val="00684CAF"/>
    <w:rsid w:val="00684F0A"/>
    <w:rsid w:val="006853B9"/>
    <w:rsid w:val="00685C80"/>
    <w:rsid w:val="00686C08"/>
    <w:rsid w:val="00687867"/>
    <w:rsid w:val="00690522"/>
    <w:rsid w:val="00690532"/>
    <w:rsid w:val="00690856"/>
    <w:rsid w:val="00691386"/>
    <w:rsid w:val="00692485"/>
    <w:rsid w:val="0069490A"/>
    <w:rsid w:val="00697235"/>
    <w:rsid w:val="0069752B"/>
    <w:rsid w:val="006A0FFD"/>
    <w:rsid w:val="006A1AFF"/>
    <w:rsid w:val="006A2482"/>
    <w:rsid w:val="006A2FF6"/>
    <w:rsid w:val="006A4123"/>
    <w:rsid w:val="006A418C"/>
    <w:rsid w:val="006A48EE"/>
    <w:rsid w:val="006A5C1F"/>
    <w:rsid w:val="006A665D"/>
    <w:rsid w:val="006A68A4"/>
    <w:rsid w:val="006B1700"/>
    <w:rsid w:val="006B20E7"/>
    <w:rsid w:val="006B3836"/>
    <w:rsid w:val="006B6AEF"/>
    <w:rsid w:val="006B6D8B"/>
    <w:rsid w:val="006B7D74"/>
    <w:rsid w:val="006C0782"/>
    <w:rsid w:val="006C18FB"/>
    <w:rsid w:val="006C21B3"/>
    <w:rsid w:val="006C2499"/>
    <w:rsid w:val="006C2AC0"/>
    <w:rsid w:val="006C5228"/>
    <w:rsid w:val="006C5EBB"/>
    <w:rsid w:val="006C6BB9"/>
    <w:rsid w:val="006C6EB1"/>
    <w:rsid w:val="006D14B1"/>
    <w:rsid w:val="006D150E"/>
    <w:rsid w:val="006D1BD9"/>
    <w:rsid w:val="006D25B8"/>
    <w:rsid w:val="006D2851"/>
    <w:rsid w:val="006D3079"/>
    <w:rsid w:val="006D49CB"/>
    <w:rsid w:val="006D4AA5"/>
    <w:rsid w:val="006D553C"/>
    <w:rsid w:val="006D58CC"/>
    <w:rsid w:val="006D6653"/>
    <w:rsid w:val="006D6ED8"/>
    <w:rsid w:val="006D75E5"/>
    <w:rsid w:val="006D77B1"/>
    <w:rsid w:val="006D7D1A"/>
    <w:rsid w:val="006E017D"/>
    <w:rsid w:val="006E0409"/>
    <w:rsid w:val="006E058A"/>
    <w:rsid w:val="006E0D88"/>
    <w:rsid w:val="006E1000"/>
    <w:rsid w:val="006E12D9"/>
    <w:rsid w:val="006E1411"/>
    <w:rsid w:val="006E1A69"/>
    <w:rsid w:val="006E1B8D"/>
    <w:rsid w:val="006E2192"/>
    <w:rsid w:val="006E31FC"/>
    <w:rsid w:val="006E3C7D"/>
    <w:rsid w:val="006E3D72"/>
    <w:rsid w:val="006E5482"/>
    <w:rsid w:val="006E5C7E"/>
    <w:rsid w:val="006E7109"/>
    <w:rsid w:val="006F0817"/>
    <w:rsid w:val="006F09C9"/>
    <w:rsid w:val="006F0A7C"/>
    <w:rsid w:val="006F158B"/>
    <w:rsid w:val="006F162A"/>
    <w:rsid w:val="006F1713"/>
    <w:rsid w:val="006F2223"/>
    <w:rsid w:val="006F29EC"/>
    <w:rsid w:val="006F3950"/>
    <w:rsid w:val="006F3A81"/>
    <w:rsid w:val="006F41B3"/>
    <w:rsid w:val="006F4F25"/>
    <w:rsid w:val="006F555C"/>
    <w:rsid w:val="006F5888"/>
    <w:rsid w:val="006F618A"/>
    <w:rsid w:val="006F6B2B"/>
    <w:rsid w:val="00700406"/>
    <w:rsid w:val="007004F5"/>
    <w:rsid w:val="0070318D"/>
    <w:rsid w:val="0070499D"/>
    <w:rsid w:val="00705B10"/>
    <w:rsid w:val="00706EF4"/>
    <w:rsid w:val="00707A96"/>
    <w:rsid w:val="00707EA1"/>
    <w:rsid w:val="007103E8"/>
    <w:rsid w:val="00710F15"/>
    <w:rsid w:val="00711230"/>
    <w:rsid w:val="00711523"/>
    <w:rsid w:val="007115FF"/>
    <w:rsid w:val="00712D3F"/>
    <w:rsid w:val="00712F8E"/>
    <w:rsid w:val="007133F4"/>
    <w:rsid w:val="00714280"/>
    <w:rsid w:val="0071506E"/>
    <w:rsid w:val="007160CC"/>
    <w:rsid w:val="007179D5"/>
    <w:rsid w:val="00717DAD"/>
    <w:rsid w:val="0072003E"/>
    <w:rsid w:val="007200D0"/>
    <w:rsid w:val="00720952"/>
    <w:rsid w:val="00720DAD"/>
    <w:rsid w:val="0072159A"/>
    <w:rsid w:val="007218F5"/>
    <w:rsid w:val="00722EAA"/>
    <w:rsid w:val="00724F9B"/>
    <w:rsid w:val="00726107"/>
    <w:rsid w:val="00726ABB"/>
    <w:rsid w:val="00726CF0"/>
    <w:rsid w:val="00730502"/>
    <w:rsid w:val="00730B54"/>
    <w:rsid w:val="0073162C"/>
    <w:rsid w:val="0073206E"/>
    <w:rsid w:val="007329DA"/>
    <w:rsid w:val="00734753"/>
    <w:rsid w:val="00734757"/>
    <w:rsid w:val="0073544C"/>
    <w:rsid w:val="00735742"/>
    <w:rsid w:val="007363F1"/>
    <w:rsid w:val="0073725D"/>
    <w:rsid w:val="007403B6"/>
    <w:rsid w:val="00740AE4"/>
    <w:rsid w:val="007413CB"/>
    <w:rsid w:val="007425C0"/>
    <w:rsid w:val="007430F8"/>
    <w:rsid w:val="00743F38"/>
    <w:rsid w:val="00744AB2"/>
    <w:rsid w:val="00744B10"/>
    <w:rsid w:val="0074500E"/>
    <w:rsid w:val="00745D2A"/>
    <w:rsid w:val="00745F85"/>
    <w:rsid w:val="00746E78"/>
    <w:rsid w:val="00747331"/>
    <w:rsid w:val="00747842"/>
    <w:rsid w:val="00750289"/>
    <w:rsid w:val="007510ED"/>
    <w:rsid w:val="0075111C"/>
    <w:rsid w:val="007515BC"/>
    <w:rsid w:val="007519A3"/>
    <w:rsid w:val="00751AB3"/>
    <w:rsid w:val="007527F1"/>
    <w:rsid w:val="00753398"/>
    <w:rsid w:val="00753ED7"/>
    <w:rsid w:val="007545CE"/>
    <w:rsid w:val="00754F31"/>
    <w:rsid w:val="007552F2"/>
    <w:rsid w:val="007553E7"/>
    <w:rsid w:val="00755558"/>
    <w:rsid w:val="00755B7E"/>
    <w:rsid w:val="00756418"/>
    <w:rsid w:val="00761DE8"/>
    <w:rsid w:val="007635BD"/>
    <w:rsid w:val="00763706"/>
    <w:rsid w:val="00764305"/>
    <w:rsid w:val="0076467F"/>
    <w:rsid w:val="00764C3D"/>
    <w:rsid w:val="00771432"/>
    <w:rsid w:val="007727B9"/>
    <w:rsid w:val="00772C61"/>
    <w:rsid w:val="00773563"/>
    <w:rsid w:val="00773861"/>
    <w:rsid w:val="0077578B"/>
    <w:rsid w:val="00775F8A"/>
    <w:rsid w:val="00776561"/>
    <w:rsid w:val="00776770"/>
    <w:rsid w:val="00777703"/>
    <w:rsid w:val="007777EB"/>
    <w:rsid w:val="0077793E"/>
    <w:rsid w:val="00780927"/>
    <w:rsid w:val="0078103D"/>
    <w:rsid w:val="00781A2F"/>
    <w:rsid w:val="00782EB0"/>
    <w:rsid w:val="00783CC5"/>
    <w:rsid w:val="007847DD"/>
    <w:rsid w:val="0078547A"/>
    <w:rsid w:val="00785942"/>
    <w:rsid w:val="007875D0"/>
    <w:rsid w:val="00787923"/>
    <w:rsid w:val="00790EC9"/>
    <w:rsid w:val="0079183E"/>
    <w:rsid w:val="00791D91"/>
    <w:rsid w:val="00792A3D"/>
    <w:rsid w:val="00792D8B"/>
    <w:rsid w:val="00794EAE"/>
    <w:rsid w:val="00795C13"/>
    <w:rsid w:val="007967A9"/>
    <w:rsid w:val="007A0BEF"/>
    <w:rsid w:val="007A0F84"/>
    <w:rsid w:val="007A2AEC"/>
    <w:rsid w:val="007A34F4"/>
    <w:rsid w:val="007A4514"/>
    <w:rsid w:val="007A483C"/>
    <w:rsid w:val="007A607D"/>
    <w:rsid w:val="007A62D9"/>
    <w:rsid w:val="007A68FE"/>
    <w:rsid w:val="007A709B"/>
    <w:rsid w:val="007A7BD3"/>
    <w:rsid w:val="007A7E74"/>
    <w:rsid w:val="007B06E0"/>
    <w:rsid w:val="007B0A05"/>
    <w:rsid w:val="007B0B9B"/>
    <w:rsid w:val="007B16DC"/>
    <w:rsid w:val="007B1C4C"/>
    <w:rsid w:val="007B1FCC"/>
    <w:rsid w:val="007B2049"/>
    <w:rsid w:val="007B2ED4"/>
    <w:rsid w:val="007B3514"/>
    <w:rsid w:val="007B3930"/>
    <w:rsid w:val="007B43C9"/>
    <w:rsid w:val="007B515D"/>
    <w:rsid w:val="007B5AE9"/>
    <w:rsid w:val="007B6EC8"/>
    <w:rsid w:val="007C2D47"/>
    <w:rsid w:val="007C38F9"/>
    <w:rsid w:val="007C4657"/>
    <w:rsid w:val="007C4B69"/>
    <w:rsid w:val="007C5186"/>
    <w:rsid w:val="007C5FA6"/>
    <w:rsid w:val="007C692B"/>
    <w:rsid w:val="007C6F46"/>
    <w:rsid w:val="007D03CF"/>
    <w:rsid w:val="007D0AB3"/>
    <w:rsid w:val="007D1D70"/>
    <w:rsid w:val="007D2869"/>
    <w:rsid w:val="007D29EA"/>
    <w:rsid w:val="007D35AD"/>
    <w:rsid w:val="007D39CB"/>
    <w:rsid w:val="007D3D09"/>
    <w:rsid w:val="007D4F11"/>
    <w:rsid w:val="007D5679"/>
    <w:rsid w:val="007D57D2"/>
    <w:rsid w:val="007D59B1"/>
    <w:rsid w:val="007E1C8E"/>
    <w:rsid w:val="007E2079"/>
    <w:rsid w:val="007E2A64"/>
    <w:rsid w:val="007E3640"/>
    <w:rsid w:val="007E378F"/>
    <w:rsid w:val="007E4ADA"/>
    <w:rsid w:val="007E4C5C"/>
    <w:rsid w:val="007E53C8"/>
    <w:rsid w:val="007E5984"/>
    <w:rsid w:val="007E5AEE"/>
    <w:rsid w:val="007E637F"/>
    <w:rsid w:val="007E6E65"/>
    <w:rsid w:val="007E7A74"/>
    <w:rsid w:val="007F001C"/>
    <w:rsid w:val="007F002E"/>
    <w:rsid w:val="007F1021"/>
    <w:rsid w:val="007F13D5"/>
    <w:rsid w:val="007F189B"/>
    <w:rsid w:val="007F1E1C"/>
    <w:rsid w:val="007F1F56"/>
    <w:rsid w:val="007F2384"/>
    <w:rsid w:val="007F26AE"/>
    <w:rsid w:val="007F2874"/>
    <w:rsid w:val="007F29BA"/>
    <w:rsid w:val="007F2C2D"/>
    <w:rsid w:val="007F2CC7"/>
    <w:rsid w:val="007F4275"/>
    <w:rsid w:val="007F49F6"/>
    <w:rsid w:val="007F4E62"/>
    <w:rsid w:val="007F5419"/>
    <w:rsid w:val="007F61E2"/>
    <w:rsid w:val="007F794E"/>
    <w:rsid w:val="00800077"/>
    <w:rsid w:val="0080024D"/>
    <w:rsid w:val="00800AE9"/>
    <w:rsid w:val="00801962"/>
    <w:rsid w:val="00801D1B"/>
    <w:rsid w:val="00804716"/>
    <w:rsid w:val="0080482C"/>
    <w:rsid w:val="0080495B"/>
    <w:rsid w:val="00804E3D"/>
    <w:rsid w:val="00805E3C"/>
    <w:rsid w:val="00807A38"/>
    <w:rsid w:val="0081019C"/>
    <w:rsid w:val="008110A1"/>
    <w:rsid w:val="00811118"/>
    <w:rsid w:val="008111C0"/>
    <w:rsid w:val="00812222"/>
    <w:rsid w:val="008158FD"/>
    <w:rsid w:val="00816AF8"/>
    <w:rsid w:val="00816C06"/>
    <w:rsid w:val="008174D7"/>
    <w:rsid w:val="00817C2E"/>
    <w:rsid w:val="00817E50"/>
    <w:rsid w:val="0082003C"/>
    <w:rsid w:val="008203AB"/>
    <w:rsid w:val="008205BD"/>
    <w:rsid w:val="008208DE"/>
    <w:rsid w:val="00820A2B"/>
    <w:rsid w:val="0082589C"/>
    <w:rsid w:val="0082616C"/>
    <w:rsid w:val="008264F5"/>
    <w:rsid w:val="00826A12"/>
    <w:rsid w:val="00827575"/>
    <w:rsid w:val="00830DB6"/>
    <w:rsid w:val="00831A3C"/>
    <w:rsid w:val="008323EC"/>
    <w:rsid w:val="00832F7D"/>
    <w:rsid w:val="00833059"/>
    <w:rsid w:val="0083498B"/>
    <w:rsid w:val="0083630A"/>
    <w:rsid w:val="008367D3"/>
    <w:rsid w:val="00836E82"/>
    <w:rsid w:val="00837694"/>
    <w:rsid w:val="0083799D"/>
    <w:rsid w:val="00837D26"/>
    <w:rsid w:val="00837D61"/>
    <w:rsid w:val="00837FC1"/>
    <w:rsid w:val="008400B2"/>
    <w:rsid w:val="0084019B"/>
    <w:rsid w:val="008408E8"/>
    <w:rsid w:val="00840F2B"/>
    <w:rsid w:val="008417E9"/>
    <w:rsid w:val="00843190"/>
    <w:rsid w:val="00843D20"/>
    <w:rsid w:val="00843F14"/>
    <w:rsid w:val="00844B6C"/>
    <w:rsid w:val="00845328"/>
    <w:rsid w:val="008453E1"/>
    <w:rsid w:val="00845914"/>
    <w:rsid w:val="00845EDE"/>
    <w:rsid w:val="008464CC"/>
    <w:rsid w:val="008474B9"/>
    <w:rsid w:val="00847F0C"/>
    <w:rsid w:val="00847F59"/>
    <w:rsid w:val="008502CD"/>
    <w:rsid w:val="008513A1"/>
    <w:rsid w:val="00851560"/>
    <w:rsid w:val="00852B7D"/>
    <w:rsid w:val="00853C3C"/>
    <w:rsid w:val="00854A71"/>
    <w:rsid w:val="008554DD"/>
    <w:rsid w:val="008559DB"/>
    <w:rsid w:val="00855F55"/>
    <w:rsid w:val="00856579"/>
    <w:rsid w:val="00860180"/>
    <w:rsid w:val="00861163"/>
    <w:rsid w:val="00861F97"/>
    <w:rsid w:val="00863356"/>
    <w:rsid w:val="00863AB8"/>
    <w:rsid w:val="00863C92"/>
    <w:rsid w:val="00863CA4"/>
    <w:rsid w:val="00864FA0"/>
    <w:rsid w:val="00865642"/>
    <w:rsid w:val="00865AEE"/>
    <w:rsid w:val="00867197"/>
    <w:rsid w:val="008672B2"/>
    <w:rsid w:val="00872146"/>
    <w:rsid w:val="00872494"/>
    <w:rsid w:val="00872BCC"/>
    <w:rsid w:val="00872E80"/>
    <w:rsid w:val="008733AD"/>
    <w:rsid w:val="00873AFD"/>
    <w:rsid w:val="0087496C"/>
    <w:rsid w:val="00874EA5"/>
    <w:rsid w:val="00875400"/>
    <w:rsid w:val="00876917"/>
    <w:rsid w:val="00876CEF"/>
    <w:rsid w:val="00876E8B"/>
    <w:rsid w:val="00877628"/>
    <w:rsid w:val="00877BAE"/>
    <w:rsid w:val="008805AF"/>
    <w:rsid w:val="00880DD6"/>
    <w:rsid w:val="008817D3"/>
    <w:rsid w:val="00881960"/>
    <w:rsid w:val="00882B46"/>
    <w:rsid w:val="00883AA5"/>
    <w:rsid w:val="00883AD7"/>
    <w:rsid w:val="00883C98"/>
    <w:rsid w:val="008846B4"/>
    <w:rsid w:val="00884CAD"/>
    <w:rsid w:val="00885654"/>
    <w:rsid w:val="00885A1E"/>
    <w:rsid w:val="00885D14"/>
    <w:rsid w:val="00885EF9"/>
    <w:rsid w:val="00886155"/>
    <w:rsid w:val="00886493"/>
    <w:rsid w:val="0088680B"/>
    <w:rsid w:val="0088719E"/>
    <w:rsid w:val="00887732"/>
    <w:rsid w:val="008879C4"/>
    <w:rsid w:val="00887A7E"/>
    <w:rsid w:val="00887F3B"/>
    <w:rsid w:val="0089055C"/>
    <w:rsid w:val="0089119D"/>
    <w:rsid w:val="008918BB"/>
    <w:rsid w:val="00892BA6"/>
    <w:rsid w:val="00893577"/>
    <w:rsid w:val="008953C2"/>
    <w:rsid w:val="008958EF"/>
    <w:rsid w:val="008961BA"/>
    <w:rsid w:val="0089680E"/>
    <w:rsid w:val="008A007B"/>
    <w:rsid w:val="008A093E"/>
    <w:rsid w:val="008A0ACC"/>
    <w:rsid w:val="008A1011"/>
    <w:rsid w:val="008A351F"/>
    <w:rsid w:val="008A55F6"/>
    <w:rsid w:val="008A57B3"/>
    <w:rsid w:val="008A5879"/>
    <w:rsid w:val="008A5C78"/>
    <w:rsid w:val="008A6A25"/>
    <w:rsid w:val="008A6EA3"/>
    <w:rsid w:val="008B05C2"/>
    <w:rsid w:val="008B0FB8"/>
    <w:rsid w:val="008B1B4F"/>
    <w:rsid w:val="008B2230"/>
    <w:rsid w:val="008B22EA"/>
    <w:rsid w:val="008B2CEB"/>
    <w:rsid w:val="008B2E27"/>
    <w:rsid w:val="008B346D"/>
    <w:rsid w:val="008B50B9"/>
    <w:rsid w:val="008B5554"/>
    <w:rsid w:val="008B66B8"/>
    <w:rsid w:val="008B6D70"/>
    <w:rsid w:val="008B7701"/>
    <w:rsid w:val="008B78AE"/>
    <w:rsid w:val="008C2B61"/>
    <w:rsid w:val="008C2D8C"/>
    <w:rsid w:val="008C2F1A"/>
    <w:rsid w:val="008C55AE"/>
    <w:rsid w:val="008C5D0D"/>
    <w:rsid w:val="008C6116"/>
    <w:rsid w:val="008C6200"/>
    <w:rsid w:val="008C66A6"/>
    <w:rsid w:val="008C765C"/>
    <w:rsid w:val="008C76FA"/>
    <w:rsid w:val="008C7BF8"/>
    <w:rsid w:val="008C7CF6"/>
    <w:rsid w:val="008D05EA"/>
    <w:rsid w:val="008D0961"/>
    <w:rsid w:val="008D0970"/>
    <w:rsid w:val="008D2B0A"/>
    <w:rsid w:val="008D2D55"/>
    <w:rsid w:val="008D3A0E"/>
    <w:rsid w:val="008D45EF"/>
    <w:rsid w:val="008D514F"/>
    <w:rsid w:val="008D686F"/>
    <w:rsid w:val="008D758B"/>
    <w:rsid w:val="008D760C"/>
    <w:rsid w:val="008E0446"/>
    <w:rsid w:val="008E048A"/>
    <w:rsid w:val="008E094B"/>
    <w:rsid w:val="008E0E27"/>
    <w:rsid w:val="008E13CB"/>
    <w:rsid w:val="008E2B81"/>
    <w:rsid w:val="008E2C9C"/>
    <w:rsid w:val="008E2CD5"/>
    <w:rsid w:val="008E3449"/>
    <w:rsid w:val="008E3598"/>
    <w:rsid w:val="008E3741"/>
    <w:rsid w:val="008E3A2E"/>
    <w:rsid w:val="008E3BF5"/>
    <w:rsid w:val="008E3EA6"/>
    <w:rsid w:val="008E5463"/>
    <w:rsid w:val="008E54B0"/>
    <w:rsid w:val="008E557F"/>
    <w:rsid w:val="008E5D33"/>
    <w:rsid w:val="008E6109"/>
    <w:rsid w:val="008E7710"/>
    <w:rsid w:val="008E7C31"/>
    <w:rsid w:val="008E7F35"/>
    <w:rsid w:val="008F00F7"/>
    <w:rsid w:val="008F113D"/>
    <w:rsid w:val="008F1A25"/>
    <w:rsid w:val="008F253D"/>
    <w:rsid w:val="008F3265"/>
    <w:rsid w:val="008F4289"/>
    <w:rsid w:val="008F4B2D"/>
    <w:rsid w:val="008F4E75"/>
    <w:rsid w:val="008F5B38"/>
    <w:rsid w:val="008F5D05"/>
    <w:rsid w:val="008F6C22"/>
    <w:rsid w:val="00900C0B"/>
    <w:rsid w:val="0090233E"/>
    <w:rsid w:val="00902376"/>
    <w:rsid w:val="0090243F"/>
    <w:rsid w:val="00902B81"/>
    <w:rsid w:val="00902D2D"/>
    <w:rsid w:val="0090323C"/>
    <w:rsid w:val="00903AC9"/>
    <w:rsid w:val="0090443B"/>
    <w:rsid w:val="00904EB6"/>
    <w:rsid w:val="00905043"/>
    <w:rsid w:val="009053B7"/>
    <w:rsid w:val="00905A49"/>
    <w:rsid w:val="00906698"/>
    <w:rsid w:val="009072C1"/>
    <w:rsid w:val="0090754C"/>
    <w:rsid w:val="009075B0"/>
    <w:rsid w:val="00911253"/>
    <w:rsid w:val="00915742"/>
    <w:rsid w:val="00916005"/>
    <w:rsid w:val="00917F09"/>
    <w:rsid w:val="00917F6E"/>
    <w:rsid w:val="00920A78"/>
    <w:rsid w:val="0092140F"/>
    <w:rsid w:val="009226ED"/>
    <w:rsid w:val="00922824"/>
    <w:rsid w:val="00922CC6"/>
    <w:rsid w:val="009231DB"/>
    <w:rsid w:val="00924EE0"/>
    <w:rsid w:val="00925B21"/>
    <w:rsid w:val="009261C4"/>
    <w:rsid w:val="00926A7F"/>
    <w:rsid w:val="00927618"/>
    <w:rsid w:val="00927937"/>
    <w:rsid w:val="0092793F"/>
    <w:rsid w:val="00930193"/>
    <w:rsid w:val="009304BB"/>
    <w:rsid w:val="009307AF"/>
    <w:rsid w:val="009318B2"/>
    <w:rsid w:val="00931EA4"/>
    <w:rsid w:val="00932FF6"/>
    <w:rsid w:val="00933A1A"/>
    <w:rsid w:val="0093491D"/>
    <w:rsid w:val="00934DEA"/>
    <w:rsid w:val="0093607E"/>
    <w:rsid w:val="00936273"/>
    <w:rsid w:val="009369FE"/>
    <w:rsid w:val="009373A0"/>
    <w:rsid w:val="00937AB9"/>
    <w:rsid w:val="00940992"/>
    <w:rsid w:val="0094102B"/>
    <w:rsid w:val="009428C0"/>
    <w:rsid w:val="009430F6"/>
    <w:rsid w:val="0094373F"/>
    <w:rsid w:val="009437F1"/>
    <w:rsid w:val="0094393F"/>
    <w:rsid w:val="00943967"/>
    <w:rsid w:val="00943D43"/>
    <w:rsid w:val="00943EB4"/>
    <w:rsid w:val="00945ABB"/>
    <w:rsid w:val="00945BA2"/>
    <w:rsid w:val="00945C39"/>
    <w:rsid w:val="00945F38"/>
    <w:rsid w:val="00946536"/>
    <w:rsid w:val="00946C97"/>
    <w:rsid w:val="00947046"/>
    <w:rsid w:val="00951FB9"/>
    <w:rsid w:val="009520DD"/>
    <w:rsid w:val="00952BC8"/>
    <w:rsid w:val="00952DB1"/>
    <w:rsid w:val="00953D5D"/>
    <w:rsid w:val="00953F23"/>
    <w:rsid w:val="009554F9"/>
    <w:rsid w:val="0095575D"/>
    <w:rsid w:val="0095604C"/>
    <w:rsid w:val="009565AD"/>
    <w:rsid w:val="00956CA2"/>
    <w:rsid w:val="0095765F"/>
    <w:rsid w:val="009601D7"/>
    <w:rsid w:val="00961524"/>
    <w:rsid w:val="00961E14"/>
    <w:rsid w:val="009633A2"/>
    <w:rsid w:val="00964A14"/>
    <w:rsid w:val="00964B76"/>
    <w:rsid w:val="009651E2"/>
    <w:rsid w:val="0096525C"/>
    <w:rsid w:val="0096608B"/>
    <w:rsid w:val="00967DBA"/>
    <w:rsid w:val="00970506"/>
    <w:rsid w:val="00970986"/>
    <w:rsid w:val="0097172C"/>
    <w:rsid w:val="00971F1B"/>
    <w:rsid w:val="009722F4"/>
    <w:rsid w:val="00972575"/>
    <w:rsid w:val="009737C5"/>
    <w:rsid w:val="00974818"/>
    <w:rsid w:val="00974AD7"/>
    <w:rsid w:val="0097515D"/>
    <w:rsid w:val="00975720"/>
    <w:rsid w:val="00977A1C"/>
    <w:rsid w:val="009800B8"/>
    <w:rsid w:val="0098018E"/>
    <w:rsid w:val="00980610"/>
    <w:rsid w:val="00981402"/>
    <w:rsid w:val="00981E18"/>
    <w:rsid w:val="009820A7"/>
    <w:rsid w:val="00982844"/>
    <w:rsid w:val="0098311F"/>
    <w:rsid w:val="00983DCB"/>
    <w:rsid w:val="00984469"/>
    <w:rsid w:val="00984ADE"/>
    <w:rsid w:val="0098558D"/>
    <w:rsid w:val="00985AA7"/>
    <w:rsid w:val="009866A9"/>
    <w:rsid w:val="0098678B"/>
    <w:rsid w:val="00986B04"/>
    <w:rsid w:val="00987732"/>
    <w:rsid w:val="00991452"/>
    <w:rsid w:val="0099349A"/>
    <w:rsid w:val="009938F0"/>
    <w:rsid w:val="009956C7"/>
    <w:rsid w:val="00996A02"/>
    <w:rsid w:val="009972FF"/>
    <w:rsid w:val="009A19B5"/>
    <w:rsid w:val="009A1B93"/>
    <w:rsid w:val="009A23F0"/>
    <w:rsid w:val="009A24F8"/>
    <w:rsid w:val="009A41DA"/>
    <w:rsid w:val="009A432C"/>
    <w:rsid w:val="009A43EF"/>
    <w:rsid w:val="009A52CD"/>
    <w:rsid w:val="009A5896"/>
    <w:rsid w:val="009A5A05"/>
    <w:rsid w:val="009A64C7"/>
    <w:rsid w:val="009A6CD4"/>
    <w:rsid w:val="009A6D6E"/>
    <w:rsid w:val="009A739F"/>
    <w:rsid w:val="009A7DC1"/>
    <w:rsid w:val="009B0C5C"/>
    <w:rsid w:val="009B130A"/>
    <w:rsid w:val="009B1A09"/>
    <w:rsid w:val="009B1CB1"/>
    <w:rsid w:val="009B2BF7"/>
    <w:rsid w:val="009B2C00"/>
    <w:rsid w:val="009B3594"/>
    <w:rsid w:val="009B36AF"/>
    <w:rsid w:val="009B3DE2"/>
    <w:rsid w:val="009B4659"/>
    <w:rsid w:val="009B48C8"/>
    <w:rsid w:val="009B6411"/>
    <w:rsid w:val="009B7353"/>
    <w:rsid w:val="009C1725"/>
    <w:rsid w:val="009C26D4"/>
    <w:rsid w:val="009C3D9F"/>
    <w:rsid w:val="009C4F9E"/>
    <w:rsid w:val="009C617D"/>
    <w:rsid w:val="009C7669"/>
    <w:rsid w:val="009D0337"/>
    <w:rsid w:val="009D0360"/>
    <w:rsid w:val="009D0AC3"/>
    <w:rsid w:val="009D2265"/>
    <w:rsid w:val="009D26DC"/>
    <w:rsid w:val="009D2CB3"/>
    <w:rsid w:val="009D33EE"/>
    <w:rsid w:val="009D41FF"/>
    <w:rsid w:val="009D45A6"/>
    <w:rsid w:val="009D4E9F"/>
    <w:rsid w:val="009D4F03"/>
    <w:rsid w:val="009D55AF"/>
    <w:rsid w:val="009D62F0"/>
    <w:rsid w:val="009D6C77"/>
    <w:rsid w:val="009D7384"/>
    <w:rsid w:val="009E0D57"/>
    <w:rsid w:val="009E1C3E"/>
    <w:rsid w:val="009E260C"/>
    <w:rsid w:val="009E26F5"/>
    <w:rsid w:val="009E2B9D"/>
    <w:rsid w:val="009E3DFD"/>
    <w:rsid w:val="009E47E4"/>
    <w:rsid w:val="009E4C16"/>
    <w:rsid w:val="009E4C91"/>
    <w:rsid w:val="009E66D0"/>
    <w:rsid w:val="009E7D61"/>
    <w:rsid w:val="009F0900"/>
    <w:rsid w:val="009F286C"/>
    <w:rsid w:val="009F4066"/>
    <w:rsid w:val="009F6B75"/>
    <w:rsid w:val="009F75E6"/>
    <w:rsid w:val="00A000E4"/>
    <w:rsid w:val="00A02317"/>
    <w:rsid w:val="00A02F45"/>
    <w:rsid w:val="00A04CC7"/>
    <w:rsid w:val="00A051E1"/>
    <w:rsid w:val="00A05836"/>
    <w:rsid w:val="00A05B11"/>
    <w:rsid w:val="00A05C63"/>
    <w:rsid w:val="00A05D5C"/>
    <w:rsid w:val="00A05E27"/>
    <w:rsid w:val="00A06C65"/>
    <w:rsid w:val="00A07838"/>
    <w:rsid w:val="00A10DEF"/>
    <w:rsid w:val="00A14085"/>
    <w:rsid w:val="00A14211"/>
    <w:rsid w:val="00A1541F"/>
    <w:rsid w:val="00A15806"/>
    <w:rsid w:val="00A158FF"/>
    <w:rsid w:val="00A164AE"/>
    <w:rsid w:val="00A16BE2"/>
    <w:rsid w:val="00A171E5"/>
    <w:rsid w:val="00A201EA"/>
    <w:rsid w:val="00A2182A"/>
    <w:rsid w:val="00A21E69"/>
    <w:rsid w:val="00A221F8"/>
    <w:rsid w:val="00A22A9F"/>
    <w:rsid w:val="00A22AE8"/>
    <w:rsid w:val="00A23DE8"/>
    <w:rsid w:val="00A2450F"/>
    <w:rsid w:val="00A24AB4"/>
    <w:rsid w:val="00A24FF4"/>
    <w:rsid w:val="00A25C03"/>
    <w:rsid w:val="00A2648D"/>
    <w:rsid w:val="00A267FB"/>
    <w:rsid w:val="00A27BD0"/>
    <w:rsid w:val="00A27EC7"/>
    <w:rsid w:val="00A30070"/>
    <w:rsid w:val="00A30548"/>
    <w:rsid w:val="00A309FD"/>
    <w:rsid w:val="00A31B2C"/>
    <w:rsid w:val="00A31F50"/>
    <w:rsid w:val="00A32B47"/>
    <w:rsid w:val="00A33FE7"/>
    <w:rsid w:val="00A34165"/>
    <w:rsid w:val="00A347A9"/>
    <w:rsid w:val="00A347DC"/>
    <w:rsid w:val="00A34D72"/>
    <w:rsid w:val="00A35DF3"/>
    <w:rsid w:val="00A36C58"/>
    <w:rsid w:val="00A402D9"/>
    <w:rsid w:val="00A40A2A"/>
    <w:rsid w:val="00A40F69"/>
    <w:rsid w:val="00A41157"/>
    <w:rsid w:val="00A41782"/>
    <w:rsid w:val="00A42B4B"/>
    <w:rsid w:val="00A43E8E"/>
    <w:rsid w:val="00A44F8E"/>
    <w:rsid w:val="00A45057"/>
    <w:rsid w:val="00A457C9"/>
    <w:rsid w:val="00A45FE4"/>
    <w:rsid w:val="00A47FEB"/>
    <w:rsid w:val="00A51702"/>
    <w:rsid w:val="00A51A8B"/>
    <w:rsid w:val="00A51F25"/>
    <w:rsid w:val="00A520F9"/>
    <w:rsid w:val="00A5270A"/>
    <w:rsid w:val="00A548FA"/>
    <w:rsid w:val="00A54D1C"/>
    <w:rsid w:val="00A54E0B"/>
    <w:rsid w:val="00A54F46"/>
    <w:rsid w:val="00A55784"/>
    <w:rsid w:val="00A55D3B"/>
    <w:rsid w:val="00A55ED1"/>
    <w:rsid w:val="00A562CD"/>
    <w:rsid w:val="00A565DB"/>
    <w:rsid w:val="00A5732C"/>
    <w:rsid w:val="00A57556"/>
    <w:rsid w:val="00A603E1"/>
    <w:rsid w:val="00A60980"/>
    <w:rsid w:val="00A61106"/>
    <w:rsid w:val="00A617BF"/>
    <w:rsid w:val="00A624F3"/>
    <w:rsid w:val="00A649F4"/>
    <w:rsid w:val="00A65C25"/>
    <w:rsid w:val="00A66F6D"/>
    <w:rsid w:val="00A67178"/>
    <w:rsid w:val="00A678A7"/>
    <w:rsid w:val="00A7009F"/>
    <w:rsid w:val="00A726B6"/>
    <w:rsid w:val="00A72D05"/>
    <w:rsid w:val="00A73009"/>
    <w:rsid w:val="00A739C4"/>
    <w:rsid w:val="00A73F4B"/>
    <w:rsid w:val="00A747E9"/>
    <w:rsid w:val="00A74A42"/>
    <w:rsid w:val="00A74EB9"/>
    <w:rsid w:val="00A75463"/>
    <w:rsid w:val="00A756CE"/>
    <w:rsid w:val="00A758F5"/>
    <w:rsid w:val="00A76532"/>
    <w:rsid w:val="00A802CC"/>
    <w:rsid w:val="00A80DD4"/>
    <w:rsid w:val="00A81832"/>
    <w:rsid w:val="00A81B12"/>
    <w:rsid w:val="00A81B49"/>
    <w:rsid w:val="00A8221A"/>
    <w:rsid w:val="00A83355"/>
    <w:rsid w:val="00A84098"/>
    <w:rsid w:val="00A84168"/>
    <w:rsid w:val="00A8450B"/>
    <w:rsid w:val="00A84E40"/>
    <w:rsid w:val="00A8503F"/>
    <w:rsid w:val="00A852CD"/>
    <w:rsid w:val="00A85C88"/>
    <w:rsid w:val="00A86044"/>
    <w:rsid w:val="00A86781"/>
    <w:rsid w:val="00A8711E"/>
    <w:rsid w:val="00A87B5D"/>
    <w:rsid w:val="00A9079F"/>
    <w:rsid w:val="00A912A5"/>
    <w:rsid w:val="00A92151"/>
    <w:rsid w:val="00A9231C"/>
    <w:rsid w:val="00A930B0"/>
    <w:rsid w:val="00A94505"/>
    <w:rsid w:val="00A95687"/>
    <w:rsid w:val="00A9608B"/>
    <w:rsid w:val="00A9659E"/>
    <w:rsid w:val="00AA07BA"/>
    <w:rsid w:val="00AA0F97"/>
    <w:rsid w:val="00AA1FE1"/>
    <w:rsid w:val="00AA2E1F"/>
    <w:rsid w:val="00AA3636"/>
    <w:rsid w:val="00AA3BF1"/>
    <w:rsid w:val="00AA411B"/>
    <w:rsid w:val="00AA4E14"/>
    <w:rsid w:val="00AA5584"/>
    <w:rsid w:val="00AA5D21"/>
    <w:rsid w:val="00AA6468"/>
    <w:rsid w:val="00AA649E"/>
    <w:rsid w:val="00AA67A2"/>
    <w:rsid w:val="00AA72A0"/>
    <w:rsid w:val="00AB0446"/>
    <w:rsid w:val="00AB1695"/>
    <w:rsid w:val="00AB1F38"/>
    <w:rsid w:val="00AB2165"/>
    <w:rsid w:val="00AB297C"/>
    <w:rsid w:val="00AB2BB0"/>
    <w:rsid w:val="00AB34CB"/>
    <w:rsid w:val="00AB38D3"/>
    <w:rsid w:val="00AB4BA7"/>
    <w:rsid w:val="00AB4D91"/>
    <w:rsid w:val="00AB4E2D"/>
    <w:rsid w:val="00AB565E"/>
    <w:rsid w:val="00AB5820"/>
    <w:rsid w:val="00AB6B19"/>
    <w:rsid w:val="00AB6D0C"/>
    <w:rsid w:val="00AB7118"/>
    <w:rsid w:val="00AB72B3"/>
    <w:rsid w:val="00AB79D8"/>
    <w:rsid w:val="00AB7F3D"/>
    <w:rsid w:val="00AC09B8"/>
    <w:rsid w:val="00AC1DA4"/>
    <w:rsid w:val="00AC1F55"/>
    <w:rsid w:val="00AC24D4"/>
    <w:rsid w:val="00AC28F2"/>
    <w:rsid w:val="00AC293C"/>
    <w:rsid w:val="00AC29F6"/>
    <w:rsid w:val="00AC2BEC"/>
    <w:rsid w:val="00AC3987"/>
    <w:rsid w:val="00AC4862"/>
    <w:rsid w:val="00AC4DDB"/>
    <w:rsid w:val="00AC533E"/>
    <w:rsid w:val="00AC5C4D"/>
    <w:rsid w:val="00AC6093"/>
    <w:rsid w:val="00AC6BAF"/>
    <w:rsid w:val="00AC703B"/>
    <w:rsid w:val="00AC733D"/>
    <w:rsid w:val="00AC7874"/>
    <w:rsid w:val="00AD0A71"/>
    <w:rsid w:val="00AD0CC1"/>
    <w:rsid w:val="00AD24C7"/>
    <w:rsid w:val="00AD2D1C"/>
    <w:rsid w:val="00AD3F34"/>
    <w:rsid w:val="00AD4014"/>
    <w:rsid w:val="00AD4C6A"/>
    <w:rsid w:val="00AD5008"/>
    <w:rsid w:val="00AD5D05"/>
    <w:rsid w:val="00AD6106"/>
    <w:rsid w:val="00AD6D50"/>
    <w:rsid w:val="00AE1D6B"/>
    <w:rsid w:val="00AE2435"/>
    <w:rsid w:val="00AE29BC"/>
    <w:rsid w:val="00AE2C46"/>
    <w:rsid w:val="00AE31CC"/>
    <w:rsid w:val="00AE3B9A"/>
    <w:rsid w:val="00AE43EF"/>
    <w:rsid w:val="00AE46C9"/>
    <w:rsid w:val="00AE4E81"/>
    <w:rsid w:val="00AE4F41"/>
    <w:rsid w:val="00AE5B36"/>
    <w:rsid w:val="00AE5EB5"/>
    <w:rsid w:val="00AE6FC9"/>
    <w:rsid w:val="00AE75A6"/>
    <w:rsid w:val="00AE7D5F"/>
    <w:rsid w:val="00AE7FF2"/>
    <w:rsid w:val="00AF18C1"/>
    <w:rsid w:val="00AF2706"/>
    <w:rsid w:val="00AF396F"/>
    <w:rsid w:val="00AF4C84"/>
    <w:rsid w:val="00AF50F9"/>
    <w:rsid w:val="00AF55BE"/>
    <w:rsid w:val="00AF5617"/>
    <w:rsid w:val="00AF56C1"/>
    <w:rsid w:val="00AF5AF7"/>
    <w:rsid w:val="00AF7051"/>
    <w:rsid w:val="00AF717B"/>
    <w:rsid w:val="00AF75D5"/>
    <w:rsid w:val="00AF7A0B"/>
    <w:rsid w:val="00B007B4"/>
    <w:rsid w:val="00B008F4"/>
    <w:rsid w:val="00B00EAA"/>
    <w:rsid w:val="00B01709"/>
    <w:rsid w:val="00B02CC2"/>
    <w:rsid w:val="00B041FC"/>
    <w:rsid w:val="00B04278"/>
    <w:rsid w:val="00B04629"/>
    <w:rsid w:val="00B05FBD"/>
    <w:rsid w:val="00B063F1"/>
    <w:rsid w:val="00B06BE0"/>
    <w:rsid w:val="00B071EA"/>
    <w:rsid w:val="00B0743C"/>
    <w:rsid w:val="00B10027"/>
    <w:rsid w:val="00B117D2"/>
    <w:rsid w:val="00B120FC"/>
    <w:rsid w:val="00B12C6F"/>
    <w:rsid w:val="00B1338A"/>
    <w:rsid w:val="00B13965"/>
    <w:rsid w:val="00B16FD4"/>
    <w:rsid w:val="00B16FF0"/>
    <w:rsid w:val="00B17DFD"/>
    <w:rsid w:val="00B17E60"/>
    <w:rsid w:val="00B17F4C"/>
    <w:rsid w:val="00B20765"/>
    <w:rsid w:val="00B21045"/>
    <w:rsid w:val="00B221E0"/>
    <w:rsid w:val="00B2289E"/>
    <w:rsid w:val="00B2380A"/>
    <w:rsid w:val="00B24F24"/>
    <w:rsid w:val="00B24F60"/>
    <w:rsid w:val="00B2514B"/>
    <w:rsid w:val="00B26214"/>
    <w:rsid w:val="00B2677C"/>
    <w:rsid w:val="00B274DA"/>
    <w:rsid w:val="00B308CD"/>
    <w:rsid w:val="00B308E0"/>
    <w:rsid w:val="00B31995"/>
    <w:rsid w:val="00B320FE"/>
    <w:rsid w:val="00B32845"/>
    <w:rsid w:val="00B32AF8"/>
    <w:rsid w:val="00B32E6D"/>
    <w:rsid w:val="00B330CD"/>
    <w:rsid w:val="00B35694"/>
    <w:rsid w:val="00B3640A"/>
    <w:rsid w:val="00B36424"/>
    <w:rsid w:val="00B3666E"/>
    <w:rsid w:val="00B37277"/>
    <w:rsid w:val="00B37333"/>
    <w:rsid w:val="00B37706"/>
    <w:rsid w:val="00B401F2"/>
    <w:rsid w:val="00B4021C"/>
    <w:rsid w:val="00B40FA4"/>
    <w:rsid w:val="00B42BA6"/>
    <w:rsid w:val="00B42D81"/>
    <w:rsid w:val="00B4313B"/>
    <w:rsid w:val="00B44033"/>
    <w:rsid w:val="00B44A95"/>
    <w:rsid w:val="00B45478"/>
    <w:rsid w:val="00B457DF"/>
    <w:rsid w:val="00B459BA"/>
    <w:rsid w:val="00B468F5"/>
    <w:rsid w:val="00B46B54"/>
    <w:rsid w:val="00B47918"/>
    <w:rsid w:val="00B5015C"/>
    <w:rsid w:val="00B501D1"/>
    <w:rsid w:val="00B50629"/>
    <w:rsid w:val="00B51012"/>
    <w:rsid w:val="00B5103C"/>
    <w:rsid w:val="00B510AC"/>
    <w:rsid w:val="00B520D4"/>
    <w:rsid w:val="00B522A0"/>
    <w:rsid w:val="00B52375"/>
    <w:rsid w:val="00B54170"/>
    <w:rsid w:val="00B54462"/>
    <w:rsid w:val="00B55D86"/>
    <w:rsid w:val="00B60111"/>
    <w:rsid w:val="00B60983"/>
    <w:rsid w:val="00B6262B"/>
    <w:rsid w:val="00B6285A"/>
    <w:rsid w:val="00B62945"/>
    <w:rsid w:val="00B62A86"/>
    <w:rsid w:val="00B63CE9"/>
    <w:rsid w:val="00B63CFD"/>
    <w:rsid w:val="00B63D0D"/>
    <w:rsid w:val="00B63F58"/>
    <w:rsid w:val="00B64FE3"/>
    <w:rsid w:val="00B65061"/>
    <w:rsid w:val="00B65849"/>
    <w:rsid w:val="00B6686C"/>
    <w:rsid w:val="00B66994"/>
    <w:rsid w:val="00B66C5A"/>
    <w:rsid w:val="00B67094"/>
    <w:rsid w:val="00B67151"/>
    <w:rsid w:val="00B67E3A"/>
    <w:rsid w:val="00B71876"/>
    <w:rsid w:val="00B71CBC"/>
    <w:rsid w:val="00B72F06"/>
    <w:rsid w:val="00B72F1A"/>
    <w:rsid w:val="00B73412"/>
    <w:rsid w:val="00B73608"/>
    <w:rsid w:val="00B7362F"/>
    <w:rsid w:val="00B75373"/>
    <w:rsid w:val="00B76627"/>
    <w:rsid w:val="00B767A9"/>
    <w:rsid w:val="00B768F4"/>
    <w:rsid w:val="00B770BA"/>
    <w:rsid w:val="00B8010C"/>
    <w:rsid w:val="00B80A63"/>
    <w:rsid w:val="00B81269"/>
    <w:rsid w:val="00B81EAC"/>
    <w:rsid w:val="00B823E1"/>
    <w:rsid w:val="00B83C27"/>
    <w:rsid w:val="00B8462A"/>
    <w:rsid w:val="00B86C79"/>
    <w:rsid w:val="00B86E5F"/>
    <w:rsid w:val="00B8739A"/>
    <w:rsid w:val="00B873DC"/>
    <w:rsid w:val="00B87FA6"/>
    <w:rsid w:val="00B905F8"/>
    <w:rsid w:val="00B90ECD"/>
    <w:rsid w:val="00B91163"/>
    <w:rsid w:val="00B918A8"/>
    <w:rsid w:val="00B9266D"/>
    <w:rsid w:val="00B92B98"/>
    <w:rsid w:val="00B93155"/>
    <w:rsid w:val="00B934F5"/>
    <w:rsid w:val="00B93DB5"/>
    <w:rsid w:val="00B955FE"/>
    <w:rsid w:val="00B95A89"/>
    <w:rsid w:val="00B95FC5"/>
    <w:rsid w:val="00B9612C"/>
    <w:rsid w:val="00B962C2"/>
    <w:rsid w:val="00BA276C"/>
    <w:rsid w:val="00BA2985"/>
    <w:rsid w:val="00BA29F8"/>
    <w:rsid w:val="00BA31C2"/>
    <w:rsid w:val="00BA3283"/>
    <w:rsid w:val="00BA32A2"/>
    <w:rsid w:val="00BA3F6C"/>
    <w:rsid w:val="00BA4154"/>
    <w:rsid w:val="00BA4B03"/>
    <w:rsid w:val="00BA4B7D"/>
    <w:rsid w:val="00BA4E70"/>
    <w:rsid w:val="00BA4FBA"/>
    <w:rsid w:val="00BA51F9"/>
    <w:rsid w:val="00BA568E"/>
    <w:rsid w:val="00BA572B"/>
    <w:rsid w:val="00BA6414"/>
    <w:rsid w:val="00BA65B7"/>
    <w:rsid w:val="00BA6CB5"/>
    <w:rsid w:val="00BA7382"/>
    <w:rsid w:val="00BB0DD7"/>
    <w:rsid w:val="00BB1930"/>
    <w:rsid w:val="00BB1AE7"/>
    <w:rsid w:val="00BB25DA"/>
    <w:rsid w:val="00BB2C27"/>
    <w:rsid w:val="00BB2E18"/>
    <w:rsid w:val="00BB300D"/>
    <w:rsid w:val="00BB4C4E"/>
    <w:rsid w:val="00BB5536"/>
    <w:rsid w:val="00BB5731"/>
    <w:rsid w:val="00BB5C15"/>
    <w:rsid w:val="00BB6AB0"/>
    <w:rsid w:val="00BB7464"/>
    <w:rsid w:val="00BC0028"/>
    <w:rsid w:val="00BC0BB9"/>
    <w:rsid w:val="00BC0D56"/>
    <w:rsid w:val="00BC21FC"/>
    <w:rsid w:val="00BC31BF"/>
    <w:rsid w:val="00BC3E98"/>
    <w:rsid w:val="00BC431C"/>
    <w:rsid w:val="00BC5D97"/>
    <w:rsid w:val="00BC7091"/>
    <w:rsid w:val="00BC7BF1"/>
    <w:rsid w:val="00BD038B"/>
    <w:rsid w:val="00BD11B0"/>
    <w:rsid w:val="00BD1373"/>
    <w:rsid w:val="00BD2B63"/>
    <w:rsid w:val="00BD2C04"/>
    <w:rsid w:val="00BD2C11"/>
    <w:rsid w:val="00BD3CC3"/>
    <w:rsid w:val="00BD4759"/>
    <w:rsid w:val="00BD54D1"/>
    <w:rsid w:val="00BD5BBA"/>
    <w:rsid w:val="00BD5C94"/>
    <w:rsid w:val="00BD5CC0"/>
    <w:rsid w:val="00BD6715"/>
    <w:rsid w:val="00BD7CBC"/>
    <w:rsid w:val="00BD7CC1"/>
    <w:rsid w:val="00BE04AF"/>
    <w:rsid w:val="00BE0CE3"/>
    <w:rsid w:val="00BE0F85"/>
    <w:rsid w:val="00BE180F"/>
    <w:rsid w:val="00BE19A5"/>
    <w:rsid w:val="00BE21D1"/>
    <w:rsid w:val="00BE288D"/>
    <w:rsid w:val="00BE4383"/>
    <w:rsid w:val="00BE5F7D"/>
    <w:rsid w:val="00BE606E"/>
    <w:rsid w:val="00BE676C"/>
    <w:rsid w:val="00BF2795"/>
    <w:rsid w:val="00BF28E9"/>
    <w:rsid w:val="00BF2CF1"/>
    <w:rsid w:val="00BF3364"/>
    <w:rsid w:val="00BF5156"/>
    <w:rsid w:val="00BF5AA7"/>
    <w:rsid w:val="00BF5AC3"/>
    <w:rsid w:val="00BF6969"/>
    <w:rsid w:val="00BF7287"/>
    <w:rsid w:val="00BF7292"/>
    <w:rsid w:val="00BF7A6B"/>
    <w:rsid w:val="00BF7D9D"/>
    <w:rsid w:val="00BF7DF5"/>
    <w:rsid w:val="00C0066A"/>
    <w:rsid w:val="00C008C3"/>
    <w:rsid w:val="00C00C22"/>
    <w:rsid w:val="00C00C97"/>
    <w:rsid w:val="00C00D6C"/>
    <w:rsid w:val="00C01149"/>
    <w:rsid w:val="00C014FE"/>
    <w:rsid w:val="00C02B7E"/>
    <w:rsid w:val="00C037DA"/>
    <w:rsid w:val="00C040C4"/>
    <w:rsid w:val="00C05618"/>
    <w:rsid w:val="00C05CED"/>
    <w:rsid w:val="00C062AE"/>
    <w:rsid w:val="00C066EF"/>
    <w:rsid w:val="00C06825"/>
    <w:rsid w:val="00C10F2D"/>
    <w:rsid w:val="00C113AD"/>
    <w:rsid w:val="00C11568"/>
    <w:rsid w:val="00C118DF"/>
    <w:rsid w:val="00C11F99"/>
    <w:rsid w:val="00C13EFD"/>
    <w:rsid w:val="00C14623"/>
    <w:rsid w:val="00C14A67"/>
    <w:rsid w:val="00C15A82"/>
    <w:rsid w:val="00C15B36"/>
    <w:rsid w:val="00C15C45"/>
    <w:rsid w:val="00C16106"/>
    <w:rsid w:val="00C1708F"/>
    <w:rsid w:val="00C172A1"/>
    <w:rsid w:val="00C1738F"/>
    <w:rsid w:val="00C17441"/>
    <w:rsid w:val="00C17473"/>
    <w:rsid w:val="00C17587"/>
    <w:rsid w:val="00C20082"/>
    <w:rsid w:val="00C20D74"/>
    <w:rsid w:val="00C23B40"/>
    <w:rsid w:val="00C24C79"/>
    <w:rsid w:val="00C253FF"/>
    <w:rsid w:val="00C25D9F"/>
    <w:rsid w:val="00C25F0A"/>
    <w:rsid w:val="00C272E0"/>
    <w:rsid w:val="00C27EB6"/>
    <w:rsid w:val="00C31F67"/>
    <w:rsid w:val="00C3352A"/>
    <w:rsid w:val="00C337DB"/>
    <w:rsid w:val="00C338B3"/>
    <w:rsid w:val="00C33A23"/>
    <w:rsid w:val="00C342C2"/>
    <w:rsid w:val="00C34316"/>
    <w:rsid w:val="00C344D6"/>
    <w:rsid w:val="00C34784"/>
    <w:rsid w:val="00C3484C"/>
    <w:rsid w:val="00C357F7"/>
    <w:rsid w:val="00C36FFE"/>
    <w:rsid w:val="00C3769B"/>
    <w:rsid w:val="00C40AFA"/>
    <w:rsid w:val="00C41111"/>
    <w:rsid w:val="00C41778"/>
    <w:rsid w:val="00C423DD"/>
    <w:rsid w:val="00C428AE"/>
    <w:rsid w:val="00C42966"/>
    <w:rsid w:val="00C431EA"/>
    <w:rsid w:val="00C436CC"/>
    <w:rsid w:val="00C4448C"/>
    <w:rsid w:val="00C44AA4"/>
    <w:rsid w:val="00C45809"/>
    <w:rsid w:val="00C46603"/>
    <w:rsid w:val="00C47999"/>
    <w:rsid w:val="00C4799C"/>
    <w:rsid w:val="00C47DA6"/>
    <w:rsid w:val="00C50108"/>
    <w:rsid w:val="00C50540"/>
    <w:rsid w:val="00C511DB"/>
    <w:rsid w:val="00C515AE"/>
    <w:rsid w:val="00C523CB"/>
    <w:rsid w:val="00C52989"/>
    <w:rsid w:val="00C53CB1"/>
    <w:rsid w:val="00C54252"/>
    <w:rsid w:val="00C548E6"/>
    <w:rsid w:val="00C549FF"/>
    <w:rsid w:val="00C552D0"/>
    <w:rsid w:val="00C55C69"/>
    <w:rsid w:val="00C56867"/>
    <w:rsid w:val="00C56E1C"/>
    <w:rsid w:val="00C56F0B"/>
    <w:rsid w:val="00C57DC8"/>
    <w:rsid w:val="00C61B64"/>
    <w:rsid w:val="00C61CD1"/>
    <w:rsid w:val="00C626FF"/>
    <w:rsid w:val="00C62820"/>
    <w:rsid w:val="00C64467"/>
    <w:rsid w:val="00C6481F"/>
    <w:rsid w:val="00C65247"/>
    <w:rsid w:val="00C65598"/>
    <w:rsid w:val="00C65600"/>
    <w:rsid w:val="00C6571F"/>
    <w:rsid w:val="00C65BE0"/>
    <w:rsid w:val="00C65D85"/>
    <w:rsid w:val="00C66AB9"/>
    <w:rsid w:val="00C71C7C"/>
    <w:rsid w:val="00C71E1F"/>
    <w:rsid w:val="00C71F77"/>
    <w:rsid w:val="00C72EDD"/>
    <w:rsid w:val="00C7315B"/>
    <w:rsid w:val="00C73594"/>
    <w:rsid w:val="00C73659"/>
    <w:rsid w:val="00C74741"/>
    <w:rsid w:val="00C74B80"/>
    <w:rsid w:val="00C7524D"/>
    <w:rsid w:val="00C764F7"/>
    <w:rsid w:val="00C774DE"/>
    <w:rsid w:val="00C80053"/>
    <w:rsid w:val="00C805FC"/>
    <w:rsid w:val="00C82B95"/>
    <w:rsid w:val="00C83D1E"/>
    <w:rsid w:val="00C850CD"/>
    <w:rsid w:val="00C853AC"/>
    <w:rsid w:val="00C85805"/>
    <w:rsid w:val="00C86539"/>
    <w:rsid w:val="00C87F50"/>
    <w:rsid w:val="00C90654"/>
    <w:rsid w:val="00C911C9"/>
    <w:rsid w:val="00C91C94"/>
    <w:rsid w:val="00C932C6"/>
    <w:rsid w:val="00C93EDF"/>
    <w:rsid w:val="00C94842"/>
    <w:rsid w:val="00C96658"/>
    <w:rsid w:val="00C96727"/>
    <w:rsid w:val="00C96760"/>
    <w:rsid w:val="00CA0619"/>
    <w:rsid w:val="00CA0783"/>
    <w:rsid w:val="00CA0949"/>
    <w:rsid w:val="00CA1603"/>
    <w:rsid w:val="00CA1ED2"/>
    <w:rsid w:val="00CA273A"/>
    <w:rsid w:val="00CA30FE"/>
    <w:rsid w:val="00CA49B8"/>
    <w:rsid w:val="00CA4AE7"/>
    <w:rsid w:val="00CA4FF1"/>
    <w:rsid w:val="00CA58E4"/>
    <w:rsid w:val="00CA5AA5"/>
    <w:rsid w:val="00CA5DA9"/>
    <w:rsid w:val="00CA5F07"/>
    <w:rsid w:val="00CA63DB"/>
    <w:rsid w:val="00CA6552"/>
    <w:rsid w:val="00CA66D1"/>
    <w:rsid w:val="00CA70B7"/>
    <w:rsid w:val="00CA79DC"/>
    <w:rsid w:val="00CB0715"/>
    <w:rsid w:val="00CB0767"/>
    <w:rsid w:val="00CB088A"/>
    <w:rsid w:val="00CB0A1A"/>
    <w:rsid w:val="00CB100E"/>
    <w:rsid w:val="00CB1490"/>
    <w:rsid w:val="00CB175A"/>
    <w:rsid w:val="00CB2EE9"/>
    <w:rsid w:val="00CB33E9"/>
    <w:rsid w:val="00CB34D9"/>
    <w:rsid w:val="00CB35C7"/>
    <w:rsid w:val="00CB4242"/>
    <w:rsid w:val="00CB4B8A"/>
    <w:rsid w:val="00CB4CC5"/>
    <w:rsid w:val="00CB4E42"/>
    <w:rsid w:val="00CB5311"/>
    <w:rsid w:val="00CB5436"/>
    <w:rsid w:val="00CB6130"/>
    <w:rsid w:val="00CB6925"/>
    <w:rsid w:val="00CB7EE7"/>
    <w:rsid w:val="00CC0FD3"/>
    <w:rsid w:val="00CC1199"/>
    <w:rsid w:val="00CC14DB"/>
    <w:rsid w:val="00CC1D94"/>
    <w:rsid w:val="00CC292E"/>
    <w:rsid w:val="00CC2A55"/>
    <w:rsid w:val="00CC2CDC"/>
    <w:rsid w:val="00CC30A1"/>
    <w:rsid w:val="00CC328F"/>
    <w:rsid w:val="00CC4346"/>
    <w:rsid w:val="00CC476A"/>
    <w:rsid w:val="00CC4795"/>
    <w:rsid w:val="00CC6E1C"/>
    <w:rsid w:val="00CC6EB1"/>
    <w:rsid w:val="00CC7B8F"/>
    <w:rsid w:val="00CD048E"/>
    <w:rsid w:val="00CD0760"/>
    <w:rsid w:val="00CD1A02"/>
    <w:rsid w:val="00CD1EBF"/>
    <w:rsid w:val="00CD2338"/>
    <w:rsid w:val="00CD2524"/>
    <w:rsid w:val="00CD2C43"/>
    <w:rsid w:val="00CD2D2C"/>
    <w:rsid w:val="00CD4F60"/>
    <w:rsid w:val="00CD4F71"/>
    <w:rsid w:val="00CD5559"/>
    <w:rsid w:val="00CD5EF2"/>
    <w:rsid w:val="00CD624E"/>
    <w:rsid w:val="00CD7082"/>
    <w:rsid w:val="00CD733F"/>
    <w:rsid w:val="00CE11EB"/>
    <w:rsid w:val="00CE1D44"/>
    <w:rsid w:val="00CE225A"/>
    <w:rsid w:val="00CE2904"/>
    <w:rsid w:val="00CE30E2"/>
    <w:rsid w:val="00CE3DB9"/>
    <w:rsid w:val="00CE4217"/>
    <w:rsid w:val="00CE4630"/>
    <w:rsid w:val="00CE4E92"/>
    <w:rsid w:val="00CE57C3"/>
    <w:rsid w:val="00CE5D8E"/>
    <w:rsid w:val="00CE78B6"/>
    <w:rsid w:val="00CE7B33"/>
    <w:rsid w:val="00CE7CCA"/>
    <w:rsid w:val="00CF10D7"/>
    <w:rsid w:val="00CF3184"/>
    <w:rsid w:val="00CF3228"/>
    <w:rsid w:val="00CF33BF"/>
    <w:rsid w:val="00CF3B51"/>
    <w:rsid w:val="00CF46FF"/>
    <w:rsid w:val="00CF5919"/>
    <w:rsid w:val="00CF6341"/>
    <w:rsid w:val="00CF72FB"/>
    <w:rsid w:val="00CF755E"/>
    <w:rsid w:val="00D003AC"/>
    <w:rsid w:val="00D009D8"/>
    <w:rsid w:val="00D00C2E"/>
    <w:rsid w:val="00D00D8D"/>
    <w:rsid w:val="00D017BC"/>
    <w:rsid w:val="00D01E76"/>
    <w:rsid w:val="00D01EA4"/>
    <w:rsid w:val="00D02433"/>
    <w:rsid w:val="00D0255B"/>
    <w:rsid w:val="00D02DE2"/>
    <w:rsid w:val="00D02F3F"/>
    <w:rsid w:val="00D0361A"/>
    <w:rsid w:val="00D03B8B"/>
    <w:rsid w:val="00D047E4"/>
    <w:rsid w:val="00D04934"/>
    <w:rsid w:val="00D05F9E"/>
    <w:rsid w:val="00D063D5"/>
    <w:rsid w:val="00D0681E"/>
    <w:rsid w:val="00D07F18"/>
    <w:rsid w:val="00D105E2"/>
    <w:rsid w:val="00D10CB6"/>
    <w:rsid w:val="00D11122"/>
    <w:rsid w:val="00D11B8A"/>
    <w:rsid w:val="00D11E4B"/>
    <w:rsid w:val="00D12186"/>
    <w:rsid w:val="00D145F5"/>
    <w:rsid w:val="00D14E4F"/>
    <w:rsid w:val="00D14EE8"/>
    <w:rsid w:val="00D15C90"/>
    <w:rsid w:val="00D16461"/>
    <w:rsid w:val="00D177F6"/>
    <w:rsid w:val="00D20505"/>
    <w:rsid w:val="00D209A8"/>
    <w:rsid w:val="00D231A1"/>
    <w:rsid w:val="00D23BDE"/>
    <w:rsid w:val="00D23F14"/>
    <w:rsid w:val="00D242C1"/>
    <w:rsid w:val="00D24F7A"/>
    <w:rsid w:val="00D258AB"/>
    <w:rsid w:val="00D2715A"/>
    <w:rsid w:val="00D2757F"/>
    <w:rsid w:val="00D27F4B"/>
    <w:rsid w:val="00D30C9E"/>
    <w:rsid w:val="00D30D53"/>
    <w:rsid w:val="00D30E3B"/>
    <w:rsid w:val="00D33A9E"/>
    <w:rsid w:val="00D34AEA"/>
    <w:rsid w:val="00D350B4"/>
    <w:rsid w:val="00D35455"/>
    <w:rsid w:val="00D36451"/>
    <w:rsid w:val="00D37DBA"/>
    <w:rsid w:val="00D407C2"/>
    <w:rsid w:val="00D40F01"/>
    <w:rsid w:val="00D42F46"/>
    <w:rsid w:val="00D434B0"/>
    <w:rsid w:val="00D43DE7"/>
    <w:rsid w:val="00D44331"/>
    <w:rsid w:val="00D454C4"/>
    <w:rsid w:val="00D45A8D"/>
    <w:rsid w:val="00D46495"/>
    <w:rsid w:val="00D4656E"/>
    <w:rsid w:val="00D4672D"/>
    <w:rsid w:val="00D467CB"/>
    <w:rsid w:val="00D46984"/>
    <w:rsid w:val="00D50491"/>
    <w:rsid w:val="00D521E7"/>
    <w:rsid w:val="00D52AB0"/>
    <w:rsid w:val="00D5312B"/>
    <w:rsid w:val="00D55A29"/>
    <w:rsid w:val="00D55B13"/>
    <w:rsid w:val="00D55E0B"/>
    <w:rsid w:val="00D57FE2"/>
    <w:rsid w:val="00D60145"/>
    <w:rsid w:val="00D62190"/>
    <w:rsid w:val="00D62486"/>
    <w:rsid w:val="00D625C4"/>
    <w:rsid w:val="00D62B95"/>
    <w:rsid w:val="00D64D04"/>
    <w:rsid w:val="00D65DB1"/>
    <w:rsid w:val="00D6637E"/>
    <w:rsid w:val="00D67D2F"/>
    <w:rsid w:val="00D70247"/>
    <w:rsid w:val="00D719C2"/>
    <w:rsid w:val="00D71AC2"/>
    <w:rsid w:val="00D71CAD"/>
    <w:rsid w:val="00D720B0"/>
    <w:rsid w:val="00D72DC9"/>
    <w:rsid w:val="00D740C6"/>
    <w:rsid w:val="00D753E1"/>
    <w:rsid w:val="00D756CE"/>
    <w:rsid w:val="00D75FC0"/>
    <w:rsid w:val="00D761E1"/>
    <w:rsid w:val="00D7653A"/>
    <w:rsid w:val="00D76634"/>
    <w:rsid w:val="00D77135"/>
    <w:rsid w:val="00D8007F"/>
    <w:rsid w:val="00D80A1B"/>
    <w:rsid w:val="00D81AE5"/>
    <w:rsid w:val="00D81E26"/>
    <w:rsid w:val="00D82699"/>
    <w:rsid w:val="00D84022"/>
    <w:rsid w:val="00D85B58"/>
    <w:rsid w:val="00D872C4"/>
    <w:rsid w:val="00D87F1F"/>
    <w:rsid w:val="00D90A66"/>
    <w:rsid w:val="00D92274"/>
    <w:rsid w:val="00D928EE"/>
    <w:rsid w:val="00D939BE"/>
    <w:rsid w:val="00D93C6C"/>
    <w:rsid w:val="00D940F9"/>
    <w:rsid w:val="00D94C07"/>
    <w:rsid w:val="00D95B52"/>
    <w:rsid w:val="00D960A1"/>
    <w:rsid w:val="00D97B20"/>
    <w:rsid w:val="00D97BDE"/>
    <w:rsid w:val="00D97C56"/>
    <w:rsid w:val="00DA1517"/>
    <w:rsid w:val="00DA2C7E"/>
    <w:rsid w:val="00DA3AF1"/>
    <w:rsid w:val="00DA51FE"/>
    <w:rsid w:val="00DA565B"/>
    <w:rsid w:val="00DA5AF9"/>
    <w:rsid w:val="00DA7E46"/>
    <w:rsid w:val="00DB0984"/>
    <w:rsid w:val="00DB0D74"/>
    <w:rsid w:val="00DB111F"/>
    <w:rsid w:val="00DB12EF"/>
    <w:rsid w:val="00DB1C65"/>
    <w:rsid w:val="00DB3227"/>
    <w:rsid w:val="00DB340C"/>
    <w:rsid w:val="00DB3416"/>
    <w:rsid w:val="00DB3CEF"/>
    <w:rsid w:val="00DB4794"/>
    <w:rsid w:val="00DB48B3"/>
    <w:rsid w:val="00DB4E13"/>
    <w:rsid w:val="00DC1D58"/>
    <w:rsid w:val="00DC325A"/>
    <w:rsid w:val="00DC4489"/>
    <w:rsid w:val="00DC5297"/>
    <w:rsid w:val="00DC75C4"/>
    <w:rsid w:val="00DC79F7"/>
    <w:rsid w:val="00DC7F97"/>
    <w:rsid w:val="00DD01D5"/>
    <w:rsid w:val="00DD16E0"/>
    <w:rsid w:val="00DD1BBA"/>
    <w:rsid w:val="00DD1F72"/>
    <w:rsid w:val="00DD26D8"/>
    <w:rsid w:val="00DD359B"/>
    <w:rsid w:val="00DD3B41"/>
    <w:rsid w:val="00DD45D6"/>
    <w:rsid w:val="00DD4E66"/>
    <w:rsid w:val="00DD5F2F"/>
    <w:rsid w:val="00DD6913"/>
    <w:rsid w:val="00DD790A"/>
    <w:rsid w:val="00DD7923"/>
    <w:rsid w:val="00DD7AD5"/>
    <w:rsid w:val="00DD7EF8"/>
    <w:rsid w:val="00DE02F8"/>
    <w:rsid w:val="00DE0B93"/>
    <w:rsid w:val="00DE210D"/>
    <w:rsid w:val="00DE2950"/>
    <w:rsid w:val="00DE306F"/>
    <w:rsid w:val="00DE310D"/>
    <w:rsid w:val="00DE381E"/>
    <w:rsid w:val="00DE3B0D"/>
    <w:rsid w:val="00DE4737"/>
    <w:rsid w:val="00DE4B77"/>
    <w:rsid w:val="00DE550E"/>
    <w:rsid w:val="00DE57C3"/>
    <w:rsid w:val="00DE5C0D"/>
    <w:rsid w:val="00DE683A"/>
    <w:rsid w:val="00DF00CC"/>
    <w:rsid w:val="00DF021B"/>
    <w:rsid w:val="00DF056E"/>
    <w:rsid w:val="00DF0794"/>
    <w:rsid w:val="00DF0B2A"/>
    <w:rsid w:val="00DF0DBA"/>
    <w:rsid w:val="00DF1591"/>
    <w:rsid w:val="00DF1E51"/>
    <w:rsid w:val="00DF222C"/>
    <w:rsid w:val="00DF270F"/>
    <w:rsid w:val="00DF2AE6"/>
    <w:rsid w:val="00DF2CD3"/>
    <w:rsid w:val="00DF4A28"/>
    <w:rsid w:val="00DF52BA"/>
    <w:rsid w:val="00DF6747"/>
    <w:rsid w:val="00DF6B08"/>
    <w:rsid w:val="00DF7A67"/>
    <w:rsid w:val="00E00641"/>
    <w:rsid w:val="00E01107"/>
    <w:rsid w:val="00E01ED7"/>
    <w:rsid w:val="00E02836"/>
    <w:rsid w:val="00E0344D"/>
    <w:rsid w:val="00E03ABC"/>
    <w:rsid w:val="00E049BE"/>
    <w:rsid w:val="00E051CF"/>
    <w:rsid w:val="00E05754"/>
    <w:rsid w:val="00E05D91"/>
    <w:rsid w:val="00E0639F"/>
    <w:rsid w:val="00E0745E"/>
    <w:rsid w:val="00E133AD"/>
    <w:rsid w:val="00E13DEB"/>
    <w:rsid w:val="00E14525"/>
    <w:rsid w:val="00E14AE8"/>
    <w:rsid w:val="00E15341"/>
    <w:rsid w:val="00E16188"/>
    <w:rsid w:val="00E162E3"/>
    <w:rsid w:val="00E175F5"/>
    <w:rsid w:val="00E21AE7"/>
    <w:rsid w:val="00E21D13"/>
    <w:rsid w:val="00E21DFC"/>
    <w:rsid w:val="00E23241"/>
    <w:rsid w:val="00E23927"/>
    <w:rsid w:val="00E24CB1"/>
    <w:rsid w:val="00E26995"/>
    <w:rsid w:val="00E26A5B"/>
    <w:rsid w:val="00E26B3C"/>
    <w:rsid w:val="00E30194"/>
    <w:rsid w:val="00E305C6"/>
    <w:rsid w:val="00E30671"/>
    <w:rsid w:val="00E30FE1"/>
    <w:rsid w:val="00E32354"/>
    <w:rsid w:val="00E32539"/>
    <w:rsid w:val="00E33160"/>
    <w:rsid w:val="00E34DE5"/>
    <w:rsid w:val="00E3646F"/>
    <w:rsid w:val="00E36558"/>
    <w:rsid w:val="00E37E32"/>
    <w:rsid w:val="00E40FD9"/>
    <w:rsid w:val="00E41E1C"/>
    <w:rsid w:val="00E422F1"/>
    <w:rsid w:val="00E42841"/>
    <w:rsid w:val="00E458EB"/>
    <w:rsid w:val="00E45AEE"/>
    <w:rsid w:val="00E462B2"/>
    <w:rsid w:val="00E462F7"/>
    <w:rsid w:val="00E4769D"/>
    <w:rsid w:val="00E50772"/>
    <w:rsid w:val="00E50F16"/>
    <w:rsid w:val="00E51218"/>
    <w:rsid w:val="00E514C6"/>
    <w:rsid w:val="00E5249F"/>
    <w:rsid w:val="00E5281A"/>
    <w:rsid w:val="00E528F3"/>
    <w:rsid w:val="00E54D1F"/>
    <w:rsid w:val="00E54EF5"/>
    <w:rsid w:val="00E6052F"/>
    <w:rsid w:val="00E61883"/>
    <w:rsid w:val="00E61D02"/>
    <w:rsid w:val="00E62323"/>
    <w:rsid w:val="00E624DC"/>
    <w:rsid w:val="00E62C7A"/>
    <w:rsid w:val="00E63147"/>
    <w:rsid w:val="00E63699"/>
    <w:rsid w:val="00E64329"/>
    <w:rsid w:val="00E644E1"/>
    <w:rsid w:val="00E6544A"/>
    <w:rsid w:val="00E65599"/>
    <w:rsid w:val="00E65975"/>
    <w:rsid w:val="00E65A70"/>
    <w:rsid w:val="00E67300"/>
    <w:rsid w:val="00E675C6"/>
    <w:rsid w:val="00E67EB0"/>
    <w:rsid w:val="00E728DB"/>
    <w:rsid w:val="00E73D89"/>
    <w:rsid w:val="00E73DB9"/>
    <w:rsid w:val="00E74BC4"/>
    <w:rsid w:val="00E7553D"/>
    <w:rsid w:val="00E75E00"/>
    <w:rsid w:val="00E7610A"/>
    <w:rsid w:val="00E7671A"/>
    <w:rsid w:val="00E76A2C"/>
    <w:rsid w:val="00E770B3"/>
    <w:rsid w:val="00E7765D"/>
    <w:rsid w:val="00E83267"/>
    <w:rsid w:val="00E844A5"/>
    <w:rsid w:val="00E85EFA"/>
    <w:rsid w:val="00E86860"/>
    <w:rsid w:val="00E86DA9"/>
    <w:rsid w:val="00E86DB9"/>
    <w:rsid w:val="00E87C61"/>
    <w:rsid w:val="00E87D36"/>
    <w:rsid w:val="00E90096"/>
    <w:rsid w:val="00E92ABE"/>
    <w:rsid w:val="00E92D53"/>
    <w:rsid w:val="00E94379"/>
    <w:rsid w:val="00E94844"/>
    <w:rsid w:val="00E94A86"/>
    <w:rsid w:val="00E94BB1"/>
    <w:rsid w:val="00E96751"/>
    <w:rsid w:val="00E96A3C"/>
    <w:rsid w:val="00E96C1C"/>
    <w:rsid w:val="00E96C3B"/>
    <w:rsid w:val="00E96CC0"/>
    <w:rsid w:val="00E971A4"/>
    <w:rsid w:val="00E97901"/>
    <w:rsid w:val="00E97D63"/>
    <w:rsid w:val="00E97DD8"/>
    <w:rsid w:val="00E97ED4"/>
    <w:rsid w:val="00EA095C"/>
    <w:rsid w:val="00EA23A7"/>
    <w:rsid w:val="00EA2460"/>
    <w:rsid w:val="00EA290B"/>
    <w:rsid w:val="00EA2D05"/>
    <w:rsid w:val="00EA2EB0"/>
    <w:rsid w:val="00EA3B8A"/>
    <w:rsid w:val="00EA4BCC"/>
    <w:rsid w:val="00EA5EF9"/>
    <w:rsid w:val="00EA75FA"/>
    <w:rsid w:val="00EA7703"/>
    <w:rsid w:val="00EB09A9"/>
    <w:rsid w:val="00EB3149"/>
    <w:rsid w:val="00EB3CC0"/>
    <w:rsid w:val="00EB3FB4"/>
    <w:rsid w:val="00EB419C"/>
    <w:rsid w:val="00EB472C"/>
    <w:rsid w:val="00EB4C43"/>
    <w:rsid w:val="00EB4C63"/>
    <w:rsid w:val="00EB55C5"/>
    <w:rsid w:val="00EB5936"/>
    <w:rsid w:val="00EB5AE8"/>
    <w:rsid w:val="00EB6C2A"/>
    <w:rsid w:val="00EB767A"/>
    <w:rsid w:val="00EB7E56"/>
    <w:rsid w:val="00EC077B"/>
    <w:rsid w:val="00EC2455"/>
    <w:rsid w:val="00EC2EC2"/>
    <w:rsid w:val="00EC35C6"/>
    <w:rsid w:val="00EC41C7"/>
    <w:rsid w:val="00EC439F"/>
    <w:rsid w:val="00EC45F2"/>
    <w:rsid w:val="00EC4DD4"/>
    <w:rsid w:val="00EC6F68"/>
    <w:rsid w:val="00EC797D"/>
    <w:rsid w:val="00EC7ADD"/>
    <w:rsid w:val="00EC7B13"/>
    <w:rsid w:val="00EC7E4E"/>
    <w:rsid w:val="00ED0131"/>
    <w:rsid w:val="00ED1556"/>
    <w:rsid w:val="00ED2A38"/>
    <w:rsid w:val="00ED3355"/>
    <w:rsid w:val="00ED38C5"/>
    <w:rsid w:val="00ED3A36"/>
    <w:rsid w:val="00ED4FA7"/>
    <w:rsid w:val="00ED5CBC"/>
    <w:rsid w:val="00ED64EB"/>
    <w:rsid w:val="00ED73C6"/>
    <w:rsid w:val="00ED7D8B"/>
    <w:rsid w:val="00EE049C"/>
    <w:rsid w:val="00EE06E2"/>
    <w:rsid w:val="00EE0D5B"/>
    <w:rsid w:val="00EE1158"/>
    <w:rsid w:val="00EE429E"/>
    <w:rsid w:val="00EE4772"/>
    <w:rsid w:val="00EE4ABB"/>
    <w:rsid w:val="00EE562E"/>
    <w:rsid w:val="00EE5ED8"/>
    <w:rsid w:val="00EF008B"/>
    <w:rsid w:val="00EF1300"/>
    <w:rsid w:val="00EF1DB9"/>
    <w:rsid w:val="00EF2802"/>
    <w:rsid w:val="00EF3C1D"/>
    <w:rsid w:val="00EF3F98"/>
    <w:rsid w:val="00EF4D6E"/>
    <w:rsid w:val="00EF4FB5"/>
    <w:rsid w:val="00EF5B87"/>
    <w:rsid w:val="00EF642F"/>
    <w:rsid w:val="00EF647D"/>
    <w:rsid w:val="00F0015C"/>
    <w:rsid w:val="00F009C1"/>
    <w:rsid w:val="00F0108F"/>
    <w:rsid w:val="00F01BA2"/>
    <w:rsid w:val="00F0266C"/>
    <w:rsid w:val="00F044DB"/>
    <w:rsid w:val="00F04957"/>
    <w:rsid w:val="00F05342"/>
    <w:rsid w:val="00F060BE"/>
    <w:rsid w:val="00F0667C"/>
    <w:rsid w:val="00F07B81"/>
    <w:rsid w:val="00F07BC5"/>
    <w:rsid w:val="00F10A5D"/>
    <w:rsid w:val="00F138D9"/>
    <w:rsid w:val="00F13A0D"/>
    <w:rsid w:val="00F14209"/>
    <w:rsid w:val="00F16BDE"/>
    <w:rsid w:val="00F17445"/>
    <w:rsid w:val="00F20133"/>
    <w:rsid w:val="00F20372"/>
    <w:rsid w:val="00F21407"/>
    <w:rsid w:val="00F214D2"/>
    <w:rsid w:val="00F217DC"/>
    <w:rsid w:val="00F2228F"/>
    <w:rsid w:val="00F226AE"/>
    <w:rsid w:val="00F227C8"/>
    <w:rsid w:val="00F229AD"/>
    <w:rsid w:val="00F23ADC"/>
    <w:rsid w:val="00F26586"/>
    <w:rsid w:val="00F2775A"/>
    <w:rsid w:val="00F27B5A"/>
    <w:rsid w:val="00F311FD"/>
    <w:rsid w:val="00F3241D"/>
    <w:rsid w:val="00F3246A"/>
    <w:rsid w:val="00F334D0"/>
    <w:rsid w:val="00F33EBC"/>
    <w:rsid w:val="00F33F49"/>
    <w:rsid w:val="00F34D97"/>
    <w:rsid w:val="00F35253"/>
    <w:rsid w:val="00F35BAB"/>
    <w:rsid w:val="00F36247"/>
    <w:rsid w:val="00F3679A"/>
    <w:rsid w:val="00F37CCA"/>
    <w:rsid w:val="00F37D09"/>
    <w:rsid w:val="00F40BA9"/>
    <w:rsid w:val="00F41ED8"/>
    <w:rsid w:val="00F4217E"/>
    <w:rsid w:val="00F4368B"/>
    <w:rsid w:val="00F4497E"/>
    <w:rsid w:val="00F451E6"/>
    <w:rsid w:val="00F45C7E"/>
    <w:rsid w:val="00F46495"/>
    <w:rsid w:val="00F46905"/>
    <w:rsid w:val="00F46A22"/>
    <w:rsid w:val="00F5033D"/>
    <w:rsid w:val="00F514C1"/>
    <w:rsid w:val="00F51872"/>
    <w:rsid w:val="00F51B7D"/>
    <w:rsid w:val="00F540AB"/>
    <w:rsid w:val="00F544B2"/>
    <w:rsid w:val="00F54A96"/>
    <w:rsid w:val="00F54F18"/>
    <w:rsid w:val="00F555FE"/>
    <w:rsid w:val="00F5566C"/>
    <w:rsid w:val="00F5727D"/>
    <w:rsid w:val="00F607C0"/>
    <w:rsid w:val="00F61927"/>
    <w:rsid w:val="00F64879"/>
    <w:rsid w:val="00F65569"/>
    <w:rsid w:val="00F6616F"/>
    <w:rsid w:val="00F667E7"/>
    <w:rsid w:val="00F6684F"/>
    <w:rsid w:val="00F67316"/>
    <w:rsid w:val="00F67860"/>
    <w:rsid w:val="00F7138E"/>
    <w:rsid w:val="00F71FC9"/>
    <w:rsid w:val="00F7204D"/>
    <w:rsid w:val="00F72391"/>
    <w:rsid w:val="00F7279C"/>
    <w:rsid w:val="00F739BF"/>
    <w:rsid w:val="00F73EE1"/>
    <w:rsid w:val="00F74706"/>
    <w:rsid w:val="00F758DE"/>
    <w:rsid w:val="00F75B29"/>
    <w:rsid w:val="00F75F8E"/>
    <w:rsid w:val="00F77F5C"/>
    <w:rsid w:val="00F77F95"/>
    <w:rsid w:val="00F8000B"/>
    <w:rsid w:val="00F81732"/>
    <w:rsid w:val="00F819A8"/>
    <w:rsid w:val="00F81D22"/>
    <w:rsid w:val="00F81F11"/>
    <w:rsid w:val="00F822E2"/>
    <w:rsid w:val="00F8238B"/>
    <w:rsid w:val="00F824C6"/>
    <w:rsid w:val="00F83424"/>
    <w:rsid w:val="00F843F3"/>
    <w:rsid w:val="00F85B8D"/>
    <w:rsid w:val="00F85DBE"/>
    <w:rsid w:val="00F8619B"/>
    <w:rsid w:val="00F86740"/>
    <w:rsid w:val="00F8679E"/>
    <w:rsid w:val="00F8733D"/>
    <w:rsid w:val="00F87834"/>
    <w:rsid w:val="00F87F54"/>
    <w:rsid w:val="00F90350"/>
    <w:rsid w:val="00F9056A"/>
    <w:rsid w:val="00F910AB"/>
    <w:rsid w:val="00F9162E"/>
    <w:rsid w:val="00F9265A"/>
    <w:rsid w:val="00F92A4D"/>
    <w:rsid w:val="00F9320B"/>
    <w:rsid w:val="00F93F83"/>
    <w:rsid w:val="00F942F7"/>
    <w:rsid w:val="00F94B87"/>
    <w:rsid w:val="00F94CAB"/>
    <w:rsid w:val="00F9507E"/>
    <w:rsid w:val="00F95724"/>
    <w:rsid w:val="00F97251"/>
    <w:rsid w:val="00F974A1"/>
    <w:rsid w:val="00FA021B"/>
    <w:rsid w:val="00FA1B68"/>
    <w:rsid w:val="00FA1DDB"/>
    <w:rsid w:val="00FA23A0"/>
    <w:rsid w:val="00FA2B88"/>
    <w:rsid w:val="00FA39FD"/>
    <w:rsid w:val="00FA55BE"/>
    <w:rsid w:val="00FA6325"/>
    <w:rsid w:val="00FA6951"/>
    <w:rsid w:val="00FB03D8"/>
    <w:rsid w:val="00FB18D5"/>
    <w:rsid w:val="00FB198F"/>
    <w:rsid w:val="00FB1DDF"/>
    <w:rsid w:val="00FB2426"/>
    <w:rsid w:val="00FB2E95"/>
    <w:rsid w:val="00FB37C6"/>
    <w:rsid w:val="00FB501D"/>
    <w:rsid w:val="00FB532E"/>
    <w:rsid w:val="00FB5645"/>
    <w:rsid w:val="00FB66AE"/>
    <w:rsid w:val="00FB7811"/>
    <w:rsid w:val="00FB78EB"/>
    <w:rsid w:val="00FC09A7"/>
    <w:rsid w:val="00FC14F7"/>
    <w:rsid w:val="00FC1BF8"/>
    <w:rsid w:val="00FC20CF"/>
    <w:rsid w:val="00FC222A"/>
    <w:rsid w:val="00FC2C91"/>
    <w:rsid w:val="00FC2E9C"/>
    <w:rsid w:val="00FC372B"/>
    <w:rsid w:val="00FC3CFA"/>
    <w:rsid w:val="00FC4377"/>
    <w:rsid w:val="00FC5C0A"/>
    <w:rsid w:val="00FC5E08"/>
    <w:rsid w:val="00FC6A51"/>
    <w:rsid w:val="00FC6B3B"/>
    <w:rsid w:val="00FC6B64"/>
    <w:rsid w:val="00FD07E0"/>
    <w:rsid w:val="00FD122A"/>
    <w:rsid w:val="00FD3093"/>
    <w:rsid w:val="00FD35F2"/>
    <w:rsid w:val="00FD37E0"/>
    <w:rsid w:val="00FD40A5"/>
    <w:rsid w:val="00FD54A6"/>
    <w:rsid w:val="00FE2275"/>
    <w:rsid w:val="00FE24DF"/>
    <w:rsid w:val="00FE2535"/>
    <w:rsid w:val="00FE302A"/>
    <w:rsid w:val="00FE3759"/>
    <w:rsid w:val="00FE405B"/>
    <w:rsid w:val="00FE4F42"/>
    <w:rsid w:val="00FE5720"/>
    <w:rsid w:val="00FE5856"/>
    <w:rsid w:val="00FE5E5D"/>
    <w:rsid w:val="00FE64CA"/>
    <w:rsid w:val="00FE7084"/>
    <w:rsid w:val="00FE760A"/>
    <w:rsid w:val="00FE7F1F"/>
    <w:rsid w:val="00FF10EE"/>
    <w:rsid w:val="00FF16BB"/>
    <w:rsid w:val="00FF1FB4"/>
    <w:rsid w:val="00FF3283"/>
    <w:rsid w:val="00FF3290"/>
    <w:rsid w:val="00FF33C7"/>
    <w:rsid w:val="00FF33E7"/>
    <w:rsid w:val="00FF3490"/>
    <w:rsid w:val="00FF3495"/>
    <w:rsid w:val="00FF3498"/>
    <w:rsid w:val="00FF351F"/>
    <w:rsid w:val="00FF3598"/>
    <w:rsid w:val="00FF375C"/>
    <w:rsid w:val="00FF3BF7"/>
    <w:rsid w:val="00FF40E6"/>
    <w:rsid w:val="00FF4799"/>
    <w:rsid w:val="00FF684D"/>
    <w:rsid w:val="00FF7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1C2681"/>
  <w14:discardImageEditingData/>
  <w14:defaultImageDpi w14:val="32767"/>
  <w15:chartTrackingRefBased/>
  <w15:docId w15:val="{6E4D3991-BC37-476B-A00F-993B23A7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1FC"/>
    <w:pPr>
      <w:spacing w:after="0" w:line="480" w:lineRule="auto"/>
      <w:jc w:val="both"/>
    </w:pPr>
    <w:rPr>
      <w:rFonts w:ascii="Times New Roman" w:eastAsiaTheme="minorEastAsia" w:hAnsi="Times New Roman"/>
      <w:sz w:val="24"/>
      <w:lang w:val="en-US" w:eastAsia="ja-JP"/>
    </w:rPr>
  </w:style>
  <w:style w:type="paragraph" w:styleId="Titre1">
    <w:name w:val="heading 1"/>
    <w:basedOn w:val="Normal"/>
    <w:next w:val="Normal"/>
    <w:link w:val="Titre1Car"/>
    <w:uiPriority w:val="9"/>
    <w:qFormat/>
    <w:rsid w:val="00FE7084"/>
    <w:pPr>
      <w:keepNext/>
      <w:keepLines/>
      <w:spacing w:before="120" w:after="120"/>
      <w:outlineLvl w:val="0"/>
    </w:pPr>
    <w:rPr>
      <w:rFonts w:eastAsiaTheme="majorEastAsia" w:cstheme="majorBidi"/>
      <w:b/>
      <w:color w:val="000000" w:themeColor="text1"/>
      <w:szCs w:val="32"/>
    </w:rPr>
  </w:style>
  <w:style w:type="paragraph" w:styleId="Titre2">
    <w:name w:val="heading 2"/>
    <w:basedOn w:val="Normal"/>
    <w:next w:val="Normal"/>
    <w:link w:val="Titre2Car"/>
    <w:uiPriority w:val="9"/>
    <w:unhideWhenUsed/>
    <w:qFormat/>
    <w:rsid w:val="00FE7084"/>
    <w:pPr>
      <w:keepNext/>
      <w:keepLines/>
      <w:spacing w:before="120" w:after="120"/>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670971"/>
    <w:pPr>
      <w:keepNext/>
      <w:keepLines/>
      <w:spacing w:before="40"/>
      <w:outlineLvl w:val="2"/>
    </w:pPr>
    <w:rPr>
      <w:rFonts w:eastAsiaTheme="majorEastAsia" w:cstheme="majorBidi"/>
      <w:i/>
      <w:color w:val="000000" w:themeColor="text1"/>
      <w:szCs w:val="24"/>
    </w:rPr>
  </w:style>
  <w:style w:type="paragraph" w:styleId="Titre4">
    <w:name w:val="heading 4"/>
    <w:basedOn w:val="Normal"/>
    <w:next w:val="Normal"/>
    <w:link w:val="Titre4Car"/>
    <w:uiPriority w:val="9"/>
    <w:semiHidden/>
    <w:unhideWhenUsed/>
    <w:qFormat/>
    <w:rsid w:val="00BF7A6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165F"/>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165F"/>
    <w:rPr>
      <w:rFonts w:ascii="Segoe UI" w:hAnsi="Segoe UI" w:cs="Segoe UI"/>
      <w:sz w:val="18"/>
      <w:szCs w:val="18"/>
    </w:rPr>
  </w:style>
  <w:style w:type="character" w:customStyle="1" w:styleId="Titre1Car">
    <w:name w:val="Titre 1 Car"/>
    <w:basedOn w:val="Policepardfaut"/>
    <w:link w:val="Titre1"/>
    <w:uiPriority w:val="9"/>
    <w:rsid w:val="00FE7084"/>
    <w:rPr>
      <w:rFonts w:ascii="Times New Roman" w:eastAsiaTheme="majorEastAsia" w:hAnsi="Times New Roman" w:cstheme="majorBidi"/>
      <w:b/>
      <w:color w:val="000000" w:themeColor="text1"/>
      <w:sz w:val="24"/>
      <w:szCs w:val="32"/>
      <w:lang w:eastAsia="ja-JP"/>
    </w:rPr>
  </w:style>
  <w:style w:type="character" w:customStyle="1" w:styleId="Titre2Car">
    <w:name w:val="Titre 2 Car"/>
    <w:basedOn w:val="Policepardfaut"/>
    <w:link w:val="Titre2"/>
    <w:uiPriority w:val="9"/>
    <w:rsid w:val="00FE7084"/>
    <w:rPr>
      <w:rFonts w:ascii="Times New Roman" w:eastAsiaTheme="majorEastAsia" w:hAnsi="Times New Roman" w:cstheme="majorBidi"/>
      <w:b/>
      <w:color w:val="000000" w:themeColor="text1"/>
      <w:sz w:val="24"/>
      <w:szCs w:val="26"/>
      <w:lang w:eastAsia="ja-JP"/>
    </w:rPr>
  </w:style>
  <w:style w:type="character" w:styleId="Textedelespacerserv">
    <w:name w:val="Placeholder Text"/>
    <w:basedOn w:val="Policepardfaut"/>
    <w:uiPriority w:val="99"/>
    <w:semiHidden/>
    <w:rsid w:val="00D60145"/>
    <w:rPr>
      <w:color w:val="808080"/>
    </w:rPr>
  </w:style>
  <w:style w:type="character" w:customStyle="1" w:styleId="Titre3Car">
    <w:name w:val="Titre 3 Car"/>
    <w:basedOn w:val="Policepardfaut"/>
    <w:link w:val="Titre3"/>
    <w:uiPriority w:val="9"/>
    <w:rsid w:val="00670971"/>
    <w:rPr>
      <w:rFonts w:ascii="Times New Roman" w:eastAsiaTheme="majorEastAsia" w:hAnsi="Times New Roman" w:cstheme="majorBidi"/>
      <w:i/>
      <w:color w:val="000000" w:themeColor="text1"/>
      <w:sz w:val="24"/>
      <w:szCs w:val="24"/>
      <w:lang w:eastAsia="ja-JP"/>
    </w:rPr>
  </w:style>
  <w:style w:type="paragraph" w:styleId="Lgende">
    <w:name w:val="caption"/>
    <w:basedOn w:val="Normal"/>
    <w:next w:val="Normal"/>
    <w:uiPriority w:val="35"/>
    <w:unhideWhenUsed/>
    <w:qFormat/>
    <w:rsid w:val="002317D9"/>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2D1B5C"/>
    <w:rPr>
      <w:sz w:val="16"/>
      <w:szCs w:val="16"/>
    </w:rPr>
  </w:style>
  <w:style w:type="paragraph" w:styleId="Commentaire">
    <w:name w:val="annotation text"/>
    <w:basedOn w:val="Normal"/>
    <w:link w:val="CommentaireCar"/>
    <w:uiPriority w:val="99"/>
    <w:unhideWhenUsed/>
    <w:rsid w:val="002D1B5C"/>
    <w:rPr>
      <w:sz w:val="20"/>
      <w:szCs w:val="20"/>
    </w:rPr>
  </w:style>
  <w:style w:type="character" w:customStyle="1" w:styleId="CommentaireCar">
    <w:name w:val="Commentaire Car"/>
    <w:basedOn w:val="Policepardfaut"/>
    <w:link w:val="Commentaire"/>
    <w:uiPriority w:val="99"/>
    <w:rsid w:val="002D1B5C"/>
    <w:rPr>
      <w:rFonts w:ascii="Times New Roman" w:eastAsiaTheme="minorEastAsia" w:hAnsi="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2D1B5C"/>
    <w:rPr>
      <w:b/>
      <w:bCs/>
    </w:rPr>
  </w:style>
  <w:style w:type="character" w:customStyle="1" w:styleId="ObjetducommentaireCar">
    <w:name w:val="Objet du commentaire Car"/>
    <w:basedOn w:val="CommentaireCar"/>
    <w:link w:val="Objetducommentaire"/>
    <w:uiPriority w:val="99"/>
    <w:semiHidden/>
    <w:rsid w:val="002D1B5C"/>
    <w:rPr>
      <w:rFonts w:ascii="Times New Roman" w:eastAsiaTheme="minorEastAsia" w:hAnsi="Times New Roman"/>
      <w:b/>
      <w:bCs/>
      <w:sz w:val="20"/>
      <w:szCs w:val="20"/>
      <w:lang w:eastAsia="ja-JP"/>
    </w:rPr>
  </w:style>
  <w:style w:type="paragraph" w:styleId="Rvision">
    <w:name w:val="Revision"/>
    <w:hidden/>
    <w:uiPriority w:val="99"/>
    <w:semiHidden/>
    <w:rsid w:val="002D1B5C"/>
    <w:pPr>
      <w:spacing w:after="0" w:line="240" w:lineRule="auto"/>
    </w:pPr>
    <w:rPr>
      <w:rFonts w:ascii="Times New Roman" w:eastAsiaTheme="minorEastAsia" w:hAnsi="Times New Roman"/>
      <w:lang w:eastAsia="ja-JP"/>
    </w:rPr>
  </w:style>
  <w:style w:type="character" w:styleId="Lienhypertexte">
    <w:name w:val="Hyperlink"/>
    <w:basedOn w:val="Policepardfaut"/>
    <w:uiPriority w:val="99"/>
    <w:unhideWhenUsed/>
    <w:rsid w:val="00054A46"/>
    <w:rPr>
      <w:color w:val="0563C1" w:themeColor="hyperlink"/>
      <w:u w:val="single"/>
    </w:rPr>
  </w:style>
  <w:style w:type="character" w:customStyle="1" w:styleId="Mentionnonrsolue1">
    <w:name w:val="Mention non résolue1"/>
    <w:basedOn w:val="Policepardfaut"/>
    <w:uiPriority w:val="99"/>
    <w:semiHidden/>
    <w:unhideWhenUsed/>
    <w:rsid w:val="00054A46"/>
    <w:rPr>
      <w:color w:val="605E5C"/>
      <w:shd w:val="clear" w:color="auto" w:fill="E1DFDD"/>
    </w:rPr>
  </w:style>
  <w:style w:type="paragraph" w:styleId="NormalWeb">
    <w:name w:val="Normal (Web)"/>
    <w:basedOn w:val="Normal"/>
    <w:uiPriority w:val="99"/>
    <w:unhideWhenUsed/>
    <w:rsid w:val="006D14B1"/>
    <w:pPr>
      <w:spacing w:before="100" w:beforeAutospacing="1" w:after="100" w:afterAutospacing="1"/>
      <w:jc w:val="left"/>
    </w:pPr>
    <w:rPr>
      <w:rFonts w:eastAsia="Times New Roman" w:cs="Times New Roman"/>
      <w:szCs w:val="24"/>
      <w:lang w:val="fr-FR" w:eastAsia="fr-FR"/>
    </w:rPr>
  </w:style>
  <w:style w:type="character" w:styleId="lev">
    <w:name w:val="Strong"/>
    <w:basedOn w:val="Policepardfaut"/>
    <w:uiPriority w:val="22"/>
    <w:qFormat/>
    <w:rsid w:val="006D14B1"/>
    <w:rPr>
      <w:b/>
      <w:bCs/>
    </w:rPr>
  </w:style>
  <w:style w:type="character" w:customStyle="1" w:styleId="Titre4Car">
    <w:name w:val="Titre 4 Car"/>
    <w:basedOn w:val="Policepardfaut"/>
    <w:link w:val="Titre4"/>
    <w:uiPriority w:val="9"/>
    <w:semiHidden/>
    <w:rsid w:val="00BF7A6B"/>
    <w:rPr>
      <w:rFonts w:asciiTheme="majorHAnsi" w:eastAsiaTheme="majorEastAsia" w:hAnsiTheme="majorHAnsi" w:cstheme="majorBidi"/>
      <w:i/>
      <w:iCs/>
      <w:color w:val="2F5496" w:themeColor="accent1" w:themeShade="BF"/>
      <w:lang w:eastAsia="ja-JP"/>
    </w:rPr>
  </w:style>
  <w:style w:type="paragraph" w:styleId="En-tte">
    <w:name w:val="header"/>
    <w:basedOn w:val="Normal"/>
    <w:link w:val="En-tteCar"/>
    <w:uiPriority w:val="99"/>
    <w:unhideWhenUsed/>
    <w:rsid w:val="00A84098"/>
    <w:pPr>
      <w:tabs>
        <w:tab w:val="center" w:pos="4536"/>
        <w:tab w:val="right" w:pos="9072"/>
      </w:tabs>
    </w:pPr>
  </w:style>
  <w:style w:type="character" w:customStyle="1" w:styleId="En-tteCar">
    <w:name w:val="En-tête Car"/>
    <w:basedOn w:val="Policepardfaut"/>
    <w:link w:val="En-tte"/>
    <w:uiPriority w:val="99"/>
    <w:rsid w:val="00A84098"/>
    <w:rPr>
      <w:rFonts w:ascii="Times New Roman" w:eastAsiaTheme="minorEastAsia" w:hAnsi="Times New Roman"/>
      <w:lang w:eastAsia="ja-JP"/>
    </w:rPr>
  </w:style>
  <w:style w:type="paragraph" w:styleId="Pieddepage">
    <w:name w:val="footer"/>
    <w:basedOn w:val="Normal"/>
    <w:link w:val="PieddepageCar"/>
    <w:uiPriority w:val="99"/>
    <w:unhideWhenUsed/>
    <w:rsid w:val="00A84098"/>
    <w:pPr>
      <w:tabs>
        <w:tab w:val="center" w:pos="4536"/>
        <w:tab w:val="right" w:pos="9072"/>
      </w:tabs>
    </w:pPr>
  </w:style>
  <w:style w:type="character" w:customStyle="1" w:styleId="PieddepageCar">
    <w:name w:val="Pied de page Car"/>
    <w:basedOn w:val="Policepardfaut"/>
    <w:link w:val="Pieddepage"/>
    <w:uiPriority w:val="99"/>
    <w:rsid w:val="00A84098"/>
    <w:rPr>
      <w:rFonts w:ascii="Times New Roman" w:eastAsiaTheme="minorEastAsia" w:hAnsi="Times New Roman"/>
      <w:lang w:eastAsia="ja-JP"/>
    </w:rPr>
  </w:style>
  <w:style w:type="character" w:customStyle="1" w:styleId="a">
    <w:name w:val="_"/>
    <w:basedOn w:val="Policepardfaut"/>
    <w:rsid w:val="00D00D8D"/>
  </w:style>
  <w:style w:type="character" w:customStyle="1" w:styleId="ls0">
    <w:name w:val="ls0"/>
    <w:basedOn w:val="Policepardfaut"/>
    <w:rsid w:val="00D00D8D"/>
  </w:style>
  <w:style w:type="character" w:customStyle="1" w:styleId="ff1">
    <w:name w:val="ff1"/>
    <w:basedOn w:val="Policepardfaut"/>
    <w:rsid w:val="00D00D8D"/>
  </w:style>
  <w:style w:type="paragraph" w:styleId="Bibliographie">
    <w:name w:val="Bibliography"/>
    <w:basedOn w:val="Normal"/>
    <w:next w:val="Normal"/>
    <w:uiPriority w:val="37"/>
    <w:unhideWhenUsed/>
    <w:rsid w:val="00006C57"/>
    <w:pPr>
      <w:ind w:left="720" w:hanging="720"/>
    </w:pPr>
  </w:style>
  <w:style w:type="character" w:styleId="Numrodeligne">
    <w:name w:val="line number"/>
    <w:basedOn w:val="Policepardfaut"/>
    <w:uiPriority w:val="99"/>
    <w:semiHidden/>
    <w:unhideWhenUsed/>
    <w:rsid w:val="00FE7084"/>
  </w:style>
  <w:style w:type="character" w:customStyle="1" w:styleId="highlight">
    <w:name w:val="highlight"/>
    <w:basedOn w:val="Policepardfaut"/>
    <w:rsid w:val="00437D36"/>
  </w:style>
  <w:style w:type="paragraph" w:styleId="Paragraphedeliste">
    <w:name w:val="List Paragraph"/>
    <w:basedOn w:val="Normal"/>
    <w:uiPriority w:val="34"/>
    <w:qFormat/>
    <w:rsid w:val="001D392C"/>
    <w:pPr>
      <w:ind w:left="720"/>
      <w:contextualSpacing/>
    </w:pPr>
  </w:style>
  <w:style w:type="character" w:customStyle="1" w:styleId="UnresolvedMention1">
    <w:name w:val="Unresolved Mention1"/>
    <w:basedOn w:val="Policepardfaut"/>
    <w:uiPriority w:val="99"/>
    <w:semiHidden/>
    <w:unhideWhenUsed/>
    <w:rsid w:val="0042142B"/>
    <w:rPr>
      <w:color w:val="808080"/>
      <w:shd w:val="clear" w:color="auto" w:fill="E6E6E6"/>
    </w:rPr>
  </w:style>
  <w:style w:type="character" w:styleId="Lienhypertextesuivivisit">
    <w:name w:val="FollowedHyperlink"/>
    <w:basedOn w:val="Policepardfaut"/>
    <w:uiPriority w:val="99"/>
    <w:semiHidden/>
    <w:unhideWhenUsed/>
    <w:rsid w:val="00BD3CC3"/>
    <w:rPr>
      <w:color w:val="954F72" w:themeColor="followedHyperlink"/>
      <w:u w:val="single"/>
    </w:rPr>
  </w:style>
  <w:style w:type="character" w:styleId="Mentionnonrsolue">
    <w:name w:val="Unresolved Mention"/>
    <w:basedOn w:val="Policepardfaut"/>
    <w:uiPriority w:val="99"/>
    <w:semiHidden/>
    <w:unhideWhenUsed/>
    <w:rsid w:val="00091F82"/>
    <w:rPr>
      <w:color w:val="808080"/>
      <w:shd w:val="clear" w:color="auto" w:fill="E6E6E6"/>
    </w:rPr>
  </w:style>
  <w:style w:type="numbering" w:customStyle="1" w:styleId="Style2">
    <w:name w:val="Style2"/>
    <w:uiPriority w:val="99"/>
    <w:rsid w:val="00526F24"/>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9985">
      <w:bodyDiv w:val="1"/>
      <w:marLeft w:val="0"/>
      <w:marRight w:val="0"/>
      <w:marTop w:val="0"/>
      <w:marBottom w:val="0"/>
      <w:divBdr>
        <w:top w:val="none" w:sz="0" w:space="0" w:color="auto"/>
        <w:left w:val="none" w:sz="0" w:space="0" w:color="auto"/>
        <w:bottom w:val="none" w:sz="0" w:space="0" w:color="auto"/>
        <w:right w:val="none" w:sz="0" w:space="0" w:color="auto"/>
      </w:divBdr>
    </w:div>
    <w:div w:id="52237050">
      <w:bodyDiv w:val="1"/>
      <w:marLeft w:val="0"/>
      <w:marRight w:val="0"/>
      <w:marTop w:val="0"/>
      <w:marBottom w:val="0"/>
      <w:divBdr>
        <w:top w:val="none" w:sz="0" w:space="0" w:color="auto"/>
        <w:left w:val="none" w:sz="0" w:space="0" w:color="auto"/>
        <w:bottom w:val="none" w:sz="0" w:space="0" w:color="auto"/>
        <w:right w:val="none" w:sz="0" w:space="0" w:color="auto"/>
      </w:divBdr>
      <w:divsChild>
        <w:div w:id="162093149">
          <w:marLeft w:val="0"/>
          <w:marRight w:val="0"/>
          <w:marTop w:val="0"/>
          <w:marBottom w:val="0"/>
          <w:divBdr>
            <w:top w:val="none" w:sz="0" w:space="0" w:color="auto"/>
            <w:left w:val="none" w:sz="0" w:space="0" w:color="auto"/>
            <w:bottom w:val="none" w:sz="0" w:space="0" w:color="auto"/>
            <w:right w:val="none" w:sz="0" w:space="0" w:color="auto"/>
          </w:divBdr>
        </w:div>
      </w:divsChild>
    </w:div>
    <w:div w:id="71317832">
      <w:bodyDiv w:val="1"/>
      <w:marLeft w:val="0"/>
      <w:marRight w:val="0"/>
      <w:marTop w:val="0"/>
      <w:marBottom w:val="0"/>
      <w:divBdr>
        <w:top w:val="none" w:sz="0" w:space="0" w:color="auto"/>
        <w:left w:val="none" w:sz="0" w:space="0" w:color="auto"/>
        <w:bottom w:val="none" w:sz="0" w:space="0" w:color="auto"/>
        <w:right w:val="none" w:sz="0" w:space="0" w:color="auto"/>
      </w:divBdr>
    </w:div>
    <w:div w:id="88432042">
      <w:bodyDiv w:val="1"/>
      <w:marLeft w:val="0"/>
      <w:marRight w:val="0"/>
      <w:marTop w:val="0"/>
      <w:marBottom w:val="0"/>
      <w:divBdr>
        <w:top w:val="none" w:sz="0" w:space="0" w:color="auto"/>
        <w:left w:val="none" w:sz="0" w:space="0" w:color="auto"/>
        <w:bottom w:val="none" w:sz="0" w:space="0" w:color="auto"/>
        <w:right w:val="none" w:sz="0" w:space="0" w:color="auto"/>
      </w:divBdr>
      <w:divsChild>
        <w:div w:id="140272310">
          <w:marLeft w:val="0"/>
          <w:marRight w:val="0"/>
          <w:marTop w:val="0"/>
          <w:marBottom w:val="0"/>
          <w:divBdr>
            <w:top w:val="none" w:sz="0" w:space="0" w:color="auto"/>
            <w:left w:val="none" w:sz="0" w:space="0" w:color="auto"/>
            <w:bottom w:val="none" w:sz="0" w:space="0" w:color="auto"/>
            <w:right w:val="none" w:sz="0" w:space="0" w:color="auto"/>
          </w:divBdr>
          <w:divsChild>
            <w:div w:id="593519163">
              <w:marLeft w:val="0"/>
              <w:marRight w:val="0"/>
              <w:marTop w:val="0"/>
              <w:marBottom w:val="0"/>
              <w:divBdr>
                <w:top w:val="none" w:sz="0" w:space="0" w:color="auto"/>
                <w:left w:val="none" w:sz="0" w:space="0" w:color="auto"/>
                <w:bottom w:val="none" w:sz="0" w:space="0" w:color="auto"/>
                <w:right w:val="none" w:sz="0" w:space="0" w:color="auto"/>
              </w:divBdr>
              <w:divsChild>
                <w:div w:id="16867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1254">
      <w:bodyDiv w:val="1"/>
      <w:marLeft w:val="0"/>
      <w:marRight w:val="0"/>
      <w:marTop w:val="0"/>
      <w:marBottom w:val="0"/>
      <w:divBdr>
        <w:top w:val="none" w:sz="0" w:space="0" w:color="auto"/>
        <w:left w:val="none" w:sz="0" w:space="0" w:color="auto"/>
        <w:bottom w:val="none" w:sz="0" w:space="0" w:color="auto"/>
        <w:right w:val="none" w:sz="0" w:space="0" w:color="auto"/>
      </w:divBdr>
      <w:divsChild>
        <w:div w:id="127344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596927">
              <w:marLeft w:val="0"/>
              <w:marRight w:val="0"/>
              <w:marTop w:val="0"/>
              <w:marBottom w:val="0"/>
              <w:divBdr>
                <w:top w:val="none" w:sz="0" w:space="0" w:color="auto"/>
                <w:left w:val="none" w:sz="0" w:space="0" w:color="auto"/>
                <w:bottom w:val="none" w:sz="0" w:space="0" w:color="auto"/>
                <w:right w:val="none" w:sz="0" w:space="0" w:color="auto"/>
              </w:divBdr>
              <w:divsChild>
                <w:div w:id="162333800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485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601">
      <w:bodyDiv w:val="1"/>
      <w:marLeft w:val="0"/>
      <w:marRight w:val="0"/>
      <w:marTop w:val="0"/>
      <w:marBottom w:val="0"/>
      <w:divBdr>
        <w:top w:val="none" w:sz="0" w:space="0" w:color="auto"/>
        <w:left w:val="none" w:sz="0" w:space="0" w:color="auto"/>
        <w:bottom w:val="none" w:sz="0" w:space="0" w:color="auto"/>
        <w:right w:val="none" w:sz="0" w:space="0" w:color="auto"/>
      </w:divBdr>
      <w:divsChild>
        <w:div w:id="927662831">
          <w:marLeft w:val="0"/>
          <w:marRight w:val="0"/>
          <w:marTop w:val="0"/>
          <w:marBottom w:val="0"/>
          <w:divBdr>
            <w:top w:val="none" w:sz="0" w:space="0" w:color="auto"/>
            <w:left w:val="none" w:sz="0" w:space="0" w:color="auto"/>
            <w:bottom w:val="none" w:sz="0" w:space="0" w:color="auto"/>
            <w:right w:val="none" w:sz="0" w:space="0" w:color="auto"/>
          </w:divBdr>
          <w:divsChild>
            <w:div w:id="1590625575">
              <w:marLeft w:val="0"/>
              <w:marRight w:val="0"/>
              <w:marTop w:val="0"/>
              <w:marBottom w:val="0"/>
              <w:divBdr>
                <w:top w:val="none" w:sz="0" w:space="0" w:color="auto"/>
                <w:left w:val="none" w:sz="0" w:space="0" w:color="auto"/>
                <w:bottom w:val="none" w:sz="0" w:space="0" w:color="auto"/>
                <w:right w:val="none" w:sz="0" w:space="0" w:color="auto"/>
              </w:divBdr>
              <w:divsChild>
                <w:div w:id="1656108378">
                  <w:marLeft w:val="0"/>
                  <w:marRight w:val="0"/>
                  <w:marTop w:val="0"/>
                  <w:marBottom w:val="0"/>
                  <w:divBdr>
                    <w:top w:val="none" w:sz="0" w:space="0" w:color="auto"/>
                    <w:left w:val="none" w:sz="0" w:space="0" w:color="auto"/>
                    <w:bottom w:val="none" w:sz="0" w:space="0" w:color="auto"/>
                    <w:right w:val="none" w:sz="0" w:space="0" w:color="auto"/>
                  </w:divBdr>
                  <w:divsChild>
                    <w:div w:id="13009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8666">
      <w:bodyDiv w:val="1"/>
      <w:marLeft w:val="0"/>
      <w:marRight w:val="0"/>
      <w:marTop w:val="0"/>
      <w:marBottom w:val="0"/>
      <w:divBdr>
        <w:top w:val="none" w:sz="0" w:space="0" w:color="auto"/>
        <w:left w:val="none" w:sz="0" w:space="0" w:color="auto"/>
        <w:bottom w:val="none" w:sz="0" w:space="0" w:color="auto"/>
        <w:right w:val="none" w:sz="0" w:space="0" w:color="auto"/>
      </w:divBdr>
      <w:divsChild>
        <w:div w:id="80958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083796">
              <w:marLeft w:val="0"/>
              <w:marRight w:val="0"/>
              <w:marTop w:val="0"/>
              <w:marBottom w:val="0"/>
              <w:divBdr>
                <w:top w:val="none" w:sz="0" w:space="0" w:color="auto"/>
                <w:left w:val="none" w:sz="0" w:space="0" w:color="auto"/>
                <w:bottom w:val="none" w:sz="0" w:space="0" w:color="auto"/>
                <w:right w:val="none" w:sz="0" w:space="0" w:color="auto"/>
              </w:divBdr>
              <w:divsChild>
                <w:div w:id="8575046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813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9082">
      <w:bodyDiv w:val="1"/>
      <w:marLeft w:val="0"/>
      <w:marRight w:val="0"/>
      <w:marTop w:val="0"/>
      <w:marBottom w:val="0"/>
      <w:divBdr>
        <w:top w:val="none" w:sz="0" w:space="0" w:color="auto"/>
        <w:left w:val="none" w:sz="0" w:space="0" w:color="auto"/>
        <w:bottom w:val="none" w:sz="0" w:space="0" w:color="auto"/>
        <w:right w:val="none" w:sz="0" w:space="0" w:color="auto"/>
      </w:divBdr>
      <w:divsChild>
        <w:div w:id="159852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427846">
              <w:marLeft w:val="0"/>
              <w:marRight w:val="0"/>
              <w:marTop w:val="0"/>
              <w:marBottom w:val="0"/>
              <w:divBdr>
                <w:top w:val="none" w:sz="0" w:space="0" w:color="auto"/>
                <w:left w:val="none" w:sz="0" w:space="0" w:color="auto"/>
                <w:bottom w:val="none" w:sz="0" w:space="0" w:color="auto"/>
                <w:right w:val="none" w:sz="0" w:space="0" w:color="auto"/>
              </w:divBdr>
              <w:divsChild>
                <w:div w:id="128931227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859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8283">
      <w:bodyDiv w:val="1"/>
      <w:marLeft w:val="0"/>
      <w:marRight w:val="0"/>
      <w:marTop w:val="0"/>
      <w:marBottom w:val="0"/>
      <w:divBdr>
        <w:top w:val="none" w:sz="0" w:space="0" w:color="auto"/>
        <w:left w:val="none" w:sz="0" w:space="0" w:color="auto"/>
        <w:bottom w:val="none" w:sz="0" w:space="0" w:color="auto"/>
        <w:right w:val="none" w:sz="0" w:space="0" w:color="auto"/>
      </w:divBdr>
    </w:div>
    <w:div w:id="185757987">
      <w:bodyDiv w:val="1"/>
      <w:marLeft w:val="0"/>
      <w:marRight w:val="0"/>
      <w:marTop w:val="0"/>
      <w:marBottom w:val="0"/>
      <w:divBdr>
        <w:top w:val="none" w:sz="0" w:space="0" w:color="auto"/>
        <w:left w:val="none" w:sz="0" w:space="0" w:color="auto"/>
        <w:bottom w:val="none" w:sz="0" w:space="0" w:color="auto"/>
        <w:right w:val="none" w:sz="0" w:space="0" w:color="auto"/>
      </w:divBdr>
    </w:div>
    <w:div w:id="206257846">
      <w:bodyDiv w:val="1"/>
      <w:marLeft w:val="0"/>
      <w:marRight w:val="0"/>
      <w:marTop w:val="0"/>
      <w:marBottom w:val="0"/>
      <w:divBdr>
        <w:top w:val="none" w:sz="0" w:space="0" w:color="auto"/>
        <w:left w:val="none" w:sz="0" w:space="0" w:color="auto"/>
        <w:bottom w:val="none" w:sz="0" w:space="0" w:color="auto"/>
        <w:right w:val="none" w:sz="0" w:space="0" w:color="auto"/>
      </w:divBdr>
      <w:divsChild>
        <w:div w:id="1955018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85158">
              <w:marLeft w:val="0"/>
              <w:marRight w:val="0"/>
              <w:marTop w:val="0"/>
              <w:marBottom w:val="0"/>
              <w:divBdr>
                <w:top w:val="none" w:sz="0" w:space="0" w:color="auto"/>
                <w:left w:val="none" w:sz="0" w:space="0" w:color="auto"/>
                <w:bottom w:val="none" w:sz="0" w:space="0" w:color="auto"/>
                <w:right w:val="none" w:sz="0" w:space="0" w:color="auto"/>
              </w:divBdr>
              <w:divsChild>
                <w:div w:id="126792966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299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0542">
      <w:bodyDiv w:val="1"/>
      <w:marLeft w:val="0"/>
      <w:marRight w:val="0"/>
      <w:marTop w:val="0"/>
      <w:marBottom w:val="0"/>
      <w:divBdr>
        <w:top w:val="none" w:sz="0" w:space="0" w:color="auto"/>
        <w:left w:val="none" w:sz="0" w:space="0" w:color="auto"/>
        <w:bottom w:val="none" w:sz="0" w:space="0" w:color="auto"/>
        <w:right w:val="none" w:sz="0" w:space="0" w:color="auto"/>
      </w:divBdr>
    </w:div>
    <w:div w:id="244605746">
      <w:bodyDiv w:val="1"/>
      <w:marLeft w:val="0"/>
      <w:marRight w:val="0"/>
      <w:marTop w:val="0"/>
      <w:marBottom w:val="0"/>
      <w:divBdr>
        <w:top w:val="none" w:sz="0" w:space="0" w:color="auto"/>
        <w:left w:val="none" w:sz="0" w:space="0" w:color="auto"/>
        <w:bottom w:val="none" w:sz="0" w:space="0" w:color="auto"/>
        <w:right w:val="none" w:sz="0" w:space="0" w:color="auto"/>
      </w:divBdr>
    </w:div>
    <w:div w:id="250746531">
      <w:bodyDiv w:val="1"/>
      <w:marLeft w:val="0"/>
      <w:marRight w:val="0"/>
      <w:marTop w:val="0"/>
      <w:marBottom w:val="0"/>
      <w:divBdr>
        <w:top w:val="none" w:sz="0" w:space="0" w:color="auto"/>
        <w:left w:val="none" w:sz="0" w:space="0" w:color="auto"/>
        <w:bottom w:val="none" w:sz="0" w:space="0" w:color="auto"/>
        <w:right w:val="none" w:sz="0" w:space="0" w:color="auto"/>
      </w:divBdr>
    </w:div>
    <w:div w:id="257449792">
      <w:bodyDiv w:val="1"/>
      <w:marLeft w:val="0"/>
      <w:marRight w:val="0"/>
      <w:marTop w:val="0"/>
      <w:marBottom w:val="0"/>
      <w:divBdr>
        <w:top w:val="none" w:sz="0" w:space="0" w:color="auto"/>
        <w:left w:val="none" w:sz="0" w:space="0" w:color="auto"/>
        <w:bottom w:val="none" w:sz="0" w:space="0" w:color="auto"/>
        <w:right w:val="none" w:sz="0" w:space="0" w:color="auto"/>
      </w:divBdr>
      <w:divsChild>
        <w:div w:id="118573055">
          <w:marLeft w:val="0"/>
          <w:marRight w:val="0"/>
          <w:marTop w:val="0"/>
          <w:marBottom w:val="0"/>
          <w:divBdr>
            <w:top w:val="none" w:sz="0" w:space="0" w:color="auto"/>
            <w:left w:val="none" w:sz="0" w:space="0" w:color="auto"/>
            <w:bottom w:val="none" w:sz="0" w:space="0" w:color="auto"/>
            <w:right w:val="none" w:sz="0" w:space="0" w:color="auto"/>
          </w:divBdr>
          <w:divsChild>
            <w:div w:id="1784618576">
              <w:marLeft w:val="0"/>
              <w:marRight w:val="0"/>
              <w:marTop w:val="0"/>
              <w:marBottom w:val="0"/>
              <w:divBdr>
                <w:top w:val="none" w:sz="0" w:space="0" w:color="auto"/>
                <w:left w:val="none" w:sz="0" w:space="0" w:color="auto"/>
                <w:bottom w:val="none" w:sz="0" w:space="0" w:color="auto"/>
                <w:right w:val="none" w:sz="0" w:space="0" w:color="auto"/>
              </w:divBdr>
              <w:divsChild>
                <w:div w:id="21432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4705">
      <w:bodyDiv w:val="1"/>
      <w:marLeft w:val="0"/>
      <w:marRight w:val="0"/>
      <w:marTop w:val="0"/>
      <w:marBottom w:val="0"/>
      <w:divBdr>
        <w:top w:val="none" w:sz="0" w:space="0" w:color="auto"/>
        <w:left w:val="none" w:sz="0" w:space="0" w:color="auto"/>
        <w:bottom w:val="none" w:sz="0" w:space="0" w:color="auto"/>
        <w:right w:val="none" w:sz="0" w:space="0" w:color="auto"/>
      </w:divBdr>
    </w:div>
    <w:div w:id="287321111">
      <w:bodyDiv w:val="1"/>
      <w:marLeft w:val="0"/>
      <w:marRight w:val="0"/>
      <w:marTop w:val="0"/>
      <w:marBottom w:val="0"/>
      <w:divBdr>
        <w:top w:val="none" w:sz="0" w:space="0" w:color="auto"/>
        <w:left w:val="none" w:sz="0" w:space="0" w:color="auto"/>
        <w:bottom w:val="none" w:sz="0" w:space="0" w:color="auto"/>
        <w:right w:val="none" w:sz="0" w:space="0" w:color="auto"/>
      </w:divBdr>
    </w:div>
    <w:div w:id="295378429">
      <w:bodyDiv w:val="1"/>
      <w:marLeft w:val="0"/>
      <w:marRight w:val="0"/>
      <w:marTop w:val="0"/>
      <w:marBottom w:val="0"/>
      <w:divBdr>
        <w:top w:val="none" w:sz="0" w:space="0" w:color="auto"/>
        <w:left w:val="none" w:sz="0" w:space="0" w:color="auto"/>
        <w:bottom w:val="none" w:sz="0" w:space="0" w:color="auto"/>
        <w:right w:val="none" w:sz="0" w:space="0" w:color="auto"/>
      </w:divBdr>
      <w:divsChild>
        <w:div w:id="2066100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689198">
              <w:marLeft w:val="0"/>
              <w:marRight w:val="0"/>
              <w:marTop w:val="0"/>
              <w:marBottom w:val="0"/>
              <w:divBdr>
                <w:top w:val="none" w:sz="0" w:space="0" w:color="auto"/>
                <w:left w:val="none" w:sz="0" w:space="0" w:color="auto"/>
                <w:bottom w:val="none" w:sz="0" w:space="0" w:color="auto"/>
                <w:right w:val="none" w:sz="0" w:space="0" w:color="auto"/>
              </w:divBdr>
              <w:divsChild>
                <w:div w:id="162603539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76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18745">
      <w:bodyDiv w:val="1"/>
      <w:marLeft w:val="0"/>
      <w:marRight w:val="0"/>
      <w:marTop w:val="0"/>
      <w:marBottom w:val="0"/>
      <w:divBdr>
        <w:top w:val="none" w:sz="0" w:space="0" w:color="auto"/>
        <w:left w:val="none" w:sz="0" w:space="0" w:color="auto"/>
        <w:bottom w:val="none" w:sz="0" w:space="0" w:color="auto"/>
        <w:right w:val="none" w:sz="0" w:space="0" w:color="auto"/>
      </w:divBdr>
    </w:div>
    <w:div w:id="352996618">
      <w:bodyDiv w:val="1"/>
      <w:marLeft w:val="0"/>
      <w:marRight w:val="0"/>
      <w:marTop w:val="0"/>
      <w:marBottom w:val="0"/>
      <w:divBdr>
        <w:top w:val="none" w:sz="0" w:space="0" w:color="auto"/>
        <w:left w:val="none" w:sz="0" w:space="0" w:color="auto"/>
        <w:bottom w:val="none" w:sz="0" w:space="0" w:color="auto"/>
        <w:right w:val="none" w:sz="0" w:space="0" w:color="auto"/>
      </w:divBdr>
    </w:div>
    <w:div w:id="372728443">
      <w:bodyDiv w:val="1"/>
      <w:marLeft w:val="0"/>
      <w:marRight w:val="0"/>
      <w:marTop w:val="0"/>
      <w:marBottom w:val="0"/>
      <w:divBdr>
        <w:top w:val="none" w:sz="0" w:space="0" w:color="auto"/>
        <w:left w:val="none" w:sz="0" w:space="0" w:color="auto"/>
        <w:bottom w:val="none" w:sz="0" w:space="0" w:color="auto"/>
        <w:right w:val="none" w:sz="0" w:space="0" w:color="auto"/>
      </w:divBdr>
    </w:div>
    <w:div w:id="448088335">
      <w:bodyDiv w:val="1"/>
      <w:marLeft w:val="0"/>
      <w:marRight w:val="0"/>
      <w:marTop w:val="0"/>
      <w:marBottom w:val="0"/>
      <w:divBdr>
        <w:top w:val="none" w:sz="0" w:space="0" w:color="auto"/>
        <w:left w:val="none" w:sz="0" w:space="0" w:color="auto"/>
        <w:bottom w:val="none" w:sz="0" w:space="0" w:color="auto"/>
        <w:right w:val="none" w:sz="0" w:space="0" w:color="auto"/>
      </w:divBdr>
      <w:divsChild>
        <w:div w:id="114642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472993">
              <w:marLeft w:val="0"/>
              <w:marRight w:val="0"/>
              <w:marTop w:val="0"/>
              <w:marBottom w:val="0"/>
              <w:divBdr>
                <w:top w:val="none" w:sz="0" w:space="0" w:color="auto"/>
                <w:left w:val="none" w:sz="0" w:space="0" w:color="auto"/>
                <w:bottom w:val="none" w:sz="0" w:space="0" w:color="auto"/>
                <w:right w:val="none" w:sz="0" w:space="0" w:color="auto"/>
              </w:divBdr>
              <w:divsChild>
                <w:div w:id="1373855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9393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2054">
      <w:bodyDiv w:val="1"/>
      <w:marLeft w:val="0"/>
      <w:marRight w:val="0"/>
      <w:marTop w:val="0"/>
      <w:marBottom w:val="0"/>
      <w:divBdr>
        <w:top w:val="none" w:sz="0" w:space="0" w:color="auto"/>
        <w:left w:val="none" w:sz="0" w:space="0" w:color="auto"/>
        <w:bottom w:val="none" w:sz="0" w:space="0" w:color="auto"/>
        <w:right w:val="none" w:sz="0" w:space="0" w:color="auto"/>
      </w:divBdr>
    </w:div>
    <w:div w:id="499659820">
      <w:bodyDiv w:val="1"/>
      <w:marLeft w:val="0"/>
      <w:marRight w:val="0"/>
      <w:marTop w:val="0"/>
      <w:marBottom w:val="0"/>
      <w:divBdr>
        <w:top w:val="none" w:sz="0" w:space="0" w:color="auto"/>
        <w:left w:val="none" w:sz="0" w:space="0" w:color="auto"/>
        <w:bottom w:val="none" w:sz="0" w:space="0" w:color="auto"/>
        <w:right w:val="none" w:sz="0" w:space="0" w:color="auto"/>
      </w:divBdr>
    </w:div>
    <w:div w:id="520625962">
      <w:bodyDiv w:val="1"/>
      <w:marLeft w:val="0"/>
      <w:marRight w:val="0"/>
      <w:marTop w:val="0"/>
      <w:marBottom w:val="0"/>
      <w:divBdr>
        <w:top w:val="none" w:sz="0" w:space="0" w:color="auto"/>
        <w:left w:val="none" w:sz="0" w:space="0" w:color="auto"/>
        <w:bottom w:val="none" w:sz="0" w:space="0" w:color="auto"/>
        <w:right w:val="none" w:sz="0" w:space="0" w:color="auto"/>
      </w:divBdr>
      <w:divsChild>
        <w:div w:id="1614703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861714">
              <w:marLeft w:val="0"/>
              <w:marRight w:val="0"/>
              <w:marTop w:val="0"/>
              <w:marBottom w:val="0"/>
              <w:divBdr>
                <w:top w:val="none" w:sz="0" w:space="0" w:color="auto"/>
                <w:left w:val="none" w:sz="0" w:space="0" w:color="auto"/>
                <w:bottom w:val="none" w:sz="0" w:space="0" w:color="auto"/>
                <w:right w:val="none" w:sz="0" w:space="0" w:color="auto"/>
              </w:divBdr>
              <w:divsChild>
                <w:div w:id="87099810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655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972215">
      <w:bodyDiv w:val="1"/>
      <w:marLeft w:val="0"/>
      <w:marRight w:val="0"/>
      <w:marTop w:val="0"/>
      <w:marBottom w:val="0"/>
      <w:divBdr>
        <w:top w:val="none" w:sz="0" w:space="0" w:color="auto"/>
        <w:left w:val="none" w:sz="0" w:space="0" w:color="auto"/>
        <w:bottom w:val="none" w:sz="0" w:space="0" w:color="auto"/>
        <w:right w:val="none" w:sz="0" w:space="0" w:color="auto"/>
      </w:divBdr>
      <w:divsChild>
        <w:div w:id="1124232707">
          <w:marLeft w:val="0"/>
          <w:marRight w:val="0"/>
          <w:marTop w:val="0"/>
          <w:marBottom w:val="0"/>
          <w:divBdr>
            <w:top w:val="none" w:sz="0" w:space="0" w:color="auto"/>
            <w:left w:val="none" w:sz="0" w:space="0" w:color="auto"/>
            <w:bottom w:val="none" w:sz="0" w:space="0" w:color="auto"/>
            <w:right w:val="none" w:sz="0" w:space="0" w:color="auto"/>
          </w:divBdr>
          <w:divsChild>
            <w:div w:id="348457222">
              <w:marLeft w:val="0"/>
              <w:marRight w:val="0"/>
              <w:marTop w:val="0"/>
              <w:marBottom w:val="0"/>
              <w:divBdr>
                <w:top w:val="none" w:sz="0" w:space="0" w:color="auto"/>
                <w:left w:val="none" w:sz="0" w:space="0" w:color="auto"/>
                <w:bottom w:val="none" w:sz="0" w:space="0" w:color="auto"/>
                <w:right w:val="none" w:sz="0" w:space="0" w:color="auto"/>
              </w:divBdr>
              <w:divsChild>
                <w:div w:id="545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3199">
      <w:bodyDiv w:val="1"/>
      <w:marLeft w:val="0"/>
      <w:marRight w:val="0"/>
      <w:marTop w:val="0"/>
      <w:marBottom w:val="0"/>
      <w:divBdr>
        <w:top w:val="none" w:sz="0" w:space="0" w:color="auto"/>
        <w:left w:val="none" w:sz="0" w:space="0" w:color="auto"/>
        <w:bottom w:val="none" w:sz="0" w:space="0" w:color="auto"/>
        <w:right w:val="none" w:sz="0" w:space="0" w:color="auto"/>
      </w:divBdr>
      <w:divsChild>
        <w:div w:id="1464349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385844">
              <w:marLeft w:val="0"/>
              <w:marRight w:val="0"/>
              <w:marTop w:val="0"/>
              <w:marBottom w:val="0"/>
              <w:divBdr>
                <w:top w:val="none" w:sz="0" w:space="0" w:color="auto"/>
                <w:left w:val="none" w:sz="0" w:space="0" w:color="auto"/>
                <w:bottom w:val="none" w:sz="0" w:space="0" w:color="auto"/>
                <w:right w:val="none" w:sz="0" w:space="0" w:color="auto"/>
              </w:divBdr>
              <w:divsChild>
                <w:div w:id="8480635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9147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50014">
      <w:bodyDiv w:val="1"/>
      <w:marLeft w:val="0"/>
      <w:marRight w:val="0"/>
      <w:marTop w:val="0"/>
      <w:marBottom w:val="0"/>
      <w:divBdr>
        <w:top w:val="none" w:sz="0" w:space="0" w:color="auto"/>
        <w:left w:val="none" w:sz="0" w:space="0" w:color="auto"/>
        <w:bottom w:val="none" w:sz="0" w:space="0" w:color="auto"/>
        <w:right w:val="none" w:sz="0" w:space="0" w:color="auto"/>
      </w:divBdr>
      <w:divsChild>
        <w:div w:id="967276320">
          <w:marLeft w:val="0"/>
          <w:marRight w:val="0"/>
          <w:marTop w:val="0"/>
          <w:marBottom w:val="0"/>
          <w:divBdr>
            <w:top w:val="none" w:sz="0" w:space="0" w:color="auto"/>
            <w:left w:val="none" w:sz="0" w:space="0" w:color="auto"/>
            <w:bottom w:val="none" w:sz="0" w:space="0" w:color="auto"/>
            <w:right w:val="none" w:sz="0" w:space="0" w:color="auto"/>
          </w:divBdr>
          <w:divsChild>
            <w:div w:id="232661303">
              <w:marLeft w:val="0"/>
              <w:marRight w:val="0"/>
              <w:marTop w:val="0"/>
              <w:marBottom w:val="0"/>
              <w:divBdr>
                <w:top w:val="none" w:sz="0" w:space="0" w:color="auto"/>
                <w:left w:val="none" w:sz="0" w:space="0" w:color="auto"/>
                <w:bottom w:val="none" w:sz="0" w:space="0" w:color="auto"/>
                <w:right w:val="none" w:sz="0" w:space="0" w:color="auto"/>
              </w:divBdr>
              <w:divsChild>
                <w:div w:id="786777236">
                  <w:marLeft w:val="0"/>
                  <w:marRight w:val="0"/>
                  <w:marTop w:val="0"/>
                  <w:marBottom w:val="0"/>
                  <w:divBdr>
                    <w:top w:val="none" w:sz="0" w:space="0" w:color="auto"/>
                    <w:left w:val="none" w:sz="0" w:space="0" w:color="auto"/>
                    <w:bottom w:val="none" w:sz="0" w:space="0" w:color="auto"/>
                    <w:right w:val="none" w:sz="0" w:space="0" w:color="auto"/>
                  </w:divBdr>
                  <w:divsChild>
                    <w:div w:id="259533595">
                      <w:marLeft w:val="0"/>
                      <w:marRight w:val="0"/>
                      <w:marTop w:val="0"/>
                      <w:marBottom w:val="0"/>
                      <w:divBdr>
                        <w:top w:val="none" w:sz="0" w:space="0" w:color="auto"/>
                        <w:left w:val="none" w:sz="0" w:space="0" w:color="auto"/>
                        <w:bottom w:val="none" w:sz="0" w:space="0" w:color="auto"/>
                        <w:right w:val="none" w:sz="0" w:space="0" w:color="auto"/>
                      </w:divBdr>
                    </w:div>
                    <w:div w:id="18293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21486">
      <w:bodyDiv w:val="1"/>
      <w:marLeft w:val="0"/>
      <w:marRight w:val="0"/>
      <w:marTop w:val="0"/>
      <w:marBottom w:val="0"/>
      <w:divBdr>
        <w:top w:val="none" w:sz="0" w:space="0" w:color="auto"/>
        <w:left w:val="none" w:sz="0" w:space="0" w:color="auto"/>
        <w:bottom w:val="none" w:sz="0" w:space="0" w:color="auto"/>
        <w:right w:val="none" w:sz="0" w:space="0" w:color="auto"/>
      </w:divBdr>
    </w:div>
    <w:div w:id="763838177">
      <w:bodyDiv w:val="1"/>
      <w:marLeft w:val="0"/>
      <w:marRight w:val="0"/>
      <w:marTop w:val="0"/>
      <w:marBottom w:val="0"/>
      <w:divBdr>
        <w:top w:val="none" w:sz="0" w:space="0" w:color="auto"/>
        <w:left w:val="none" w:sz="0" w:space="0" w:color="auto"/>
        <w:bottom w:val="none" w:sz="0" w:space="0" w:color="auto"/>
        <w:right w:val="none" w:sz="0" w:space="0" w:color="auto"/>
      </w:divBdr>
      <w:divsChild>
        <w:div w:id="337268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964028">
              <w:marLeft w:val="0"/>
              <w:marRight w:val="0"/>
              <w:marTop w:val="0"/>
              <w:marBottom w:val="0"/>
              <w:divBdr>
                <w:top w:val="none" w:sz="0" w:space="0" w:color="auto"/>
                <w:left w:val="none" w:sz="0" w:space="0" w:color="auto"/>
                <w:bottom w:val="none" w:sz="0" w:space="0" w:color="auto"/>
                <w:right w:val="none" w:sz="0" w:space="0" w:color="auto"/>
              </w:divBdr>
              <w:divsChild>
                <w:div w:id="111432502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7002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8800">
      <w:bodyDiv w:val="1"/>
      <w:marLeft w:val="0"/>
      <w:marRight w:val="0"/>
      <w:marTop w:val="0"/>
      <w:marBottom w:val="0"/>
      <w:divBdr>
        <w:top w:val="none" w:sz="0" w:space="0" w:color="auto"/>
        <w:left w:val="none" w:sz="0" w:space="0" w:color="auto"/>
        <w:bottom w:val="none" w:sz="0" w:space="0" w:color="auto"/>
        <w:right w:val="none" w:sz="0" w:space="0" w:color="auto"/>
      </w:divBdr>
      <w:divsChild>
        <w:div w:id="785007365">
          <w:marLeft w:val="0"/>
          <w:marRight w:val="0"/>
          <w:marTop w:val="0"/>
          <w:marBottom w:val="0"/>
          <w:divBdr>
            <w:top w:val="none" w:sz="0" w:space="0" w:color="auto"/>
            <w:left w:val="none" w:sz="0" w:space="0" w:color="auto"/>
            <w:bottom w:val="none" w:sz="0" w:space="0" w:color="auto"/>
            <w:right w:val="none" w:sz="0" w:space="0" w:color="auto"/>
          </w:divBdr>
          <w:divsChild>
            <w:div w:id="301886339">
              <w:marLeft w:val="0"/>
              <w:marRight w:val="0"/>
              <w:marTop w:val="0"/>
              <w:marBottom w:val="0"/>
              <w:divBdr>
                <w:top w:val="none" w:sz="0" w:space="0" w:color="auto"/>
                <w:left w:val="none" w:sz="0" w:space="0" w:color="auto"/>
                <w:bottom w:val="none" w:sz="0" w:space="0" w:color="auto"/>
                <w:right w:val="none" w:sz="0" w:space="0" w:color="auto"/>
              </w:divBdr>
              <w:divsChild>
                <w:div w:id="9368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2999">
      <w:bodyDiv w:val="1"/>
      <w:marLeft w:val="0"/>
      <w:marRight w:val="0"/>
      <w:marTop w:val="0"/>
      <w:marBottom w:val="0"/>
      <w:divBdr>
        <w:top w:val="none" w:sz="0" w:space="0" w:color="auto"/>
        <w:left w:val="none" w:sz="0" w:space="0" w:color="auto"/>
        <w:bottom w:val="none" w:sz="0" w:space="0" w:color="auto"/>
        <w:right w:val="none" w:sz="0" w:space="0" w:color="auto"/>
      </w:divBdr>
    </w:div>
    <w:div w:id="821655403">
      <w:bodyDiv w:val="1"/>
      <w:marLeft w:val="0"/>
      <w:marRight w:val="0"/>
      <w:marTop w:val="0"/>
      <w:marBottom w:val="0"/>
      <w:divBdr>
        <w:top w:val="none" w:sz="0" w:space="0" w:color="auto"/>
        <w:left w:val="none" w:sz="0" w:space="0" w:color="auto"/>
        <w:bottom w:val="none" w:sz="0" w:space="0" w:color="auto"/>
        <w:right w:val="none" w:sz="0" w:space="0" w:color="auto"/>
      </w:divBdr>
    </w:div>
    <w:div w:id="828012028">
      <w:bodyDiv w:val="1"/>
      <w:marLeft w:val="0"/>
      <w:marRight w:val="0"/>
      <w:marTop w:val="0"/>
      <w:marBottom w:val="0"/>
      <w:divBdr>
        <w:top w:val="none" w:sz="0" w:space="0" w:color="auto"/>
        <w:left w:val="none" w:sz="0" w:space="0" w:color="auto"/>
        <w:bottom w:val="none" w:sz="0" w:space="0" w:color="auto"/>
        <w:right w:val="none" w:sz="0" w:space="0" w:color="auto"/>
      </w:divBdr>
    </w:div>
    <w:div w:id="828983833">
      <w:bodyDiv w:val="1"/>
      <w:marLeft w:val="0"/>
      <w:marRight w:val="0"/>
      <w:marTop w:val="0"/>
      <w:marBottom w:val="0"/>
      <w:divBdr>
        <w:top w:val="none" w:sz="0" w:space="0" w:color="auto"/>
        <w:left w:val="none" w:sz="0" w:space="0" w:color="auto"/>
        <w:bottom w:val="none" w:sz="0" w:space="0" w:color="auto"/>
        <w:right w:val="none" w:sz="0" w:space="0" w:color="auto"/>
      </w:divBdr>
    </w:div>
    <w:div w:id="840853796">
      <w:bodyDiv w:val="1"/>
      <w:marLeft w:val="0"/>
      <w:marRight w:val="0"/>
      <w:marTop w:val="0"/>
      <w:marBottom w:val="0"/>
      <w:divBdr>
        <w:top w:val="none" w:sz="0" w:space="0" w:color="auto"/>
        <w:left w:val="none" w:sz="0" w:space="0" w:color="auto"/>
        <w:bottom w:val="none" w:sz="0" w:space="0" w:color="auto"/>
        <w:right w:val="none" w:sz="0" w:space="0" w:color="auto"/>
      </w:divBdr>
    </w:div>
    <w:div w:id="877935107">
      <w:bodyDiv w:val="1"/>
      <w:marLeft w:val="0"/>
      <w:marRight w:val="0"/>
      <w:marTop w:val="0"/>
      <w:marBottom w:val="0"/>
      <w:divBdr>
        <w:top w:val="none" w:sz="0" w:space="0" w:color="auto"/>
        <w:left w:val="none" w:sz="0" w:space="0" w:color="auto"/>
        <w:bottom w:val="none" w:sz="0" w:space="0" w:color="auto"/>
        <w:right w:val="none" w:sz="0" w:space="0" w:color="auto"/>
      </w:divBdr>
    </w:div>
    <w:div w:id="922836285">
      <w:bodyDiv w:val="1"/>
      <w:marLeft w:val="0"/>
      <w:marRight w:val="0"/>
      <w:marTop w:val="0"/>
      <w:marBottom w:val="0"/>
      <w:divBdr>
        <w:top w:val="none" w:sz="0" w:space="0" w:color="auto"/>
        <w:left w:val="none" w:sz="0" w:space="0" w:color="auto"/>
        <w:bottom w:val="none" w:sz="0" w:space="0" w:color="auto"/>
        <w:right w:val="none" w:sz="0" w:space="0" w:color="auto"/>
      </w:divBdr>
    </w:div>
    <w:div w:id="927613618">
      <w:bodyDiv w:val="1"/>
      <w:marLeft w:val="0"/>
      <w:marRight w:val="0"/>
      <w:marTop w:val="0"/>
      <w:marBottom w:val="0"/>
      <w:divBdr>
        <w:top w:val="none" w:sz="0" w:space="0" w:color="auto"/>
        <w:left w:val="none" w:sz="0" w:space="0" w:color="auto"/>
        <w:bottom w:val="none" w:sz="0" w:space="0" w:color="auto"/>
        <w:right w:val="none" w:sz="0" w:space="0" w:color="auto"/>
      </w:divBdr>
    </w:div>
    <w:div w:id="966469002">
      <w:bodyDiv w:val="1"/>
      <w:marLeft w:val="0"/>
      <w:marRight w:val="0"/>
      <w:marTop w:val="0"/>
      <w:marBottom w:val="0"/>
      <w:divBdr>
        <w:top w:val="none" w:sz="0" w:space="0" w:color="auto"/>
        <w:left w:val="none" w:sz="0" w:space="0" w:color="auto"/>
        <w:bottom w:val="none" w:sz="0" w:space="0" w:color="auto"/>
        <w:right w:val="none" w:sz="0" w:space="0" w:color="auto"/>
      </w:divBdr>
    </w:div>
    <w:div w:id="1027217677">
      <w:bodyDiv w:val="1"/>
      <w:marLeft w:val="0"/>
      <w:marRight w:val="0"/>
      <w:marTop w:val="0"/>
      <w:marBottom w:val="0"/>
      <w:divBdr>
        <w:top w:val="none" w:sz="0" w:space="0" w:color="auto"/>
        <w:left w:val="none" w:sz="0" w:space="0" w:color="auto"/>
        <w:bottom w:val="none" w:sz="0" w:space="0" w:color="auto"/>
        <w:right w:val="none" w:sz="0" w:space="0" w:color="auto"/>
      </w:divBdr>
      <w:divsChild>
        <w:div w:id="1657875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224011">
              <w:marLeft w:val="0"/>
              <w:marRight w:val="0"/>
              <w:marTop w:val="0"/>
              <w:marBottom w:val="0"/>
              <w:divBdr>
                <w:top w:val="none" w:sz="0" w:space="0" w:color="auto"/>
                <w:left w:val="none" w:sz="0" w:space="0" w:color="auto"/>
                <w:bottom w:val="none" w:sz="0" w:space="0" w:color="auto"/>
                <w:right w:val="none" w:sz="0" w:space="0" w:color="auto"/>
              </w:divBdr>
              <w:divsChild>
                <w:div w:id="158105695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181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45825">
      <w:bodyDiv w:val="1"/>
      <w:marLeft w:val="0"/>
      <w:marRight w:val="0"/>
      <w:marTop w:val="0"/>
      <w:marBottom w:val="0"/>
      <w:divBdr>
        <w:top w:val="none" w:sz="0" w:space="0" w:color="auto"/>
        <w:left w:val="none" w:sz="0" w:space="0" w:color="auto"/>
        <w:bottom w:val="none" w:sz="0" w:space="0" w:color="auto"/>
        <w:right w:val="none" w:sz="0" w:space="0" w:color="auto"/>
      </w:divBdr>
      <w:divsChild>
        <w:div w:id="187254266">
          <w:marLeft w:val="0"/>
          <w:marRight w:val="0"/>
          <w:marTop w:val="0"/>
          <w:marBottom w:val="0"/>
          <w:divBdr>
            <w:top w:val="none" w:sz="0" w:space="0" w:color="auto"/>
            <w:left w:val="none" w:sz="0" w:space="0" w:color="auto"/>
            <w:bottom w:val="none" w:sz="0" w:space="0" w:color="auto"/>
            <w:right w:val="none" w:sz="0" w:space="0" w:color="auto"/>
          </w:divBdr>
        </w:div>
        <w:div w:id="343824583">
          <w:marLeft w:val="0"/>
          <w:marRight w:val="0"/>
          <w:marTop w:val="0"/>
          <w:marBottom w:val="0"/>
          <w:divBdr>
            <w:top w:val="none" w:sz="0" w:space="0" w:color="auto"/>
            <w:left w:val="none" w:sz="0" w:space="0" w:color="auto"/>
            <w:bottom w:val="none" w:sz="0" w:space="0" w:color="auto"/>
            <w:right w:val="none" w:sz="0" w:space="0" w:color="auto"/>
          </w:divBdr>
        </w:div>
        <w:div w:id="387145300">
          <w:marLeft w:val="0"/>
          <w:marRight w:val="0"/>
          <w:marTop w:val="0"/>
          <w:marBottom w:val="0"/>
          <w:divBdr>
            <w:top w:val="none" w:sz="0" w:space="0" w:color="auto"/>
            <w:left w:val="none" w:sz="0" w:space="0" w:color="auto"/>
            <w:bottom w:val="none" w:sz="0" w:space="0" w:color="auto"/>
            <w:right w:val="none" w:sz="0" w:space="0" w:color="auto"/>
          </w:divBdr>
        </w:div>
        <w:div w:id="442387605">
          <w:marLeft w:val="0"/>
          <w:marRight w:val="0"/>
          <w:marTop w:val="0"/>
          <w:marBottom w:val="0"/>
          <w:divBdr>
            <w:top w:val="none" w:sz="0" w:space="0" w:color="auto"/>
            <w:left w:val="none" w:sz="0" w:space="0" w:color="auto"/>
            <w:bottom w:val="none" w:sz="0" w:space="0" w:color="auto"/>
            <w:right w:val="none" w:sz="0" w:space="0" w:color="auto"/>
          </w:divBdr>
        </w:div>
        <w:div w:id="621805995">
          <w:marLeft w:val="0"/>
          <w:marRight w:val="0"/>
          <w:marTop w:val="0"/>
          <w:marBottom w:val="0"/>
          <w:divBdr>
            <w:top w:val="none" w:sz="0" w:space="0" w:color="auto"/>
            <w:left w:val="none" w:sz="0" w:space="0" w:color="auto"/>
            <w:bottom w:val="none" w:sz="0" w:space="0" w:color="auto"/>
            <w:right w:val="none" w:sz="0" w:space="0" w:color="auto"/>
          </w:divBdr>
        </w:div>
        <w:div w:id="630793809">
          <w:marLeft w:val="0"/>
          <w:marRight w:val="0"/>
          <w:marTop w:val="0"/>
          <w:marBottom w:val="0"/>
          <w:divBdr>
            <w:top w:val="none" w:sz="0" w:space="0" w:color="auto"/>
            <w:left w:val="none" w:sz="0" w:space="0" w:color="auto"/>
            <w:bottom w:val="none" w:sz="0" w:space="0" w:color="auto"/>
            <w:right w:val="none" w:sz="0" w:space="0" w:color="auto"/>
          </w:divBdr>
        </w:div>
        <w:div w:id="938873952">
          <w:marLeft w:val="0"/>
          <w:marRight w:val="0"/>
          <w:marTop w:val="0"/>
          <w:marBottom w:val="0"/>
          <w:divBdr>
            <w:top w:val="none" w:sz="0" w:space="0" w:color="auto"/>
            <w:left w:val="none" w:sz="0" w:space="0" w:color="auto"/>
            <w:bottom w:val="none" w:sz="0" w:space="0" w:color="auto"/>
            <w:right w:val="none" w:sz="0" w:space="0" w:color="auto"/>
          </w:divBdr>
        </w:div>
        <w:div w:id="1028720273">
          <w:marLeft w:val="0"/>
          <w:marRight w:val="0"/>
          <w:marTop w:val="0"/>
          <w:marBottom w:val="0"/>
          <w:divBdr>
            <w:top w:val="none" w:sz="0" w:space="0" w:color="auto"/>
            <w:left w:val="none" w:sz="0" w:space="0" w:color="auto"/>
            <w:bottom w:val="none" w:sz="0" w:space="0" w:color="auto"/>
            <w:right w:val="none" w:sz="0" w:space="0" w:color="auto"/>
          </w:divBdr>
        </w:div>
        <w:div w:id="1251043426">
          <w:marLeft w:val="0"/>
          <w:marRight w:val="0"/>
          <w:marTop w:val="0"/>
          <w:marBottom w:val="0"/>
          <w:divBdr>
            <w:top w:val="none" w:sz="0" w:space="0" w:color="auto"/>
            <w:left w:val="none" w:sz="0" w:space="0" w:color="auto"/>
            <w:bottom w:val="none" w:sz="0" w:space="0" w:color="auto"/>
            <w:right w:val="none" w:sz="0" w:space="0" w:color="auto"/>
          </w:divBdr>
        </w:div>
        <w:div w:id="1468081831">
          <w:marLeft w:val="0"/>
          <w:marRight w:val="0"/>
          <w:marTop w:val="0"/>
          <w:marBottom w:val="0"/>
          <w:divBdr>
            <w:top w:val="none" w:sz="0" w:space="0" w:color="auto"/>
            <w:left w:val="none" w:sz="0" w:space="0" w:color="auto"/>
            <w:bottom w:val="none" w:sz="0" w:space="0" w:color="auto"/>
            <w:right w:val="none" w:sz="0" w:space="0" w:color="auto"/>
          </w:divBdr>
        </w:div>
        <w:div w:id="1701082333">
          <w:marLeft w:val="0"/>
          <w:marRight w:val="0"/>
          <w:marTop w:val="0"/>
          <w:marBottom w:val="0"/>
          <w:divBdr>
            <w:top w:val="none" w:sz="0" w:space="0" w:color="auto"/>
            <w:left w:val="none" w:sz="0" w:space="0" w:color="auto"/>
            <w:bottom w:val="none" w:sz="0" w:space="0" w:color="auto"/>
            <w:right w:val="none" w:sz="0" w:space="0" w:color="auto"/>
          </w:divBdr>
        </w:div>
        <w:div w:id="1932543075">
          <w:marLeft w:val="0"/>
          <w:marRight w:val="0"/>
          <w:marTop w:val="0"/>
          <w:marBottom w:val="0"/>
          <w:divBdr>
            <w:top w:val="none" w:sz="0" w:space="0" w:color="auto"/>
            <w:left w:val="none" w:sz="0" w:space="0" w:color="auto"/>
            <w:bottom w:val="none" w:sz="0" w:space="0" w:color="auto"/>
            <w:right w:val="none" w:sz="0" w:space="0" w:color="auto"/>
          </w:divBdr>
        </w:div>
        <w:div w:id="1979719465">
          <w:marLeft w:val="0"/>
          <w:marRight w:val="0"/>
          <w:marTop w:val="0"/>
          <w:marBottom w:val="0"/>
          <w:divBdr>
            <w:top w:val="none" w:sz="0" w:space="0" w:color="auto"/>
            <w:left w:val="none" w:sz="0" w:space="0" w:color="auto"/>
            <w:bottom w:val="none" w:sz="0" w:space="0" w:color="auto"/>
            <w:right w:val="none" w:sz="0" w:space="0" w:color="auto"/>
          </w:divBdr>
        </w:div>
        <w:div w:id="2001881602">
          <w:marLeft w:val="0"/>
          <w:marRight w:val="0"/>
          <w:marTop w:val="0"/>
          <w:marBottom w:val="0"/>
          <w:divBdr>
            <w:top w:val="none" w:sz="0" w:space="0" w:color="auto"/>
            <w:left w:val="none" w:sz="0" w:space="0" w:color="auto"/>
            <w:bottom w:val="none" w:sz="0" w:space="0" w:color="auto"/>
            <w:right w:val="none" w:sz="0" w:space="0" w:color="auto"/>
          </w:divBdr>
        </w:div>
        <w:div w:id="2029942070">
          <w:marLeft w:val="0"/>
          <w:marRight w:val="0"/>
          <w:marTop w:val="0"/>
          <w:marBottom w:val="0"/>
          <w:divBdr>
            <w:top w:val="none" w:sz="0" w:space="0" w:color="auto"/>
            <w:left w:val="none" w:sz="0" w:space="0" w:color="auto"/>
            <w:bottom w:val="none" w:sz="0" w:space="0" w:color="auto"/>
            <w:right w:val="none" w:sz="0" w:space="0" w:color="auto"/>
          </w:divBdr>
        </w:div>
        <w:div w:id="2128623621">
          <w:marLeft w:val="0"/>
          <w:marRight w:val="0"/>
          <w:marTop w:val="0"/>
          <w:marBottom w:val="0"/>
          <w:divBdr>
            <w:top w:val="none" w:sz="0" w:space="0" w:color="auto"/>
            <w:left w:val="none" w:sz="0" w:space="0" w:color="auto"/>
            <w:bottom w:val="none" w:sz="0" w:space="0" w:color="auto"/>
            <w:right w:val="none" w:sz="0" w:space="0" w:color="auto"/>
          </w:divBdr>
        </w:div>
      </w:divsChild>
    </w:div>
    <w:div w:id="1093933197">
      <w:bodyDiv w:val="1"/>
      <w:marLeft w:val="0"/>
      <w:marRight w:val="0"/>
      <w:marTop w:val="0"/>
      <w:marBottom w:val="0"/>
      <w:divBdr>
        <w:top w:val="none" w:sz="0" w:space="0" w:color="auto"/>
        <w:left w:val="none" w:sz="0" w:space="0" w:color="auto"/>
        <w:bottom w:val="none" w:sz="0" w:space="0" w:color="auto"/>
        <w:right w:val="none" w:sz="0" w:space="0" w:color="auto"/>
      </w:divBdr>
    </w:div>
    <w:div w:id="1143307009">
      <w:bodyDiv w:val="1"/>
      <w:marLeft w:val="0"/>
      <w:marRight w:val="0"/>
      <w:marTop w:val="0"/>
      <w:marBottom w:val="0"/>
      <w:divBdr>
        <w:top w:val="none" w:sz="0" w:space="0" w:color="auto"/>
        <w:left w:val="none" w:sz="0" w:space="0" w:color="auto"/>
        <w:bottom w:val="none" w:sz="0" w:space="0" w:color="auto"/>
        <w:right w:val="none" w:sz="0" w:space="0" w:color="auto"/>
      </w:divBdr>
    </w:div>
    <w:div w:id="1146825779">
      <w:bodyDiv w:val="1"/>
      <w:marLeft w:val="0"/>
      <w:marRight w:val="0"/>
      <w:marTop w:val="0"/>
      <w:marBottom w:val="0"/>
      <w:divBdr>
        <w:top w:val="none" w:sz="0" w:space="0" w:color="auto"/>
        <w:left w:val="none" w:sz="0" w:space="0" w:color="auto"/>
        <w:bottom w:val="none" w:sz="0" w:space="0" w:color="auto"/>
        <w:right w:val="none" w:sz="0" w:space="0" w:color="auto"/>
      </w:divBdr>
      <w:divsChild>
        <w:div w:id="88842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903096">
              <w:marLeft w:val="0"/>
              <w:marRight w:val="0"/>
              <w:marTop w:val="0"/>
              <w:marBottom w:val="0"/>
              <w:divBdr>
                <w:top w:val="none" w:sz="0" w:space="0" w:color="auto"/>
                <w:left w:val="none" w:sz="0" w:space="0" w:color="auto"/>
                <w:bottom w:val="none" w:sz="0" w:space="0" w:color="auto"/>
                <w:right w:val="none" w:sz="0" w:space="0" w:color="auto"/>
              </w:divBdr>
              <w:divsChild>
                <w:div w:id="83626517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285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43615">
      <w:bodyDiv w:val="1"/>
      <w:marLeft w:val="0"/>
      <w:marRight w:val="0"/>
      <w:marTop w:val="0"/>
      <w:marBottom w:val="0"/>
      <w:divBdr>
        <w:top w:val="none" w:sz="0" w:space="0" w:color="auto"/>
        <w:left w:val="none" w:sz="0" w:space="0" w:color="auto"/>
        <w:bottom w:val="none" w:sz="0" w:space="0" w:color="auto"/>
        <w:right w:val="none" w:sz="0" w:space="0" w:color="auto"/>
      </w:divBdr>
    </w:div>
    <w:div w:id="1282224457">
      <w:bodyDiv w:val="1"/>
      <w:marLeft w:val="0"/>
      <w:marRight w:val="0"/>
      <w:marTop w:val="0"/>
      <w:marBottom w:val="0"/>
      <w:divBdr>
        <w:top w:val="none" w:sz="0" w:space="0" w:color="auto"/>
        <w:left w:val="none" w:sz="0" w:space="0" w:color="auto"/>
        <w:bottom w:val="none" w:sz="0" w:space="0" w:color="auto"/>
        <w:right w:val="none" w:sz="0" w:space="0" w:color="auto"/>
      </w:divBdr>
      <w:divsChild>
        <w:div w:id="42566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102876">
              <w:marLeft w:val="0"/>
              <w:marRight w:val="0"/>
              <w:marTop w:val="0"/>
              <w:marBottom w:val="0"/>
              <w:divBdr>
                <w:top w:val="none" w:sz="0" w:space="0" w:color="auto"/>
                <w:left w:val="none" w:sz="0" w:space="0" w:color="auto"/>
                <w:bottom w:val="none" w:sz="0" w:space="0" w:color="auto"/>
                <w:right w:val="none" w:sz="0" w:space="0" w:color="auto"/>
              </w:divBdr>
              <w:divsChild>
                <w:div w:id="59987184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858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5720">
      <w:bodyDiv w:val="1"/>
      <w:marLeft w:val="0"/>
      <w:marRight w:val="0"/>
      <w:marTop w:val="0"/>
      <w:marBottom w:val="0"/>
      <w:divBdr>
        <w:top w:val="none" w:sz="0" w:space="0" w:color="auto"/>
        <w:left w:val="none" w:sz="0" w:space="0" w:color="auto"/>
        <w:bottom w:val="none" w:sz="0" w:space="0" w:color="auto"/>
        <w:right w:val="none" w:sz="0" w:space="0" w:color="auto"/>
      </w:divBdr>
      <w:divsChild>
        <w:div w:id="1693416031">
          <w:marLeft w:val="0"/>
          <w:marRight w:val="0"/>
          <w:marTop w:val="0"/>
          <w:marBottom w:val="0"/>
          <w:divBdr>
            <w:top w:val="none" w:sz="0" w:space="0" w:color="auto"/>
            <w:left w:val="none" w:sz="0" w:space="0" w:color="auto"/>
            <w:bottom w:val="none" w:sz="0" w:space="0" w:color="auto"/>
            <w:right w:val="none" w:sz="0" w:space="0" w:color="auto"/>
          </w:divBdr>
          <w:divsChild>
            <w:div w:id="173422415">
              <w:marLeft w:val="0"/>
              <w:marRight w:val="0"/>
              <w:marTop w:val="0"/>
              <w:marBottom w:val="0"/>
              <w:divBdr>
                <w:top w:val="none" w:sz="0" w:space="0" w:color="auto"/>
                <w:left w:val="none" w:sz="0" w:space="0" w:color="auto"/>
                <w:bottom w:val="none" w:sz="0" w:space="0" w:color="auto"/>
                <w:right w:val="none" w:sz="0" w:space="0" w:color="auto"/>
              </w:divBdr>
              <w:divsChild>
                <w:div w:id="12937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4150">
      <w:bodyDiv w:val="1"/>
      <w:marLeft w:val="0"/>
      <w:marRight w:val="0"/>
      <w:marTop w:val="0"/>
      <w:marBottom w:val="0"/>
      <w:divBdr>
        <w:top w:val="none" w:sz="0" w:space="0" w:color="auto"/>
        <w:left w:val="none" w:sz="0" w:space="0" w:color="auto"/>
        <w:bottom w:val="none" w:sz="0" w:space="0" w:color="auto"/>
        <w:right w:val="none" w:sz="0" w:space="0" w:color="auto"/>
      </w:divBdr>
      <w:divsChild>
        <w:div w:id="235434280">
          <w:marLeft w:val="0"/>
          <w:marRight w:val="0"/>
          <w:marTop w:val="60"/>
          <w:marBottom w:val="0"/>
          <w:divBdr>
            <w:top w:val="none" w:sz="0" w:space="0" w:color="auto"/>
            <w:left w:val="none" w:sz="0" w:space="0" w:color="auto"/>
            <w:bottom w:val="none" w:sz="0" w:space="0" w:color="auto"/>
            <w:right w:val="none" w:sz="0" w:space="0" w:color="auto"/>
          </w:divBdr>
        </w:div>
        <w:div w:id="991560216">
          <w:marLeft w:val="0"/>
          <w:marRight w:val="0"/>
          <w:marTop w:val="0"/>
          <w:marBottom w:val="0"/>
          <w:divBdr>
            <w:top w:val="none" w:sz="0" w:space="0" w:color="auto"/>
            <w:left w:val="none" w:sz="0" w:space="0" w:color="auto"/>
            <w:bottom w:val="none" w:sz="0" w:space="0" w:color="auto"/>
            <w:right w:val="none" w:sz="0" w:space="0" w:color="auto"/>
          </w:divBdr>
          <w:divsChild>
            <w:div w:id="589120965">
              <w:marLeft w:val="0"/>
              <w:marRight w:val="0"/>
              <w:marTop w:val="0"/>
              <w:marBottom w:val="0"/>
              <w:divBdr>
                <w:top w:val="none" w:sz="0" w:space="0" w:color="auto"/>
                <w:left w:val="none" w:sz="0" w:space="0" w:color="auto"/>
                <w:bottom w:val="none" w:sz="0" w:space="0" w:color="auto"/>
                <w:right w:val="none" w:sz="0" w:space="0" w:color="auto"/>
              </w:divBdr>
              <w:divsChild>
                <w:div w:id="10611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73317">
      <w:bodyDiv w:val="1"/>
      <w:marLeft w:val="0"/>
      <w:marRight w:val="0"/>
      <w:marTop w:val="0"/>
      <w:marBottom w:val="0"/>
      <w:divBdr>
        <w:top w:val="none" w:sz="0" w:space="0" w:color="auto"/>
        <w:left w:val="none" w:sz="0" w:space="0" w:color="auto"/>
        <w:bottom w:val="none" w:sz="0" w:space="0" w:color="auto"/>
        <w:right w:val="none" w:sz="0" w:space="0" w:color="auto"/>
      </w:divBdr>
      <w:divsChild>
        <w:div w:id="823204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395475">
              <w:marLeft w:val="0"/>
              <w:marRight w:val="0"/>
              <w:marTop w:val="0"/>
              <w:marBottom w:val="0"/>
              <w:divBdr>
                <w:top w:val="none" w:sz="0" w:space="0" w:color="auto"/>
                <w:left w:val="none" w:sz="0" w:space="0" w:color="auto"/>
                <w:bottom w:val="none" w:sz="0" w:space="0" w:color="auto"/>
                <w:right w:val="none" w:sz="0" w:space="0" w:color="auto"/>
              </w:divBdr>
              <w:divsChild>
                <w:div w:id="52942017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561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60955">
      <w:bodyDiv w:val="1"/>
      <w:marLeft w:val="0"/>
      <w:marRight w:val="0"/>
      <w:marTop w:val="0"/>
      <w:marBottom w:val="0"/>
      <w:divBdr>
        <w:top w:val="none" w:sz="0" w:space="0" w:color="auto"/>
        <w:left w:val="none" w:sz="0" w:space="0" w:color="auto"/>
        <w:bottom w:val="none" w:sz="0" w:space="0" w:color="auto"/>
        <w:right w:val="none" w:sz="0" w:space="0" w:color="auto"/>
      </w:divBdr>
      <w:divsChild>
        <w:div w:id="38406346">
          <w:marLeft w:val="0"/>
          <w:marRight w:val="0"/>
          <w:marTop w:val="0"/>
          <w:marBottom w:val="0"/>
          <w:divBdr>
            <w:top w:val="none" w:sz="0" w:space="0" w:color="auto"/>
            <w:left w:val="none" w:sz="0" w:space="0" w:color="auto"/>
            <w:bottom w:val="none" w:sz="0" w:space="0" w:color="auto"/>
            <w:right w:val="none" w:sz="0" w:space="0" w:color="auto"/>
          </w:divBdr>
        </w:div>
        <w:div w:id="118183233">
          <w:marLeft w:val="0"/>
          <w:marRight w:val="0"/>
          <w:marTop w:val="0"/>
          <w:marBottom w:val="0"/>
          <w:divBdr>
            <w:top w:val="none" w:sz="0" w:space="0" w:color="auto"/>
            <w:left w:val="none" w:sz="0" w:space="0" w:color="auto"/>
            <w:bottom w:val="none" w:sz="0" w:space="0" w:color="auto"/>
            <w:right w:val="none" w:sz="0" w:space="0" w:color="auto"/>
          </w:divBdr>
        </w:div>
        <w:div w:id="382170756">
          <w:marLeft w:val="0"/>
          <w:marRight w:val="0"/>
          <w:marTop w:val="0"/>
          <w:marBottom w:val="0"/>
          <w:divBdr>
            <w:top w:val="none" w:sz="0" w:space="0" w:color="auto"/>
            <w:left w:val="none" w:sz="0" w:space="0" w:color="auto"/>
            <w:bottom w:val="none" w:sz="0" w:space="0" w:color="auto"/>
            <w:right w:val="none" w:sz="0" w:space="0" w:color="auto"/>
          </w:divBdr>
        </w:div>
        <w:div w:id="532769007">
          <w:marLeft w:val="0"/>
          <w:marRight w:val="0"/>
          <w:marTop w:val="0"/>
          <w:marBottom w:val="0"/>
          <w:divBdr>
            <w:top w:val="none" w:sz="0" w:space="0" w:color="auto"/>
            <w:left w:val="none" w:sz="0" w:space="0" w:color="auto"/>
            <w:bottom w:val="none" w:sz="0" w:space="0" w:color="auto"/>
            <w:right w:val="none" w:sz="0" w:space="0" w:color="auto"/>
          </w:divBdr>
        </w:div>
        <w:div w:id="827328732">
          <w:marLeft w:val="0"/>
          <w:marRight w:val="0"/>
          <w:marTop w:val="0"/>
          <w:marBottom w:val="0"/>
          <w:divBdr>
            <w:top w:val="none" w:sz="0" w:space="0" w:color="auto"/>
            <w:left w:val="none" w:sz="0" w:space="0" w:color="auto"/>
            <w:bottom w:val="none" w:sz="0" w:space="0" w:color="auto"/>
            <w:right w:val="none" w:sz="0" w:space="0" w:color="auto"/>
          </w:divBdr>
        </w:div>
        <w:div w:id="849493359">
          <w:marLeft w:val="0"/>
          <w:marRight w:val="0"/>
          <w:marTop w:val="0"/>
          <w:marBottom w:val="0"/>
          <w:divBdr>
            <w:top w:val="none" w:sz="0" w:space="0" w:color="auto"/>
            <w:left w:val="none" w:sz="0" w:space="0" w:color="auto"/>
            <w:bottom w:val="none" w:sz="0" w:space="0" w:color="auto"/>
            <w:right w:val="none" w:sz="0" w:space="0" w:color="auto"/>
          </w:divBdr>
        </w:div>
        <w:div w:id="1132136539">
          <w:marLeft w:val="0"/>
          <w:marRight w:val="0"/>
          <w:marTop w:val="0"/>
          <w:marBottom w:val="0"/>
          <w:divBdr>
            <w:top w:val="none" w:sz="0" w:space="0" w:color="auto"/>
            <w:left w:val="none" w:sz="0" w:space="0" w:color="auto"/>
            <w:bottom w:val="none" w:sz="0" w:space="0" w:color="auto"/>
            <w:right w:val="none" w:sz="0" w:space="0" w:color="auto"/>
          </w:divBdr>
        </w:div>
        <w:div w:id="1199665679">
          <w:marLeft w:val="0"/>
          <w:marRight w:val="0"/>
          <w:marTop w:val="0"/>
          <w:marBottom w:val="0"/>
          <w:divBdr>
            <w:top w:val="none" w:sz="0" w:space="0" w:color="auto"/>
            <w:left w:val="none" w:sz="0" w:space="0" w:color="auto"/>
            <w:bottom w:val="none" w:sz="0" w:space="0" w:color="auto"/>
            <w:right w:val="none" w:sz="0" w:space="0" w:color="auto"/>
          </w:divBdr>
        </w:div>
        <w:div w:id="1207379200">
          <w:marLeft w:val="0"/>
          <w:marRight w:val="0"/>
          <w:marTop w:val="0"/>
          <w:marBottom w:val="0"/>
          <w:divBdr>
            <w:top w:val="none" w:sz="0" w:space="0" w:color="auto"/>
            <w:left w:val="none" w:sz="0" w:space="0" w:color="auto"/>
            <w:bottom w:val="none" w:sz="0" w:space="0" w:color="auto"/>
            <w:right w:val="none" w:sz="0" w:space="0" w:color="auto"/>
          </w:divBdr>
        </w:div>
        <w:div w:id="1281955500">
          <w:marLeft w:val="0"/>
          <w:marRight w:val="0"/>
          <w:marTop w:val="0"/>
          <w:marBottom w:val="0"/>
          <w:divBdr>
            <w:top w:val="none" w:sz="0" w:space="0" w:color="auto"/>
            <w:left w:val="none" w:sz="0" w:space="0" w:color="auto"/>
            <w:bottom w:val="none" w:sz="0" w:space="0" w:color="auto"/>
            <w:right w:val="none" w:sz="0" w:space="0" w:color="auto"/>
          </w:divBdr>
        </w:div>
        <w:div w:id="1394963864">
          <w:marLeft w:val="0"/>
          <w:marRight w:val="0"/>
          <w:marTop w:val="0"/>
          <w:marBottom w:val="0"/>
          <w:divBdr>
            <w:top w:val="none" w:sz="0" w:space="0" w:color="auto"/>
            <w:left w:val="none" w:sz="0" w:space="0" w:color="auto"/>
            <w:bottom w:val="none" w:sz="0" w:space="0" w:color="auto"/>
            <w:right w:val="none" w:sz="0" w:space="0" w:color="auto"/>
          </w:divBdr>
        </w:div>
        <w:div w:id="1505783723">
          <w:marLeft w:val="0"/>
          <w:marRight w:val="0"/>
          <w:marTop w:val="0"/>
          <w:marBottom w:val="0"/>
          <w:divBdr>
            <w:top w:val="none" w:sz="0" w:space="0" w:color="auto"/>
            <w:left w:val="none" w:sz="0" w:space="0" w:color="auto"/>
            <w:bottom w:val="none" w:sz="0" w:space="0" w:color="auto"/>
            <w:right w:val="none" w:sz="0" w:space="0" w:color="auto"/>
          </w:divBdr>
        </w:div>
        <w:div w:id="1603220188">
          <w:marLeft w:val="0"/>
          <w:marRight w:val="0"/>
          <w:marTop w:val="0"/>
          <w:marBottom w:val="0"/>
          <w:divBdr>
            <w:top w:val="none" w:sz="0" w:space="0" w:color="auto"/>
            <w:left w:val="none" w:sz="0" w:space="0" w:color="auto"/>
            <w:bottom w:val="none" w:sz="0" w:space="0" w:color="auto"/>
            <w:right w:val="none" w:sz="0" w:space="0" w:color="auto"/>
          </w:divBdr>
        </w:div>
        <w:div w:id="1720132215">
          <w:marLeft w:val="0"/>
          <w:marRight w:val="0"/>
          <w:marTop w:val="0"/>
          <w:marBottom w:val="0"/>
          <w:divBdr>
            <w:top w:val="none" w:sz="0" w:space="0" w:color="auto"/>
            <w:left w:val="none" w:sz="0" w:space="0" w:color="auto"/>
            <w:bottom w:val="none" w:sz="0" w:space="0" w:color="auto"/>
            <w:right w:val="none" w:sz="0" w:space="0" w:color="auto"/>
          </w:divBdr>
        </w:div>
        <w:div w:id="1861894389">
          <w:marLeft w:val="0"/>
          <w:marRight w:val="0"/>
          <w:marTop w:val="0"/>
          <w:marBottom w:val="0"/>
          <w:divBdr>
            <w:top w:val="none" w:sz="0" w:space="0" w:color="auto"/>
            <w:left w:val="none" w:sz="0" w:space="0" w:color="auto"/>
            <w:bottom w:val="none" w:sz="0" w:space="0" w:color="auto"/>
            <w:right w:val="none" w:sz="0" w:space="0" w:color="auto"/>
          </w:divBdr>
        </w:div>
        <w:div w:id="1997606529">
          <w:marLeft w:val="0"/>
          <w:marRight w:val="0"/>
          <w:marTop w:val="0"/>
          <w:marBottom w:val="0"/>
          <w:divBdr>
            <w:top w:val="none" w:sz="0" w:space="0" w:color="auto"/>
            <w:left w:val="none" w:sz="0" w:space="0" w:color="auto"/>
            <w:bottom w:val="none" w:sz="0" w:space="0" w:color="auto"/>
            <w:right w:val="none" w:sz="0" w:space="0" w:color="auto"/>
          </w:divBdr>
        </w:div>
      </w:divsChild>
    </w:div>
    <w:div w:id="1359165072">
      <w:bodyDiv w:val="1"/>
      <w:marLeft w:val="0"/>
      <w:marRight w:val="0"/>
      <w:marTop w:val="0"/>
      <w:marBottom w:val="0"/>
      <w:divBdr>
        <w:top w:val="none" w:sz="0" w:space="0" w:color="auto"/>
        <w:left w:val="none" w:sz="0" w:space="0" w:color="auto"/>
        <w:bottom w:val="none" w:sz="0" w:space="0" w:color="auto"/>
        <w:right w:val="none" w:sz="0" w:space="0" w:color="auto"/>
      </w:divBdr>
      <w:divsChild>
        <w:div w:id="301009916">
          <w:marLeft w:val="0"/>
          <w:marRight w:val="0"/>
          <w:marTop w:val="0"/>
          <w:marBottom w:val="0"/>
          <w:divBdr>
            <w:top w:val="none" w:sz="0" w:space="0" w:color="auto"/>
            <w:left w:val="none" w:sz="0" w:space="0" w:color="auto"/>
            <w:bottom w:val="none" w:sz="0" w:space="0" w:color="auto"/>
            <w:right w:val="none" w:sz="0" w:space="0" w:color="auto"/>
          </w:divBdr>
          <w:divsChild>
            <w:div w:id="724138954">
              <w:marLeft w:val="0"/>
              <w:marRight w:val="0"/>
              <w:marTop w:val="0"/>
              <w:marBottom w:val="0"/>
              <w:divBdr>
                <w:top w:val="none" w:sz="0" w:space="0" w:color="auto"/>
                <w:left w:val="none" w:sz="0" w:space="0" w:color="auto"/>
                <w:bottom w:val="none" w:sz="0" w:space="0" w:color="auto"/>
                <w:right w:val="none" w:sz="0" w:space="0" w:color="auto"/>
              </w:divBdr>
              <w:divsChild>
                <w:div w:id="1520653769">
                  <w:marLeft w:val="0"/>
                  <w:marRight w:val="0"/>
                  <w:marTop w:val="0"/>
                  <w:marBottom w:val="0"/>
                  <w:divBdr>
                    <w:top w:val="none" w:sz="0" w:space="0" w:color="auto"/>
                    <w:left w:val="none" w:sz="0" w:space="0" w:color="auto"/>
                    <w:bottom w:val="none" w:sz="0" w:space="0" w:color="auto"/>
                    <w:right w:val="none" w:sz="0" w:space="0" w:color="auto"/>
                  </w:divBdr>
                  <w:divsChild>
                    <w:div w:id="10951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14575">
      <w:bodyDiv w:val="1"/>
      <w:marLeft w:val="0"/>
      <w:marRight w:val="0"/>
      <w:marTop w:val="0"/>
      <w:marBottom w:val="0"/>
      <w:divBdr>
        <w:top w:val="none" w:sz="0" w:space="0" w:color="auto"/>
        <w:left w:val="none" w:sz="0" w:space="0" w:color="auto"/>
        <w:bottom w:val="none" w:sz="0" w:space="0" w:color="auto"/>
        <w:right w:val="none" w:sz="0" w:space="0" w:color="auto"/>
      </w:divBdr>
      <w:divsChild>
        <w:div w:id="1747340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5778778">
              <w:marLeft w:val="0"/>
              <w:marRight w:val="0"/>
              <w:marTop w:val="0"/>
              <w:marBottom w:val="0"/>
              <w:divBdr>
                <w:top w:val="none" w:sz="0" w:space="0" w:color="auto"/>
                <w:left w:val="none" w:sz="0" w:space="0" w:color="auto"/>
                <w:bottom w:val="none" w:sz="0" w:space="0" w:color="auto"/>
                <w:right w:val="none" w:sz="0" w:space="0" w:color="auto"/>
              </w:divBdr>
              <w:divsChild>
                <w:div w:id="153603713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158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72445">
      <w:bodyDiv w:val="1"/>
      <w:marLeft w:val="0"/>
      <w:marRight w:val="0"/>
      <w:marTop w:val="0"/>
      <w:marBottom w:val="0"/>
      <w:divBdr>
        <w:top w:val="none" w:sz="0" w:space="0" w:color="auto"/>
        <w:left w:val="none" w:sz="0" w:space="0" w:color="auto"/>
        <w:bottom w:val="none" w:sz="0" w:space="0" w:color="auto"/>
        <w:right w:val="none" w:sz="0" w:space="0" w:color="auto"/>
      </w:divBdr>
    </w:div>
    <w:div w:id="1410425878">
      <w:bodyDiv w:val="1"/>
      <w:marLeft w:val="0"/>
      <w:marRight w:val="0"/>
      <w:marTop w:val="0"/>
      <w:marBottom w:val="0"/>
      <w:divBdr>
        <w:top w:val="none" w:sz="0" w:space="0" w:color="auto"/>
        <w:left w:val="none" w:sz="0" w:space="0" w:color="auto"/>
        <w:bottom w:val="none" w:sz="0" w:space="0" w:color="auto"/>
        <w:right w:val="none" w:sz="0" w:space="0" w:color="auto"/>
      </w:divBdr>
      <w:divsChild>
        <w:div w:id="68967319">
          <w:marLeft w:val="0"/>
          <w:marRight w:val="0"/>
          <w:marTop w:val="0"/>
          <w:marBottom w:val="0"/>
          <w:divBdr>
            <w:top w:val="none" w:sz="0" w:space="0" w:color="auto"/>
            <w:left w:val="none" w:sz="0" w:space="0" w:color="auto"/>
            <w:bottom w:val="none" w:sz="0" w:space="0" w:color="auto"/>
            <w:right w:val="none" w:sz="0" w:space="0" w:color="auto"/>
          </w:divBdr>
          <w:divsChild>
            <w:div w:id="994576538">
              <w:marLeft w:val="0"/>
              <w:marRight w:val="0"/>
              <w:marTop w:val="0"/>
              <w:marBottom w:val="0"/>
              <w:divBdr>
                <w:top w:val="none" w:sz="0" w:space="0" w:color="auto"/>
                <w:left w:val="none" w:sz="0" w:space="0" w:color="auto"/>
                <w:bottom w:val="none" w:sz="0" w:space="0" w:color="auto"/>
                <w:right w:val="none" w:sz="0" w:space="0" w:color="auto"/>
              </w:divBdr>
              <w:divsChild>
                <w:div w:id="275717177">
                  <w:marLeft w:val="0"/>
                  <w:marRight w:val="0"/>
                  <w:marTop w:val="0"/>
                  <w:marBottom w:val="0"/>
                  <w:divBdr>
                    <w:top w:val="none" w:sz="0" w:space="0" w:color="auto"/>
                    <w:left w:val="none" w:sz="0" w:space="0" w:color="auto"/>
                    <w:bottom w:val="none" w:sz="0" w:space="0" w:color="auto"/>
                    <w:right w:val="none" w:sz="0" w:space="0" w:color="auto"/>
                  </w:divBdr>
                  <w:divsChild>
                    <w:div w:id="5461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2122">
      <w:bodyDiv w:val="1"/>
      <w:marLeft w:val="0"/>
      <w:marRight w:val="0"/>
      <w:marTop w:val="0"/>
      <w:marBottom w:val="0"/>
      <w:divBdr>
        <w:top w:val="none" w:sz="0" w:space="0" w:color="auto"/>
        <w:left w:val="none" w:sz="0" w:space="0" w:color="auto"/>
        <w:bottom w:val="none" w:sz="0" w:space="0" w:color="auto"/>
        <w:right w:val="none" w:sz="0" w:space="0" w:color="auto"/>
      </w:divBdr>
      <w:divsChild>
        <w:div w:id="152458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196129">
              <w:marLeft w:val="0"/>
              <w:marRight w:val="0"/>
              <w:marTop w:val="0"/>
              <w:marBottom w:val="0"/>
              <w:divBdr>
                <w:top w:val="none" w:sz="0" w:space="0" w:color="auto"/>
                <w:left w:val="none" w:sz="0" w:space="0" w:color="auto"/>
                <w:bottom w:val="none" w:sz="0" w:space="0" w:color="auto"/>
                <w:right w:val="none" w:sz="0" w:space="0" w:color="auto"/>
              </w:divBdr>
              <w:divsChild>
                <w:div w:id="171233699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349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338459">
      <w:bodyDiv w:val="1"/>
      <w:marLeft w:val="0"/>
      <w:marRight w:val="0"/>
      <w:marTop w:val="0"/>
      <w:marBottom w:val="0"/>
      <w:divBdr>
        <w:top w:val="none" w:sz="0" w:space="0" w:color="auto"/>
        <w:left w:val="none" w:sz="0" w:space="0" w:color="auto"/>
        <w:bottom w:val="none" w:sz="0" w:space="0" w:color="auto"/>
        <w:right w:val="none" w:sz="0" w:space="0" w:color="auto"/>
      </w:divBdr>
    </w:div>
    <w:div w:id="1445996783">
      <w:bodyDiv w:val="1"/>
      <w:marLeft w:val="0"/>
      <w:marRight w:val="0"/>
      <w:marTop w:val="0"/>
      <w:marBottom w:val="0"/>
      <w:divBdr>
        <w:top w:val="none" w:sz="0" w:space="0" w:color="auto"/>
        <w:left w:val="none" w:sz="0" w:space="0" w:color="auto"/>
        <w:bottom w:val="none" w:sz="0" w:space="0" w:color="auto"/>
        <w:right w:val="none" w:sz="0" w:space="0" w:color="auto"/>
      </w:divBdr>
      <w:divsChild>
        <w:div w:id="869075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597470">
              <w:marLeft w:val="0"/>
              <w:marRight w:val="0"/>
              <w:marTop w:val="0"/>
              <w:marBottom w:val="0"/>
              <w:divBdr>
                <w:top w:val="none" w:sz="0" w:space="0" w:color="auto"/>
                <w:left w:val="none" w:sz="0" w:space="0" w:color="auto"/>
                <w:bottom w:val="none" w:sz="0" w:space="0" w:color="auto"/>
                <w:right w:val="none" w:sz="0" w:space="0" w:color="auto"/>
              </w:divBdr>
              <w:divsChild>
                <w:div w:id="94242055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578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3468">
      <w:bodyDiv w:val="1"/>
      <w:marLeft w:val="0"/>
      <w:marRight w:val="0"/>
      <w:marTop w:val="0"/>
      <w:marBottom w:val="0"/>
      <w:divBdr>
        <w:top w:val="none" w:sz="0" w:space="0" w:color="auto"/>
        <w:left w:val="none" w:sz="0" w:space="0" w:color="auto"/>
        <w:bottom w:val="none" w:sz="0" w:space="0" w:color="auto"/>
        <w:right w:val="none" w:sz="0" w:space="0" w:color="auto"/>
      </w:divBdr>
      <w:divsChild>
        <w:div w:id="1745495992">
          <w:marLeft w:val="0"/>
          <w:marRight w:val="0"/>
          <w:marTop w:val="0"/>
          <w:marBottom w:val="0"/>
          <w:divBdr>
            <w:top w:val="none" w:sz="0" w:space="0" w:color="auto"/>
            <w:left w:val="none" w:sz="0" w:space="0" w:color="auto"/>
            <w:bottom w:val="none" w:sz="0" w:space="0" w:color="auto"/>
            <w:right w:val="none" w:sz="0" w:space="0" w:color="auto"/>
          </w:divBdr>
          <w:divsChild>
            <w:div w:id="660239037">
              <w:marLeft w:val="0"/>
              <w:marRight w:val="0"/>
              <w:marTop w:val="0"/>
              <w:marBottom w:val="0"/>
              <w:divBdr>
                <w:top w:val="none" w:sz="0" w:space="0" w:color="auto"/>
                <w:left w:val="none" w:sz="0" w:space="0" w:color="auto"/>
                <w:bottom w:val="none" w:sz="0" w:space="0" w:color="auto"/>
                <w:right w:val="none" w:sz="0" w:space="0" w:color="auto"/>
              </w:divBdr>
              <w:divsChild>
                <w:div w:id="331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54640">
      <w:bodyDiv w:val="1"/>
      <w:marLeft w:val="0"/>
      <w:marRight w:val="0"/>
      <w:marTop w:val="0"/>
      <w:marBottom w:val="0"/>
      <w:divBdr>
        <w:top w:val="none" w:sz="0" w:space="0" w:color="auto"/>
        <w:left w:val="none" w:sz="0" w:space="0" w:color="auto"/>
        <w:bottom w:val="none" w:sz="0" w:space="0" w:color="auto"/>
        <w:right w:val="none" w:sz="0" w:space="0" w:color="auto"/>
      </w:divBdr>
    </w:div>
    <w:div w:id="1485315773">
      <w:bodyDiv w:val="1"/>
      <w:marLeft w:val="0"/>
      <w:marRight w:val="0"/>
      <w:marTop w:val="0"/>
      <w:marBottom w:val="0"/>
      <w:divBdr>
        <w:top w:val="none" w:sz="0" w:space="0" w:color="auto"/>
        <w:left w:val="none" w:sz="0" w:space="0" w:color="auto"/>
        <w:bottom w:val="none" w:sz="0" w:space="0" w:color="auto"/>
        <w:right w:val="none" w:sz="0" w:space="0" w:color="auto"/>
      </w:divBdr>
      <w:divsChild>
        <w:div w:id="1532919219">
          <w:marLeft w:val="0"/>
          <w:marRight w:val="0"/>
          <w:marTop w:val="0"/>
          <w:marBottom w:val="0"/>
          <w:divBdr>
            <w:top w:val="none" w:sz="0" w:space="0" w:color="auto"/>
            <w:left w:val="none" w:sz="0" w:space="0" w:color="auto"/>
            <w:bottom w:val="none" w:sz="0" w:space="0" w:color="auto"/>
            <w:right w:val="none" w:sz="0" w:space="0" w:color="auto"/>
          </w:divBdr>
          <w:divsChild>
            <w:div w:id="1797331855">
              <w:marLeft w:val="0"/>
              <w:marRight w:val="0"/>
              <w:marTop w:val="0"/>
              <w:marBottom w:val="0"/>
              <w:divBdr>
                <w:top w:val="none" w:sz="0" w:space="0" w:color="auto"/>
                <w:left w:val="none" w:sz="0" w:space="0" w:color="auto"/>
                <w:bottom w:val="none" w:sz="0" w:space="0" w:color="auto"/>
                <w:right w:val="none" w:sz="0" w:space="0" w:color="auto"/>
              </w:divBdr>
              <w:divsChild>
                <w:div w:id="9441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0758">
      <w:bodyDiv w:val="1"/>
      <w:marLeft w:val="0"/>
      <w:marRight w:val="0"/>
      <w:marTop w:val="0"/>
      <w:marBottom w:val="0"/>
      <w:divBdr>
        <w:top w:val="none" w:sz="0" w:space="0" w:color="auto"/>
        <w:left w:val="none" w:sz="0" w:space="0" w:color="auto"/>
        <w:bottom w:val="none" w:sz="0" w:space="0" w:color="auto"/>
        <w:right w:val="none" w:sz="0" w:space="0" w:color="auto"/>
      </w:divBdr>
    </w:div>
    <w:div w:id="1495686310">
      <w:bodyDiv w:val="1"/>
      <w:marLeft w:val="0"/>
      <w:marRight w:val="0"/>
      <w:marTop w:val="0"/>
      <w:marBottom w:val="0"/>
      <w:divBdr>
        <w:top w:val="none" w:sz="0" w:space="0" w:color="auto"/>
        <w:left w:val="none" w:sz="0" w:space="0" w:color="auto"/>
        <w:bottom w:val="none" w:sz="0" w:space="0" w:color="auto"/>
        <w:right w:val="none" w:sz="0" w:space="0" w:color="auto"/>
      </w:divBdr>
      <w:divsChild>
        <w:div w:id="480923549">
          <w:marLeft w:val="0"/>
          <w:marRight w:val="0"/>
          <w:marTop w:val="0"/>
          <w:marBottom w:val="0"/>
          <w:divBdr>
            <w:top w:val="none" w:sz="0" w:space="0" w:color="auto"/>
            <w:left w:val="none" w:sz="0" w:space="0" w:color="auto"/>
            <w:bottom w:val="none" w:sz="0" w:space="0" w:color="auto"/>
            <w:right w:val="none" w:sz="0" w:space="0" w:color="auto"/>
          </w:divBdr>
          <w:divsChild>
            <w:div w:id="76755342">
              <w:marLeft w:val="0"/>
              <w:marRight w:val="0"/>
              <w:marTop w:val="0"/>
              <w:marBottom w:val="0"/>
              <w:divBdr>
                <w:top w:val="none" w:sz="0" w:space="0" w:color="auto"/>
                <w:left w:val="none" w:sz="0" w:space="0" w:color="auto"/>
                <w:bottom w:val="none" w:sz="0" w:space="0" w:color="auto"/>
                <w:right w:val="none" w:sz="0" w:space="0" w:color="auto"/>
              </w:divBdr>
              <w:divsChild>
                <w:div w:id="9571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247">
      <w:bodyDiv w:val="1"/>
      <w:marLeft w:val="0"/>
      <w:marRight w:val="0"/>
      <w:marTop w:val="0"/>
      <w:marBottom w:val="0"/>
      <w:divBdr>
        <w:top w:val="none" w:sz="0" w:space="0" w:color="auto"/>
        <w:left w:val="none" w:sz="0" w:space="0" w:color="auto"/>
        <w:bottom w:val="none" w:sz="0" w:space="0" w:color="auto"/>
        <w:right w:val="none" w:sz="0" w:space="0" w:color="auto"/>
      </w:divBdr>
    </w:div>
    <w:div w:id="1609462713">
      <w:bodyDiv w:val="1"/>
      <w:marLeft w:val="0"/>
      <w:marRight w:val="0"/>
      <w:marTop w:val="0"/>
      <w:marBottom w:val="0"/>
      <w:divBdr>
        <w:top w:val="none" w:sz="0" w:space="0" w:color="auto"/>
        <w:left w:val="none" w:sz="0" w:space="0" w:color="auto"/>
        <w:bottom w:val="none" w:sz="0" w:space="0" w:color="auto"/>
        <w:right w:val="none" w:sz="0" w:space="0" w:color="auto"/>
      </w:divBdr>
    </w:div>
    <w:div w:id="1611662180">
      <w:bodyDiv w:val="1"/>
      <w:marLeft w:val="0"/>
      <w:marRight w:val="0"/>
      <w:marTop w:val="0"/>
      <w:marBottom w:val="0"/>
      <w:divBdr>
        <w:top w:val="none" w:sz="0" w:space="0" w:color="auto"/>
        <w:left w:val="none" w:sz="0" w:space="0" w:color="auto"/>
        <w:bottom w:val="none" w:sz="0" w:space="0" w:color="auto"/>
        <w:right w:val="none" w:sz="0" w:space="0" w:color="auto"/>
      </w:divBdr>
    </w:div>
    <w:div w:id="1624388017">
      <w:bodyDiv w:val="1"/>
      <w:marLeft w:val="0"/>
      <w:marRight w:val="0"/>
      <w:marTop w:val="0"/>
      <w:marBottom w:val="0"/>
      <w:divBdr>
        <w:top w:val="none" w:sz="0" w:space="0" w:color="auto"/>
        <w:left w:val="none" w:sz="0" w:space="0" w:color="auto"/>
        <w:bottom w:val="none" w:sz="0" w:space="0" w:color="auto"/>
        <w:right w:val="none" w:sz="0" w:space="0" w:color="auto"/>
      </w:divBdr>
    </w:div>
    <w:div w:id="1648046715">
      <w:bodyDiv w:val="1"/>
      <w:marLeft w:val="0"/>
      <w:marRight w:val="0"/>
      <w:marTop w:val="0"/>
      <w:marBottom w:val="0"/>
      <w:divBdr>
        <w:top w:val="none" w:sz="0" w:space="0" w:color="auto"/>
        <w:left w:val="none" w:sz="0" w:space="0" w:color="auto"/>
        <w:bottom w:val="none" w:sz="0" w:space="0" w:color="auto"/>
        <w:right w:val="none" w:sz="0" w:space="0" w:color="auto"/>
      </w:divBdr>
    </w:div>
    <w:div w:id="1668633175">
      <w:bodyDiv w:val="1"/>
      <w:marLeft w:val="0"/>
      <w:marRight w:val="0"/>
      <w:marTop w:val="0"/>
      <w:marBottom w:val="0"/>
      <w:divBdr>
        <w:top w:val="none" w:sz="0" w:space="0" w:color="auto"/>
        <w:left w:val="none" w:sz="0" w:space="0" w:color="auto"/>
        <w:bottom w:val="none" w:sz="0" w:space="0" w:color="auto"/>
        <w:right w:val="none" w:sz="0" w:space="0" w:color="auto"/>
      </w:divBdr>
    </w:div>
    <w:div w:id="1753694646">
      <w:bodyDiv w:val="1"/>
      <w:marLeft w:val="0"/>
      <w:marRight w:val="0"/>
      <w:marTop w:val="0"/>
      <w:marBottom w:val="0"/>
      <w:divBdr>
        <w:top w:val="none" w:sz="0" w:space="0" w:color="auto"/>
        <w:left w:val="none" w:sz="0" w:space="0" w:color="auto"/>
        <w:bottom w:val="none" w:sz="0" w:space="0" w:color="auto"/>
        <w:right w:val="none" w:sz="0" w:space="0" w:color="auto"/>
      </w:divBdr>
    </w:div>
    <w:div w:id="1756709594">
      <w:bodyDiv w:val="1"/>
      <w:marLeft w:val="0"/>
      <w:marRight w:val="0"/>
      <w:marTop w:val="0"/>
      <w:marBottom w:val="0"/>
      <w:divBdr>
        <w:top w:val="none" w:sz="0" w:space="0" w:color="auto"/>
        <w:left w:val="none" w:sz="0" w:space="0" w:color="auto"/>
        <w:bottom w:val="none" w:sz="0" w:space="0" w:color="auto"/>
        <w:right w:val="none" w:sz="0" w:space="0" w:color="auto"/>
      </w:divBdr>
      <w:divsChild>
        <w:div w:id="274411426">
          <w:marLeft w:val="0"/>
          <w:marRight w:val="0"/>
          <w:marTop w:val="0"/>
          <w:marBottom w:val="0"/>
          <w:divBdr>
            <w:top w:val="none" w:sz="0" w:space="0" w:color="auto"/>
            <w:left w:val="none" w:sz="0" w:space="0" w:color="auto"/>
            <w:bottom w:val="none" w:sz="0" w:space="0" w:color="auto"/>
            <w:right w:val="none" w:sz="0" w:space="0" w:color="auto"/>
          </w:divBdr>
          <w:divsChild>
            <w:div w:id="1711568628">
              <w:marLeft w:val="0"/>
              <w:marRight w:val="0"/>
              <w:marTop w:val="0"/>
              <w:marBottom w:val="0"/>
              <w:divBdr>
                <w:top w:val="none" w:sz="0" w:space="0" w:color="auto"/>
                <w:left w:val="none" w:sz="0" w:space="0" w:color="auto"/>
                <w:bottom w:val="none" w:sz="0" w:space="0" w:color="auto"/>
                <w:right w:val="none" w:sz="0" w:space="0" w:color="auto"/>
              </w:divBdr>
              <w:divsChild>
                <w:div w:id="1361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78612">
          <w:marLeft w:val="0"/>
          <w:marRight w:val="0"/>
          <w:marTop w:val="60"/>
          <w:marBottom w:val="0"/>
          <w:divBdr>
            <w:top w:val="none" w:sz="0" w:space="0" w:color="auto"/>
            <w:left w:val="none" w:sz="0" w:space="0" w:color="auto"/>
            <w:bottom w:val="none" w:sz="0" w:space="0" w:color="auto"/>
            <w:right w:val="none" w:sz="0" w:space="0" w:color="auto"/>
          </w:divBdr>
        </w:div>
      </w:divsChild>
    </w:div>
    <w:div w:id="1759131584">
      <w:bodyDiv w:val="1"/>
      <w:marLeft w:val="0"/>
      <w:marRight w:val="0"/>
      <w:marTop w:val="0"/>
      <w:marBottom w:val="0"/>
      <w:divBdr>
        <w:top w:val="none" w:sz="0" w:space="0" w:color="auto"/>
        <w:left w:val="none" w:sz="0" w:space="0" w:color="auto"/>
        <w:bottom w:val="none" w:sz="0" w:space="0" w:color="auto"/>
        <w:right w:val="none" w:sz="0" w:space="0" w:color="auto"/>
      </w:divBdr>
      <w:divsChild>
        <w:div w:id="1027873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598173">
              <w:marLeft w:val="0"/>
              <w:marRight w:val="0"/>
              <w:marTop w:val="0"/>
              <w:marBottom w:val="0"/>
              <w:divBdr>
                <w:top w:val="none" w:sz="0" w:space="0" w:color="auto"/>
                <w:left w:val="none" w:sz="0" w:space="0" w:color="auto"/>
                <w:bottom w:val="none" w:sz="0" w:space="0" w:color="auto"/>
                <w:right w:val="none" w:sz="0" w:space="0" w:color="auto"/>
              </w:divBdr>
              <w:divsChild>
                <w:div w:id="79711444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2836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5729">
      <w:bodyDiv w:val="1"/>
      <w:marLeft w:val="0"/>
      <w:marRight w:val="0"/>
      <w:marTop w:val="0"/>
      <w:marBottom w:val="0"/>
      <w:divBdr>
        <w:top w:val="none" w:sz="0" w:space="0" w:color="auto"/>
        <w:left w:val="none" w:sz="0" w:space="0" w:color="auto"/>
        <w:bottom w:val="none" w:sz="0" w:space="0" w:color="auto"/>
        <w:right w:val="none" w:sz="0" w:space="0" w:color="auto"/>
      </w:divBdr>
      <w:divsChild>
        <w:div w:id="260337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928479">
              <w:marLeft w:val="0"/>
              <w:marRight w:val="0"/>
              <w:marTop w:val="0"/>
              <w:marBottom w:val="0"/>
              <w:divBdr>
                <w:top w:val="none" w:sz="0" w:space="0" w:color="auto"/>
                <w:left w:val="none" w:sz="0" w:space="0" w:color="auto"/>
                <w:bottom w:val="none" w:sz="0" w:space="0" w:color="auto"/>
                <w:right w:val="none" w:sz="0" w:space="0" w:color="auto"/>
              </w:divBdr>
              <w:divsChild>
                <w:div w:id="8091747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3988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13525">
      <w:bodyDiv w:val="1"/>
      <w:marLeft w:val="0"/>
      <w:marRight w:val="0"/>
      <w:marTop w:val="0"/>
      <w:marBottom w:val="0"/>
      <w:divBdr>
        <w:top w:val="none" w:sz="0" w:space="0" w:color="auto"/>
        <w:left w:val="none" w:sz="0" w:space="0" w:color="auto"/>
        <w:bottom w:val="none" w:sz="0" w:space="0" w:color="auto"/>
        <w:right w:val="none" w:sz="0" w:space="0" w:color="auto"/>
      </w:divBdr>
    </w:div>
    <w:div w:id="1836335863">
      <w:bodyDiv w:val="1"/>
      <w:marLeft w:val="0"/>
      <w:marRight w:val="0"/>
      <w:marTop w:val="0"/>
      <w:marBottom w:val="0"/>
      <w:divBdr>
        <w:top w:val="none" w:sz="0" w:space="0" w:color="auto"/>
        <w:left w:val="none" w:sz="0" w:space="0" w:color="auto"/>
        <w:bottom w:val="none" w:sz="0" w:space="0" w:color="auto"/>
        <w:right w:val="none" w:sz="0" w:space="0" w:color="auto"/>
      </w:divBdr>
    </w:div>
    <w:div w:id="1862160675">
      <w:bodyDiv w:val="1"/>
      <w:marLeft w:val="0"/>
      <w:marRight w:val="0"/>
      <w:marTop w:val="0"/>
      <w:marBottom w:val="0"/>
      <w:divBdr>
        <w:top w:val="none" w:sz="0" w:space="0" w:color="auto"/>
        <w:left w:val="none" w:sz="0" w:space="0" w:color="auto"/>
        <w:bottom w:val="none" w:sz="0" w:space="0" w:color="auto"/>
        <w:right w:val="none" w:sz="0" w:space="0" w:color="auto"/>
      </w:divBdr>
      <w:divsChild>
        <w:div w:id="352342256">
          <w:marLeft w:val="0"/>
          <w:marRight w:val="0"/>
          <w:marTop w:val="0"/>
          <w:marBottom w:val="0"/>
          <w:divBdr>
            <w:top w:val="none" w:sz="0" w:space="0" w:color="auto"/>
            <w:left w:val="none" w:sz="0" w:space="0" w:color="auto"/>
            <w:bottom w:val="none" w:sz="0" w:space="0" w:color="auto"/>
            <w:right w:val="none" w:sz="0" w:space="0" w:color="auto"/>
          </w:divBdr>
        </w:div>
        <w:div w:id="384256313">
          <w:marLeft w:val="0"/>
          <w:marRight w:val="0"/>
          <w:marTop w:val="0"/>
          <w:marBottom w:val="0"/>
          <w:divBdr>
            <w:top w:val="none" w:sz="0" w:space="0" w:color="auto"/>
            <w:left w:val="none" w:sz="0" w:space="0" w:color="auto"/>
            <w:bottom w:val="none" w:sz="0" w:space="0" w:color="auto"/>
            <w:right w:val="none" w:sz="0" w:space="0" w:color="auto"/>
          </w:divBdr>
        </w:div>
        <w:div w:id="547956473">
          <w:marLeft w:val="0"/>
          <w:marRight w:val="0"/>
          <w:marTop w:val="0"/>
          <w:marBottom w:val="0"/>
          <w:divBdr>
            <w:top w:val="none" w:sz="0" w:space="0" w:color="auto"/>
            <w:left w:val="none" w:sz="0" w:space="0" w:color="auto"/>
            <w:bottom w:val="none" w:sz="0" w:space="0" w:color="auto"/>
            <w:right w:val="none" w:sz="0" w:space="0" w:color="auto"/>
          </w:divBdr>
        </w:div>
        <w:div w:id="684865211">
          <w:marLeft w:val="0"/>
          <w:marRight w:val="0"/>
          <w:marTop w:val="0"/>
          <w:marBottom w:val="0"/>
          <w:divBdr>
            <w:top w:val="none" w:sz="0" w:space="0" w:color="auto"/>
            <w:left w:val="none" w:sz="0" w:space="0" w:color="auto"/>
            <w:bottom w:val="none" w:sz="0" w:space="0" w:color="auto"/>
            <w:right w:val="none" w:sz="0" w:space="0" w:color="auto"/>
          </w:divBdr>
        </w:div>
        <w:div w:id="795023331">
          <w:marLeft w:val="0"/>
          <w:marRight w:val="0"/>
          <w:marTop w:val="0"/>
          <w:marBottom w:val="0"/>
          <w:divBdr>
            <w:top w:val="none" w:sz="0" w:space="0" w:color="auto"/>
            <w:left w:val="none" w:sz="0" w:space="0" w:color="auto"/>
            <w:bottom w:val="none" w:sz="0" w:space="0" w:color="auto"/>
            <w:right w:val="none" w:sz="0" w:space="0" w:color="auto"/>
          </w:divBdr>
        </w:div>
        <w:div w:id="831720883">
          <w:marLeft w:val="0"/>
          <w:marRight w:val="0"/>
          <w:marTop w:val="0"/>
          <w:marBottom w:val="0"/>
          <w:divBdr>
            <w:top w:val="none" w:sz="0" w:space="0" w:color="auto"/>
            <w:left w:val="none" w:sz="0" w:space="0" w:color="auto"/>
            <w:bottom w:val="none" w:sz="0" w:space="0" w:color="auto"/>
            <w:right w:val="none" w:sz="0" w:space="0" w:color="auto"/>
          </w:divBdr>
        </w:div>
        <w:div w:id="948896134">
          <w:marLeft w:val="0"/>
          <w:marRight w:val="0"/>
          <w:marTop w:val="0"/>
          <w:marBottom w:val="0"/>
          <w:divBdr>
            <w:top w:val="none" w:sz="0" w:space="0" w:color="auto"/>
            <w:left w:val="none" w:sz="0" w:space="0" w:color="auto"/>
            <w:bottom w:val="none" w:sz="0" w:space="0" w:color="auto"/>
            <w:right w:val="none" w:sz="0" w:space="0" w:color="auto"/>
          </w:divBdr>
        </w:div>
        <w:div w:id="1042291041">
          <w:marLeft w:val="0"/>
          <w:marRight w:val="0"/>
          <w:marTop w:val="0"/>
          <w:marBottom w:val="0"/>
          <w:divBdr>
            <w:top w:val="none" w:sz="0" w:space="0" w:color="auto"/>
            <w:left w:val="none" w:sz="0" w:space="0" w:color="auto"/>
            <w:bottom w:val="none" w:sz="0" w:space="0" w:color="auto"/>
            <w:right w:val="none" w:sz="0" w:space="0" w:color="auto"/>
          </w:divBdr>
        </w:div>
        <w:div w:id="1169443888">
          <w:marLeft w:val="0"/>
          <w:marRight w:val="0"/>
          <w:marTop w:val="0"/>
          <w:marBottom w:val="0"/>
          <w:divBdr>
            <w:top w:val="none" w:sz="0" w:space="0" w:color="auto"/>
            <w:left w:val="none" w:sz="0" w:space="0" w:color="auto"/>
            <w:bottom w:val="none" w:sz="0" w:space="0" w:color="auto"/>
            <w:right w:val="none" w:sz="0" w:space="0" w:color="auto"/>
          </w:divBdr>
        </w:div>
        <w:div w:id="1284313756">
          <w:marLeft w:val="0"/>
          <w:marRight w:val="0"/>
          <w:marTop w:val="0"/>
          <w:marBottom w:val="0"/>
          <w:divBdr>
            <w:top w:val="none" w:sz="0" w:space="0" w:color="auto"/>
            <w:left w:val="none" w:sz="0" w:space="0" w:color="auto"/>
            <w:bottom w:val="none" w:sz="0" w:space="0" w:color="auto"/>
            <w:right w:val="none" w:sz="0" w:space="0" w:color="auto"/>
          </w:divBdr>
        </w:div>
        <w:div w:id="1529443521">
          <w:marLeft w:val="0"/>
          <w:marRight w:val="0"/>
          <w:marTop w:val="0"/>
          <w:marBottom w:val="0"/>
          <w:divBdr>
            <w:top w:val="none" w:sz="0" w:space="0" w:color="auto"/>
            <w:left w:val="none" w:sz="0" w:space="0" w:color="auto"/>
            <w:bottom w:val="none" w:sz="0" w:space="0" w:color="auto"/>
            <w:right w:val="none" w:sz="0" w:space="0" w:color="auto"/>
          </w:divBdr>
        </w:div>
        <w:div w:id="1673488867">
          <w:marLeft w:val="0"/>
          <w:marRight w:val="0"/>
          <w:marTop w:val="0"/>
          <w:marBottom w:val="0"/>
          <w:divBdr>
            <w:top w:val="none" w:sz="0" w:space="0" w:color="auto"/>
            <w:left w:val="none" w:sz="0" w:space="0" w:color="auto"/>
            <w:bottom w:val="none" w:sz="0" w:space="0" w:color="auto"/>
            <w:right w:val="none" w:sz="0" w:space="0" w:color="auto"/>
          </w:divBdr>
        </w:div>
        <w:div w:id="1728525121">
          <w:marLeft w:val="0"/>
          <w:marRight w:val="0"/>
          <w:marTop w:val="0"/>
          <w:marBottom w:val="0"/>
          <w:divBdr>
            <w:top w:val="none" w:sz="0" w:space="0" w:color="auto"/>
            <w:left w:val="none" w:sz="0" w:space="0" w:color="auto"/>
            <w:bottom w:val="none" w:sz="0" w:space="0" w:color="auto"/>
            <w:right w:val="none" w:sz="0" w:space="0" w:color="auto"/>
          </w:divBdr>
        </w:div>
        <w:div w:id="1771659814">
          <w:marLeft w:val="0"/>
          <w:marRight w:val="0"/>
          <w:marTop w:val="0"/>
          <w:marBottom w:val="0"/>
          <w:divBdr>
            <w:top w:val="none" w:sz="0" w:space="0" w:color="auto"/>
            <w:left w:val="none" w:sz="0" w:space="0" w:color="auto"/>
            <w:bottom w:val="none" w:sz="0" w:space="0" w:color="auto"/>
            <w:right w:val="none" w:sz="0" w:space="0" w:color="auto"/>
          </w:divBdr>
        </w:div>
        <w:div w:id="1821657539">
          <w:marLeft w:val="0"/>
          <w:marRight w:val="0"/>
          <w:marTop w:val="0"/>
          <w:marBottom w:val="0"/>
          <w:divBdr>
            <w:top w:val="none" w:sz="0" w:space="0" w:color="auto"/>
            <w:left w:val="none" w:sz="0" w:space="0" w:color="auto"/>
            <w:bottom w:val="none" w:sz="0" w:space="0" w:color="auto"/>
            <w:right w:val="none" w:sz="0" w:space="0" w:color="auto"/>
          </w:divBdr>
        </w:div>
        <w:div w:id="2128158172">
          <w:marLeft w:val="0"/>
          <w:marRight w:val="0"/>
          <w:marTop w:val="0"/>
          <w:marBottom w:val="0"/>
          <w:divBdr>
            <w:top w:val="none" w:sz="0" w:space="0" w:color="auto"/>
            <w:left w:val="none" w:sz="0" w:space="0" w:color="auto"/>
            <w:bottom w:val="none" w:sz="0" w:space="0" w:color="auto"/>
            <w:right w:val="none" w:sz="0" w:space="0" w:color="auto"/>
          </w:divBdr>
        </w:div>
      </w:divsChild>
    </w:div>
    <w:div w:id="1919317286">
      <w:bodyDiv w:val="1"/>
      <w:marLeft w:val="0"/>
      <w:marRight w:val="0"/>
      <w:marTop w:val="0"/>
      <w:marBottom w:val="0"/>
      <w:divBdr>
        <w:top w:val="none" w:sz="0" w:space="0" w:color="auto"/>
        <w:left w:val="none" w:sz="0" w:space="0" w:color="auto"/>
        <w:bottom w:val="none" w:sz="0" w:space="0" w:color="auto"/>
        <w:right w:val="none" w:sz="0" w:space="0" w:color="auto"/>
      </w:divBdr>
    </w:div>
    <w:div w:id="1920364162">
      <w:bodyDiv w:val="1"/>
      <w:marLeft w:val="0"/>
      <w:marRight w:val="0"/>
      <w:marTop w:val="0"/>
      <w:marBottom w:val="0"/>
      <w:divBdr>
        <w:top w:val="none" w:sz="0" w:space="0" w:color="auto"/>
        <w:left w:val="none" w:sz="0" w:space="0" w:color="auto"/>
        <w:bottom w:val="none" w:sz="0" w:space="0" w:color="auto"/>
        <w:right w:val="none" w:sz="0" w:space="0" w:color="auto"/>
      </w:divBdr>
    </w:div>
    <w:div w:id="1923368825">
      <w:bodyDiv w:val="1"/>
      <w:marLeft w:val="0"/>
      <w:marRight w:val="0"/>
      <w:marTop w:val="0"/>
      <w:marBottom w:val="0"/>
      <w:divBdr>
        <w:top w:val="none" w:sz="0" w:space="0" w:color="auto"/>
        <w:left w:val="none" w:sz="0" w:space="0" w:color="auto"/>
        <w:bottom w:val="none" w:sz="0" w:space="0" w:color="auto"/>
        <w:right w:val="none" w:sz="0" w:space="0" w:color="auto"/>
      </w:divBdr>
      <w:divsChild>
        <w:div w:id="655374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853175">
              <w:marLeft w:val="0"/>
              <w:marRight w:val="0"/>
              <w:marTop w:val="0"/>
              <w:marBottom w:val="0"/>
              <w:divBdr>
                <w:top w:val="none" w:sz="0" w:space="0" w:color="auto"/>
                <w:left w:val="none" w:sz="0" w:space="0" w:color="auto"/>
                <w:bottom w:val="none" w:sz="0" w:space="0" w:color="auto"/>
                <w:right w:val="none" w:sz="0" w:space="0" w:color="auto"/>
              </w:divBdr>
              <w:divsChild>
                <w:div w:id="147201426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069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74764">
      <w:bodyDiv w:val="1"/>
      <w:marLeft w:val="0"/>
      <w:marRight w:val="0"/>
      <w:marTop w:val="0"/>
      <w:marBottom w:val="0"/>
      <w:divBdr>
        <w:top w:val="none" w:sz="0" w:space="0" w:color="auto"/>
        <w:left w:val="none" w:sz="0" w:space="0" w:color="auto"/>
        <w:bottom w:val="none" w:sz="0" w:space="0" w:color="auto"/>
        <w:right w:val="none" w:sz="0" w:space="0" w:color="auto"/>
      </w:divBdr>
    </w:div>
    <w:div w:id="1984233659">
      <w:bodyDiv w:val="1"/>
      <w:marLeft w:val="0"/>
      <w:marRight w:val="0"/>
      <w:marTop w:val="0"/>
      <w:marBottom w:val="0"/>
      <w:divBdr>
        <w:top w:val="none" w:sz="0" w:space="0" w:color="auto"/>
        <w:left w:val="none" w:sz="0" w:space="0" w:color="auto"/>
        <w:bottom w:val="none" w:sz="0" w:space="0" w:color="auto"/>
        <w:right w:val="none" w:sz="0" w:space="0" w:color="auto"/>
      </w:divBdr>
    </w:div>
    <w:div w:id="1994094231">
      <w:bodyDiv w:val="1"/>
      <w:marLeft w:val="0"/>
      <w:marRight w:val="0"/>
      <w:marTop w:val="0"/>
      <w:marBottom w:val="0"/>
      <w:divBdr>
        <w:top w:val="none" w:sz="0" w:space="0" w:color="auto"/>
        <w:left w:val="none" w:sz="0" w:space="0" w:color="auto"/>
        <w:bottom w:val="none" w:sz="0" w:space="0" w:color="auto"/>
        <w:right w:val="none" w:sz="0" w:space="0" w:color="auto"/>
      </w:divBdr>
    </w:div>
    <w:div w:id="2018772372">
      <w:bodyDiv w:val="1"/>
      <w:marLeft w:val="0"/>
      <w:marRight w:val="0"/>
      <w:marTop w:val="0"/>
      <w:marBottom w:val="0"/>
      <w:divBdr>
        <w:top w:val="none" w:sz="0" w:space="0" w:color="auto"/>
        <w:left w:val="none" w:sz="0" w:space="0" w:color="auto"/>
        <w:bottom w:val="none" w:sz="0" w:space="0" w:color="auto"/>
        <w:right w:val="none" w:sz="0" w:space="0" w:color="auto"/>
      </w:divBdr>
    </w:div>
    <w:div w:id="2024739140">
      <w:bodyDiv w:val="1"/>
      <w:marLeft w:val="0"/>
      <w:marRight w:val="0"/>
      <w:marTop w:val="0"/>
      <w:marBottom w:val="0"/>
      <w:divBdr>
        <w:top w:val="none" w:sz="0" w:space="0" w:color="auto"/>
        <w:left w:val="none" w:sz="0" w:space="0" w:color="auto"/>
        <w:bottom w:val="none" w:sz="0" w:space="0" w:color="auto"/>
        <w:right w:val="none" w:sz="0" w:space="0" w:color="auto"/>
      </w:divBdr>
    </w:div>
    <w:div w:id="2027126357">
      <w:bodyDiv w:val="1"/>
      <w:marLeft w:val="0"/>
      <w:marRight w:val="0"/>
      <w:marTop w:val="0"/>
      <w:marBottom w:val="0"/>
      <w:divBdr>
        <w:top w:val="none" w:sz="0" w:space="0" w:color="auto"/>
        <w:left w:val="none" w:sz="0" w:space="0" w:color="auto"/>
        <w:bottom w:val="none" w:sz="0" w:space="0" w:color="auto"/>
        <w:right w:val="none" w:sz="0" w:space="0" w:color="auto"/>
      </w:divBdr>
    </w:div>
    <w:div w:id="2058122137">
      <w:bodyDiv w:val="1"/>
      <w:marLeft w:val="0"/>
      <w:marRight w:val="0"/>
      <w:marTop w:val="0"/>
      <w:marBottom w:val="0"/>
      <w:divBdr>
        <w:top w:val="none" w:sz="0" w:space="0" w:color="auto"/>
        <w:left w:val="none" w:sz="0" w:space="0" w:color="auto"/>
        <w:bottom w:val="none" w:sz="0" w:space="0" w:color="auto"/>
        <w:right w:val="none" w:sz="0" w:space="0" w:color="auto"/>
      </w:divBdr>
      <w:divsChild>
        <w:div w:id="1837106993">
          <w:marLeft w:val="0"/>
          <w:marRight w:val="0"/>
          <w:marTop w:val="0"/>
          <w:marBottom w:val="0"/>
          <w:divBdr>
            <w:top w:val="none" w:sz="0" w:space="0" w:color="auto"/>
            <w:left w:val="none" w:sz="0" w:space="0" w:color="auto"/>
            <w:bottom w:val="none" w:sz="0" w:space="0" w:color="auto"/>
            <w:right w:val="none" w:sz="0" w:space="0" w:color="auto"/>
          </w:divBdr>
          <w:divsChild>
            <w:div w:id="1054696745">
              <w:marLeft w:val="0"/>
              <w:marRight w:val="0"/>
              <w:marTop w:val="0"/>
              <w:marBottom w:val="0"/>
              <w:divBdr>
                <w:top w:val="none" w:sz="0" w:space="0" w:color="auto"/>
                <w:left w:val="none" w:sz="0" w:space="0" w:color="auto"/>
                <w:bottom w:val="none" w:sz="0" w:space="0" w:color="auto"/>
                <w:right w:val="none" w:sz="0" w:space="0" w:color="auto"/>
              </w:divBdr>
              <w:divsChild>
                <w:div w:id="1871215486">
                  <w:marLeft w:val="0"/>
                  <w:marRight w:val="0"/>
                  <w:marTop w:val="0"/>
                  <w:marBottom w:val="0"/>
                  <w:divBdr>
                    <w:top w:val="none" w:sz="0" w:space="0" w:color="auto"/>
                    <w:left w:val="none" w:sz="0" w:space="0" w:color="auto"/>
                    <w:bottom w:val="none" w:sz="0" w:space="0" w:color="auto"/>
                    <w:right w:val="none" w:sz="0" w:space="0" w:color="auto"/>
                  </w:divBdr>
                  <w:divsChild>
                    <w:div w:id="10584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661622">
      <w:bodyDiv w:val="1"/>
      <w:marLeft w:val="0"/>
      <w:marRight w:val="0"/>
      <w:marTop w:val="0"/>
      <w:marBottom w:val="0"/>
      <w:divBdr>
        <w:top w:val="none" w:sz="0" w:space="0" w:color="auto"/>
        <w:left w:val="none" w:sz="0" w:space="0" w:color="auto"/>
        <w:bottom w:val="none" w:sz="0" w:space="0" w:color="auto"/>
        <w:right w:val="none" w:sz="0" w:space="0" w:color="auto"/>
      </w:divBdr>
    </w:div>
    <w:div w:id="2108184423">
      <w:bodyDiv w:val="1"/>
      <w:marLeft w:val="0"/>
      <w:marRight w:val="0"/>
      <w:marTop w:val="0"/>
      <w:marBottom w:val="0"/>
      <w:divBdr>
        <w:top w:val="none" w:sz="0" w:space="0" w:color="auto"/>
        <w:left w:val="none" w:sz="0" w:space="0" w:color="auto"/>
        <w:bottom w:val="none" w:sz="0" w:space="0" w:color="auto"/>
        <w:right w:val="none" w:sz="0" w:space="0" w:color="auto"/>
      </w:divBdr>
      <w:divsChild>
        <w:div w:id="29433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844">
              <w:marLeft w:val="0"/>
              <w:marRight w:val="0"/>
              <w:marTop w:val="0"/>
              <w:marBottom w:val="0"/>
              <w:divBdr>
                <w:top w:val="none" w:sz="0" w:space="0" w:color="auto"/>
                <w:left w:val="none" w:sz="0" w:space="0" w:color="auto"/>
                <w:bottom w:val="none" w:sz="0" w:space="0" w:color="auto"/>
                <w:right w:val="none" w:sz="0" w:space="0" w:color="auto"/>
              </w:divBdr>
              <w:divsChild>
                <w:div w:id="188687213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18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96170">
      <w:bodyDiv w:val="1"/>
      <w:marLeft w:val="0"/>
      <w:marRight w:val="0"/>
      <w:marTop w:val="0"/>
      <w:marBottom w:val="0"/>
      <w:divBdr>
        <w:top w:val="none" w:sz="0" w:space="0" w:color="auto"/>
        <w:left w:val="none" w:sz="0" w:space="0" w:color="auto"/>
        <w:bottom w:val="none" w:sz="0" w:space="0" w:color="auto"/>
        <w:right w:val="none" w:sz="0" w:space="0" w:color="auto"/>
      </w:divBdr>
      <w:divsChild>
        <w:div w:id="1696467505">
          <w:marLeft w:val="0"/>
          <w:marRight w:val="0"/>
          <w:marTop w:val="0"/>
          <w:marBottom w:val="0"/>
          <w:divBdr>
            <w:top w:val="none" w:sz="0" w:space="0" w:color="auto"/>
            <w:left w:val="none" w:sz="0" w:space="0" w:color="auto"/>
            <w:bottom w:val="none" w:sz="0" w:space="0" w:color="auto"/>
            <w:right w:val="none" w:sz="0" w:space="0" w:color="auto"/>
          </w:divBdr>
          <w:divsChild>
            <w:div w:id="2038501850">
              <w:marLeft w:val="0"/>
              <w:marRight w:val="0"/>
              <w:marTop w:val="0"/>
              <w:marBottom w:val="0"/>
              <w:divBdr>
                <w:top w:val="none" w:sz="0" w:space="0" w:color="auto"/>
                <w:left w:val="none" w:sz="0" w:space="0" w:color="auto"/>
                <w:bottom w:val="none" w:sz="0" w:space="0" w:color="auto"/>
                <w:right w:val="none" w:sz="0" w:space="0" w:color="auto"/>
              </w:divBdr>
              <w:divsChild>
                <w:div w:id="131215740">
                  <w:marLeft w:val="0"/>
                  <w:marRight w:val="0"/>
                  <w:marTop w:val="0"/>
                  <w:marBottom w:val="0"/>
                  <w:divBdr>
                    <w:top w:val="none" w:sz="0" w:space="0" w:color="auto"/>
                    <w:left w:val="none" w:sz="0" w:space="0" w:color="auto"/>
                    <w:bottom w:val="none" w:sz="0" w:space="0" w:color="auto"/>
                    <w:right w:val="none" w:sz="0" w:space="0" w:color="auto"/>
                  </w:divBdr>
                  <w:divsChild>
                    <w:div w:id="10337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92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pernet@ifremer.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1827E-06DF-4148-BD73-1D37828C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1368</Words>
  <Characters>7530</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LUTIER, Ifremer Brest PDG-RBE-PFOM-LPI T</dc:creator>
  <cp:keywords/>
  <dc:description/>
  <cp:lastModifiedBy>Mathieu</cp:lastModifiedBy>
  <cp:revision>6</cp:revision>
  <cp:lastPrinted>2021-11-30T16:24:00Z</cp:lastPrinted>
  <dcterms:created xsi:type="dcterms:W3CDTF">2022-01-21T13:02:00Z</dcterms:created>
  <dcterms:modified xsi:type="dcterms:W3CDTF">2022-01-25T09:33:00Z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id="Reb2zhu3"/&gt;&lt;style id="http://www.zotero.org/styles/global-change-biology" hasBibliography="1" bibliographyStyleHasBeenSet="1"/&gt;&lt;prefs&gt;&lt;pref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ies>
</file>