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F79C" w14:textId="2C814352" w:rsidR="008F494F" w:rsidRPr="00DC516E" w:rsidRDefault="007D2AA0" w:rsidP="00F83165">
      <w:pPr>
        <w:pStyle w:val="Title"/>
        <w:spacing w:before="100" w:after="100"/>
      </w:pPr>
      <w:r>
        <w:t xml:space="preserve">Supplementary </w:t>
      </w:r>
      <w:r w:rsidR="00C53132">
        <w:t>f</w:t>
      </w:r>
      <w:r>
        <w:t xml:space="preserve">igures and </w:t>
      </w:r>
      <w:r w:rsidR="00C53132">
        <w:t>t</w:t>
      </w:r>
      <w:r>
        <w:t>ables.</w:t>
      </w:r>
    </w:p>
    <w:p w14:paraId="57350167" w14:textId="7C6BDBDE" w:rsidR="006D3239" w:rsidRDefault="007D2AA0" w:rsidP="008F494F">
      <w:pPr>
        <w:pStyle w:val="Caption"/>
      </w:pPr>
      <w:r>
        <w:rPr>
          <w:noProof/>
          <w:lang w:val="fr-FR" w:eastAsia="fr-FR"/>
        </w:rPr>
        <w:drawing>
          <wp:inline distT="0" distB="0" distL="0" distR="0" wp14:anchorId="6551EFD1" wp14:editId="2F9D3C61">
            <wp:extent cx="5731510" cy="28657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94F">
        <w:t>Figure S1: Sample distribution map</w:t>
      </w:r>
      <w:r w:rsidR="00C53132">
        <w:t xml:space="preserve"> within the time periods </w:t>
      </w:r>
      <w:r w:rsidR="00935580">
        <w:t>(1935–</w:t>
      </w:r>
      <w:r w:rsidR="00C53132">
        <w:t>1969, 1969–1985, and 1985</w:t>
      </w:r>
      <w:r w:rsidR="00935580">
        <w:t>–2014)</w:t>
      </w:r>
      <w:r w:rsidR="00C53132">
        <w:t xml:space="preserve">. </w:t>
      </w:r>
    </w:p>
    <w:p w14:paraId="698E4B2E" w14:textId="77777777" w:rsidR="006D3239" w:rsidRDefault="006D3239">
      <w:pPr>
        <w:spacing w:before="0" w:beforeAutospacing="0" w:after="160" w:afterAutospacing="0" w:line="259" w:lineRule="auto"/>
        <w:jc w:val="left"/>
        <w:rPr>
          <w:i/>
          <w:iCs/>
          <w:color w:val="44546A" w:themeColor="text2"/>
        </w:rPr>
      </w:pPr>
      <w:r>
        <w:br w:type="page"/>
      </w:r>
    </w:p>
    <w:p w14:paraId="267AFC7D" w14:textId="6DE2DC1F" w:rsidR="008F494F" w:rsidRDefault="008F494F" w:rsidP="007D69CE">
      <w:pPr>
        <w:pStyle w:val="Caption"/>
      </w:pPr>
      <w:r>
        <w:rPr>
          <w:noProof/>
          <w:lang w:val="fr-FR" w:eastAsia="fr-FR"/>
        </w:rPr>
        <w:lastRenderedPageBreak/>
        <w:drawing>
          <wp:inline distT="0" distB="0" distL="0" distR="0" wp14:anchorId="7A3FBBAC" wp14:editId="44F10894">
            <wp:extent cx="5731510" cy="42970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3809B" w14:textId="60276EDD" w:rsidR="008F494F" w:rsidRDefault="008F494F" w:rsidP="008F494F">
      <w:pPr>
        <w:rPr>
          <w:i/>
          <w:iCs/>
          <w:color w:val="44546A" w:themeColor="text2"/>
        </w:rPr>
      </w:pPr>
      <w:r w:rsidRPr="00DC516E">
        <w:rPr>
          <w:i/>
          <w:iCs/>
          <w:color w:val="44546A" w:themeColor="text2"/>
        </w:rPr>
        <w:t>Figure S2: Number of samples grouped by cohort and size of scale growth increment.</w:t>
      </w:r>
    </w:p>
    <w:p w14:paraId="63D504FA" w14:textId="751BEA58" w:rsidR="008F494F" w:rsidRPr="00DC516E" w:rsidRDefault="00924746" w:rsidP="00DC516E">
      <w:pPr>
        <w:rPr>
          <w:i/>
          <w:iCs/>
          <w:color w:val="44546A" w:themeColor="text2"/>
        </w:rPr>
      </w:pPr>
      <w:r>
        <w:rPr>
          <w:noProof/>
        </w:rPr>
        <w:lastRenderedPageBreak/>
        <w:drawing>
          <wp:inline distT="0" distB="0" distL="0" distR="0" wp14:anchorId="752BEA08" wp14:editId="573BEC64">
            <wp:extent cx="5731510" cy="3582670"/>
            <wp:effectExtent l="0" t="0" r="2540" b="0"/>
            <wp:docPr id="9" name="Picture 9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t xml:space="preserve"> </w:t>
      </w:r>
    </w:p>
    <w:p w14:paraId="32E8D9AC" w14:textId="5FEA4B71" w:rsidR="00C53132" w:rsidRDefault="009F407D" w:rsidP="009F407D">
      <w:pPr>
        <w:pStyle w:val="Caption"/>
      </w:pPr>
      <w:r>
        <w:t xml:space="preserve">Figure S3: Data </w:t>
      </w:r>
      <w:r w:rsidR="00F85A0D">
        <w:t xml:space="preserve">sources: </w:t>
      </w:r>
      <w:r w:rsidR="00C53132">
        <w:t>Commercial</w:t>
      </w:r>
      <w:r w:rsidR="00F85A0D">
        <w:t xml:space="preserve"> </w:t>
      </w:r>
      <w:r>
        <w:t>catch</w:t>
      </w:r>
      <w:r w:rsidR="00F85A0D">
        <w:t>es</w:t>
      </w:r>
      <w:r>
        <w:t xml:space="preserve">, </w:t>
      </w:r>
      <w:r w:rsidR="00F85A0D">
        <w:t xml:space="preserve">scientific </w:t>
      </w:r>
      <w:r>
        <w:t>survey</w:t>
      </w:r>
      <w:r w:rsidR="00F85A0D">
        <w:t>s</w:t>
      </w:r>
      <w:r>
        <w:t>, or unknown source</w:t>
      </w:r>
      <w:r w:rsidR="001E248A">
        <w:t xml:space="preserve"> (most likely catch with unknown gear)</w:t>
      </w:r>
      <w:r>
        <w:t>.</w:t>
      </w:r>
    </w:p>
    <w:p w14:paraId="50E73D1A" w14:textId="77777777" w:rsidR="00C53132" w:rsidRDefault="00C53132">
      <w:pPr>
        <w:spacing w:before="0" w:beforeAutospacing="0" w:after="160" w:afterAutospacing="0" w:line="259" w:lineRule="auto"/>
        <w:jc w:val="left"/>
        <w:rPr>
          <w:i/>
          <w:iCs/>
          <w:color w:val="44546A" w:themeColor="text2"/>
        </w:rPr>
      </w:pPr>
      <w:r>
        <w:br w:type="page"/>
      </w:r>
    </w:p>
    <w:p w14:paraId="08D8A559" w14:textId="77777777" w:rsidR="009F407D" w:rsidRDefault="009F407D" w:rsidP="009F407D">
      <w:pPr>
        <w:pStyle w:val="Caption"/>
      </w:pPr>
    </w:p>
    <w:p w14:paraId="065CD876" w14:textId="1F6AA065" w:rsidR="009F407D" w:rsidRDefault="00C53132" w:rsidP="007D69CE">
      <w:pPr>
        <w:pStyle w:val="Caption"/>
      </w:pPr>
      <w:r>
        <w:rPr>
          <w:noProof/>
        </w:rPr>
        <w:drawing>
          <wp:inline distT="0" distB="0" distL="0" distR="0" wp14:anchorId="3787DFD2" wp14:editId="24C44483">
            <wp:extent cx="5731510" cy="3582035"/>
            <wp:effectExtent l="0" t="0" r="2540" b="0"/>
            <wp:docPr id="13" name="Picture 1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0289B" w14:textId="17556CB0" w:rsidR="004E12A7" w:rsidRDefault="002736DF" w:rsidP="002736DF">
      <w:pPr>
        <w:pStyle w:val="Caption"/>
      </w:pPr>
      <w:r>
        <w:t xml:space="preserve">Figure S4: Data </w:t>
      </w:r>
      <w:r w:rsidR="0008647B">
        <w:t xml:space="preserve">sources </w:t>
      </w:r>
      <w:r>
        <w:t xml:space="preserve">by </w:t>
      </w:r>
      <w:r w:rsidR="00C53132">
        <w:t xml:space="preserve">main </w:t>
      </w:r>
      <w:r>
        <w:t>gear type.</w:t>
      </w:r>
    </w:p>
    <w:p w14:paraId="0365EAC2" w14:textId="77777777" w:rsidR="004E12A7" w:rsidRDefault="004E12A7">
      <w:pPr>
        <w:spacing w:before="0" w:beforeAutospacing="0" w:after="160" w:afterAutospacing="0" w:line="259" w:lineRule="auto"/>
        <w:jc w:val="left"/>
        <w:rPr>
          <w:i/>
          <w:iCs/>
          <w:color w:val="44546A" w:themeColor="text2"/>
        </w:rPr>
      </w:pPr>
      <w:r>
        <w:br w:type="page"/>
      </w:r>
    </w:p>
    <w:p w14:paraId="0D99A426" w14:textId="398B4A51" w:rsidR="007D69CE" w:rsidRDefault="007D69CE" w:rsidP="007D69CE">
      <w:pPr>
        <w:pStyle w:val="Caption"/>
      </w:pPr>
      <w:r>
        <w:lastRenderedPageBreak/>
        <w:t>Table S1: Selection of random effect</w:t>
      </w:r>
    </w:p>
    <w:tbl>
      <w:tblPr>
        <w:tblStyle w:val="TableGrid"/>
        <w:tblW w:w="10060" w:type="dxa"/>
        <w:tblLayout w:type="fixed"/>
        <w:tblLook w:val="06A0" w:firstRow="1" w:lastRow="0" w:firstColumn="1" w:lastColumn="0" w:noHBand="1" w:noVBand="1"/>
      </w:tblPr>
      <w:tblGrid>
        <w:gridCol w:w="3681"/>
        <w:gridCol w:w="1984"/>
        <w:gridCol w:w="993"/>
        <w:gridCol w:w="1275"/>
        <w:gridCol w:w="993"/>
        <w:gridCol w:w="1134"/>
      </w:tblGrid>
      <w:tr w:rsidR="00951E37" w:rsidRPr="003F727C" w14:paraId="0FDDC716" w14:textId="77777777" w:rsidTr="004B1268">
        <w:tc>
          <w:tcPr>
            <w:tcW w:w="3681" w:type="dxa"/>
          </w:tcPr>
          <w:p w14:paraId="243D8809" w14:textId="77777777" w:rsidR="00951E37" w:rsidRPr="003F727C" w:rsidRDefault="00951E37" w:rsidP="007D69CE">
            <w:r w:rsidRPr="002361FF">
              <w:rPr>
                <w:rFonts w:eastAsia="Liberation Sans"/>
              </w:rPr>
              <w:t>Random effect</w:t>
            </w:r>
          </w:p>
        </w:tc>
        <w:tc>
          <w:tcPr>
            <w:tcW w:w="1984" w:type="dxa"/>
          </w:tcPr>
          <w:p w14:paraId="67988EF8" w14:textId="77777777" w:rsidR="00951E37" w:rsidRPr="003F727C" w:rsidRDefault="00951E37" w:rsidP="007D69CE">
            <w:r>
              <w:rPr>
                <w:rFonts w:eastAsia="Liberation Sans"/>
              </w:rPr>
              <w:t>Degrees of freedom</w:t>
            </w:r>
          </w:p>
        </w:tc>
        <w:tc>
          <w:tcPr>
            <w:tcW w:w="993" w:type="dxa"/>
          </w:tcPr>
          <w:p w14:paraId="62B1A7CB" w14:textId="77777777" w:rsidR="00951E37" w:rsidRPr="003F727C" w:rsidRDefault="00951E37" w:rsidP="007D69CE">
            <w:proofErr w:type="spellStart"/>
            <w:r w:rsidRPr="002361FF">
              <w:rPr>
                <w:rFonts w:eastAsia="Liberation Serif"/>
              </w:rPr>
              <w:t>AICc</w:t>
            </w:r>
            <w:proofErr w:type="spellEnd"/>
          </w:p>
        </w:tc>
        <w:tc>
          <w:tcPr>
            <w:tcW w:w="1275" w:type="dxa"/>
          </w:tcPr>
          <w:p w14:paraId="547EFF92" w14:textId="77777777" w:rsidR="00951E37" w:rsidRPr="003F727C" w:rsidRDefault="00951E37" w:rsidP="007D69CE">
            <w:proofErr w:type="spellStart"/>
            <w:r w:rsidRPr="002361FF">
              <w:rPr>
                <w:rFonts w:eastAsia="Liberation Sans"/>
              </w:rPr>
              <w:t>Delta_AICc</w:t>
            </w:r>
            <w:proofErr w:type="spellEnd"/>
          </w:p>
        </w:tc>
        <w:tc>
          <w:tcPr>
            <w:tcW w:w="993" w:type="dxa"/>
          </w:tcPr>
          <w:p w14:paraId="271F624D" w14:textId="77777777" w:rsidR="00951E37" w:rsidRPr="003F727C" w:rsidRDefault="00951E37" w:rsidP="007D69CE">
            <w:proofErr w:type="spellStart"/>
            <w:r w:rsidRPr="002361FF">
              <w:rPr>
                <w:rFonts w:eastAsia="Liberation Sans"/>
              </w:rPr>
              <w:t>AICcWt</w:t>
            </w:r>
            <w:proofErr w:type="spellEnd"/>
          </w:p>
        </w:tc>
        <w:tc>
          <w:tcPr>
            <w:tcW w:w="1134" w:type="dxa"/>
          </w:tcPr>
          <w:p w14:paraId="7A0AEAC7" w14:textId="77777777" w:rsidR="00951E37" w:rsidRPr="003F727C" w:rsidRDefault="00951E37" w:rsidP="007D69CE">
            <w:proofErr w:type="spellStart"/>
            <w:r w:rsidRPr="002361FF">
              <w:rPr>
                <w:rFonts w:eastAsia="Liberation Sans"/>
              </w:rPr>
              <w:t>Res.LL</w:t>
            </w:r>
            <w:proofErr w:type="spellEnd"/>
          </w:p>
        </w:tc>
      </w:tr>
      <w:tr w:rsidR="00951E37" w:rsidRPr="003F727C" w14:paraId="52ABBA01" w14:textId="77777777" w:rsidTr="004B1268">
        <w:tc>
          <w:tcPr>
            <w:tcW w:w="3681" w:type="dxa"/>
          </w:tcPr>
          <w:p w14:paraId="7B671D28" w14:textId="77777777" w:rsidR="00951E37" w:rsidRPr="003F727C" w:rsidRDefault="00951E37" w:rsidP="007D69CE">
            <w:r w:rsidRPr="002361FF">
              <w:rPr>
                <w:rFonts w:eastAsia="Liberation Sans"/>
              </w:rPr>
              <w:t xml:space="preserve">1|IndNum + </w:t>
            </w:r>
            <w:proofErr w:type="spellStart"/>
            <w:r w:rsidRPr="002361FF">
              <w:rPr>
                <w:rFonts w:eastAsia="Liberation Sans"/>
              </w:rPr>
              <w:t>Age|Year</w:t>
            </w:r>
            <w:proofErr w:type="spellEnd"/>
          </w:p>
        </w:tc>
        <w:tc>
          <w:tcPr>
            <w:tcW w:w="1984" w:type="dxa"/>
          </w:tcPr>
          <w:p w14:paraId="3DD685C9" w14:textId="77777777" w:rsidR="00951E37" w:rsidRPr="003F727C" w:rsidRDefault="00951E37" w:rsidP="007D69CE">
            <w:r w:rsidRPr="002361FF">
              <w:rPr>
                <w:rFonts w:eastAsia="Liberation Sans"/>
              </w:rPr>
              <w:t>10</w:t>
            </w:r>
          </w:p>
        </w:tc>
        <w:tc>
          <w:tcPr>
            <w:tcW w:w="993" w:type="dxa"/>
          </w:tcPr>
          <w:p w14:paraId="69D74C67" w14:textId="77777777" w:rsidR="00951E37" w:rsidRPr="003F727C" w:rsidRDefault="00951E37" w:rsidP="007D69CE">
            <w:r w:rsidRPr="002361FF">
              <w:rPr>
                <w:rFonts w:eastAsia="Liberation Serif"/>
              </w:rPr>
              <w:t>342852</w:t>
            </w:r>
          </w:p>
        </w:tc>
        <w:tc>
          <w:tcPr>
            <w:tcW w:w="1275" w:type="dxa"/>
          </w:tcPr>
          <w:p w14:paraId="039B0A33" w14:textId="77777777" w:rsidR="00951E37" w:rsidRPr="003F727C" w:rsidRDefault="00951E37" w:rsidP="007D69CE">
            <w:r w:rsidRPr="002361FF">
              <w:rPr>
                <w:rFonts w:eastAsia="Liberation Sans"/>
              </w:rPr>
              <w:t>0</w:t>
            </w:r>
          </w:p>
        </w:tc>
        <w:tc>
          <w:tcPr>
            <w:tcW w:w="993" w:type="dxa"/>
          </w:tcPr>
          <w:p w14:paraId="6DE306E3" w14:textId="77777777" w:rsidR="00951E37" w:rsidRPr="003F727C" w:rsidRDefault="00951E37" w:rsidP="007D69CE">
            <w:r w:rsidRPr="002361FF">
              <w:rPr>
                <w:rFonts w:eastAsia="Liberation Sans"/>
              </w:rPr>
              <w:t>1</w:t>
            </w:r>
          </w:p>
        </w:tc>
        <w:tc>
          <w:tcPr>
            <w:tcW w:w="1134" w:type="dxa"/>
          </w:tcPr>
          <w:p w14:paraId="398C33CB" w14:textId="77777777" w:rsidR="00951E37" w:rsidRPr="003F727C" w:rsidRDefault="00951E37" w:rsidP="007D69CE">
            <w:r w:rsidRPr="002361FF">
              <w:rPr>
                <w:rFonts w:eastAsia="Liberation Sans"/>
              </w:rPr>
              <w:t>-171416</w:t>
            </w:r>
          </w:p>
        </w:tc>
      </w:tr>
      <w:tr w:rsidR="00951E37" w:rsidRPr="003F727C" w14:paraId="10DC60E7" w14:textId="77777777" w:rsidTr="004B1268">
        <w:tc>
          <w:tcPr>
            <w:tcW w:w="3681" w:type="dxa"/>
          </w:tcPr>
          <w:p w14:paraId="527657C3" w14:textId="77777777" w:rsidR="00951E37" w:rsidRPr="003F727C" w:rsidRDefault="00951E37" w:rsidP="007D69CE">
            <w:r w:rsidRPr="002361FF">
              <w:rPr>
                <w:rFonts w:eastAsia="Liberation Sans"/>
              </w:rPr>
              <w:t>1|IndNum + 1|Year + 1|Cohort</w:t>
            </w:r>
          </w:p>
        </w:tc>
        <w:tc>
          <w:tcPr>
            <w:tcW w:w="1984" w:type="dxa"/>
          </w:tcPr>
          <w:p w14:paraId="2111B83F" w14:textId="77777777" w:rsidR="00951E37" w:rsidRPr="003F727C" w:rsidRDefault="00951E37" w:rsidP="007D69CE">
            <w:r w:rsidRPr="002361FF">
              <w:rPr>
                <w:rFonts w:eastAsia="Liberation Sans"/>
              </w:rPr>
              <w:t>9</w:t>
            </w:r>
          </w:p>
        </w:tc>
        <w:tc>
          <w:tcPr>
            <w:tcW w:w="993" w:type="dxa"/>
          </w:tcPr>
          <w:p w14:paraId="3FD60BA6" w14:textId="77777777" w:rsidR="00951E37" w:rsidRPr="003F727C" w:rsidRDefault="00951E37" w:rsidP="007D69CE">
            <w:r w:rsidRPr="002361FF">
              <w:rPr>
                <w:rFonts w:eastAsia="Liberation Serif"/>
              </w:rPr>
              <w:t>371387</w:t>
            </w:r>
          </w:p>
        </w:tc>
        <w:tc>
          <w:tcPr>
            <w:tcW w:w="1275" w:type="dxa"/>
          </w:tcPr>
          <w:p w14:paraId="1189B314" w14:textId="77777777" w:rsidR="00951E37" w:rsidRPr="003F727C" w:rsidRDefault="00951E37" w:rsidP="007D69CE">
            <w:r w:rsidRPr="002361FF">
              <w:rPr>
                <w:rFonts w:eastAsia="Liberation Sans"/>
              </w:rPr>
              <w:t>28535</w:t>
            </w:r>
          </w:p>
        </w:tc>
        <w:tc>
          <w:tcPr>
            <w:tcW w:w="993" w:type="dxa"/>
          </w:tcPr>
          <w:p w14:paraId="6AA7BC96" w14:textId="77777777" w:rsidR="00951E37" w:rsidRPr="003F727C" w:rsidRDefault="00951E37" w:rsidP="007D69CE">
            <w:r w:rsidRPr="002361FF">
              <w:rPr>
                <w:rFonts w:eastAsia="Liberation Sans"/>
              </w:rPr>
              <w:t>0</w:t>
            </w:r>
          </w:p>
        </w:tc>
        <w:tc>
          <w:tcPr>
            <w:tcW w:w="1134" w:type="dxa"/>
          </w:tcPr>
          <w:p w14:paraId="3FFABAC8" w14:textId="77777777" w:rsidR="00951E37" w:rsidRPr="003F727C" w:rsidRDefault="00951E37" w:rsidP="007D69CE">
            <w:r w:rsidRPr="002361FF">
              <w:rPr>
                <w:rFonts w:eastAsia="Liberation Sans"/>
              </w:rPr>
              <w:t>-185684</w:t>
            </w:r>
          </w:p>
        </w:tc>
      </w:tr>
      <w:tr w:rsidR="00951E37" w:rsidRPr="003F727C" w14:paraId="05934CE9" w14:textId="77777777" w:rsidTr="004B1268">
        <w:tc>
          <w:tcPr>
            <w:tcW w:w="3681" w:type="dxa"/>
          </w:tcPr>
          <w:p w14:paraId="119E5CD7" w14:textId="77777777" w:rsidR="00951E37" w:rsidRPr="003F727C" w:rsidRDefault="00951E37" w:rsidP="007D69CE">
            <w:r w:rsidRPr="002361FF">
              <w:rPr>
                <w:rFonts w:eastAsia="Liberation Sans"/>
              </w:rPr>
              <w:t xml:space="preserve">1|IndNum + </w:t>
            </w:r>
            <w:proofErr w:type="spellStart"/>
            <w:r w:rsidRPr="002361FF">
              <w:rPr>
                <w:rFonts w:eastAsia="Liberation Sans"/>
              </w:rPr>
              <w:t>Age|Cohort</w:t>
            </w:r>
            <w:proofErr w:type="spellEnd"/>
          </w:p>
        </w:tc>
        <w:tc>
          <w:tcPr>
            <w:tcW w:w="1984" w:type="dxa"/>
          </w:tcPr>
          <w:p w14:paraId="035C606D" w14:textId="77777777" w:rsidR="00951E37" w:rsidRPr="003F727C" w:rsidRDefault="00951E37" w:rsidP="007D69CE">
            <w:r w:rsidRPr="002361FF">
              <w:rPr>
                <w:rFonts w:eastAsia="Liberation Sans"/>
              </w:rPr>
              <w:t>10</w:t>
            </w:r>
          </w:p>
        </w:tc>
        <w:tc>
          <w:tcPr>
            <w:tcW w:w="993" w:type="dxa"/>
          </w:tcPr>
          <w:p w14:paraId="09EBF18B" w14:textId="77777777" w:rsidR="00951E37" w:rsidRPr="003F727C" w:rsidRDefault="00951E37" w:rsidP="007D69CE">
            <w:r w:rsidRPr="002361FF">
              <w:rPr>
                <w:rFonts w:eastAsia="Liberation Serif"/>
              </w:rPr>
              <w:t>419574</w:t>
            </w:r>
          </w:p>
        </w:tc>
        <w:tc>
          <w:tcPr>
            <w:tcW w:w="1275" w:type="dxa"/>
          </w:tcPr>
          <w:p w14:paraId="3B9E20F6" w14:textId="77777777" w:rsidR="00951E37" w:rsidRPr="003F727C" w:rsidRDefault="00951E37" w:rsidP="007D69CE">
            <w:r w:rsidRPr="002361FF">
              <w:rPr>
                <w:rFonts w:eastAsia="Liberation Sans"/>
              </w:rPr>
              <w:t>76722</w:t>
            </w:r>
          </w:p>
        </w:tc>
        <w:tc>
          <w:tcPr>
            <w:tcW w:w="993" w:type="dxa"/>
          </w:tcPr>
          <w:p w14:paraId="3C635170" w14:textId="77777777" w:rsidR="00951E37" w:rsidRPr="003F727C" w:rsidRDefault="00951E37" w:rsidP="007D69CE">
            <w:r w:rsidRPr="002361FF">
              <w:rPr>
                <w:rFonts w:eastAsia="Liberation Sans"/>
              </w:rPr>
              <w:t>0</w:t>
            </w:r>
          </w:p>
        </w:tc>
        <w:tc>
          <w:tcPr>
            <w:tcW w:w="1134" w:type="dxa"/>
          </w:tcPr>
          <w:p w14:paraId="493807E2" w14:textId="77777777" w:rsidR="00951E37" w:rsidRPr="003F727C" w:rsidRDefault="00951E37" w:rsidP="007D69CE">
            <w:r w:rsidRPr="002361FF">
              <w:rPr>
                <w:rFonts w:eastAsia="Liberation Sans"/>
              </w:rPr>
              <w:t>-209777</w:t>
            </w:r>
          </w:p>
        </w:tc>
      </w:tr>
      <w:tr w:rsidR="00951E37" w:rsidRPr="003F727C" w14:paraId="5DFC1EEA" w14:textId="77777777" w:rsidTr="004B1268">
        <w:tc>
          <w:tcPr>
            <w:tcW w:w="3681" w:type="dxa"/>
          </w:tcPr>
          <w:p w14:paraId="60440C8E" w14:textId="77777777" w:rsidR="00951E37" w:rsidRPr="003F727C" w:rsidRDefault="00951E37" w:rsidP="007D69CE">
            <w:r w:rsidRPr="002361FF">
              <w:rPr>
                <w:rFonts w:eastAsia="Liberation Sans"/>
              </w:rPr>
              <w:t>1|IndNum + 1|Cohort</w:t>
            </w:r>
          </w:p>
        </w:tc>
        <w:tc>
          <w:tcPr>
            <w:tcW w:w="1984" w:type="dxa"/>
          </w:tcPr>
          <w:p w14:paraId="2DA27D6D" w14:textId="77777777" w:rsidR="00951E37" w:rsidRPr="003F727C" w:rsidRDefault="00951E37" w:rsidP="007D69CE">
            <w:r w:rsidRPr="002361FF">
              <w:rPr>
                <w:rFonts w:eastAsia="Liberation Sans"/>
              </w:rPr>
              <w:t>8</w:t>
            </w:r>
          </w:p>
        </w:tc>
        <w:tc>
          <w:tcPr>
            <w:tcW w:w="993" w:type="dxa"/>
          </w:tcPr>
          <w:p w14:paraId="4DB29045" w14:textId="77777777" w:rsidR="00951E37" w:rsidRPr="003F727C" w:rsidRDefault="00951E37" w:rsidP="007D69CE">
            <w:r w:rsidRPr="002361FF">
              <w:rPr>
                <w:rFonts w:eastAsia="Liberation Serif"/>
              </w:rPr>
              <w:t>434288</w:t>
            </w:r>
          </w:p>
        </w:tc>
        <w:tc>
          <w:tcPr>
            <w:tcW w:w="1275" w:type="dxa"/>
          </w:tcPr>
          <w:p w14:paraId="56558074" w14:textId="77777777" w:rsidR="00951E37" w:rsidRPr="003F727C" w:rsidRDefault="00951E37" w:rsidP="007D69CE">
            <w:r w:rsidRPr="002361FF">
              <w:rPr>
                <w:rFonts w:eastAsia="Liberation Sans"/>
              </w:rPr>
              <w:t>91436</w:t>
            </w:r>
          </w:p>
        </w:tc>
        <w:tc>
          <w:tcPr>
            <w:tcW w:w="993" w:type="dxa"/>
          </w:tcPr>
          <w:p w14:paraId="292DD6BB" w14:textId="77777777" w:rsidR="00951E37" w:rsidRPr="003F727C" w:rsidRDefault="00951E37" w:rsidP="007D69CE">
            <w:r w:rsidRPr="002361FF">
              <w:rPr>
                <w:rFonts w:eastAsia="Liberation Sans"/>
              </w:rPr>
              <w:t>0</w:t>
            </w:r>
          </w:p>
        </w:tc>
        <w:tc>
          <w:tcPr>
            <w:tcW w:w="1134" w:type="dxa"/>
          </w:tcPr>
          <w:p w14:paraId="5E938FAF" w14:textId="77777777" w:rsidR="00951E37" w:rsidRPr="003F727C" w:rsidRDefault="00951E37" w:rsidP="007D69CE">
            <w:r w:rsidRPr="002361FF">
              <w:rPr>
                <w:rFonts w:eastAsia="Liberation Sans"/>
              </w:rPr>
              <w:t>-217136</w:t>
            </w:r>
          </w:p>
        </w:tc>
      </w:tr>
      <w:tr w:rsidR="00951E37" w:rsidRPr="003F727C" w14:paraId="5E77C4FA" w14:textId="77777777" w:rsidTr="004B1268">
        <w:tc>
          <w:tcPr>
            <w:tcW w:w="3681" w:type="dxa"/>
          </w:tcPr>
          <w:p w14:paraId="68791A58" w14:textId="77777777" w:rsidR="00951E37" w:rsidRPr="003F727C" w:rsidRDefault="00951E37" w:rsidP="007D69CE">
            <w:proofErr w:type="spellStart"/>
            <w:r w:rsidRPr="002361FF">
              <w:rPr>
                <w:rFonts w:eastAsia="Liberation Sans"/>
              </w:rPr>
              <w:t>Age|IndNum</w:t>
            </w:r>
            <w:proofErr w:type="spellEnd"/>
          </w:p>
        </w:tc>
        <w:tc>
          <w:tcPr>
            <w:tcW w:w="1984" w:type="dxa"/>
          </w:tcPr>
          <w:p w14:paraId="08F49DFB" w14:textId="77777777" w:rsidR="00951E37" w:rsidRPr="003F727C" w:rsidRDefault="00951E37" w:rsidP="007D69CE">
            <w:r w:rsidRPr="002361FF">
              <w:rPr>
                <w:rFonts w:eastAsia="Liberation Sans"/>
              </w:rPr>
              <w:t>9</w:t>
            </w:r>
          </w:p>
        </w:tc>
        <w:tc>
          <w:tcPr>
            <w:tcW w:w="993" w:type="dxa"/>
          </w:tcPr>
          <w:p w14:paraId="2B5D4AE6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275" w:type="dxa"/>
          </w:tcPr>
          <w:p w14:paraId="350F338B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993" w:type="dxa"/>
          </w:tcPr>
          <w:p w14:paraId="23393B1B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134" w:type="dxa"/>
          </w:tcPr>
          <w:p w14:paraId="659D4BF4" w14:textId="77777777" w:rsidR="00951E37" w:rsidRPr="003F727C" w:rsidRDefault="00951E37" w:rsidP="007D69CE">
            <w:r w:rsidRPr="003F727C">
              <w:br/>
            </w:r>
          </w:p>
        </w:tc>
      </w:tr>
      <w:tr w:rsidR="00951E37" w:rsidRPr="003F727C" w14:paraId="0C3C9296" w14:textId="77777777" w:rsidTr="004B1268">
        <w:tc>
          <w:tcPr>
            <w:tcW w:w="3681" w:type="dxa"/>
          </w:tcPr>
          <w:p w14:paraId="4A9F3B52" w14:textId="77777777" w:rsidR="00951E37" w:rsidRPr="003F727C" w:rsidRDefault="00951E37" w:rsidP="007D69CE">
            <w:r w:rsidRPr="002361FF">
              <w:rPr>
                <w:rFonts w:eastAsia="Liberation Sans"/>
              </w:rPr>
              <w:t>1|IndNum + 1|Year</w:t>
            </w:r>
          </w:p>
        </w:tc>
        <w:tc>
          <w:tcPr>
            <w:tcW w:w="1984" w:type="dxa"/>
          </w:tcPr>
          <w:p w14:paraId="59B39D6B" w14:textId="77777777" w:rsidR="00951E37" w:rsidRPr="003F727C" w:rsidRDefault="00951E37" w:rsidP="007D69CE">
            <w:r w:rsidRPr="002361FF">
              <w:rPr>
                <w:rFonts w:eastAsia="Liberation Sans"/>
              </w:rPr>
              <w:t>8</w:t>
            </w:r>
          </w:p>
        </w:tc>
        <w:tc>
          <w:tcPr>
            <w:tcW w:w="993" w:type="dxa"/>
          </w:tcPr>
          <w:p w14:paraId="5AAAE989" w14:textId="77777777" w:rsidR="00951E37" w:rsidRPr="003F727C" w:rsidRDefault="00951E37" w:rsidP="007D69CE">
            <w:r w:rsidRPr="002361FF">
              <w:rPr>
                <w:rFonts w:eastAsia="Liberation Sans"/>
              </w:rPr>
              <w:t>562736</w:t>
            </w:r>
          </w:p>
        </w:tc>
        <w:tc>
          <w:tcPr>
            <w:tcW w:w="1275" w:type="dxa"/>
          </w:tcPr>
          <w:p w14:paraId="69CE1A8A" w14:textId="77777777" w:rsidR="00951E37" w:rsidRPr="003F727C" w:rsidRDefault="00951E37" w:rsidP="007D69CE">
            <w:r w:rsidRPr="002361FF">
              <w:rPr>
                <w:rFonts w:eastAsia="Liberation Sans"/>
              </w:rPr>
              <w:t>219883</w:t>
            </w:r>
          </w:p>
        </w:tc>
        <w:tc>
          <w:tcPr>
            <w:tcW w:w="993" w:type="dxa"/>
          </w:tcPr>
          <w:p w14:paraId="22DCFDF2" w14:textId="77777777" w:rsidR="00951E37" w:rsidRPr="003F727C" w:rsidRDefault="00951E37" w:rsidP="007D69CE">
            <w:r w:rsidRPr="002361FF">
              <w:rPr>
                <w:rFonts w:eastAsia="Liberation Sans"/>
              </w:rPr>
              <w:t>0</w:t>
            </w:r>
          </w:p>
        </w:tc>
        <w:tc>
          <w:tcPr>
            <w:tcW w:w="1134" w:type="dxa"/>
          </w:tcPr>
          <w:p w14:paraId="1306F047" w14:textId="77777777" w:rsidR="00951E37" w:rsidRPr="003F727C" w:rsidRDefault="00951E37" w:rsidP="007D69CE">
            <w:r w:rsidRPr="002361FF">
              <w:rPr>
                <w:rFonts w:eastAsia="Liberation Sans"/>
              </w:rPr>
              <w:t>-281360</w:t>
            </w:r>
          </w:p>
        </w:tc>
      </w:tr>
      <w:tr w:rsidR="00951E37" w:rsidRPr="003F727C" w14:paraId="79A771A8" w14:textId="77777777" w:rsidTr="004B1268">
        <w:tc>
          <w:tcPr>
            <w:tcW w:w="3681" w:type="dxa"/>
          </w:tcPr>
          <w:p w14:paraId="723C2889" w14:textId="77777777" w:rsidR="00951E37" w:rsidRPr="003F727C" w:rsidRDefault="00951E37" w:rsidP="007D69CE">
            <w:r w:rsidRPr="002361FF">
              <w:rPr>
                <w:rFonts w:eastAsia="Liberation Sans"/>
              </w:rPr>
              <w:t>1|IndNum</w:t>
            </w:r>
          </w:p>
        </w:tc>
        <w:tc>
          <w:tcPr>
            <w:tcW w:w="1984" w:type="dxa"/>
          </w:tcPr>
          <w:p w14:paraId="08EC1692" w14:textId="77777777" w:rsidR="00951E37" w:rsidRPr="003F727C" w:rsidRDefault="00951E37" w:rsidP="007D69CE">
            <w:r w:rsidRPr="002361FF">
              <w:rPr>
                <w:rFonts w:eastAsia="Liberation Sans"/>
              </w:rPr>
              <w:t>7</w:t>
            </w:r>
          </w:p>
        </w:tc>
        <w:tc>
          <w:tcPr>
            <w:tcW w:w="993" w:type="dxa"/>
          </w:tcPr>
          <w:p w14:paraId="642A89D2" w14:textId="77777777" w:rsidR="00951E37" w:rsidRPr="003F727C" w:rsidRDefault="00951E37" w:rsidP="007D69CE">
            <w:r w:rsidRPr="002361FF">
              <w:rPr>
                <w:rFonts w:eastAsia="Liberation Sans"/>
              </w:rPr>
              <w:t>578887</w:t>
            </w:r>
          </w:p>
        </w:tc>
        <w:tc>
          <w:tcPr>
            <w:tcW w:w="1275" w:type="dxa"/>
          </w:tcPr>
          <w:p w14:paraId="4EF632A0" w14:textId="77777777" w:rsidR="00951E37" w:rsidRPr="003F727C" w:rsidRDefault="00951E37" w:rsidP="007D69CE">
            <w:r w:rsidRPr="002361FF">
              <w:rPr>
                <w:rFonts w:eastAsia="Liberation Sans"/>
              </w:rPr>
              <w:t>236034</w:t>
            </w:r>
          </w:p>
        </w:tc>
        <w:tc>
          <w:tcPr>
            <w:tcW w:w="993" w:type="dxa"/>
          </w:tcPr>
          <w:p w14:paraId="56010F32" w14:textId="77777777" w:rsidR="00951E37" w:rsidRPr="003F727C" w:rsidRDefault="00951E37" w:rsidP="007D69CE">
            <w:r w:rsidRPr="002361FF">
              <w:rPr>
                <w:rFonts w:eastAsia="Liberation Sans"/>
              </w:rPr>
              <w:t>0</w:t>
            </w:r>
          </w:p>
        </w:tc>
        <w:tc>
          <w:tcPr>
            <w:tcW w:w="1134" w:type="dxa"/>
          </w:tcPr>
          <w:p w14:paraId="01B0E0A9" w14:textId="77777777" w:rsidR="00951E37" w:rsidRPr="003F727C" w:rsidRDefault="00951E37" w:rsidP="007D69CE">
            <w:r w:rsidRPr="002361FF">
              <w:rPr>
                <w:rFonts w:eastAsia="Liberation Sans"/>
              </w:rPr>
              <w:t>-289426</w:t>
            </w:r>
          </w:p>
        </w:tc>
      </w:tr>
      <w:tr w:rsidR="00951E37" w:rsidRPr="003F727C" w14:paraId="3CDE1122" w14:textId="77777777" w:rsidTr="004B1268">
        <w:tc>
          <w:tcPr>
            <w:tcW w:w="3681" w:type="dxa"/>
          </w:tcPr>
          <w:p w14:paraId="14339C4D" w14:textId="77777777" w:rsidR="00951E37" w:rsidRPr="003F727C" w:rsidRDefault="00951E37" w:rsidP="007D69CE">
            <w:r w:rsidRPr="002361FF">
              <w:rPr>
                <w:rFonts w:eastAsia="Liberation Sans"/>
              </w:rPr>
              <w:t xml:space="preserve">1|IndNum + </w:t>
            </w:r>
            <w:proofErr w:type="spellStart"/>
            <w:r w:rsidRPr="002361FF">
              <w:rPr>
                <w:rFonts w:eastAsia="Liberation Sans"/>
              </w:rPr>
              <w:t>Age|Year</w:t>
            </w:r>
            <w:proofErr w:type="spellEnd"/>
            <w:r w:rsidRPr="002361FF">
              <w:rPr>
                <w:rFonts w:eastAsia="Liberation Sans"/>
              </w:rPr>
              <w:t xml:space="preserve"> + 1|Cohort</w:t>
            </w:r>
          </w:p>
        </w:tc>
        <w:tc>
          <w:tcPr>
            <w:tcW w:w="1984" w:type="dxa"/>
          </w:tcPr>
          <w:p w14:paraId="1AFFEB53" w14:textId="77777777" w:rsidR="00951E37" w:rsidRPr="003F727C" w:rsidRDefault="00951E37" w:rsidP="007D69CE">
            <w:r w:rsidRPr="002361FF">
              <w:rPr>
                <w:rFonts w:eastAsia="Liberation Sans"/>
              </w:rPr>
              <w:t>Not converging</w:t>
            </w:r>
          </w:p>
        </w:tc>
        <w:tc>
          <w:tcPr>
            <w:tcW w:w="993" w:type="dxa"/>
          </w:tcPr>
          <w:p w14:paraId="66F38F37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275" w:type="dxa"/>
          </w:tcPr>
          <w:p w14:paraId="28CA166F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993" w:type="dxa"/>
          </w:tcPr>
          <w:p w14:paraId="6BCB77EA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134" w:type="dxa"/>
          </w:tcPr>
          <w:p w14:paraId="77C432CE" w14:textId="77777777" w:rsidR="00951E37" w:rsidRPr="003F727C" w:rsidRDefault="00951E37" w:rsidP="007D69CE">
            <w:r w:rsidRPr="003F727C">
              <w:br/>
            </w:r>
          </w:p>
        </w:tc>
      </w:tr>
      <w:tr w:rsidR="00951E37" w:rsidRPr="003F727C" w14:paraId="6E8DB10C" w14:textId="77777777" w:rsidTr="004B1268">
        <w:tc>
          <w:tcPr>
            <w:tcW w:w="3681" w:type="dxa"/>
          </w:tcPr>
          <w:p w14:paraId="030393CB" w14:textId="77777777" w:rsidR="00951E37" w:rsidRPr="003F727C" w:rsidRDefault="00951E37" w:rsidP="007D69CE">
            <w:r w:rsidRPr="002361FF">
              <w:rPr>
                <w:rFonts w:eastAsia="Liberation Sans"/>
              </w:rPr>
              <w:t xml:space="preserve">1|IndNum + </w:t>
            </w:r>
            <w:proofErr w:type="spellStart"/>
            <w:r w:rsidRPr="002361FF">
              <w:rPr>
                <w:rFonts w:eastAsia="Liberation Sans"/>
              </w:rPr>
              <w:t>Age|Cohort</w:t>
            </w:r>
            <w:proofErr w:type="spellEnd"/>
            <w:r w:rsidRPr="002361FF">
              <w:rPr>
                <w:rFonts w:eastAsia="Liberation Sans"/>
              </w:rPr>
              <w:t xml:space="preserve"> + 1|Year</w:t>
            </w:r>
          </w:p>
        </w:tc>
        <w:tc>
          <w:tcPr>
            <w:tcW w:w="1984" w:type="dxa"/>
          </w:tcPr>
          <w:p w14:paraId="3B497896" w14:textId="77777777" w:rsidR="00951E37" w:rsidRPr="003F727C" w:rsidRDefault="00951E37" w:rsidP="007D69CE">
            <w:r w:rsidRPr="002361FF">
              <w:rPr>
                <w:rFonts w:eastAsia="Liberation Sans"/>
              </w:rPr>
              <w:t>Not converging</w:t>
            </w:r>
          </w:p>
        </w:tc>
        <w:tc>
          <w:tcPr>
            <w:tcW w:w="993" w:type="dxa"/>
          </w:tcPr>
          <w:p w14:paraId="0CA3E1EC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275" w:type="dxa"/>
          </w:tcPr>
          <w:p w14:paraId="061ED389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993" w:type="dxa"/>
          </w:tcPr>
          <w:p w14:paraId="67A5D61B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134" w:type="dxa"/>
          </w:tcPr>
          <w:p w14:paraId="6013B182" w14:textId="77777777" w:rsidR="00951E37" w:rsidRPr="003F727C" w:rsidRDefault="00951E37" w:rsidP="007D69CE">
            <w:r w:rsidRPr="003F727C">
              <w:br/>
            </w:r>
          </w:p>
        </w:tc>
      </w:tr>
      <w:tr w:rsidR="00951E37" w:rsidRPr="003F727C" w14:paraId="5B821124" w14:textId="77777777" w:rsidTr="004B1268">
        <w:tc>
          <w:tcPr>
            <w:tcW w:w="3681" w:type="dxa"/>
          </w:tcPr>
          <w:p w14:paraId="1A611382" w14:textId="77777777" w:rsidR="00951E37" w:rsidRPr="003F727C" w:rsidRDefault="00951E37" w:rsidP="007D69CE">
            <w:r w:rsidRPr="002361FF">
              <w:rPr>
                <w:rFonts w:eastAsia="Liberation Sans"/>
              </w:rPr>
              <w:t xml:space="preserve">1|IndNum + </w:t>
            </w:r>
            <w:proofErr w:type="spellStart"/>
            <w:r w:rsidRPr="002361FF">
              <w:rPr>
                <w:rFonts w:eastAsia="Liberation Sans"/>
              </w:rPr>
              <w:t>Age|Cohort</w:t>
            </w:r>
            <w:proofErr w:type="spellEnd"/>
            <w:r w:rsidRPr="002361FF">
              <w:rPr>
                <w:rFonts w:eastAsia="Liberation Sans"/>
              </w:rPr>
              <w:t xml:space="preserve"> + </w:t>
            </w:r>
            <w:proofErr w:type="spellStart"/>
            <w:r w:rsidRPr="002361FF">
              <w:rPr>
                <w:rFonts w:eastAsia="Liberation Sans"/>
              </w:rPr>
              <w:t>Age|Year</w:t>
            </w:r>
            <w:proofErr w:type="spellEnd"/>
          </w:p>
        </w:tc>
        <w:tc>
          <w:tcPr>
            <w:tcW w:w="1984" w:type="dxa"/>
          </w:tcPr>
          <w:p w14:paraId="1936163B" w14:textId="77777777" w:rsidR="00951E37" w:rsidRPr="003F727C" w:rsidRDefault="00951E37" w:rsidP="007D69CE">
            <w:r w:rsidRPr="002361FF">
              <w:rPr>
                <w:rFonts w:eastAsia="Liberation Sans"/>
              </w:rPr>
              <w:t>Not converging</w:t>
            </w:r>
          </w:p>
        </w:tc>
        <w:tc>
          <w:tcPr>
            <w:tcW w:w="993" w:type="dxa"/>
          </w:tcPr>
          <w:p w14:paraId="4AFF8B28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275" w:type="dxa"/>
          </w:tcPr>
          <w:p w14:paraId="488A6070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993" w:type="dxa"/>
          </w:tcPr>
          <w:p w14:paraId="7FA27988" w14:textId="77777777" w:rsidR="00951E37" w:rsidRPr="003F727C" w:rsidRDefault="00951E37" w:rsidP="007D69CE">
            <w:r w:rsidRPr="003F727C">
              <w:br/>
            </w:r>
          </w:p>
        </w:tc>
        <w:tc>
          <w:tcPr>
            <w:tcW w:w="1134" w:type="dxa"/>
          </w:tcPr>
          <w:p w14:paraId="171D563D" w14:textId="77777777" w:rsidR="00951E37" w:rsidRPr="003F727C" w:rsidRDefault="00951E37" w:rsidP="007D69CE">
            <w:r w:rsidRPr="003F727C">
              <w:br/>
            </w:r>
          </w:p>
        </w:tc>
      </w:tr>
    </w:tbl>
    <w:p w14:paraId="27D867A6" w14:textId="77777777" w:rsidR="007D69CE" w:rsidRDefault="007D69CE" w:rsidP="007D69CE"/>
    <w:p w14:paraId="03789C41" w14:textId="77777777" w:rsidR="00F83165" w:rsidRDefault="00F83165">
      <w:pPr>
        <w:spacing w:before="0" w:beforeAutospacing="0" w:after="160" w:afterAutospacing="0" w:line="259" w:lineRule="auto"/>
        <w:jc w:val="left"/>
        <w:rPr>
          <w:i/>
          <w:iCs/>
          <w:color w:val="44546A" w:themeColor="text2"/>
        </w:rPr>
      </w:pPr>
      <w:r>
        <w:br w:type="page"/>
      </w:r>
    </w:p>
    <w:p w14:paraId="5157E4D3" w14:textId="0AFF6955" w:rsidR="00CB61E7" w:rsidRPr="009A0D0C" w:rsidRDefault="488FE398" w:rsidP="00B1171B">
      <w:pPr>
        <w:pStyle w:val="Caption"/>
      </w:pPr>
      <w:r>
        <w:lastRenderedPageBreak/>
        <w:t>Table S2: Conditional and marginal R-square of the model for different time-series length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88FE398" w14:paraId="1975EA1F" w14:textId="77777777" w:rsidTr="488FE398">
        <w:tc>
          <w:tcPr>
            <w:tcW w:w="3005" w:type="dxa"/>
          </w:tcPr>
          <w:p w14:paraId="1C0ADBD9" w14:textId="66FCA29C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Time series</w:t>
            </w:r>
          </w:p>
        </w:tc>
        <w:tc>
          <w:tcPr>
            <w:tcW w:w="3005" w:type="dxa"/>
          </w:tcPr>
          <w:p w14:paraId="58CBA500" w14:textId="0829402B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Marginal R-squared</w:t>
            </w:r>
          </w:p>
        </w:tc>
        <w:tc>
          <w:tcPr>
            <w:tcW w:w="3005" w:type="dxa"/>
          </w:tcPr>
          <w:p w14:paraId="245775B2" w14:textId="13ED16EA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Conditional R-squared</w:t>
            </w:r>
          </w:p>
        </w:tc>
      </w:tr>
      <w:tr w:rsidR="488FE398" w14:paraId="3FAAD3FD" w14:textId="77777777" w:rsidTr="488FE398">
        <w:tc>
          <w:tcPr>
            <w:tcW w:w="3005" w:type="dxa"/>
          </w:tcPr>
          <w:p w14:paraId="1CFE8C72" w14:textId="3390C194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1935 - 2014</w:t>
            </w:r>
          </w:p>
        </w:tc>
        <w:tc>
          <w:tcPr>
            <w:tcW w:w="3005" w:type="dxa"/>
          </w:tcPr>
          <w:p w14:paraId="1E33E64D" w14:textId="6105C3BF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0.81</w:t>
            </w:r>
          </w:p>
        </w:tc>
        <w:tc>
          <w:tcPr>
            <w:tcW w:w="3005" w:type="dxa"/>
          </w:tcPr>
          <w:p w14:paraId="596372B7" w14:textId="1982F6F0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0.86</w:t>
            </w:r>
          </w:p>
        </w:tc>
      </w:tr>
      <w:tr w:rsidR="488FE398" w14:paraId="6A693E88" w14:textId="77777777" w:rsidTr="488FE398">
        <w:tc>
          <w:tcPr>
            <w:tcW w:w="3005" w:type="dxa"/>
          </w:tcPr>
          <w:p w14:paraId="58BA7240" w14:textId="0F8F8D32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1950 - 2014</w:t>
            </w:r>
          </w:p>
        </w:tc>
        <w:tc>
          <w:tcPr>
            <w:tcW w:w="3005" w:type="dxa"/>
          </w:tcPr>
          <w:p w14:paraId="16AC0E2F" w14:textId="3C6D93DC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0.81</w:t>
            </w:r>
          </w:p>
        </w:tc>
        <w:tc>
          <w:tcPr>
            <w:tcW w:w="3005" w:type="dxa"/>
          </w:tcPr>
          <w:p w14:paraId="47BED613" w14:textId="30285832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0.86</w:t>
            </w:r>
          </w:p>
        </w:tc>
      </w:tr>
      <w:tr w:rsidR="488FE398" w14:paraId="5F706B15" w14:textId="77777777" w:rsidTr="488FE398">
        <w:tc>
          <w:tcPr>
            <w:tcW w:w="3005" w:type="dxa"/>
          </w:tcPr>
          <w:p w14:paraId="6F3F207C" w14:textId="6EC57FCA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1960 - 2014</w:t>
            </w:r>
          </w:p>
        </w:tc>
        <w:tc>
          <w:tcPr>
            <w:tcW w:w="3005" w:type="dxa"/>
          </w:tcPr>
          <w:p w14:paraId="591CF6E3" w14:textId="37114940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0.82</w:t>
            </w:r>
          </w:p>
        </w:tc>
        <w:tc>
          <w:tcPr>
            <w:tcW w:w="3005" w:type="dxa"/>
          </w:tcPr>
          <w:p w14:paraId="0B43F17B" w14:textId="60151347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0.87</w:t>
            </w:r>
          </w:p>
        </w:tc>
      </w:tr>
      <w:tr w:rsidR="488FE398" w14:paraId="22F79330" w14:textId="77777777" w:rsidTr="488FE398">
        <w:tc>
          <w:tcPr>
            <w:tcW w:w="3005" w:type="dxa"/>
          </w:tcPr>
          <w:p w14:paraId="12943582" w14:textId="50134EAE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1980 - 2014</w:t>
            </w:r>
          </w:p>
        </w:tc>
        <w:tc>
          <w:tcPr>
            <w:tcW w:w="3005" w:type="dxa"/>
          </w:tcPr>
          <w:p w14:paraId="22B9EC77" w14:textId="5130E3B1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0.82</w:t>
            </w:r>
          </w:p>
        </w:tc>
        <w:tc>
          <w:tcPr>
            <w:tcW w:w="3005" w:type="dxa"/>
          </w:tcPr>
          <w:p w14:paraId="08AC3971" w14:textId="7DC4B1F6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0.88</w:t>
            </w:r>
          </w:p>
        </w:tc>
      </w:tr>
      <w:tr w:rsidR="488FE398" w14:paraId="52751860" w14:textId="77777777" w:rsidTr="488FE398">
        <w:tc>
          <w:tcPr>
            <w:tcW w:w="3005" w:type="dxa"/>
          </w:tcPr>
          <w:p w14:paraId="257FB81F" w14:textId="26DAE7D6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1990 - 2014</w:t>
            </w:r>
          </w:p>
        </w:tc>
        <w:tc>
          <w:tcPr>
            <w:tcW w:w="3005" w:type="dxa"/>
          </w:tcPr>
          <w:p w14:paraId="4719E3D6" w14:textId="2FC3238D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0.78</w:t>
            </w:r>
          </w:p>
        </w:tc>
        <w:tc>
          <w:tcPr>
            <w:tcW w:w="3005" w:type="dxa"/>
          </w:tcPr>
          <w:p w14:paraId="380FE0B5" w14:textId="7D7A50F0" w:rsidR="488FE398" w:rsidRDefault="488FE398" w:rsidP="488FE398">
            <w:pPr>
              <w:rPr>
                <w:rFonts w:ascii="Calibri" w:hAnsi="Calibri" w:cs="Calibri"/>
              </w:rPr>
            </w:pPr>
            <w:r w:rsidRPr="488FE398">
              <w:rPr>
                <w:rFonts w:ascii="Calibri" w:hAnsi="Calibri" w:cs="Calibri"/>
              </w:rPr>
              <w:t>0.86</w:t>
            </w:r>
          </w:p>
        </w:tc>
      </w:tr>
    </w:tbl>
    <w:p w14:paraId="55041A15" w14:textId="43F3FFE7" w:rsidR="488FE398" w:rsidRDefault="488FE398" w:rsidP="488FE398">
      <w:pPr>
        <w:rPr>
          <w:rFonts w:ascii="Calibri" w:hAnsi="Calibri" w:cs="Calibri"/>
        </w:rPr>
      </w:pPr>
      <w:r>
        <w:fldChar w:fldCharType="begin"/>
      </w:r>
      <w:r>
        <w:instrText xml:space="preserve"> ADDIN </w:instrText>
      </w:r>
      <w:r>
        <w:fldChar w:fldCharType="end"/>
      </w:r>
    </w:p>
    <w:sectPr w:rsidR="488FE398" w:rsidSect="00F831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9278" w14:textId="77777777" w:rsidR="00991E31" w:rsidRDefault="00991E31" w:rsidP="00DC516E">
      <w:pPr>
        <w:spacing w:before="0" w:after="0" w:line="240" w:lineRule="auto"/>
      </w:pPr>
      <w:r>
        <w:separator/>
      </w:r>
    </w:p>
  </w:endnote>
  <w:endnote w:type="continuationSeparator" w:id="0">
    <w:p w14:paraId="4ED74C77" w14:textId="77777777" w:rsidR="00991E31" w:rsidRDefault="00991E31" w:rsidP="00DC51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Liberation Serif">
    <w:altName w:val="Times New Roman"/>
    <w:charset w:val="00"/>
    <w:family w:val="roman"/>
    <w:pitch w:val="variable"/>
    <w:sig w:usb0="20000A87" w:usb1="00000000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968755"/>
      <w:docPartObj>
        <w:docPartGallery w:val="Page Numbers (Bottom of Page)"/>
        <w:docPartUnique/>
      </w:docPartObj>
    </w:sdtPr>
    <w:sdtEndPr/>
    <w:sdtContent>
      <w:p w14:paraId="27106275" w14:textId="63B6CB05" w:rsidR="00FC1324" w:rsidRDefault="00FC13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4D71">
          <w:rPr>
            <w:noProof/>
            <w:lang w:val="nb-NO"/>
          </w:rPr>
          <w:t>21</w:t>
        </w:r>
        <w:r>
          <w:fldChar w:fldCharType="end"/>
        </w:r>
      </w:p>
    </w:sdtContent>
  </w:sdt>
  <w:p w14:paraId="1EBDA078" w14:textId="77777777" w:rsidR="00FC1324" w:rsidRDefault="00FC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0E1F" w14:textId="77777777" w:rsidR="00991E31" w:rsidRDefault="00991E31" w:rsidP="00DC516E">
      <w:pPr>
        <w:spacing w:before="0" w:after="0" w:line="240" w:lineRule="auto"/>
      </w:pPr>
      <w:r>
        <w:separator/>
      </w:r>
    </w:p>
  </w:footnote>
  <w:footnote w:type="continuationSeparator" w:id="0">
    <w:p w14:paraId="29EB49FC" w14:textId="77777777" w:rsidR="00991E31" w:rsidRDefault="00991E31" w:rsidP="00DC51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7EFB"/>
    <w:multiLevelType w:val="hybridMultilevel"/>
    <w:tmpl w:val="4BA46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33CE"/>
    <w:multiLevelType w:val="hybridMultilevel"/>
    <w:tmpl w:val="D1A43F3A"/>
    <w:lvl w:ilvl="0" w:tplc="E6BECCA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639B"/>
    <w:multiLevelType w:val="hybridMultilevel"/>
    <w:tmpl w:val="E4B0C340"/>
    <w:lvl w:ilvl="0" w:tplc="5590C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C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2C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81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49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62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7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0A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6E28"/>
    <w:multiLevelType w:val="hybridMultilevel"/>
    <w:tmpl w:val="6F103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0A5"/>
    <w:multiLevelType w:val="hybridMultilevel"/>
    <w:tmpl w:val="CE04ECB4"/>
    <w:lvl w:ilvl="0" w:tplc="713A1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EA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64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A6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A1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A8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8B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4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2D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5860"/>
    <w:multiLevelType w:val="hybridMultilevel"/>
    <w:tmpl w:val="B7A4BE04"/>
    <w:lvl w:ilvl="0" w:tplc="9D74E92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A597C"/>
    <w:multiLevelType w:val="hybridMultilevel"/>
    <w:tmpl w:val="184C881A"/>
    <w:lvl w:ilvl="0" w:tplc="870415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 J Fish Aquatic Science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2w5ptdw2fws8er9d7p2dpf9ft29zvex2as&quot;&gt;Endnote&lt;record-ids&gt;&lt;item&gt;26&lt;/item&gt;&lt;item&gt;29&lt;/item&gt;&lt;item&gt;65&lt;/item&gt;&lt;item&gt;317&lt;/item&gt;&lt;item&gt;336&lt;/item&gt;&lt;item&gt;343&lt;/item&gt;&lt;item&gt;385&lt;/item&gt;&lt;item&gt;613&lt;/item&gt;&lt;item&gt;614&lt;/item&gt;&lt;item&gt;650&lt;/item&gt;&lt;item&gt;665&lt;/item&gt;&lt;item&gt;768&lt;/item&gt;&lt;item&gt;788&lt;/item&gt;&lt;item&gt;805&lt;/item&gt;&lt;item&gt;880&lt;/item&gt;&lt;item&gt;1030&lt;/item&gt;&lt;item&gt;1050&lt;/item&gt;&lt;item&gt;1073&lt;/item&gt;&lt;item&gt;1077&lt;/item&gt;&lt;item&gt;1138&lt;/item&gt;&lt;item&gt;1140&lt;/item&gt;&lt;item&gt;1146&lt;/item&gt;&lt;item&gt;1165&lt;/item&gt;&lt;item&gt;1198&lt;/item&gt;&lt;item&gt;1226&lt;/item&gt;&lt;item&gt;1228&lt;/item&gt;&lt;item&gt;1285&lt;/item&gt;&lt;item&gt;1286&lt;/item&gt;&lt;item&gt;1294&lt;/item&gt;&lt;item&gt;1305&lt;/item&gt;&lt;item&gt;1362&lt;/item&gt;&lt;item&gt;1413&lt;/item&gt;&lt;item&gt;1422&lt;/item&gt;&lt;item&gt;1447&lt;/item&gt;&lt;item&gt;1448&lt;/item&gt;&lt;item&gt;1495&lt;/item&gt;&lt;item&gt;1496&lt;/item&gt;&lt;item&gt;1502&lt;/item&gt;&lt;item&gt;1503&lt;/item&gt;&lt;item&gt;1504&lt;/item&gt;&lt;item&gt;1505&lt;/item&gt;&lt;item&gt;1506&lt;/item&gt;&lt;item&gt;1507&lt;/item&gt;&lt;item&gt;1508&lt;/item&gt;&lt;item&gt;1509&lt;/item&gt;&lt;item&gt;1510&lt;/item&gt;&lt;item&gt;1511&lt;/item&gt;&lt;item&gt;1512&lt;/item&gt;&lt;item&gt;1513&lt;/item&gt;&lt;item&gt;1514&lt;/item&gt;&lt;item&gt;1515&lt;/item&gt;&lt;item&gt;1516&lt;/item&gt;&lt;item&gt;1517&lt;/item&gt;&lt;item&gt;1518&lt;/item&gt;&lt;/record-ids&gt;&lt;/item&gt;&lt;/Libraries&gt;"/>
  </w:docVars>
  <w:rsids>
    <w:rsidRoot w:val="00B10716"/>
    <w:rsid w:val="00006B97"/>
    <w:rsid w:val="00012759"/>
    <w:rsid w:val="00024318"/>
    <w:rsid w:val="000368F9"/>
    <w:rsid w:val="000377D4"/>
    <w:rsid w:val="00072242"/>
    <w:rsid w:val="000725F3"/>
    <w:rsid w:val="000739B4"/>
    <w:rsid w:val="00080A8B"/>
    <w:rsid w:val="00082D7C"/>
    <w:rsid w:val="0008647B"/>
    <w:rsid w:val="00095D5D"/>
    <w:rsid w:val="000A67A4"/>
    <w:rsid w:val="000B04FA"/>
    <w:rsid w:val="000C3CB7"/>
    <w:rsid w:val="000D12E1"/>
    <w:rsid w:val="000D4410"/>
    <w:rsid w:val="000D7FC1"/>
    <w:rsid w:val="000E05CE"/>
    <w:rsid w:val="000E1642"/>
    <w:rsid w:val="000E672A"/>
    <w:rsid w:val="000E6738"/>
    <w:rsid w:val="000E710E"/>
    <w:rsid w:val="000F205B"/>
    <w:rsid w:val="000F7E5B"/>
    <w:rsid w:val="001050FE"/>
    <w:rsid w:val="0011218E"/>
    <w:rsid w:val="001153CF"/>
    <w:rsid w:val="00117DAD"/>
    <w:rsid w:val="0012632C"/>
    <w:rsid w:val="0012793F"/>
    <w:rsid w:val="001417D6"/>
    <w:rsid w:val="001568F1"/>
    <w:rsid w:val="00157D73"/>
    <w:rsid w:val="00160D64"/>
    <w:rsid w:val="001611C7"/>
    <w:rsid w:val="00162EC6"/>
    <w:rsid w:val="00181698"/>
    <w:rsid w:val="0018423E"/>
    <w:rsid w:val="00184F40"/>
    <w:rsid w:val="00186CD9"/>
    <w:rsid w:val="00194E3F"/>
    <w:rsid w:val="001C0E96"/>
    <w:rsid w:val="001C4F87"/>
    <w:rsid w:val="001C6616"/>
    <w:rsid w:val="001D683D"/>
    <w:rsid w:val="001E248A"/>
    <w:rsid w:val="0020101B"/>
    <w:rsid w:val="0020614A"/>
    <w:rsid w:val="00206CFF"/>
    <w:rsid w:val="0020790E"/>
    <w:rsid w:val="00212F37"/>
    <w:rsid w:val="002134C2"/>
    <w:rsid w:val="00213D71"/>
    <w:rsid w:val="002264AF"/>
    <w:rsid w:val="00235E44"/>
    <w:rsid w:val="002360B3"/>
    <w:rsid w:val="00240DCF"/>
    <w:rsid w:val="00254DC7"/>
    <w:rsid w:val="002571BA"/>
    <w:rsid w:val="00257927"/>
    <w:rsid w:val="00262DA5"/>
    <w:rsid w:val="0026381F"/>
    <w:rsid w:val="00270611"/>
    <w:rsid w:val="002736DF"/>
    <w:rsid w:val="00276EB6"/>
    <w:rsid w:val="00280C12"/>
    <w:rsid w:val="002826F6"/>
    <w:rsid w:val="002A6142"/>
    <w:rsid w:val="002C0D72"/>
    <w:rsid w:val="002C3DE2"/>
    <w:rsid w:val="002C4C17"/>
    <w:rsid w:val="002D209C"/>
    <w:rsid w:val="002D65E2"/>
    <w:rsid w:val="002D6CDF"/>
    <w:rsid w:val="002F682E"/>
    <w:rsid w:val="00300A96"/>
    <w:rsid w:val="00305F5D"/>
    <w:rsid w:val="0030733C"/>
    <w:rsid w:val="0031737F"/>
    <w:rsid w:val="00320030"/>
    <w:rsid w:val="00330281"/>
    <w:rsid w:val="00332243"/>
    <w:rsid w:val="00335A7D"/>
    <w:rsid w:val="003468CB"/>
    <w:rsid w:val="00351FC9"/>
    <w:rsid w:val="00364857"/>
    <w:rsid w:val="00373BC6"/>
    <w:rsid w:val="00382350"/>
    <w:rsid w:val="0038373B"/>
    <w:rsid w:val="003904EA"/>
    <w:rsid w:val="003A489F"/>
    <w:rsid w:val="003A496A"/>
    <w:rsid w:val="003A4BE8"/>
    <w:rsid w:val="003B047D"/>
    <w:rsid w:val="003C67C2"/>
    <w:rsid w:val="003F1427"/>
    <w:rsid w:val="003F1B57"/>
    <w:rsid w:val="003F727C"/>
    <w:rsid w:val="003F7817"/>
    <w:rsid w:val="0040438D"/>
    <w:rsid w:val="004100F2"/>
    <w:rsid w:val="00410A74"/>
    <w:rsid w:val="004211CF"/>
    <w:rsid w:val="004217F9"/>
    <w:rsid w:val="0042345E"/>
    <w:rsid w:val="00425176"/>
    <w:rsid w:val="004332B0"/>
    <w:rsid w:val="004511EF"/>
    <w:rsid w:val="0046107C"/>
    <w:rsid w:val="00462399"/>
    <w:rsid w:val="00465A06"/>
    <w:rsid w:val="00472FA4"/>
    <w:rsid w:val="0047328B"/>
    <w:rsid w:val="00473E2B"/>
    <w:rsid w:val="00493728"/>
    <w:rsid w:val="0049389A"/>
    <w:rsid w:val="00496B3A"/>
    <w:rsid w:val="004A2732"/>
    <w:rsid w:val="004A2C75"/>
    <w:rsid w:val="004B03FA"/>
    <w:rsid w:val="004B1268"/>
    <w:rsid w:val="004D4675"/>
    <w:rsid w:val="004E12A7"/>
    <w:rsid w:val="004E49BC"/>
    <w:rsid w:val="004E6652"/>
    <w:rsid w:val="004F0BB8"/>
    <w:rsid w:val="004F4336"/>
    <w:rsid w:val="004F73EF"/>
    <w:rsid w:val="005057E3"/>
    <w:rsid w:val="00522B67"/>
    <w:rsid w:val="00522C17"/>
    <w:rsid w:val="005263DE"/>
    <w:rsid w:val="005340D7"/>
    <w:rsid w:val="00537594"/>
    <w:rsid w:val="005468E8"/>
    <w:rsid w:val="005537B8"/>
    <w:rsid w:val="00556A8D"/>
    <w:rsid w:val="005574C0"/>
    <w:rsid w:val="00591FF0"/>
    <w:rsid w:val="00597D85"/>
    <w:rsid w:val="005A0A4C"/>
    <w:rsid w:val="005A23AD"/>
    <w:rsid w:val="005B48E3"/>
    <w:rsid w:val="005C58FA"/>
    <w:rsid w:val="005D5FC6"/>
    <w:rsid w:val="005E2E2B"/>
    <w:rsid w:val="005E5B89"/>
    <w:rsid w:val="005F16DF"/>
    <w:rsid w:val="005F1CE9"/>
    <w:rsid w:val="006070EF"/>
    <w:rsid w:val="006111A9"/>
    <w:rsid w:val="00611BB5"/>
    <w:rsid w:val="0061755A"/>
    <w:rsid w:val="00627425"/>
    <w:rsid w:val="00640433"/>
    <w:rsid w:val="006437E9"/>
    <w:rsid w:val="00653C3C"/>
    <w:rsid w:val="0065598D"/>
    <w:rsid w:val="006663EC"/>
    <w:rsid w:val="00674669"/>
    <w:rsid w:val="00676024"/>
    <w:rsid w:val="00676F63"/>
    <w:rsid w:val="006819EB"/>
    <w:rsid w:val="0068221D"/>
    <w:rsid w:val="00690F77"/>
    <w:rsid w:val="006975F7"/>
    <w:rsid w:val="006A2510"/>
    <w:rsid w:val="006A3529"/>
    <w:rsid w:val="006B2767"/>
    <w:rsid w:val="006B5ED0"/>
    <w:rsid w:val="006B6DFB"/>
    <w:rsid w:val="006C3ADE"/>
    <w:rsid w:val="006D29B6"/>
    <w:rsid w:val="006D3239"/>
    <w:rsid w:val="006D3F68"/>
    <w:rsid w:val="006E513F"/>
    <w:rsid w:val="006E5BCC"/>
    <w:rsid w:val="006F1A4A"/>
    <w:rsid w:val="006F3655"/>
    <w:rsid w:val="006F3B2D"/>
    <w:rsid w:val="007058BC"/>
    <w:rsid w:val="00705962"/>
    <w:rsid w:val="00724CC4"/>
    <w:rsid w:val="0073325B"/>
    <w:rsid w:val="00741310"/>
    <w:rsid w:val="00745901"/>
    <w:rsid w:val="00760818"/>
    <w:rsid w:val="00765F24"/>
    <w:rsid w:val="00767F9F"/>
    <w:rsid w:val="00773D85"/>
    <w:rsid w:val="00784A72"/>
    <w:rsid w:val="0078609B"/>
    <w:rsid w:val="00797568"/>
    <w:rsid w:val="007A01EC"/>
    <w:rsid w:val="007A3F4C"/>
    <w:rsid w:val="007A5EC5"/>
    <w:rsid w:val="007B01DF"/>
    <w:rsid w:val="007B0679"/>
    <w:rsid w:val="007B646B"/>
    <w:rsid w:val="007B7E93"/>
    <w:rsid w:val="007C6C7D"/>
    <w:rsid w:val="007D20E6"/>
    <w:rsid w:val="007D2AA0"/>
    <w:rsid w:val="007D572A"/>
    <w:rsid w:val="007D5C9B"/>
    <w:rsid w:val="007D69CE"/>
    <w:rsid w:val="007D7E55"/>
    <w:rsid w:val="007E5550"/>
    <w:rsid w:val="007F0421"/>
    <w:rsid w:val="007F0731"/>
    <w:rsid w:val="007F228D"/>
    <w:rsid w:val="00801E17"/>
    <w:rsid w:val="0080352A"/>
    <w:rsid w:val="008035EA"/>
    <w:rsid w:val="0080601B"/>
    <w:rsid w:val="0081316E"/>
    <w:rsid w:val="00815102"/>
    <w:rsid w:val="00835B63"/>
    <w:rsid w:val="00835E75"/>
    <w:rsid w:val="0084164C"/>
    <w:rsid w:val="00844332"/>
    <w:rsid w:val="00844BD8"/>
    <w:rsid w:val="00847671"/>
    <w:rsid w:val="008635EC"/>
    <w:rsid w:val="00863D8F"/>
    <w:rsid w:val="00867723"/>
    <w:rsid w:val="008800FD"/>
    <w:rsid w:val="00883219"/>
    <w:rsid w:val="00886B18"/>
    <w:rsid w:val="00891A40"/>
    <w:rsid w:val="008963CE"/>
    <w:rsid w:val="008A244B"/>
    <w:rsid w:val="008A2FFC"/>
    <w:rsid w:val="008A3A65"/>
    <w:rsid w:val="008A4951"/>
    <w:rsid w:val="008B10A1"/>
    <w:rsid w:val="008C0424"/>
    <w:rsid w:val="008C158B"/>
    <w:rsid w:val="008C6285"/>
    <w:rsid w:val="008C7578"/>
    <w:rsid w:val="008D3227"/>
    <w:rsid w:val="008D6AB2"/>
    <w:rsid w:val="008E0EBD"/>
    <w:rsid w:val="008E2EC9"/>
    <w:rsid w:val="008E2F68"/>
    <w:rsid w:val="008E3F7F"/>
    <w:rsid w:val="008E462F"/>
    <w:rsid w:val="008E4F0B"/>
    <w:rsid w:val="008F1DEF"/>
    <w:rsid w:val="008F494F"/>
    <w:rsid w:val="00907399"/>
    <w:rsid w:val="00916647"/>
    <w:rsid w:val="00923E10"/>
    <w:rsid w:val="00924746"/>
    <w:rsid w:val="00931E61"/>
    <w:rsid w:val="00935580"/>
    <w:rsid w:val="00937B6A"/>
    <w:rsid w:val="00941B67"/>
    <w:rsid w:val="009453F0"/>
    <w:rsid w:val="00945420"/>
    <w:rsid w:val="00946E80"/>
    <w:rsid w:val="00951E37"/>
    <w:rsid w:val="00970D92"/>
    <w:rsid w:val="00970F75"/>
    <w:rsid w:val="0097175C"/>
    <w:rsid w:val="00984B48"/>
    <w:rsid w:val="00991E31"/>
    <w:rsid w:val="00997284"/>
    <w:rsid w:val="009A0D0C"/>
    <w:rsid w:val="009B3B79"/>
    <w:rsid w:val="009C145B"/>
    <w:rsid w:val="009C5170"/>
    <w:rsid w:val="009D122F"/>
    <w:rsid w:val="009D2629"/>
    <w:rsid w:val="009D4738"/>
    <w:rsid w:val="009D5FF4"/>
    <w:rsid w:val="009E26F6"/>
    <w:rsid w:val="009E7DA2"/>
    <w:rsid w:val="009F19F8"/>
    <w:rsid w:val="009F2A71"/>
    <w:rsid w:val="009F407D"/>
    <w:rsid w:val="009F461D"/>
    <w:rsid w:val="00A104FA"/>
    <w:rsid w:val="00A23B98"/>
    <w:rsid w:val="00A4046E"/>
    <w:rsid w:val="00A42E48"/>
    <w:rsid w:val="00A56094"/>
    <w:rsid w:val="00A567C1"/>
    <w:rsid w:val="00A60FB5"/>
    <w:rsid w:val="00A63F17"/>
    <w:rsid w:val="00A65825"/>
    <w:rsid w:val="00A67933"/>
    <w:rsid w:val="00A75874"/>
    <w:rsid w:val="00A765C8"/>
    <w:rsid w:val="00A76711"/>
    <w:rsid w:val="00A81CAA"/>
    <w:rsid w:val="00A82E63"/>
    <w:rsid w:val="00A8378F"/>
    <w:rsid w:val="00AA3368"/>
    <w:rsid w:val="00AA7956"/>
    <w:rsid w:val="00AB37FE"/>
    <w:rsid w:val="00AC0609"/>
    <w:rsid w:val="00AC0AEE"/>
    <w:rsid w:val="00AC6DFD"/>
    <w:rsid w:val="00AD0D8F"/>
    <w:rsid w:val="00AE519A"/>
    <w:rsid w:val="00AF03B0"/>
    <w:rsid w:val="00AF5495"/>
    <w:rsid w:val="00B10716"/>
    <w:rsid w:val="00B1171B"/>
    <w:rsid w:val="00B1388A"/>
    <w:rsid w:val="00B45F63"/>
    <w:rsid w:val="00B57068"/>
    <w:rsid w:val="00B64A12"/>
    <w:rsid w:val="00B66138"/>
    <w:rsid w:val="00B84D71"/>
    <w:rsid w:val="00B95AF0"/>
    <w:rsid w:val="00BA2184"/>
    <w:rsid w:val="00BA6D1A"/>
    <w:rsid w:val="00BE17E1"/>
    <w:rsid w:val="00BE18F8"/>
    <w:rsid w:val="00BE2809"/>
    <w:rsid w:val="00BE2CCD"/>
    <w:rsid w:val="00BE4D2E"/>
    <w:rsid w:val="00BE502F"/>
    <w:rsid w:val="00BE7656"/>
    <w:rsid w:val="00BF352B"/>
    <w:rsid w:val="00BF3E2E"/>
    <w:rsid w:val="00BF7203"/>
    <w:rsid w:val="00C04159"/>
    <w:rsid w:val="00C06243"/>
    <w:rsid w:val="00C21EED"/>
    <w:rsid w:val="00C2467D"/>
    <w:rsid w:val="00C25A40"/>
    <w:rsid w:val="00C27949"/>
    <w:rsid w:val="00C30B97"/>
    <w:rsid w:val="00C472D7"/>
    <w:rsid w:val="00C47B92"/>
    <w:rsid w:val="00C53132"/>
    <w:rsid w:val="00C64FC7"/>
    <w:rsid w:val="00C65BF4"/>
    <w:rsid w:val="00C66A5C"/>
    <w:rsid w:val="00C71495"/>
    <w:rsid w:val="00C82188"/>
    <w:rsid w:val="00C92B1C"/>
    <w:rsid w:val="00CA0786"/>
    <w:rsid w:val="00CB33D4"/>
    <w:rsid w:val="00CB61E7"/>
    <w:rsid w:val="00CC3E86"/>
    <w:rsid w:val="00CC625E"/>
    <w:rsid w:val="00CD7BBC"/>
    <w:rsid w:val="00CE459A"/>
    <w:rsid w:val="00CF43F6"/>
    <w:rsid w:val="00D01D87"/>
    <w:rsid w:val="00D01DF2"/>
    <w:rsid w:val="00D03620"/>
    <w:rsid w:val="00D04AE3"/>
    <w:rsid w:val="00D141E2"/>
    <w:rsid w:val="00D31243"/>
    <w:rsid w:val="00D51924"/>
    <w:rsid w:val="00D52925"/>
    <w:rsid w:val="00D632DC"/>
    <w:rsid w:val="00D6396D"/>
    <w:rsid w:val="00D836C8"/>
    <w:rsid w:val="00D841D0"/>
    <w:rsid w:val="00D84D60"/>
    <w:rsid w:val="00D90707"/>
    <w:rsid w:val="00D94CEA"/>
    <w:rsid w:val="00D97E91"/>
    <w:rsid w:val="00DA395F"/>
    <w:rsid w:val="00DC087F"/>
    <w:rsid w:val="00DC104B"/>
    <w:rsid w:val="00DC516E"/>
    <w:rsid w:val="00DD3C03"/>
    <w:rsid w:val="00DD4800"/>
    <w:rsid w:val="00DD492F"/>
    <w:rsid w:val="00DD5E2C"/>
    <w:rsid w:val="00DE4A26"/>
    <w:rsid w:val="00DF03CB"/>
    <w:rsid w:val="00E02199"/>
    <w:rsid w:val="00E07BF9"/>
    <w:rsid w:val="00E10375"/>
    <w:rsid w:val="00E15EC5"/>
    <w:rsid w:val="00E24657"/>
    <w:rsid w:val="00E31D92"/>
    <w:rsid w:val="00E32D59"/>
    <w:rsid w:val="00E430B3"/>
    <w:rsid w:val="00E43DE0"/>
    <w:rsid w:val="00E5776B"/>
    <w:rsid w:val="00E80404"/>
    <w:rsid w:val="00E934B7"/>
    <w:rsid w:val="00EA01AF"/>
    <w:rsid w:val="00EA1F9B"/>
    <w:rsid w:val="00EA28A9"/>
    <w:rsid w:val="00EA2BD7"/>
    <w:rsid w:val="00EA64A8"/>
    <w:rsid w:val="00EA6AA2"/>
    <w:rsid w:val="00EC3626"/>
    <w:rsid w:val="00EC5DA3"/>
    <w:rsid w:val="00EC696B"/>
    <w:rsid w:val="00EC7CE8"/>
    <w:rsid w:val="00ED659B"/>
    <w:rsid w:val="00ED7A9F"/>
    <w:rsid w:val="00EE2A6C"/>
    <w:rsid w:val="00EE66C1"/>
    <w:rsid w:val="00F1398E"/>
    <w:rsid w:val="00F22851"/>
    <w:rsid w:val="00F22EC3"/>
    <w:rsid w:val="00F35C85"/>
    <w:rsid w:val="00F4396D"/>
    <w:rsid w:val="00F50807"/>
    <w:rsid w:val="00F54F65"/>
    <w:rsid w:val="00F553E8"/>
    <w:rsid w:val="00F6742C"/>
    <w:rsid w:val="00F82C43"/>
    <w:rsid w:val="00F83165"/>
    <w:rsid w:val="00F84EF6"/>
    <w:rsid w:val="00F85A0D"/>
    <w:rsid w:val="00F85FFA"/>
    <w:rsid w:val="00F9573E"/>
    <w:rsid w:val="00F9609A"/>
    <w:rsid w:val="00F9744B"/>
    <w:rsid w:val="00F97BBA"/>
    <w:rsid w:val="00FA1C98"/>
    <w:rsid w:val="00FA239B"/>
    <w:rsid w:val="00FA66FB"/>
    <w:rsid w:val="00FB099C"/>
    <w:rsid w:val="00FB1E33"/>
    <w:rsid w:val="00FC1324"/>
    <w:rsid w:val="00FC2E93"/>
    <w:rsid w:val="00FC408C"/>
    <w:rsid w:val="00FC71BC"/>
    <w:rsid w:val="00FD014D"/>
    <w:rsid w:val="00FD044A"/>
    <w:rsid w:val="00FE1726"/>
    <w:rsid w:val="00FF5327"/>
    <w:rsid w:val="00FF5CAA"/>
    <w:rsid w:val="07ACDC85"/>
    <w:rsid w:val="0B279ACA"/>
    <w:rsid w:val="46F5AD35"/>
    <w:rsid w:val="488FE398"/>
    <w:rsid w:val="62B095F6"/>
    <w:rsid w:val="6CB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FA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43"/>
    <w:pPr>
      <w:spacing w:before="100" w:beforeAutospacing="1" w:after="100" w:afterAutospacing="1" w:line="480" w:lineRule="auto"/>
      <w:jc w:val="both"/>
    </w:pPr>
    <w:rPr>
      <w:rFonts w:eastAsia="Times New Roman" w:cstheme="minorHAns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10716"/>
    <w:pPr>
      <w:spacing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7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B1071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22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A3F4C"/>
    <w:rPr>
      <w:color w:val="808080"/>
    </w:rPr>
  </w:style>
  <w:style w:type="table" w:styleId="TableGrid">
    <w:name w:val="Table Grid"/>
    <w:basedOn w:val="TableNormal"/>
    <w:uiPriority w:val="39"/>
    <w:rsid w:val="007A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0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22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33224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2243"/>
    <w:rPr>
      <w:rFonts w:ascii="Calibri" w:eastAsia="Times New Roman" w:hAnsi="Calibri" w:cs="Calibri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33224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2243"/>
    <w:rPr>
      <w:rFonts w:ascii="Calibri" w:eastAsia="Times New Roman" w:hAnsi="Calibri" w:cs="Calibri"/>
      <w:noProof/>
      <w:lang w:eastAsia="en-GB"/>
    </w:rPr>
  </w:style>
  <w:style w:type="character" w:styleId="Hyperlink">
    <w:name w:val="Hyperlink"/>
    <w:basedOn w:val="DefaultParagraphFont"/>
    <w:uiPriority w:val="99"/>
    <w:unhideWhenUsed/>
    <w:rsid w:val="008677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72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47671"/>
    <w:pPr>
      <w:spacing w:before="0" w:after="200"/>
    </w:pPr>
    <w:rPr>
      <w:i/>
      <w:iCs/>
      <w:color w:val="44546A" w:themeColor="text2"/>
    </w:rPr>
  </w:style>
  <w:style w:type="paragraph" w:styleId="Revision">
    <w:name w:val="Revision"/>
    <w:hidden/>
    <w:uiPriority w:val="99"/>
    <w:semiHidden/>
    <w:rsid w:val="002826F6"/>
    <w:pPr>
      <w:spacing w:after="0" w:line="240" w:lineRule="auto"/>
    </w:pPr>
    <w:rPr>
      <w:rFonts w:eastAsia="Times New Roman" w:cstheme="minorHAnsi"/>
      <w:lang w:eastAsia="en-GB"/>
    </w:rPr>
  </w:style>
  <w:style w:type="paragraph" w:styleId="NoSpacing">
    <w:name w:val="No Spacing"/>
    <w:uiPriority w:val="1"/>
    <w:qFormat/>
    <w:rsid w:val="007D69CE"/>
    <w:pPr>
      <w:spacing w:beforeAutospacing="1" w:after="0" w:afterAutospacing="1" w:line="240" w:lineRule="auto"/>
      <w:jc w:val="both"/>
    </w:pPr>
    <w:rPr>
      <w:rFonts w:eastAsia="Times New Roman" w:cs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16E"/>
    <w:rPr>
      <w:rFonts w:eastAsia="Times New Roman" w:cs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1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16E"/>
    <w:rPr>
      <w:rFonts w:eastAsia="Times New Roman" w:cstheme="minorHAns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E12A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2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1816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01DF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A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9FFF-A18E-404C-88B7-BE4C1ED8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Abstract	</vt:lpstr>
      <vt:lpstr>    Introduction</vt:lpstr>
      <vt:lpstr>    Materials and Methods</vt:lpstr>
      <vt:lpstr>        Data description</vt:lpstr>
      <vt:lpstr>    Statistical models</vt:lpstr>
      <vt:lpstr>        Sensitivity to time series length</vt:lpstr>
      <vt:lpstr>    Results</vt:lpstr>
      <vt:lpstr>        Sensitivity to time series length</vt:lpstr>
      <vt:lpstr>    Discussion</vt:lpstr>
      <vt:lpstr>    References</vt:lpstr>
      <vt:lpstr>    Tables</vt:lpstr>
      <vt:lpstr>    </vt:lpstr>
      <vt:lpstr>    Figures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2022-01-05T13:16:00Z</dcterms:created>
  <dcterms:modified xsi:type="dcterms:W3CDTF">2022-01-05T13:18:00Z</dcterms:modified>
</cp:coreProperties>
</file>