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83D39" w14:textId="77777777" w:rsidR="00FA1481" w:rsidRDefault="00664A12" w:rsidP="00E40896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720CD11" wp14:editId="7067F797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84DA" w14:textId="62F91338" w:rsidR="00CE6EAA" w:rsidRPr="00BF1BF9" w:rsidRDefault="00F5054F" w:rsidP="00FF3503">
      <w:pPr>
        <w:spacing w:before="100" w:beforeAutospacing="1" w:after="100" w:afterAutospacing="1"/>
        <w:jc w:val="center"/>
        <w:rPr>
          <w:rFonts w:ascii="Myriad Pro" w:hAnsi="Myriad Pro"/>
          <w:i/>
          <w:sz w:val="22"/>
          <w:szCs w:val="22"/>
        </w:rPr>
      </w:pPr>
      <w:r>
        <w:rPr>
          <w:rFonts w:ascii="Myriad Pro" w:hAnsi="Myriad Pro"/>
          <w:i/>
          <w:sz w:val="22"/>
          <w:szCs w:val="22"/>
        </w:rPr>
        <w:t>Geophysical Research letters</w:t>
      </w:r>
    </w:p>
    <w:p w14:paraId="2CB29489" w14:textId="77777777" w:rsidR="00FF3503" w:rsidRPr="00CE6EAA" w:rsidRDefault="00FF3503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Supporting Information for</w:t>
      </w:r>
    </w:p>
    <w:p w14:paraId="59F910A1" w14:textId="6B9F18C5" w:rsidR="00FF3503" w:rsidRPr="00B77E40" w:rsidRDefault="00F5054F" w:rsidP="00FF3503">
      <w:pPr>
        <w:spacing w:before="100" w:beforeAutospacing="1" w:after="100" w:afterAutospacing="1"/>
        <w:jc w:val="center"/>
        <w:rPr>
          <w:rFonts w:ascii="Myriad Pro" w:hAnsi="Myriad Pro"/>
          <w:b/>
          <w:sz w:val="22"/>
          <w:szCs w:val="22"/>
        </w:rPr>
      </w:pPr>
      <w:r w:rsidRPr="00F5054F">
        <w:rPr>
          <w:rFonts w:ascii="Myriad Pro" w:hAnsi="Myriad Pro"/>
          <w:b/>
          <w:sz w:val="22"/>
          <w:szCs w:val="22"/>
        </w:rPr>
        <w:t>Observed Regional Fluxes to Constrain Modeled Estimates of the Ocean Carbon Sink</w:t>
      </w:r>
    </w:p>
    <w:p w14:paraId="42FFC78E" w14:textId="48E8B145" w:rsidR="00FF3503" w:rsidRDefault="00F5054F" w:rsidP="00FF3503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F5054F">
        <w:rPr>
          <w:rFonts w:ascii="Myriad Pro" w:hAnsi="Myriad Pro"/>
          <w:sz w:val="22"/>
          <w:szCs w:val="22"/>
        </w:rPr>
        <w:t>A. R. Fay</w:t>
      </w:r>
      <w:r w:rsidRPr="00F5054F">
        <w:rPr>
          <w:rFonts w:ascii="Myriad Pro" w:hAnsi="Myriad Pro"/>
          <w:sz w:val="22"/>
          <w:szCs w:val="22"/>
          <w:vertAlign w:val="superscript"/>
        </w:rPr>
        <w:t>1</w:t>
      </w:r>
      <w:r w:rsidRPr="00F5054F">
        <w:rPr>
          <w:rFonts w:ascii="Myriad Pro" w:hAnsi="Myriad Pro"/>
          <w:sz w:val="22"/>
          <w:szCs w:val="22"/>
        </w:rPr>
        <w:t>, G. A. McKinley</w:t>
      </w:r>
      <w:r w:rsidRPr="00F5054F">
        <w:rPr>
          <w:rFonts w:ascii="Myriad Pro" w:hAnsi="Myriad Pro"/>
          <w:sz w:val="22"/>
          <w:szCs w:val="22"/>
          <w:vertAlign w:val="superscript"/>
        </w:rPr>
        <w:t>1</w:t>
      </w:r>
    </w:p>
    <w:p w14:paraId="69976EF8" w14:textId="169AFE23" w:rsidR="00B77E40" w:rsidRPr="00B77E40" w:rsidRDefault="00F5054F" w:rsidP="00FF3503">
      <w:pPr>
        <w:spacing w:before="100" w:beforeAutospacing="1" w:after="100" w:afterAutospacing="1"/>
        <w:jc w:val="center"/>
        <w:rPr>
          <w:rFonts w:ascii="Myriad Pro" w:hAnsi="Myriad Pro"/>
          <w:sz w:val="18"/>
          <w:szCs w:val="18"/>
        </w:rPr>
      </w:pPr>
      <w:r w:rsidRPr="00F5054F">
        <w:rPr>
          <w:rFonts w:ascii="Myriad Pro" w:hAnsi="Myriad Pro"/>
          <w:sz w:val="18"/>
          <w:szCs w:val="18"/>
        </w:rPr>
        <w:t>1 Columbia University and Lamont Doherty Earth Observatory, Palisades NY, USA</w:t>
      </w:r>
    </w:p>
    <w:p w14:paraId="71891EDF" w14:textId="77777777" w:rsidR="00094365" w:rsidRPr="00CE6EAA" w:rsidRDefault="00A50033" w:rsidP="00825950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  <w:r w:rsidRPr="00CE6EAA" w:rsidDel="00A50033">
        <w:rPr>
          <w:rFonts w:ascii="Myriad Pro" w:hAnsi="Myriad Pro"/>
          <w:sz w:val="22"/>
          <w:szCs w:val="22"/>
        </w:rPr>
        <w:t xml:space="preserve"> </w:t>
      </w:r>
    </w:p>
    <w:p w14:paraId="347237BD" w14:textId="77777777" w:rsidR="00094365" w:rsidRPr="00CE6EAA" w:rsidRDefault="00094365" w:rsidP="000B2E64">
      <w:pPr>
        <w:spacing w:before="100" w:beforeAutospacing="1" w:after="100" w:afterAutospacing="1"/>
        <w:jc w:val="center"/>
        <w:rPr>
          <w:rFonts w:ascii="Myriad Pro" w:hAnsi="Myriad Pro"/>
          <w:sz w:val="22"/>
          <w:szCs w:val="22"/>
        </w:rPr>
      </w:pPr>
    </w:p>
    <w:p w14:paraId="1CD128B3" w14:textId="77777777" w:rsidR="00111843" w:rsidRDefault="00111843" w:rsidP="00111843">
      <w:pPr>
        <w:rPr>
          <w:rFonts w:ascii="Myriad Pro" w:hAnsi="Myriad Pro"/>
          <w:b/>
        </w:rPr>
      </w:pPr>
      <w:r w:rsidRPr="00CE6EAA">
        <w:rPr>
          <w:rFonts w:ascii="Myriad Pro" w:hAnsi="Myriad Pro"/>
          <w:b/>
        </w:rPr>
        <w:t>Contents of this file</w:t>
      </w:r>
      <w:r w:rsidR="00E43D2D">
        <w:rPr>
          <w:rFonts w:ascii="Myriad Pro" w:hAnsi="Myriad Pro"/>
          <w:b/>
        </w:rPr>
        <w:t xml:space="preserve"> </w:t>
      </w:r>
    </w:p>
    <w:p w14:paraId="1F13291B" w14:textId="77777777" w:rsidR="00E43D2D" w:rsidRPr="00E40896" w:rsidRDefault="00E43D2D" w:rsidP="00111843">
      <w:pPr>
        <w:rPr>
          <w:rFonts w:ascii="Myriad Pro" w:hAnsi="Myriad Pro"/>
        </w:rPr>
      </w:pPr>
    </w:p>
    <w:p w14:paraId="3D1CAEA0" w14:textId="75CFE74A" w:rsidR="00111843" w:rsidRPr="00CE6EAA" w:rsidRDefault="00111843" w:rsidP="00111843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Text S1</w:t>
      </w:r>
    </w:p>
    <w:p w14:paraId="10640459" w14:textId="743D459E" w:rsidR="00111843" w:rsidRPr="00CE6EAA" w:rsidRDefault="00111843" w:rsidP="00111843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Figures S1</w:t>
      </w:r>
      <w:r w:rsidR="00C33472">
        <w:rPr>
          <w:rFonts w:ascii="Myriad Pro" w:hAnsi="Myriad Pro"/>
          <w:sz w:val="22"/>
          <w:szCs w:val="22"/>
        </w:rPr>
        <w:t xml:space="preserve"> to S3</w:t>
      </w:r>
      <w:r w:rsidRPr="00CE6EAA">
        <w:rPr>
          <w:rFonts w:ascii="Myriad Pro" w:hAnsi="Myriad Pro"/>
          <w:sz w:val="22"/>
          <w:szCs w:val="22"/>
        </w:rPr>
        <w:t xml:space="preserve"> </w:t>
      </w:r>
    </w:p>
    <w:p w14:paraId="6807841A" w14:textId="48AE4DA1" w:rsidR="00111843" w:rsidRPr="00CE6EAA" w:rsidRDefault="00111843" w:rsidP="00111843">
      <w:pPr>
        <w:ind w:left="720"/>
        <w:rPr>
          <w:rFonts w:ascii="Myriad Pro" w:hAnsi="Myriad Pro"/>
          <w:sz w:val="22"/>
          <w:szCs w:val="22"/>
        </w:rPr>
      </w:pPr>
      <w:r w:rsidRPr="00CE6EAA">
        <w:rPr>
          <w:rFonts w:ascii="Myriad Pro" w:hAnsi="Myriad Pro"/>
          <w:sz w:val="22"/>
          <w:szCs w:val="22"/>
        </w:rPr>
        <w:t>Tables S1 to S</w:t>
      </w:r>
      <w:r w:rsidR="00F5054F">
        <w:rPr>
          <w:rFonts w:ascii="Myriad Pro" w:hAnsi="Myriad Pro"/>
          <w:sz w:val="22"/>
          <w:szCs w:val="22"/>
        </w:rPr>
        <w:t>7</w:t>
      </w:r>
      <w:r w:rsidR="00AA76F3">
        <w:rPr>
          <w:rFonts w:ascii="Myriad Pro" w:hAnsi="Myriad Pro"/>
          <w:sz w:val="22"/>
          <w:szCs w:val="22"/>
        </w:rPr>
        <w:t xml:space="preserve"> </w:t>
      </w:r>
    </w:p>
    <w:p w14:paraId="2218C341" w14:textId="5163BBDD" w:rsidR="00015F74" w:rsidRDefault="00015F74">
      <w:pPr>
        <w:rPr>
          <w:rFonts w:ascii="Myriad Pro" w:hAnsi="Myriad Pro"/>
        </w:rPr>
      </w:pPr>
    </w:p>
    <w:p w14:paraId="7A2AED1D" w14:textId="5BD77DF3" w:rsidR="00AF6E57" w:rsidRDefault="00AF6E57">
      <w:pPr>
        <w:rPr>
          <w:rFonts w:ascii="Myriad Pro" w:hAnsi="Myriad Pro"/>
          <w:b/>
        </w:rPr>
      </w:pPr>
    </w:p>
    <w:p w14:paraId="7507BC66" w14:textId="44D38F30" w:rsidR="00AF6E57" w:rsidRDefault="00AF6E57">
      <w:pPr>
        <w:rPr>
          <w:rFonts w:ascii="Myriad Pro" w:hAnsi="Myriad Pro"/>
          <w:b/>
        </w:rPr>
      </w:pPr>
    </w:p>
    <w:p w14:paraId="03290147" w14:textId="5722B64A" w:rsidR="00AF6E57" w:rsidRDefault="00AF6E57">
      <w:pPr>
        <w:rPr>
          <w:rFonts w:ascii="Myriad Pro" w:hAnsi="Myriad Pro"/>
          <w:b/>
        </w:rPr>
      </w:pPr>
    </w:p>
    <w:p w14:paraId="69B8293F" w14:textId="59134A19" w:rsidR="00AF6E57" w:rsidRDefault="00AF6E57">
      <w:pPr>
        <w:rPr>
          <w:rFonts w:ascii="Myriad Pro" w:hAnsi="Myriad Pro"/>
          <w:b/>
        </w:rPr>
      </w:pPr>
    </w:p>
    <w:p w14:paraId="540E96B8" w14:textId="4EB8F16D" w:rsidR="00AF6E57" w:rsidRDefault="00AF6E57">
      <w:pPr>
        <w:rPr>
          <w:rFonts w:ascii="Myriad Pro" w:hAnsi="Myriad Pro"/>
          <w:b/>
        </w:rPr>
      </w:pPr>
    </w:p>
    <w:p w14:paraId="2812C19C" w14:textId="729A3D6F" w:rsidR="00AF6E57" w:rsidRDefault="00AF6E57">
      <w:pPr>
        <w:rPr>
          <w:rFonts w:ascii="Myriad Pro" w:hAnsi="Myriad Pro"/>
          <w:b/>
        </w:rPr>
      </w:pPr>
    </w:p>
    <w:p w14:paraId="2233BB45" w14:textId="35A407EE" w:rsidR="00AF6E57" w:rsidRDefault="00AF6E57">
      <w:pPr>
        <w:rPr>
          <w:rFonts w:ascii="Myriad Pro" w:hAnsi="Myriad Pro"/>
          <w:b/>
        </w:rPr>
      </w:pPr>
    </w:p>
    <w:p w14:paraId="70D10256" w14:textId="77777777" w:rsidR="00AF6E57" w:rsidRPr="00E40896" w:rsidRDefault="00AF6E57">
      <w:pPr>
        <w:rPr>
          <w:rFonts w:ascii="Myriad Pro" w:hAnsi="Myriad Pro"/>
          <w:b/>
        </w:rPr>
      </w:pPr>
    </w:p>
    <w:p w14:paraId="2B074851" w14:textId="77777777" w:rsidR="002C030F" w:rsidRPr="00E40896" w:rsidRDefault="002C030F">
      <w:pPr>
        <w:rPr>
          <w:rFonts w:ascii="Myriad Pro" w:hAnsi="Myriad Pro"/>
        </w:rPr>
      </w:pPr>
    </w:p>
    <w:p w14:paraId="516E0BA3" w14:textId="77777777" w:rsidR="0020183F" w:rsidRDefault="0020183F"/>
    <w:p w14:paraId="2822DA53" w14:textId="77777777" w:rsidR="00AF6E57" w:rsidRDefault="00AF6E57" w:rsidP="00B9440A">
      <w:pPr>
        <w:pStyle w:val="SMHeading"/>
        <w:rPr>
          <w:rFonts w:ascii="Myriad Pro" w:hAnsi="Myriad Pro"/>
          <w:sz w:val="22"/>
          <w:szCs w:val="22"/>
        </w:rPr>
      </w:pPr>
    </w:p>
    <w:p w14:paraId="3548136A" w14:textId="77777777" w:rsidR="00AF6E57" w:rsidRDefault="00AF6E57" w:rsidP="00B9440A">
      <w:pPr>
        <w:pStyle w:val="SMHeading"/>
        <w:rPr>
          <w:rFonts w:ascii="Myriad Pro" w:hAnsi="Myriad Pro"/>
          <w:sz w:val="22"/>
          <w:szCs w:val="22"/>
        </w:rPr>
      </w:pPr>
    </w:p>
    <w:p w14:paraId="6F80D0FA" w14:textId="77777777" w:rsidR="00AF6E57" w:rsidRDefault="00AF6E57" w:rsidP="00B9440A">
      <w:pPr>
        <w:pStyle w:val="SMHeading"/>
        <w:rPr>
          <w:rFonts w:ascii="Myriad Pro" w:hAnsi="Myriad Pro"/>
          <w:sz w:val="22"/>
          <w:szCs w:val="22"/>
        </w:rPr>
      </w:pPr>
    </w:p>
    <w:p w14:paraId="4F4A684E" w14:textId="721EB12D" w:rsidR="00AF6E57" w:rsidRDefault="00AF6E57">
      <w:pPr>
        <w:rPr>
          <w:rFonts w:ascii="Myriad Pro" w:hAnsi="Myriad Pro"/>
          <w:b/>
          <w:bCs/>
          <w:kern w:val="32"/>
          <w:sz w:val="22"/>
          <w:szCs w:val="22"/>
        </w:rPr>
      </w:pPr>
      <w:r>
        <w:rPr>
          <w:rFonts w:ascii="Myriad Pro" w:hAnsi="Myriad Pro"/>
          <w:sz w:val="22"/>
          <w:szCs w:val="22"/>
        </w:rPr>
        <w:br w:type="page"/>
      </w:r>
    </w:p>
    <w:p w14:paraId="667D8CA8" w14:textId="3BDE03F3" w:rsidR="00015F74" w:rsidRPr="005314B5" w:rsidRDefault="00015F74" w:rsidP="00B9440A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lastRenderedPageBreak/>
        <w:t>Text</w:t>
      </w:r>
      <w:r w:rsidR="00D60BB0">
        <w:rPr>
          <w:rFonts w:ascii="Myriad Pro" w:hAnsi="Myriad Pro"/>
          <w:sz w:val="22"/>
          <w:szCs w:val="22"/>
        </w:rPr>
        <w:t xml:space="preserve"> S1.</w:t>
      </w:r>
    </w:p>
    <w:p w14:paraId="3BDF5F04" w14:textId="06870AA5" w:rsidR="00B3147F" w:rsidRDefault="00F5054F" w:rsidP="00EF25A3">
      <w:pPr>
        <w:pStyle w:val="SMText"/>
        <w:ind w:firstLine="0"/>
        <w:rPr>
          <w:rFonts w:ascii="Myriad Pro" w:hAnsi="Myriad Pro"/>
          <w:sz w:val="22"/>
          <w:szCs w:val="22"/>
        </w:rPr>
      </w:pPr>
      <w:r w:rsidRPr="00F5054F">
        <w:rPr>
          <w:rFonts w:ascii="Myriad Pro" w:hAnsi="Myriad Pro"/>
          <w:sz w:val="22"/>
          <w:szCs w:val="22"/>
        </w:rPr>
        <w:t xml:space="preserve">Globally and in the equatorial and subtropical regions, the ensemble of the observation-based products and the ensemble of models are in good agreement with regard to the phasing of interannual variability, both prior to and after selection (Figure </w:t>
      </w:r>
      <w:r w:rsidR="002469D1">
        <w:rPr>
          <w:rFonts w:ascii="Myriad Pro" w:hAnsi="Myriad Pro"/>
          <w:sz w:val="22"/>
          <w:szCs w:val="22"/>
        </w:rPr>
        <w:t>S</w:t>
      </w:r>
      <w:r w:rsidR="002469D1">
        <w:rPr>
          <w:rFonts w:ascii="Myriad Pro" w:hAnsi="Myriad Pro"/>
          <w:sz w:val="22"/>
          <w:szCs w:val="22"/>
        </w:rPr>
        <w:t>3</w:t>
      </w:r>
      <w:r w:rsidRPr="00F5054F">
        <w:rPr>
          <w:rFonts w:ascii="Myriad Pro" w:hAnsi="Myriad Pro"/>
          <w:sz w:val="22"/>
          <w:szCs w:val="22"/>
        </w:rPr>
        <w:t>). The high latitudes show limited agreement in either case. Selection does not significantly change interannual correlations (Supplementary Table 7).</w:t>
      </w:r>
    </w:p>
    <w:p w14:paraId="32D06693" w14:textId="7FFBEE44" w:rsidR="002469D1" w:rsidRDefault="002469D1" w:rsidP="00EF25A3">
      <w:pPr>
        <w:pStyle w:val="SMText"/>
        <w:ind w:firstLine="0"/>
        <w:rPr>
          <w:rFonts w:ascii="Myriad Pro" w:hAnsi="Myriad Pro"/>
          <w:sz w:val="22"/>
          <w:szCs w:val="22"/>
        </w:rPr>
      </w:pPr>
    </w:p>
    <w:p w14:paraId="7EF090DF" w14:textId="77777777" w:rsidR="002469D1" w:rsidRDefault="002469D1" w:rsidP="00EF25A3">
      <w:pPr>
        <w:pStyle w:val="SMText"/>
        <w:ind w:firstLine="0"/>
        <w:rPr>
          <w:rFonts w:ascii="Myriad Pro" w:hAnsi="Myriad Pro"/>
          <w:sz w:val="22"/>
          <w:szCs w:val="22"/>
        </w:rPr>
      </w:pPr>
    </w:p>
    <w:p w14:paraId="2CDB2989" w14:textId="181B8678" w:rsidR="00F5054F" w:rsidRDefault="00C33472" w:rsidP="00F5054F">
      <w:pPr>
        <w:pStyle w:val="SMText"/>
        <w:ind w:firstLine="0"/>
        <w:rPr>
          <w:rFonts w:ascii="Myriad Pro" w:hAnsi="Myriad Pro"/>
        </w:rPr>
      </w:pPr>
      <w:r>
        <w:rPr>
          <w:rFonts w:ascii="Myriad Pro" w:hAnsi="Myriad Pro"/>
          <w:noProof/>
        </w:rPr>
        <w:drawing>
          <wp:inline distT="0" distB="0" distL="0" distR="0" wp14:anchorId="4F60EC7D" wp14:editId="3F96E06A">
            <wp:extent cx="5486400" cy="49136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del_mean_flux_maps_SB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843E6" w14:textId="6E75F4BE" w:rsidR="00C33472" w:rsidRPr="005314B5" w:rsidRDefault="00C33472" w:rsidP="00C33472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Figure S</w:t>
      </w:r>
      <w:r>
        <w:rPr>
          <w:rFonts w:ascii="Myriad Pro" w:hAnsi="Myriad Pro"/>
          <w:sz w:val="22"/>
          <w:szCs w:val="22"/>
        </w:rPr>
        <w:t>1</w:t>
      </w:r>
      <w:r w:rsidRPr="005314B5">
        <w:rPr>
          <w:rFonts w:ascii="Myriad Pro" w:hAnsi="Myriad Pro"/>
          <w:sz w:val="22"/>
          <w:szCs w:val="22"/>
        </w:rPr>
        <w:t xml:space="preserve">. </w:t>
      </w:r>
      <w:r w:rsidRPr="00C33472">
        <w:rPr>
          <w:rFonts w:ascii="Myriad Pro" w:hAnsi="Myriad Pro"/>
          <w:b w:val="0"/>
          <w:sz w:val="22"/>
          <w:szCs w:val="22"/>
        </w:rPr>
        <w:t xml:space="preserve">Maps showing mean </w:t>
      </w:r>
      <w:r w:rsidRPr="00F5054F">
        <w:rPr>
          <w:rFonts w:ascii="Myriad Pro" w:hAnsi="Myriad Pro"/>
          <w:b w:val="0"/>
          <w:sz w:val="22"/>
          <w:szCs w:val="22"/>
        </w:rPr>
        <w:t>1990-2018</w:t>
      </w:r>
      <w:r>
        <w:rPr>
          <w:rFonts w:ascii="Myriad Pro" w:hAnsi="Myriad Pro"/>
          <w:b w:val="0"/>
          <w:sz w:val="22"/>
          <w:szCs w:val="22"/>
        </w:rPr>
        <w:t xml:space="preserve"> </w:t>
      </w:r>
      <w:r w:rsidRPr="00C33472">
        <w:rPr>
          <w:rFonts w:ascii="Myriad Pro" w:hAnsi="Myriad Pro"/>
          <w:b w:val="0"/>
          <w:sz w:val="22"/>
          <w:szCs w:val="22"/>
        </w:rPr>
        <w:t xml:space="preserve">air-sea </w:t>
      </w:r>
      <w:r>
        <w:rPr>
          <w:rFonts w:ascii="Myriad Pro" w:hAnsi="Myriad Pro"/>
          <w:b w:val="0"/>
          <w:sz w:val="22"/>
          <w:szCs w:val="22"/>
        </w:rPr>
        <w:t>CO</w:t>
      </w:r>
      <w:r w:rsidRPr="00C33472">
        <w:rPr>
          <w:rFonts w:ascii="Myriad Pro" w:hAnsi="Myriad Pro"/>
          <w:b w:val="0"/>
          <w:sz w:val="22"/>
          <w:szCs w:val="22"/>
          <w:vertAlign w:val="subscript"/>
        </w:rPr>
        <w:t>2</w:t>
      </w:r>
      <w:r>
        <w:rPr>
          <w:rFonts w:ascii="Myriad Pro" w:hAnsi="Myriad Pro"/>
          <w:b w:val="0"/>
          <w:sz w:val="22"/>
          <w:szCs w:val="22"/>
        </w:rPr>
        <w:t xml:space="preserve"> </w:t>
      </w:r>
      <w:r w:rsidRPr="00C33472">
        <w:rPr>
          <w:rFonts w:ascii="Myriad Pro" w:hAnsi="Myriad Pro"/>
          <w:b w:val="0"/>
          <w:sz w:val="22"/>
          <w:szCs w:val="22"/>
        </w:rPr>
        <w:t>flux (</w:t>
      </w:r>
      <w:proofErr w:type="spellStart"/>
      <w:r w:rsidRPr="00C33472">
        <w:rPr>
          <w:rFonts w:ascii="Myriad Pro" w:hAnsi="Myriad Pro"/>
          <w:b w:val="0"/>
          <w:sz w:val="22"/>
          <w:szCs w:val="22"/>
        </w:rPr>
        <w:t>PgC</w:t>
      </w:r>
      <w:proofErr w:type="spellEnd"/>
      <w:r w:rsidRPr="00C33472">
        <w:rPr>
          <w:rFonts w:ascii="Myriad Pro" w:hAnsi="Myriad Pro"/>
          <w:b w:val="0"/>
          <w:sz w:val="22"/>
          <w:szCs w:val="22"/>
        </w:rPr>
        <w:t>/</w:t>
      </w:r>
      <w:proofErr w:type="spellStart"/>
      <w:r w:rsidRPr="00C33472">
        <w:rPr>
          <w:rFonts w:ascii="Myriad Pro" w:hAnsi="Myriad Pro"/>
          <w:b w:val="0"/>
          <w:sz w:val="22"/>
          <w:szCs w:val="22"/>
        </w:rPr>
        <w:t>yr</w:t>
      </w:r>
      <w:proofErr w:type="spellEnd"/>
      <w:r w:rsidRPr="00C33472">
        <w:rPr>
          <w:rFonts w:ascii="Myriad Pro" w:hAnsi="Myriad Pro"/>
          <w:b w:val="0"/>
          <w:sz w:val="22"/>
          <w:szCs w:val="22"/>
        </w:rPr>
        <w:t xml:space="preserve">) for each </w:t>
      </w:r>
      <w:r>
        <w:rPr>
          <w:rFonts w:ascii="Myriad Pro" w:hAnsi="Myriad Pro"/>
          <w:b w:val="0"/>
          <w:sz w:val="22"/>
          <w:szCs w:val="22"/>
        </w:rPr>
        <w:t>model</w:t>
      </w:r>
      <w:r w:rsidRPr="00F5054F">
        <w:rPr>
          <w:rFonts w:ascii="Myriad Pro" w:hAnsi="Myriad Pro"/>
          <w:b w:val="0"/>
          <w:sz w:val="22"/>
          <w:szCs w:val="22"/>
        </w:rPr>
        <w:t xml:space="preserve">. </w:t>
      </w:r>
      <w:r>
        <w:rPr>
          <w:rFonts w:ascii="Myriad Pro" w:hAnsi="Myriad Pro"/>
          <w:b w:val="0"/>
          <w:sz w:val="22"/>
          <w:szCs w:val="22"/>
        </w:rPr>
        <w:t>Black</w:t>
      </w:r>
      <w:r w:rsidRPr="00F5054F">
        <w:rPr>
          <w:rFonts w:ascii="Myriad Pro" w:hAnsi="Myriad Pro"/>
          <w:b w:val="0"/>
          <w:sz w:val="22"/>
          <w:szCs w:val="22"/>
        </w:rPr>
        <w:t xml:space="preserve"> lines </w:t>
      </w:r>
      <w:r>
        <w:rPr>
          <w:rFonts w:ascii="Myriad Pro" w:hAnsi="Myriad Pro"/>
          <w:b w:val="0"/>
          <w:sz w:val="22"/>
          <w:szCs w:val="22"/>
        </w:rPr>
        <w:t>show boundaries for regional analysis (as in Figure 1).</w:t>
      </w:r>
    </w:p>
    <w:p w14:paraId="73026276" w14:textId="77777777" w:rsidR="00C33472" w:rsidRPr="00CE6EAA" w:rsidRDefault="00C33472" w:rsidP="00F5054F">
      <w:pPr>
        <w:pStyle w:val="SMText"/>
        <w:ind w:firstLine="0"/>
        <w:rPr>
          <w:rFonts w:ascii="Myriad Pro" w:hAnsi="Myriad Pro"/>
        </w:rPr>
      </w:pPr>
    </w:p>
    <w:p w14:paraId="32CE9E2D" w14:textId="183B6A37" w:rsidR="003E1980" w:rsidRDefault="00C33472" w:rsidP="009A5287">
      <w:pPr>
        <w:pStyle w:val="SMcaption"/>
        <w:rPr>
          <w:rFonts w:ascii="Myriad Pro" w:hAnsi="Myriad Pro"/>
        </w:rPr>
      </w:pPr>
      <w:r>
        <w:rPr>
          <w:rFonts w:ascii="Myriad Pro" w:hAnsi="Myriad Pro"/>
          <w:noProof/>
        </w:rPr>
        <w:lastRenderedPageBreak/>
        <w:drawing>
          <wp:inline distT="0" distB="0" distL="0" distR="0" wp14:anchorId="5C55F904" wp14:editId="29EA2252">
            <wp:extent cx="5486400" cy="6172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oduct_mean_flux_maps_SB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9778F" w14:textId="3E3B2013" w:rsidR="00C33472" w:rsidRPr="005314B5" w:rsidRDefault="00C33472" w:rsidP="00C33472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Figure S</w:t>
      </w:r>
      <w:r>
        <w:rPr>
          <w:rFonts w:ascii="Myriad Pro" w:hAnsi="Myriad Pro"/>
          <w:sz w:val="22"/>
          <w:szCs w:val="22"/>
        </w:rPr>
        <w:t>2</w:t>
      </w:r>
      <w:r w:rsidRPr="005314B5">
        <w:rPr>
          <w:rFonts w:ascii="Myriad Pro" w:hAnsi="Myriad Pro"/>
          <w:sz w:val="22"/>
          <w:szCs w:val="22"/>
        </w:rPr>
        <w:t xml:space="preserve">. </w:t>
      </w:r>
      <w:r w:rsidRPr="00C33472">
        <w:rPr>
          <w:rFonts w:ascii="Myriad Pro" w:hAnsi="Myriad Pro"/>
          <w:b w:val="0"/>
          <w:sz w:val="22"/>
          <w:szCs w:val="22"/>
        </w:rPr>
        <w:t xml:space="preserve">Maps showing mean </w:t>
      </w:r>
      <w:r w:rsidRPr="00F5054F">
        <w:rPr>
          <w:rFonts w:ascii="Myriad Pro" w:hAnsi="Myriad Pro"/>
          <w:b w:val="0"/>
          <w:sz w:val="22"/>
          <w:szCs w:val="22"/>
        </w:rPr>
        <w:t>1990-2018</w:t>
      </w:r>
      <w:r>
        <w:rPr>
          <w:rFonts w:ascii="Myriad Pro" w:hAnsi="Myriad Pro"/>
          <w:b w:val="0"/>
          <w:sz w:val="22"/>
          <w:szCs w:val="22"/>
        </w:rPr>
        <w:t xml:space="preserve"> </w:t>
      </w:r>
      <w:r w:rsidRPr="00C33472">
        <w:rPr>
          <w:rFonts w:ascii="Myriad Pro" w:hAnsi="Myriad Pro"/>
          <w:b w:val="0"/>
          <w:sz w:val="22"/>
          <w:szCs w:val="22"/>
        </w:rPr>
        <w:t xml:space="preserve">air-sea </w:t>
      </w:r>
      <w:r>
        <w:rPr>
          <w:rFonts w:ascii="Myriad Pro" w:hAnsi="Myriad Pro"/>
          <w:b w:val="0"/>
          <w:sz w:val="22"/>
          <w:szCs w:val="22"/>
        </w:rPr>
        <w:t>CO</w:t>
      </w:r>
      <w:r w:rsidRPr="00C33472">
        <w:rPr>
          <w:rFonts w:ascii="Myriad Pro" w:hAnsi="Myriad Pro"/>
          <w:b w:val="0"/>
          <w:sz w:val="22"/>
          <w:szCs w:val="22"/>
          <w:vertAlign w:val="subscript"/>
        </w:rPr>
        <w:t>2</w:t>
      </w:r>
      <w:r>
        <w:rPr>
          <w:rFonts w:ascii="Myriad Pro" w:hAnsi="Myriad Pro"/>
          <w:b w:val="0"/>
          <w:sz w:val="22"/>
          <w:szCs w:val="22"/>
        </w:rPr>
        <w:t xml:space="preserve"> </w:t>
      </w:r>
      <w:r w:rsidRPr="00C33472">
        <w:rPr>
          <w:rFonts w:ascii="Myriad Pro" w:hAnsi="Myriad Pro"/>
          <w:b w:val="0"/>
          <w:sz w:val="22"/>
          <w:szCs w:val="22"/>
        </w:rPr>
        <w:t>flux (</w:t>
      </w:r>
      <w:proofErr w:type="spellStart"/>
      <w:r w:rsidRPr="00C33472">
        <w:rPr>
          <w:rFonts w:ascii="Myriad Pro" w:hAnsi="Myriad Pro"/>
          <w:b w:val="0"/>
          <w:sz w:val="22"/>
          <w:szCs w:val="22"/>
        </w:rPr>
        <w:t>PgC</w:t>
      </w:r>
      <w:proofErr w:type="spellEnd"/>
      <w:r w:rsidRPr="00C33472">
        <w:rPr>
          <w:rFonts w:ascii="Myriad Pro" w:hAnsi="Myriad Pro"/>
          <w:b w:val="0"/>
          <w:sz w:val="22"/>
          <w:szCs w:val="22"/>
        </w:rPr>
        <w:t>/</w:t>
      </w:r>
      <w:proofErr w:type="spellStart"/>
      <w:r w:rsidRPr="00C33472">
        <w:rPr>
          <w:rFonts w:ascii="Myriad Pro" w:hAnsi="Myriad Pro"/>
          <w:b w:val="0"/>
          <w:sz w:val="22"/>
          <w:szCs w:val="22"/>
        </w:rPr>
        <w:t>yr</w:t>
      </w:r>
      <w:proofErr w:type="spellEnd"/>
      <w:r w:rsidRPr="00C33472">
        <w:rPr>
          <w:rFonts w:ascii="Myriad Pro" w:hAnsi="Myriad Pro"/>
          <w:b w:val="0"/>
          <w:sz w:val="22"/>
          <w:szCs w:val="22"/>
        </w:rPr>
        <w:t>) for each observation-based product</w:t>
      </w:r>
      <w:r w:rsidRPr="00F5054F">
        <w:rPr>
          <w:rFonts w:ascii="Myriad Pro" w:hAnsi="Myriad Pro"/>
          <w:b w:val="0"/>
          <w:sz w:val="22"/>
          <w:szCs w:val="22"/>
        </w:rPr>
        <w:t xml:space="preserve">. </w:t>
      </w:r>
      <w:r>
        <w:rPr>
          <w:rFonts w:ascii="Myriad Pro" w:hAnsi="Myriad Pro"/>
          <w:b w:val="0"/>
          <w:sz w:val="22"/>
          <w:szCs w:val="22"/>
        </w:rPr>
        <w:t>Black</w:t>
      </w:r>
      <w:r w:rsidRPr="00F5054F">
        <w:rPr>
          <w:rFonts w:ascii="Myriad Pro" w:hAnsi="Myriad Pro"/>
          <w:b w:val="0"/>
          <w:sz w:val="22"/>
          <w:szCs w:val="22"/>
        </w:rPr>
        <w:t xml:space="preserve"> lines </w:t>
      </w:r>
      <w:r>
        <w:rPr>
          <w:rFonts w:ascii="Myriad Pro" w:hAnsi="Myriad Pro"/>
          <w:b w:val="0"/>
          <w:sz w:val="22"/>
          <w:szCs w:val="22"/>
        </w:rPr>
        <w:t>show boundaries for regional analysis (as in Figure 1).</w:t>
      </w:r>
    </w:p>
    <w:p w14:paraId="3A668045" w14:textId="77777777" w:rsidR="00C33472" w:rsidRPr="00CE6EAA" w:rsidRDefault="00C33472" w:rsidP="009A5287">
      <w:pPr>
        <w:pStyle w:val="SMcaption"/>
        <w:rPr>
          <w:rFonts w:ascii="Myriad Pro" w:hAnsi="Myriad Pro"/>
        </w:rPr>
      </w:pPr>
    </w:p>
    <w:p w14:paraId="69124209" w14:textId="77777777" w:rsidR="00AF6E57" w:rsidRDefault="00F5054F" w:rsidP="003E1980">
      <w:pPr>
        <w:pStyle w:val="SMHeading"/>
        <w:rPr>
          <w:rFonts w:ascii="Myriad Pro" w:hAnsi="Myriad Pro"/>
          <w:sz w:val="22"/>
          <w:szCs w:val="22"/>
        </w:rPr>
      </w:pPr>
      <w:r w:rsidRPr="00FE2AA5">
        <w:rPr>
          <w:rFonts w:eastAsiaTheme="minorHAnsi"/>
          <w:noProof/>
        </w:rPr>
        <w:lastRenderedPageBreak/>
        <w:drawing>
          <wp:inline distT="0" distB="0" distL="0" distR="0" wp14:anchorId="449A1BAB" wp14:editId="3C2A5D66">
            <wp:extent cx="4906850" cy="530212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Fig1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590" cy="531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30BF5" w14:textId="5C49135E" w:rsidR="003E1980" w:rsidRPr="005314B5" w:rsidRDefault="00227D86" w:rsidP="003E1980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Figure S</w:t>
      </w:r>
      <w:r w:rsidR="002F188B">
        <w:rPr>
          <w:rFonts w:ascii="Myriad Pro" w:hAnsi="Myriad Pro"/>
          <w:sz w:val="22"/>
          <w:szCs w:val="22"/>
        </w:rPr>
        <w:t>3</w:t>
      </w:r>
      <w:r w:rsidR="003E1980" w:rsidRPr="005314B5">
        <w:rPr>
          <w:rFonts w:ascii="Myriad Pro" w:hAnsi="Myriad Pro"/>
          <w:sz w:val="22"/>
          <w:szCs w:val="22"/>
        </w:rPr>
        <w:t xml:space="preserve">. </w:t>
      </w:r>
      <w:r w:rsidR="00F5054F" w:rsidRPr="00F5054F">
        <w:rPr>
          <w:rFonts w:ascii="Myriad Pro" w:hAnsi="Myriad Pro"/>
          <w:b w:val="0"/>
          <w:sz w:val="22"/>
          <w:szCs w:val="22"/>
        </w:rPr>
        <w:t>Time series for global and regionally-integrated air-sea CO2 fluxes (</w:t>
      </w:r>
      <w:proofErr w:type="spellStart"/>
      <w:r w:rsidR="00F5054F" w:rsidRPr="00F5054F">
        <w:rPr>
          <w:rFonts w:ascii="Myriad Pro" w:hAnsi="Myriad Pro"/>
          <w:b w:val="0"/>
          <w:sz w:val="22"/>
          <w:szCs w:val="22"/>
        </w:rPr>
        <w:t>PgC</w:t>
      </w:r>
      <w:proofErr w:type="spellEnd"/>
      <w:r w:rsidR="00F5054F" w:rsidRPr="00F5054F">
        <w:rPr>
          <w:rFonts w:ascii="Myriad Pro" w:hAnsi="Myriad Pro"/>
          <w:b w:val="0"/>
          <w:sz w:val="22"/>
          <w:szCs w:val="22"/>
        </w:rPr>
        <w:t>/</w:t>
      </w:r>
      <w:proofErr w:type="spellStart"/>
      <w:r w:rsidR="00F5054F" w:rsidRPr="00F5054F">
        <w:rPr>
          <w:rFonts w:ascii="Myriad Pro" w:hAnsi="Myriad Pro"/>
          <w:b w:val="0"/>
          <w:sz w:val="22"/>
          <w:szCs w:val="22"/>
        </w:rPr>
        <w:t>yr</w:t>
      </w:r>
      <w:proofErr w:type="spellEnd"/>
      <w:r w:rsidR="00F5054F" w:rsidRPr="00F5054F">
        <w:rPr>
          <w:rFonts w:ascii="Myriad Pro" w:hAnsi="Myriad Pro"/>
          <w:b w:val="0"/>
          <w:sz w:val="22"/>
          <w:szCs w:val="22"/>
        </w:rPr>
        <w:t>) from an ensemble of observation-based products (blue) and hindcast ocean models (gray and green), years 1990-2018. Thin lines are individual ensemble members while bold lines show mean for the products (blue), the full ensemble of models (gray) and the selected models (green).</w:t>
      </w:r>
    </w:p>
    <w:p w14:paraId="34CE76F8" w14:textId="77777777" w:rsidR="005314B5" w:rsidRDefault="005314B5" w:rsidP="00477182">
      <w:pPr>
        <w:pStyle w:val="SMcaption"/>
        <w:rPr>
          <w:rFonts w:ascii="Myriad Pro" w:hAnsi="Myriad Pro"/>
          <w:sz w:val="22"/>
          <w:szCs w:val="22"/>
        </w:rPr>
      </w:pPr>
    </w:p>
    <w:p w14:paraId="44FD8446" w14:textId="1691882A" w:rsidR="002469D1" w:rsidRDefault="002469D1">
      <w:pPr>
        <w:rPr>
          <w:rFonts w:ascii="Myriad Pro" w:hAnsi="Myriad Pro"/>
          <w:b/>
          <w:i/>
        </w:rPr>
      </w:pPr>
      <w:r>
        <w:rPr>
          <w:rFonts w:ascii="Myriad Pro" w:hAnsi="Myriad Pro"/>
          <w:b/>
          <w:i/>
        </w:rPr>
        <w:br w:type="page"/>
      </w:r>
    </w:p>
    <w:p w14:paraId="68216130" w14:textId="77777777" w:rsidR="00AF6E57" w:rsidRPr="00CE6EAA" w:rsidRDefault="00AF6E57" w:rsidP="00477182">
      <w:pPr>
        <w:pStyle w:val="SMcaption"/>
        <w:rPr>
          <w:rFonts w:ascii="Myriad Pro" w:hAnsi="Myriad Pro"/>
          <w:b/>
          <w:i/>
        </w:rPr>
      </w:pPr>
    </w:p>
    <w:p w14:paraId="376542D8" w14:textId="77777777" w:rsidR="003A53A8" w:rsidRDefault="003A53A8" w:rsidP="003A53A8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 xml:space="preserve">Table S1. </w:t>
      </w:r>
      <w:r w:rsidRPr="00F5054F">
        <w:rPr>
          <w:rFonts w:ascii="Myriad Pro" w:hAnsi="Myriad Pro"/>
          <w:b w:val="0"/>
          <w:sz w:val="22"/>
          <w:szCs w:val="22"/>
        </w:rPr>
        <w:t>Observation-based pCO2 products and Hindcast Ocean Model names and references</w:t>
      </w:r>
      <w:r w:rsidRPr="005314B5">
        <w:rPr>
          <w:rFonts w:ascii="Myriad Pro" w:hAnsi="Myriad Pro"/>
          <w:b w:val="0"/>
          <w:sz w:val="22"/>
          <w:szCs w:val="22"/>
        </w:rPr>
        <w:t xml:space="preserve"> </w:t>
      </w:r>
      <w:r w:rsidRPr="005314B5">
        <w:rPr>
          <w:rFonts w:ascii="Myriad Pro" w:hAnsi="Myriad Pro"/>
          <w:sz w:val="22"/>
          <w:szCs w:val="22"/>
        </w:rPr>
        <w:t xml:space="preserve"> </w:t>
      </w:r>
    </w:p>
    <w:p w14:paraId="0AA36775" w14:textId="77777777" w:rsidR="00F5054F" w:rsidRPr="00FE2AA5" w:rsidRDefault="00F5054F" w:rsidP="00F5054F">
      <w:pPr>
        <w:autoSpaceDE w:val="0"/>
        <w:autoSpaceDN w:val="0"/>
        <w:adjustRightInd w:val="0"/>
        <w:rPr>
          <w:rFonts w:ascii="Myriad Pro" w:eastAsiaTheme="minorHAnsi" w:hAnsi="Myriad Pro"/>
          <w:sz w:val="22"/>
          <w:szCs w:val="22"/>
        </w:rPr>
      </w:pPr>
    </w:p>
    <w:p w14:paraId="39C4A57B" w14:textId="77777777" w:rsidR="00F5054F" w:rsidRPr="00FE2AA5" w:rsidRDefault="00F5054F" w:rsidP="00F5054F">
      <w:pPr>
        <w:autoSpaceDE w:val="0"/>
        <w:autoSpaceDN w:val="0"/>
        <w:adjustRightInd w:val="0"/>
        <w:rPr>
          <w:rFonts w:ascii="Myriad Pro" w:eastAsiaTheme="minorHAnsi" w:hAnsi="Myriad Pro"/>
          <w:sz w:val="22"/>
          <w:szCs w:val="22"/>
        </w:rPr>
      </w:pPr>
      <w:r w:rsidRPr="00FE2AA5">
        <w:rPr>
          <w:rFonts w:ascii="Myriad Pro" w:eastAsiaTheme="minorHAnsi" w:hAnsi="Myriad Pro"/>
          <w:sz w:val="22"/>
          <w:szCs w:val="22"/>
        </w:rPr>
        <w:t>Observation-based pCO</w:t>
      </w:r>
      <w:r w:rsidRPr="00FE2AA5">
        <w:rPr>
          <w:rFonts w:ascii="Myriad Pro" w:eastAsiaTheme="minorHAnsi" w:hAnsi="Myriad Pro"/>
          <w:sz w:val="22"/>
          <w:szCs w:val="22"/>
          <w:vertAlign w:val="subscript"/>
        </w:rPr>
        <w:t>2</w:t>
      </w:r>
      <w:r w:rsidRPr="00FE2AA5">
        <w:rPr>
          <w:rFonts w:ascii="Myriad Pro" w:eastAsiaTheme="minorHAnsi" w:hAnsi="Myriad Pro"/>
          <w:sz w:val="22"/>
          <w:szCs w:val="22"/>
        </w:rPr>
        <w:t xml:space="preserve"> products</w:t>
      </w:r>
    </w:p>
    <w:tbl>
      <w:tblPr>
        <w:tblStyle w:val="TableGrid"/>
        <w:tblW w:w="80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5"/>
        <w:gridCol w:w="5220"/>
      </w:tblGrid>
      <w:tr w:rsidR="00F5054F" w:rsidRPr="00FE2AA5" w14:paraId="3C635273" w14:textId="77777777" w:rsidTr="00D60246">
        <w:tc>
          <w:tcPr>
            <w:tcW w:w="2875" w:type="dxa"/>
          </w:tcPr>
          <w:p w14:paraId="480D3F71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Name</w:t>
            </w:r>
          </w:p>
        </w:tc>
        <w:tc>
          <w:tcPr>
            <w:tcW w:w="5220" w:type="dxa"/>
          </w:tcPr>
          <w:p w14:paraId="3F47B123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i/>
                <w:sz w:val="22"/>
                <w:szCs w:val="22"/>
              </w:rPr>
            </w:pPr>
            <w:r w:rsidRPr="00FE2AA5">
              <w:rPr>
                <w:rFonts w:ascii="Myriad Pro" w:hAnsi="Myriad Pro"/>
                <w:i/>
                <w:sz w:val="22"/>
                <w:szCs w:val="22"/>
              </w:rPr>
              <w:t>Reference</w:t>
            </w:r>
          </w:p>
        </w:tc>
      </w:tr>
      <w:tr w:rsidR="00F5054F" w:rsidRPr="00FE2AA5" w14:paraId="3E7B43AB" w14:textId="77777777" w:rsidTr="00D60246">
        <w:tc>
          <w:tcPr>
            <w:tcW w:w="2875" w:type="dxa"/>
          </w:tcPr>
          <w:p w14:paraId="495ECB3C" w14:textId="77777777" w:rsidR="00F5054F" w:rsidRPr="00FE2AA5" w:rsidRDefault="00F5054F" w:rsidP="00D60246">
            <w:pPr>
              <w:rPr>
                <w:rFonts w:ascii="Myriad Pro" w:eastAsia="Times New Roman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CMEMS-FFNN</w:t>
            </w:r>
          </w:p>
        </w:tc>
        <w:tc>
          <w:tcPr>
            <w:tcW w:w="5220" w:type="dxa"/>
          </w:tcPr>
          <w:p w14:paraId="54A7A53F" w14:textId="77777777" w:rsidR="00F5054F" w:rsidRPr="00FE2AA5" w:rsidRDefault="00F5054F" w:rsidP="00D60246">
            <w:pPr>
              <w:rPr>
                <w:rFonts w:ascii="Myriad Pro" w:eastAsia="Times New Roman" w:hAnsi="Myriad Pro"/>
                <w:i/>
                <w:iCs/>
                <w:sz w:val="22"/>
                <w:szCs w:val="22"/>
                <w:lang w:val="da-DK"/>
              </w:rPr>
            </w:pPr>
            <w:proofErr w:type="spellStart"/>
            <w:r w:rsidRPr="00FE2AA5">
              <w:rPr>
                <w:rFonts w:ascii="Myriad Pro" w:hAnsi="Myriad Pro"/>
                <w:i/>
                <w:iCs/>
                <w:sz w:val="22"/>
                <w:szCs w:val="22"/>
                <w:lang w:val="da-DK"/>
              </w:rPr>
              <w:t>Denvil</w:t>
            </w:r>
            <w:proofErr w:type="spellEnd"/>
            <w:r w:rsidRPr="00FE2AA5">
              <w:rPr>
                <w:rFonts w:ascii="Myriad Pro" w:hAnsi="Myriad Pro"/>
                <w:i/>
                <w:iCs/>
                <w:sz w:val="22"/>
                <w:szCs w:val="22"/>
                <w:lang w:val="da-DK"/>
              </w:rPr>
              <w:t xml:space="preserve">-Sommer et al. 2019 </w:t>
            </w:r>
            <w:r w:rsidRPr="00FE2AA5">
              <w:rPr>
                <w:rFonts w:ascii="Myriad Pro" w:hAnsi="Myriad Pro"/>
                <w:i/>
                <w:color w:val="222222"/>
                <w:sz w:val="22"/>
                <w:szCs w:val="22"/>
                <w:shd w:val="clear" w:color="auto" w:fill="FFFFFF"/>
              </w:rPr>
              <w:t>Chau et al. 2020</w:t>
            </w:r>
          </w:p>
        </w:tc>
      </w:tr>
      <w:tr w:rsidR="00F5054F" w:rsidRPr="00FE2AA5" w14:paraId="2525EBBA" w14:textId="77777777" w:rsidTr="00D60246">
        <w:tc>
          <w:tcPr>
            <w:tcW w:w="2875" w:type="dxa"/>
          </w:tcPr>
          <w:p w14:paraId="19DFD289" w14:textId="77777777" w:rsidR="00F5054F" w:rsidRPr="00FE2AA5" w:rsidRDefault="00F5054F" w:rsidP="00D60246">
            <w:pPr>
              <w:rPr>
                <w:rFonts w:ascii="Myriad Pro" w:eastAsia="Times New Roman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CSIR-ML6</w:t>
            </w:r>
          </w:p>
        </w:tc>
        <w:tc>
          <w:tcPr>
            <w:tcW w:w="5220" w:type="dxa"/>
          </w:tcPr>
          <w:p w14:paraId="3A9C9C53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i/>
                <w:iCs/>
                <w:sz w:val="22"/>
                <w:szCs w:val="22"/>
              </w:rPr>
              <w:t>Gregor et al. 2019</w:t>
            </w:r>
          </w:p>
        </w:tc>
      </w:tr>
      <w:tr w:rsidR="00F5054F" w:rsidRPr="00FE2AA5" w14:paraId="1C9C8DC9" w14:textId="77777777" w:rsidTr="00D60246">
        <w:tc>
          <w:tcPr>
            <w:tcW w:w="2875" w:type="dxa"/>
          </w:tcPr>
          <w:p w14:paraId="3AD114AA" w14:textId="77777777" w:rsidR="00F5054F" w:rsidRPr="00FE2AA5" w:rsidRDefault="00F5054F" w:rsidP="00D60246">
            <w:pPr>
              <w:pStyle w:val="SOMContent"/>
              <w:rPr>
                <w:rFonts w:ascii="Myriad Pro" w:eastAsia="Times New Roman" w:hAnsi="Myriad Pro" w:cstheme="minorHAnsi"/>
                <w:sz w:val="22"/>
                <w:szCs w:val="22"/>
              </w:rPr>
            </w:pPr>
            <w:r w:rsidRPr="00FE2AA5">
              <w:rPr>
                <w:rFonts w:ascii="Myriad Pro" w:hAnsi="Myriad Pro" w:cstheme="minorHAnsi"/>
                <w:sz w:val="22"/>
                <w:szCs w:val="22"/>
              </w:rPr>
              <w:t>Jena-MLS</w:t>
            </w:r>
          </w:p>
        </w:tc>
        <w:tc>
          <w:tcPr>
            <w:tcW w:w="5220" w:type="dxa"/>
          </w:tcPr>
          <w:p w14:paraId="02128C49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proofErr w:type="spellStart"/>
            <w:r w:rsidRPr="00FE2AA5">
              <w:rPr>
                <w:rFonts w:ascii="Myriad Pro" w:hAnsi="Myriad Pro"/>
                <w:i/>
                <w:color w:val="222222"/>
                <w:sz w:val="22"/>
                <w:szCs w:val="22"/>
                <w:shd w:val="clear" w:color="auto" w:fill="FFFFFF"/>
              </w:rPr>
              <w:t>Rödenbeck</w:t>
            </w:r>
            <w:proofErr w:type="spellEnd"/>
            <w:r w:rsidRPr="00FE2AA5">
              <w:rPr>
                <w:rFonts w:ascii="Myriad Pro" w:hAnsi="Myriad Pro"/>
                <w:i/>
                <w:color w:val="222222"/>
                <w:sz w:val="22"/>
                <w:szCs w:val="22"/>
                <w:shd w:val="clear" w:color="auto" w:fill="FFFFFF"/>
              </w:rPr>
              <w:t xml:space="preserve"> et al. 2013</w:t>
            </w:r>
          </w:p>
        </w:tc>
      </w:tr>
      <w:tr w:rsidR="00F5054F" w:rsidRPr="00FE2AA5" w14:paraId="7EB4112F" w14:textId="77777777" w:rsidTr="00D60246">
        <w:tc>
          <w:tcPr>
            <w:tcW w:w="2875" w:type="dxa"/>
          </w:tcPr>
          <w:p w14:paraId="3CF81384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JMA-MLR</w:t>
            </w:r>
          </w:p>
        </w:tc>
        <w:tc>
          <w:tcPr>
            <w:tcW w:w="5220" w:type="dxa"/>
          </w:tcPr>
          <w:p w14:paraId="141181FA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i/>
                <w:iCs/>
                <w:sz w:val="22"/>
                <w:szCs w:val="22"/>
              </w:rPr>
              <w:t>Iida et al. 2020</w:t>
            </w:r>
          </w:p>
        </w:tc>
      </w:tr>
      <w:tr w:rsidR="00F5054F" w:rsidRPr="00FE2AA5" w14:paraId="3C67DA97" w14:textId="77777777" w:rsidTr="00D60246">
        <w:tc>
          <w:tcPr>
            <w:tcW w:w="2875" w:type="dxa"/>
          </w:tcPr>
          <w:p w14:paraId="5D042F35" w14:textId="77777777" w:rsidR="00F5054F" w:rsidRPr="00FE2AA5" w:rsidRDefault="00F5054F" w:rsidP="00D60246">
            <w:pPr>
              <w:rPr>
                <w:rFonts w:ascii="Myriad Pro" w:eastAsia="Times New Roman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LDEO-HPD</w:t>
            </w:r>
          </w:p>
        </w:tc>
        <w:tc>
          <w:tcPr>
            <w:tcW w:w="5220" w:type="dxa"/>
          </w:tcPr>
          <w:p w14:paraId="0493FD44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proofErr w:type="spellStart"/>
            <w:r w:rsidRPr="00FE2AA5">
              <w:rPr>
                <w:rFonts w:ascii="Myriad Pro" w:hAnsi="Myriad Pro"/>
                <w:i/>
                <w:sz w:val="22"/>
                <w:szCs w:val="22"/>
              </w:rPr>
              <w:t>Gloege</w:t>
            </w:r>
            <w:proofErr w:type="spellEnd"/>
            <w:r w:rsidRPr="00FE2AA5">
              <w:rPr>
                <w:rFonts w:ascii="Myriad Pro" w:hAnsi="Myriad Pro"/>
                <w:i/>
                <w:sz w:val="22"/>
                <w:szCs w:val="22"/>
              </w:rPr>
              <w:t xml:space="preserve"> et al. 2021</w:t>
            </w:r>
          </w:p>
        </w:tc>
      </w:tr>
      <w:tr w:rsidR="00F5054F" w:rsidRPr="00FE2AA5" w14:paraId="2FC641CC" w14:textId="77777777" w:rsidTr="00D60246">
        <w:tc>
          <w:tcPr>
            <w:tcW w:w="2875" w:type="dxa"/>
          </w:tcPr>
          <w:p w14:paraId="7739B83B" w14:textId="77777777" w:rsidR="00F5054F" w:rsidRPr="00FE2AA5" w:rsidRDefault="00F5054F" w:rsidP="00D60246">
            <w:pPr>
              <w:rPr>
                <w:rFonts w:ascii="Myriad Pro" w:eastAsia="Times New Roman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MPI-SOMFFN</w:t>
            </w:r>
          </w:p>
        </w:tc>
        <w:tc>
          <w:tcPr>
            <w:tcW w:w="5220" w:type="dxa"/>
          </w:tcPr>
          <w:p w14:paraId="7C5DA66B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i/>
                <w:iCs/>
                <w:sz w:val="22"/>
                <w:szCs w:val="22"/>
                <w:lang w:val="de-DE"/>
              </w:rPr>
              <w:t>Landschützer et al. 2014 Landschützer et al. 2020a</w:t>
            </w:r>
          </w:p>
        </w:tc>
      </w:tr>
      <w:tr w:rsidR="00F5054F" w:rsidRPr="00FE2AA5" w14:paraId="275A3747" w14:textId="77777777" w:rsidTr="00D60246">
        <w:tc>
          <w:tcPr>
            <w:tcW w:w="2875" w:type="dxa"/>
          </w:tcPr>
          <w:p w14:paraId="63D6EA60" w14:textId="77777777" w:rsidR="00F5054F" w:rsidRPr="00FE2AA5" w:rsidRDefault="00F5054F" w:rsidP="00D60246">
            <w:pPr>
              <w:rPr>
                <w:rFonts w:ascii="Myriad Pro" w:eastAsia="Times New Roman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NIES-FNN</w:t>
            </w:r>
          </w:p>
        </w:tc>
        <w:tc>
          <w:tcPr>
            <w:tcW w:w="5220" w:type="dxa"/>
          </w:tcPr>
          <w:p w14:paraId="46EA58B7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i/>
                <w:iCs/>
                <w:sz w:val="22"/>
                <w:szCs w:val="22"/>
              </w:rPr>
              <w:t>Zeng et al. 2014</w:t>
            </w:r>
          </w:p>
        </w:tc>
      </w:tr>
    </w:tbl>
    <w:p w14:paraId="4B076D9E" w14:textId="77777777" w:rsidR="00F5054F" w:rsidRPr="00FE2AA5" w:rsidRDefault="00F5054F" w:rsidP="00F5054F">
      <w:pPr>
        <w:autoSpaceDE w:val="0"/>
        <w:autoSpaceDN w:val="0"/>
        <w:adjustRightInd w:val="0"/>
        <w:rPr>
          <w:rFonts w:ascii="Myriad Pro" w:eastAsiaTheme="minorHAnsi" w:hAnsi="Myriad Pro"/>
          <w:sz w:val="22"/>
          <w:szCs w:val="22"/>
        </w:rPr>
      </w:pPr>
    </w:p>
    <w:p w14:paraId="77052388" w14:textId="77777777" w:rsidR="00F5054F" w:rsidRPr="00FE2AA5" w:rsidRDefault="00F5054F" w:rsidP="00F5054F">
      <w:pPr>
        <w:autoSpaceDE w:val="0"/>
        <w:autoSpaceDN w:val="0"/>
        <w:adjustRightInd w:val="0"/>
        <w:rPr>
          <w:rFonts w:ascii="Myriad Pro" w:eastAsiaTheme="minorHAnsi" w:hAnsi="Myriad Pro"/>
          <w:sz w:val="22"/>
          <w:szCs w:val="22"/>
        </w:rPr>
      </w:pPr>
      <w:r w:rsidRPr="00FE2AA5">
        <w:rPr>
          <w:rFonts w:ascii="Myriad Pro" w:eastAsiaTheme="minorHAnsi" w:hAnsi="Myriad Pro"/>
          <w:sz w:val="22"/>
          <w:szCs w:val="22"/>
        </w:rPr>
        <w:t>Hindcast Ocean Models</w:t>
      </w:r>
    </w:p>
    <w:tbl>
      <w:tblPr>
        <w:tblStyle w:val="TableGrid"/>
        <w:tblW w:w="9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5"/>
        <w:gridCol w:w="5220"/>
        <w:gridCol w:w="1350"/>
      </w:tblGrid>
      <w:tr w:rsidR="00F5054F" w:rsidRPr="00FE2AA5" w14:paraId="39CE0384" w14:textId="77777777" w:rsidTr="00D60246">
        <w:tc>
          <w:tcPr>
            <w:tcW w:w="2875" w:type="dxa"/>
          </w:tcPr>
          <w:p w14:paraId="1B311025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Name</w:t>
            </w:r>
          </w:p>
        </w:tc>
        <w:tc>
          <w:tcPr>
            <w:tcW w:w="5220" w:type="dxa"/>
          </w:tcPr>
          <w:p w14:paraId="4445191C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i/>
                <w:sz w:val="22"/>
                <w:szCs w:val="22"/>
              </w:rPr>
            </w:pPr>
            <w:r w:rsidRPr="00FE2AA5">
              <w:rPr>
                <w:rFonts w:ascii="Myriad Pro" w:hAnsi="Myriad Pro"/>
                <w:i/>
                <w:sz w:val="22"/>
                <w:szCs w:val="22"/>
              </w:rPr>
              <w:t>Reference</w:t>
            </w:r>
          </w:p>
        </w:tc>
        <w:tc>
          <w:tcPr>
            <w:tcW w:w="1350" w:type="dxa"/>
          </w:tcPr>
          <w:p w14:paraId="29E10D75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Selected</w:t>
            </w:r>
          </w:p>
        </w:tc>
      </w:tr>
      <w:tr w:rsidR="00F5054F" w:rsidRPr="00FE2AA5" w14:paraId="59CD8233" w14:textId="77777777" w:rsidTr="00D60246">
        <w:tc>
          <w:tcPr>
            <w:tcW w:w="2875" w:type="dxa"/>
          </w:tcPr>
          <w:p w14:paraId="2F69B9C4" w14:textId="77777777" w:rsidR="00F5054F" w:rsidRPr="004265CC" w:rsidRDefault="00F5054F" w:rsidP="00D60246">
            <w:pPr>
              <w:jc w:val="both"/>
              <w:rPr>
                <w:rFonts w:ascii="Myriad Pro" w:eastAsia="Times New Roman" w:hAnsi="Myriad Pro"/>
                <w:sz w:val="22"/>
                <w:szCs w:val="22"/>
              </w:rPr>
            </w:pPr>
            <w:r w:rsidRPr="004265CC">
              <w:rPr>
                <w:rFonts w:ascii="Myriad Pro" w:hAnsi="Myriad Pro"/>
                <w:sz w:val="22"/>
                <w:szCs w:val="22"/>
              </w:rPr>
              <w:t>CESM-ETHZ</w:t>
            </w:r>
          </w:p>
        </w:tc>
        <w:tc>
          <w:tcPr>
            <w:tcW w:w="5220" w:type="dxa"/>
          </w:tcPr>
          <w:p w14:paraId="060873BE" w14:textId="77777777" w:rsidR="00F5054F" w:rsidRPr="004265CC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proofErr w:type="spellStart"/>
            <w:r w:rsidRPr="004265CC">
              <w:rPr>
                <w:rFonts w:ascii="Myriad Pro" w:hAnsi="Myriad Pro"/>
                <w:i/>
                <w:sz w:val="22"/>
                <w:szCs w:val="22"/>
              </w:rPr>
              <w:t>Doney</w:t>
            </w:r>
            <w:proofErr w:type="spellEnd"/>
            <w:r w:rsidRPr="004265CC">
              <w:rPr>
                <w:rFonts w:ascii="Myriad Pro" w:hAnsi="Myriad Pro"/>
                <w:i/>
                <w:sz w:val="22"/>
                <w:szCs w:val="22"/>
              </w:rPr>
              <w:t xml:space="preserve"> et al. 2009</w:t>
            </w:r>
          </w:p>
        </w:tc>
        <w:tc>
          <w:tcPr>
            <w:tcW w:w="1350" w:type="dxa"/>
          </w:tcPr>
          <w:p w14:paraId="0D4CE3D8" w14:textId="77777777" w:rsidR="00F5054F" w:rsidRPr="004265CC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4265CC">
              <w:rPr>
                <w:rFonts w:ascii="Myriad Pro" w:hAnsi="Myriad Pro"/>
                <w:sz w:val="22"/>
                <w:szCs w:val="22"/>
              </w:rPr>
              <w:t>Yes</w:t>
            </w:r>
          </w:p>
        </w:tc>
      </w:tr>
      <w:tr w:rsidR="00F5054F" w:rsidRPr="00FE2AA5" w14:paraId="15EEC310" w14:textId="77777777" w:rsidTr="00D60246">
        <w:tc>
          <w:tcPr>
            <w:tcW w:w="2875" w:type="dxa"/>
          </w:tcPr>
          <w:p w14:paraId="3C08C93A" w14:textId="77777777" w:rsidR="00F5054F" w:rsidRPr="00FE2AA5" w:rsidRDefault="00F5054F" w:rsidP="00D60246">
            <w:pPr>
              <w:jc w:val="both"/>
              <w:rPr>
                <w:rFonts w:ascii="Myriad Pro" w:eastAsia="Times New Roman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CNRM-ESM2-1</w:t>
            </w:r>
          </w:p>
        </w:tc>
        <w:tc>
          <w:tcPr>
            <w:tcW w:w="5220" w:type="dxa"/>
          </w:tcPr>
          <w:p w14:paraId="381C82B9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proofErr w:type="spellStart"/>
            <w:r w:rsidRPr="00FE2AA5">
              <w:rPr>
                <w:rFonts w:ascii="Myriad Pro" w:hAnsi="Myriad Pro"/>
                <w:i/>
                <w:sz w:val="22"/>
                <w:szCs w:val="22"/>
              </w:rPr>
              <w:t>Berthet</w:t>
            </w:r>
            <w:proofErr w:type="spellEnd"/>
            <w:r w:rsidRPr="00FE2AA5">
              <w:rPr>
                <w:rFonts w:ascii="Myriad Pro" w:hAnsi="Myriad Pro"/>
                <w:i/>
                <w:sz w:val="22"/>
                <w:szCs w:val="22"/>
              </w:rPr>
              <w:t xml:space="preserve"> et al. 2019</w:t>
            </w:r>
          </w:p>
        </w:tc>
        <w:tc>
          <w:tcPr>
            <w:tcW w:w="1350" w:type="dxa"/>
          </w:tcPr>
          <w:p w14:paraId="38CFC614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No</w:t>
            </w:r>
          </w:p>
        </w:tc>
      </w:tr>
      <w:tr w:rsidR="00F5054F" w:rsidRPr="00FE2AA5" w14:paraId="2D534AD1" w14:textId="77777777" w:rsidTr="00D60246">
        <w:tc>
          <w:tcPr>
            <w:tcW w:w="2875" w:type="dxa"/>
          </w:tcPr>
          <w:p w14:paraId="03BDEF78" w14:textId="77777777" w:rsidR="00F5054F" w:rsidRPr="00FE2AA5" w:rsidRDefault="00F5054F" w:rsidP="00D60246">
            <w:pPr>
              <w:jc w:val="both"/>
              <w:rPr>
                <w:rFonts w:ascii="Myriad Pro" w:eastAsia="Times New Roman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CSIRO</w:t>
            </w:r>
          </w:p>
        </w:tc>
        <w:tc>
          <w:tcPr>
            <w:tcW w:w="5220" w:type="dxa"/>
          </w:tcPr>
          <w:p w14:paraId="289879FB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i/>
                <w:sz w:val="22"/>
                <w:szCs w:val="22"/>
              </w:rPr>
              <w:t>Law et al. 2017</w:t>
            </w:r>
          </w:p>
        </w:tc>
        <w:tc>
          <w:tcPr>
            <w:tcW w:w="1350" w:type="dxa"/>
          </w:tcPr>
          <w:p w14:paraId="7C8C4C2D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No</w:t>
            </w:r>
          </w:p>
        </w:tc>
      </w:tr>
      <w:tr w:rsidR="00F5054F" w:rsidRPr="00FE2AA5" w14:paraId="0E4B9B87" w14:textId="77777777" w:rsidTr="00D60246">
        <w:tc>
          <w:tcPr>
            <w:tcW w:w="2875" w:type="dxa"/>
          </w:tcPr>
          <w:p w14:paraId="6F6A0020" w14:textId="77777777" w:rsidR="00F5054F" w:rsidRPr="00FE2AA5" w:rsidRDefault="00F5054F" w:rsidP="00D60246">
            <w:pPr>
              <w:jc w:val="both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FESOM-1.4-REcoM2</w:t>
            </w:r>
          </w:p>
        </w:tc>
        <w:tc>
          <w:tcPr>
            <w:tcW w:w="5220" w:type="dxa"/>
          </w:tcPr>
          <w:p w14:paraId="5093C169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i/>
                <w:sz w:val="22"/>
                <w:szCs w:val="22"/>
              </w:rPr>
              <w:t>Hauck et al. 2020</w:t>
            </w:r>
          </w:p>
        </w:tc>
        <w:tc>
          <w:tcPr>
            <w:tcW w:w="1350" w:type="dxa"/>
          </w:tcPr>
          <w:p w14:paraId="4F6FC7AA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No</w:t>
            </w:r>
          </w:p>
        </w:tc>
      </w:tr>
      <w:tr w:rsidR="00F5054F" w:rsidRPr="00FE2AA5" w14:paraId="20BDDA7B" w14:textId="77777777" w:rsidTr="00D60246">
        <w:tc>
          <w:tcPr>
            <w:tcW w:w="2875" w:type="dxa"/>
          </w:tcPr>
          <w:p w14:paraId="059A4A8F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MOM6-COBALT (Princeton)</w:t>
            </w:r>
          </w:p>
        </w:tc>
        <w:tc>
          <w:tcPr>
            <w:tcW w:w="5220" w:type="dxa"/>
          </w:tcPr>
          <w:p w14:paraId="0B2B127D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i/>
                <w:sz w:val="22"/>
                <w:szCs w:val="22"/>
              </w:rPr>
              <w:t>Liao et al. 2020</w:t>
            </w:r>
          </w:p>
        </w:tc>
        <w:tc>
          <w:tcPr>
            <w:tcW w:w="1350" w:type="dxa"/>
          </w:tcPr>
          <w:p w14:paraId="0E710447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No</w:t>
            </w:r>
          </w:p>
        </w:tc>
      </w:tr>
      <w:tr w:rsidR="00F5054F" w:rsidRPr="00FE2AA5" w14:paraId="7CBACCEF" w14:textId="77777777" w:rsidTr="00D60246">
        <w:tc>
          <w:tcPr>
            <w:tcW w:w="2875" w:type="dxa"/>
          </w:tcPr>
          <w:p w14:paraId="2E736D7D" w14:textId="77777777" w:rsidR="00F5054F" w:rsidRPr="00FE2AA5" w:rsidRDefault="00F5054F" w:rsidP="00D60246">
            <w:pPr>
              <w:jc w:val="both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MPIOM-HAMOCC6</w:t>
            </w:r>
          </w:p>
        </w:tc>
        <w:tc>
          <w:tcPr>
            <w:tcW w:w="5220" w:type="dxa"/>
          </w:tcPr>
          <w:p w14:paraId="1D3C0EDB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i/>
                <w:sz w:val="22"/>
                <w:szCs w:val="22"/>
              </w:rPr>
              <w:t>Paulsen et al. 2017</w:t>
            </w:r>
          </w:p>
        </w:tc>
        <w:tc>
          <w:tcPr>
            <w:tcW w:w="1350" w:type="dxa"/>
          </w:tcPr>
          <w:p w14:paraId="2412B51D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No</w:t>
            </w:r>
          </w:p>
        </w:tc>
      </w:tr>
      <w:tr w:rsidR="00F5054F" w:rsidRPr="00FE2AA5" w14:paraId="6ED775AB" w14:textId="77777777" w:rsidTr="00D60246">
        <w:tc>
          <w:tcPr>
            <w:tcW w:w="2875" w:type="dxa"/>
          </w:tcPr>
          <w:p w14:paraId="2554DDE5" w14:textId="77777777" w:rsidR="00F5054F" w:rsidRPr="00FE2AA5" w:rsidRDefault="00F5054F" w:rsidP="00D60246">
            <w:pPr>
              <w:jc w:val="both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NEMO-PISCES (IPSL)</w:t>
            </w:r>
          </w:p>
        </w:tc>
        <w:tc>
          <w:tcPr>
            <w:tcW w:w="5220" w:type="dxa"/>
          </w:tcPr>
          <w:p w14:paraId="43D1516A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proofErr w:type="spellStart"/>
            <w:r w:rsidRPr="00FE2AA5">
              <w:rPr>
                <w:rFonts w:ascii="Myriad Pro" w:hAnsi="Myriad Pro"/>
                <w:i/>
                <w:sz w:val="22"/>
                <w:szCs w:val="22"/>
              </w:rPr>
              <w:t>Aumont</w:t>
            </w:r>
            <w:proofErr w:type="spellEnd"/>
            <w:r w:rsidRPr="00FE2AA5">
              <w:rPr>
                <w:rFonts w:ascii="Myriad Pro" w:hAnsi="Myriad Pro"/>
                <w:i/>
                <w:sz w:val="22"/>
                <w:szCs w:val="22"/>
              </w:rPr>
              <w:t xml:space="preserve"> et al. 2015</w:t>
            </w:r>
          </w:p>
        </w:tc>
        <w:tc>
          <w:tcPr>
            <w:tcW w:w="1350" w:type="dxa"/>
          </w:tcPr>
          <w:p w14:paraId="502D2453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Yes</w:t>
            </w:r>
          </w:p>
        </w:tc>
      </w:tr>
      <w:tr w:rsidR="00F5054F" w:rsidRPr="00FE2AA5" w14:paraId="5ECFE973" w14:textId="77777777" w:rsidTr="00D60246">
        <w:tc>
          <w:tcPr>
            <w:tcW w:w="2875" w:type="dxa"/>
          </w:tcPr>
          <w:p w14:paraId="5ACA0214" w14:textId="77777777" w:rsidR="00F5054F" w:rsidRPr="00FE2AA5" w:rsidRDefault="00F5054F" w:rsidP="00D60246">
            <w:pPr>
              <w:jc w:val="both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NEMO-PlankTOM5</w:t>
            </w:r>
          </w:p>
        </w:tc>
        <w:tc>
          <w:tcPr>
            <w:tcW w:w="5220" w:type="dxa"/>
          </w:tcPr>
          <w:p w14:paraId="12BE94E8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i/>
                <w:sz w:val="22"/>
                <w:szCs w:val="22"/>
              </w:rPr>
            </w:pPr>
            <w:proofErr w:type="spellStart"/>
            <w:r w:rsidRPr="00FE2AA5">
              <w:rPr>
                <w:rFonts w:ascii="Myriad Pro" w:hAnsi="Myriad Pro"/>
                <w:i/>
                <w:color w:val="000000" w:themeColor="text1"/>
                <w:sz w:val="22"/>
                <w:szCs w:val="22"/>
                <w:shd w:val="clear" w:color="auto" w:fill="FFFFFF"/>
              </w:rPr>
              <w:t>Buitenhuis</w:t>
            </w:r>
            <w:proofErr w:type="spellEnd"/>
            <w:r w:rsidRPr="00FE2AA5">
              <w:rPr>
                <w:rFonts w:ascii="Myriad Pro" w:hAnsi="Myriad Pro"/>
                <w:i/>
                <w:color w:val="000000" w:themeColor="text1"/>
                <w:sz w:val="22"/>
                <w:szCs w:val="22"/>
                <w:shd w:val="clear" w:color="auto" w:fill="FFFFFF"/>
              </w:rPr>
              <w:t xml:space="preserve"> et al. 2010</w:t>
            </w:r>
          </w:p>
        </w:tc>
        <w:tc>
          <w:tcPr>
            <w:tcW w:w="1350" w:type="dxa"/>
          </w:tcPr>
          <w:p w14:paraId="34634161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Yes</w:t>
            </w:r>
          </w:p>
        </w:tc>
      </w:tr>
      <w:tr w:rsidR="00F5054F" w:rsidRPr="00FE2AA5" w14:paraId="52EE5997" w14:textId="77777777" w:rsidTr="00D60246">
        <w:tc>
          <w:tcPr>
            <w:tcW w:w="2875" w:type="dxa"/>
          </w:tcPr>
          <w:p w14:paraId="693BB7FE" w14:textId="77777777" w:rsidR="00F5054F" w:rsidRPr="00FE2AA5" w:rsidRDefault="00F5054F" w:rsidP="00D60246">
            <w:pPr>
              <w:jc w:val="both"/>
              <w:rPr>
                <w:rFonts w:ascii="Myriad Pro" w:eastAsia="Times New Roman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NorESM-OCv1.2</w:t>
            </w:r>
          </w:p>
        </w:tc>
        <w:tc>
          <w:tcPr>
            <w:tcW w:w="5220" w:type="dxa"/>
          </w:tcPr>
          <w:p w14:paraId="330E7599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i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FE2AA5">
              <w:rPr>
                <w:rFonts w:ascii="Myriad Pro" w:hAnsi="Myriad Pro"/>
                <w:i/>
                <w:sz w:val="22"/>
                <w:szCs w:val="22"/>
              </w:rPr>
              <w:t>Schwinger et al. 2016</w:t>
            </w:r>
          </w:p>
        </w:tc>
        <w:tc>
          <w:tcPr>
            <w:tcW w:w="1350" w:type="dxa"/>
          </w:tcPr>
          <w:p w14:paraId="4CC23EC1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No</w:t>
            </w:r>
          </w:p>
        </w:tc>
      </w:tr>
    </w:tbl>
    <w:p w14:paraId="1CEFC9C7" w14:textId="77777777" w:rsidR="00F5054F" w:rsidRPr="00FE2AA5" w:rsidRDefault="00F5054F" w:rsidP="00F5054F">
      <w:pPr>
        <w:autoSpaceDE w:val="0"/>
        <w:autoSpaceDN w:val="0"/>
        <w:adjustRightInd w:val="0"/>
        <w:rPr>
          <w:rFonts w:ascii="Myriad Pro" w:eastAsiaTheme="minorHAnsi" w:hAnsi="Myriad Pro"/>
          <w:sz w:val="22"/>
          <w:szCs w:val="22"/>
        </w:rPr>
      </w:pPr>
    </w:p>
    <w:p w14:paraId="361C9B8E" w14:textId="77777777" w:rsidR="00F5054F" w:rsidRPr="00FE2AA5" w:rsidRDefault="00F5054F" w:rsidP="00F5054F">
      <w:pPr>
        <w:autoSpaceDE w:val="0"/>
        <w:autoSpaceDN w:val="0"/>
        <w:adjustRightInd w:val="0"/>
        <w:rPr>
          <w:rFonts w:ascii="Myriad Pro" w:eastAsiaTheme="minorHAnsi" w:hAnsi="Myriad Pro"/>
          <w:sz w:val="22"/>
          <w:szCs w:val="22"/>
        </w:rPr>
      </w:pPr>
    </w:p>
    <w:p w14:paraId="1DB88AED" w14:textId="5FD1C120" w:rsidR="00F5054F" w:rsidRPr="005314B5" w:rsidRDefault="003A53A8" w:rsidP="0066722B">
      <w:pPr>
        <w:pStyle w:val="SMHeading"/>
        <w:rPr>
          <w:rFonts w:ascii="Myriad Pro" w:hAnsi="Myriad Pro"/>
          <w:sz w:val="22"/>
          <w:szCs w:val="22"/>
        </w:rPr>
      </w:pPr>
      <w:r w:rsidRPr="005314B5">
        <w:rPr>
          <w:rFonts w:ascii="Myriad Pro" w:hAnsi="Myriad Pro"/>
          <w:sz w:val="22"/>
          <w:szCs w:val="22"/>
        </w:rPr>
        <w:t>Table S</w:t>
      </w:r>
      <w:r>
        <w:rPr>
          <w:rFonts w:ascii="Myriad Pro" w:hAnsi="Myriad Pro"/>
          <w:sz w:val="22"/>
          <w:szCs w:val="22"/>
        </w:rPr>
        <w:t>2</w:t>
      </w:r>
      <w:r w:rsidRPr="005314B5">
        <w:rPr>
          <w:rFonts w:ascii="Myriad Pro" w:hAnsi="Myriad Pro"/>
          <w:sz w:val="22"/>
          <w:szCs w:val="22"/>
        </w:rPr>
        <w:t xml:space="preserve">. </w:t>
      </w:r>
      <w:r w:rsidRPr="00F5054F">
        <w:rPr>
          <w:rFonts w:ascii="Myriad Pro" w:hAnsi="Myriad Pro"/>
          <w:b w:val="0"/>
          <w:sz w:val="22"/>
          <w:szCs w:val="22"/>
        </w:rPr>
        <w:t>River adjustment from Lacroix et al. (2020)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3"/>
        <w:gridCol w:w="2113"/>
        <w:gridCol w:w="3634"/>
      </w:tblGrid>
      <w:tr w:rsidR="00F5054F" w:rsidRPr="00FE2AA5" w14:paraId="55CA958A" w14:textId="77777777" w:rsidTr="00D60246">
        <w:tc>
          <w:tcPr>
            <w:tcW w:w="3116" w:type="dxa"/>
          </w:tcPr>
          <w:p w14:paraId="0ABDD6A0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Region</w:t>
            </w:r>
          </w:p>
        </w:tc>
        <w:tc>
          <w:tcPr>
            <w:tcW w:w="2279" w:type="dxa"/>
          </w:tcPr>
          <w:p w14:paraId="2FDF6F33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Percent of river efflux</w:t>
            </w:r>
          </w:p>
        </w:tc>
        <w:tc>
          <w:tcPr>
            <w:tcW w:w="3955" w:type="dxa"/>
          </w:tcPr>
          <w:p w14:paraId="29B9BE69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River flux adjustment (% * 0.49PgC/</w:t>
            </w:r>
            <w:proofErr w:type="spellStart"/>
            <w:r w:rsidRPr="00FE2AA5">
              <w:rPr>
                <w:rFonts w:ascii="Myriad Pro" w:hAnsi="Myriad Pro"/>
                <w:sz w:val="22"/>
                <w:szCs w:val="22"/>
              </w:rPr>
              <w:t>yr</w:t>
            </w:r>
            <w:proofErr w:type="spellEnd"/>
            <w:r w:rsidRPr="00FE2AA5">
              <w:rPr>
                <w:rFonts w:ascii="Myriad Pro" w:hAnsi="Myriad Pro"/>
                <w:sz w:val="22"/>
                <w:szCs w:val="22"/>
              </w:rPr>
              <w:t>)</w:t>
            </w:r>
          </w:p>
        </w:tc>
      </w:tr>
      <w:tr w:rsidR="00F5054F" w:rsidRPr="00FE2AA5" w14:paraId="12F7B1B4" w14:textId="77777777" w:rsidTr="00D60246">
        <w:tc>
          <w:tcPr>
            <w:tcW w:w="3116" w:type="dxa"/>
          </w:tcPr>
          <w:p w14:paraId="57D7AF57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Northern High Latitudes</w:t>
            </w:r>
          </w:p>
        </w:tc>
        <w:tc>
          <w:tcPr>
            <w:tcW w:w="2279" w:type="dxa"/>
          </w:tcPr>
          <w:p w14:paraId="086E7F24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10.3%</w:t>
            </w:r>
          </w:p>
        </w:tc>
        <w:tc>
          <w:tcPr>
            <w:tcW w:w="3955" w:type="dxa"/>
          </w:tcPr>
          <w:p w14:paraId="12103616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 xml:space="preserve">0.051 </w:t>
            </w:r>
            <w:proofErr w:type="spellStart"/>
            <w:r w:rsidRPr="00FE2AA5">
              <w:rPr>
                <w:rFonts w:ascii="Myriad Pro" w:hAnsi="Myriad Pro"/>
                <w:sz w:val="22"/>
                <w:szCs w:val="22"/>
              </w:rPr>
              <w:t>PgC</w:t>
            </w:r>
            <w:proofErr w:type="spellEnd"/>
            <w:r w:rsidRPr="00FE2AA5">
              <w:rPr>
                <w:rFonts w:ascii="Myriad Pro" w:hAnsi="Myriad Pro"/>
                <w:sz w:val="22"/>
                <w:szCs w:val="22"/>
              </w:rPr>
              <w:t xml:space="preserve"> yr</w:t>
            </w:r>
            <w:r w:rsidRPr="00FE2AA5">
              <w:rPr>
                <w:rFonts w:ascii="Myriad Pro" w:hAnsi="Myriad Pro"/>
                <w:sz w:val="22"/>
                <w:szCs w:val="22"/>
                <w:vertAlign w:val="superscript"/>
              </w:rPr>
              <w:t>-1</w:t>
            </w:r>
          </w:p>
        </w:tc>
      </w:tr>
      <w:tr w:rsidR="00F5054F" w:rsidRPr="00FE2AA5" w14:paraId="657A4B4B" w14:textId="77777777" w:rsidTr="00D60246">
        <w:tc>
          <w:tcPr>
            <w:tcW w:w="3116" w:type="dxa"/>
          </w:tcPr>
          <w:p w14:paraId="4368F359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Northern Subtropics</w:t>
            </w:r>
          </w:p>
        </w:tc>
        <w:tc>
          <w:tcPr>
            <w:tcW w:w="2279" w:type="dxa"/>
          </w:tcPr>
          <w:p w14:paraId="2C4C7693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27.2%</w:t>
            </w:r>
          </w:p>
        </w:tc>
        <w:tc>
          <w:tcPr>
            <w:tcW w:w="3955" w:type="dxa"/>
          </w:tcPr>
          <w:p w14:paraId="0C6DA5B2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 xml:space="preserve">0.133 </w:t>
            </w:r>
            <w:proofErr w:type="spellStart"/>
            <w:r w:rsidRPr="00FE2AA5">
              <w:rPr>
                <w:rFonts w:ascii="Myriad Pro" w:hAnsi="Myriad Pro"/>
                <w:sz w:val="22"/>
                <w:szCs w:val="22"/>
              </w:rPr>
              <w:t>PgC</w:t>
            </w:r>
            <w:proofErr w:type="spellEnd"/>
            <w:r w:rsidRPr="00FE2AA5">
              <w:rPr>
                <w:rFonts w:ascii="Myriad Pro" w:hAnsi="Myriad Pro"/>
                <w:sz w:val="22"/>
                <w:szCs w:val="22"/>
              </w:rPr>
              <w:t xml:space="preserve"> yr</w:t>
            </w:r>
            <w:r w:rsidRPr="00FE2AA5">
              <w:rPr>
                <w:rFonts w:ascii="Myriad Pro" w:hAnsi="Myriad Pro"/>
                <w:sz w:val="22"/>
                <w:szCs w:val="22"/>
                <w:vertAlign w:val="superscript"/>
              </w:rPr>
              <w:t>-1</w:t>
            </w:r>
          </w:p>
        </w:tc>
      </w:tr>
      <w:tr w:rsidR="00F5054F" w:rsidRPr="00FE2AA5" w14:paraId="41546A75" w14:textId="77777777" w:rsidTr="00D60246">
        <w:tc>
          <w:tcPr>
            <w:tcW w:w="3116" w:type="dxa"/>
          </w:tcPr>
          <w:p w14:paraId="1FA76DD7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Equatorial</w:t>
            </w:r>
          </w:p>
        </w:tc>
        <w:tc>
          <w:tcPr>
            <w:tcW w:w="2279" w:type="dxa"/>
          </w:tcPr>
          <w:p w14:paraId="752D92AA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3.7%</w:t>
            </w:r>
          </w:p>
        </w:tc>
        <w:tc>
          <w:tcPr>
            <w:tcW w:w="3955" w:type="dxa"/>
          </w:tcPr>
          <w:p w14:paraId="7060817C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 xml:space="preserve">0.018 </w:t>
            </w:r>
            <w:proofErr w:type="spellStart"/>
            <w:r w:rsidRPr="00FE2AA5">
              <w:rPr>
                <w:rFonts w:ascii="Myriad Pro" w:hAnsi="Myriad Pro"/>
                <w:sz w:val="22"/>
                <w:szCs w:val="22"/>
              </w:rPr>
              <w:t>PgC</w:t>
            </w:r>
            <w:proofErr w:type="spellEnd"/>
            <w:r w:rsidRPr="00FE2AA5">
              <w:rPr>
                <w:rFonts w:ascii="Myriad Pro" w:hAnsi="Myriad Pro"/>
                <w:sz w:val="22"/>
                <w:szCs w:val="22"/>
              </w:rPr>
              <w:t xml:space="preserve"> yr</w:t>
            </w:r>
            <w:r w:rsidRPr="00FE2AA5">
              <w:rPr>
                <w:rFonts w:ascii="Myriad Pro" w:hAnsi="Myriad Pro"/>
                <w:sz w:val="22"/>
                <w:szCs w:val="22"/>
                <w:vertAlign w:val="superscript"/>
              </w:rPr>
              <w:t>-1</w:t>
            </w:r>
          </w:p>
        </w:tc>
      </w:tr>
      <w:tr w:rsidR="00F5054F" w:rsidRPr="00FE2AA5" w14:paraId="2A3226C7" w14:textId="77777777" w:rsidTr="00D60246">
        <w:tc>
          <w:tcPr>
            <w:tcW w:w="3116" w:type="dxa"/>
          </w:tcPr>
          <w:p w14:paraId="5E84E072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Southern Subtropics</w:t>
            </w:r>
          </w:p>
        </w:tc>
        <w:tc>
          <w:tcPr>
            <w:tcW w:w="2279" w:type="dxa"/>
          </w:tcPr>
          <w:p w14:paraId="2AA35C5E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35%</w:t>
            </w:r>
          </w:p>
        </w:tc>
        <w:tc>
          <w:tcPr>
            <w:tcW w:w="3955" w:type="dxa"/>
          </w:tcPr>
          <w:p w14:paraId="581B4BA7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 xml:space="preserve">0.172 </w:t>
            </w:r>
            <w:proofErr w:type="spellStart"/>
            <w:r w:rsidRPr="00FE2AA5">
              <w:rPr>
                <w:rFonts w:ascii="Myriad Pro" w:hAnsi="Myriad Pro"/>
                <w:sz w:val="22"/>
                <w:szCs w:val="22"/>
              </w:rPr>
              <w:t>PgC</w:t>
            </w:r>
            <w:proofErr w:type="spellEnd"/>
            <w:r w:rsidRPr="00FE2AA5">
              <w:rPr>
                <w:rFonts w:ascii="Myriad Pro" w:hAnsi="Myriad Pro"/>
                <w:sz w:val="22"/>
                <w:szCs w:val="22"/>
              </w:rPr>
              <w:t xml:space="preserve"> yr</w:t>
            </w:r>
            <w:r w:rsidRPr="00FE2AA5">
              <w:rPr>
                <w:rFonts w:ascii="Myriad Pro" w:hAnsi="Myriad Pro"/>
                <w:sz w:val="22"/>
                <w:szCs w:val="22"/>
                <w:vertAlign w:val="superscript"/>
              </w:rPr>
              <w:t>-1</w:t>
            </w:r>
          </w:p>
        </w:tc>
      </w:tr>
      <w:tr w:rsidR="00F5054F" w:rsidRPr="00FE2AA5" w14:paraId="221EF0A0" w14:textId="77777777" w:rsidTr="00D60246">
        <w:tc>
          <w:tcPr>
            <w:tcW w:w="3116" w:type="dxa"/>
          </w:tcPr>
          <w:p w14:paraId="6106635A" w14:textId="77777777" w:rsidR="00F5054F" w:rsidRPr="00FE2AA5" w:rsidRDefault="00F5054F" w:rsidP="00D60246">
            <w:pPr>
              <w:autoSpaceDE w:val="0"/>
              <w:autoSpaceDN w:val="0"/>
              <w:adjustRightInd w:val="0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Southern High Latitudes</w:t>
            </w:r>
          </w:p>
        </w:tc>
        <w:tc>
          <w:tcPr>
            <w:tcW w:w="2279" w:type="dxa"/>
          </w:tcPr>
          <w:p w14:paraId="4D1E6357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6.2%</w:t>
            </w:r>
          </w:p>
        </w:tc>
        <w:tc>
          <w:tcPr>
            <w:tcW w:w="3955" w:type="dxa"/>
          </w:tcPr>
          <w:p w14:paraId="21D5CCCF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 xml:space="preserve">0.030 </w:t>
            </w:r>
            <w:proofErr w:type="spellStart"/>
            <w:r w:rsidRPr="00FE2AA5">
              <w:rPr>
                <w:rFonts w:ascii="Myriad Pro" w:hAnsi="Myriad Pro"/>
                <w:sz w:val="22"/>
                <w:szCs w:val="22"/>
              </w:rPr>
              <w:t>PgC</w:t>
            </w:r>
            <w:proofErr w:type="spellEnd"/>
            <w:r w:rsidRPr="00FE2AA5">
              <w:rPr>
                <w:rFonts w:ascii="Myriad Pro" w:hAnsi="Myriad Pro"/>
                <w:sz w:val="22"/>
                <w:szCs w:val="22"/>
              </w:rPr>
              <w:t xml:space="preserve"> yr</w:t>
            </w:r>
            <w:r w:rsidRPr="00FE2AA5">
              <w:rPr>
                <w:rFonts w:ascii="Myriad Pro" w:hAnsi="Myriad Pro"/>
                <w:sz w:val="22"/>
                <w:szCs w:val="22"/>
                <w:vertAlign w:val="superscript"/>
              </w:rPr>
              <w:t>-1</w:t>
            </w:r>
          </w:p>
        </w:tc>
      </w:tr>
    </w:tbl>
    <w:p w14:paraId="6B81D1C1" w14:textId="77777777" w:rsidR="002469D1" w:rsidRDefault="002469D1" w:rsidP="002469D1">
      <w:pPr>
        <w:pStyle w:val="SMHeading"/>
        <w:rPr>
          <w:rFonts w:ascii="Myriad Pro" w:hAnsi="Myriad Pro"/>
          <w:sz w:val="22"/>
          <w:szCs w:val="22"/>
        </w:rPr>
      </w:pPr>
    </w:p>
    <w:p w14:paraId="4C6C9236" w14:textId="05B009CD" w:rsidR="00F5054F" w:rsidRDefault="003A53A8" w:rsidP="00A63790">
      <w:pPr>
        <w:pStyle w:val="SMHeading"/>
      </w:pPr>
      <w:r w:rsidRPr="005314B5">
        <w:rPr>
          <w:rFonts w:ascii="Myriad Pro" w:hAnsi="Myriad Pro"/>
          <w:sz w:val="22"/>
          <w:szCs w:val="22"/>
        </w:rPr>
        <w:t>Table S</w:t>
      </w:r>
      <w:r>
        <w:rPr>
          <w:rFonts w:ascii="Myriad Pro" w:hAnsi="Myriad Pro"/>
          <w:sz w:val="22"/>
          <w:szCs w:val="22"/>
        </w:rPr>
        <w:t>3</w:t>
      </w:r>
      <w:r w:rsidRPr="005314B5">
        <w:rPr>
          <w:rFonts w:ascii="Myriad Pro" w:hAnsi="Myriad Pro"/>
          <w:sz w:val="22"/>
          <w:szCs w:val="22"/>
        </w:rPr>
        <w:t xml:space="preserve">. </w:t>
      </w:r>
      <w:r w:rsidRPr="00F5054F">
        <w:rPr>
          <w:rFonts w:ascii="Myriad Pro" w:eastAsiaTheme="minorHAnsi" w:hAnsi="Myriad Pro"/>
          <w:b w:val="0"/>
          <w:sz w:val="22"/>
          <w:szCs w:val="22"/>
        </w:rPr>
        <w:t xml:space="preserve">River adjustment from Lacroix et al. (2020) for latitude bounds as defined by </w:t>
      </w:r>
      <w:proofErr w:type="spellStart"/>
      <w:r w:rsidRPr="00F5054F">
        <w:rPr>
          <w:rFonts w:ascii="Myriad Pro" w:eastAsiaTheme="minorHAnsi" w:hAnsi="Myriad Pro"/>
          <w:b w:val="0"/>
          <w:sz w:val="22"/>
          <w:szCs w:val="22"/>
        </w:rPr>
        <w:t>Aumont</w:t>
      </w:r>
      <w:proofErr w:type="spellEnd"/>
      <w:r w:rsidRPr="00F5054F">
        <w:rPr>
          <w:rFonts w:ascii="Myriad Pro" w:eastAsiaTheme="minorHAnsi" w:hAnsi="Myriad Pro"/>
          <w:b w:val="0"/>
          <w:sz w:val="22"/>
          <w:szCs w:val="22"/>
        </w:rPr>
        <w:t xml:space="preserve"> et al. (2001).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1"/>
        <w:gridCol w:w="2609"/>
        <w:gridCol w:w="3150"/>
      </w:tblGrid>
      <w:tr w:rsidR="00F5054F" w:rsidRPr="00FE2AA5" w14:paraId="277635F1" w14:textId="77777777" w:rsidTr="00F5054F">
        <w:tc>
          <w:tcPr>
            <w:tcW w:w="2871" w:type="dxa"/>
          </w:tcPr>
          <w:p w14:paraId="149FB039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Region</w:t>
            </w:r>
          </w:p>
        </w:tc>
        <w:tc>
          <w:tcPr>
            <w:tcW w:w="2609" w:type="dxa"/>
          </w:tcPr>
          <w:p w14:paraId="4D3839B9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Lacroix % of river efflux</w:t>
            </w:r>
          </w:p>
        </w:tc>
        <w:tc>
          <w:tcPr>
            <w:tcW w:w="3150" w:type="dxa"/>
          </w:tcPr>
          <w:p w14:paraId="010B3ED6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proofErr w:type="spellStart"/>
            <w:r w:rsidRPr="00FE2AA5">
              <w:rPr>
                <w:rFonts w:ascii="Myriad Pro" w:hAnsi="Myriad Pro"/>
                <w:sz w:val="22"/>
                <w:szCs w:val="22"/>
              </w:rPr>
              <w:t>Aumont</w:t>
            </w:r>
            <w:proofErr w:type="spellEnd"/>
            <w:r w:rsidRPr="00FE2AA5">
              <w:rPr>
                <w:rFonts w:ascii="Myriad Pro" w:hAnsi="Myriad Pro"/>
                <w:sz w:val="22"/>
                <w:szCs w:val="22"/>
              </w:rPr>
              <w:t xml:space="preserve"> % of river efflux</w:t>
            </w:r>
          </w:p>
        </w:tc>
      </w:tr>
      <w:tr w:rsidR="00F5054F" w:rsidRPr="00FE2AA5" w14:paraId="77F920A4" w14:textId="77777777" w:rsidTr="00F5054F">
        <w:tc>
          <w:tcPr>
            <w:tcW w:w="2871" w:type="dxa"/>
          </w:tcPr>
          <w:p w14:paraId="7D0019BE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90N-20N</w:t>
            </w:r>
          </w:p>
        </w:tc>
        <w:tc>
          <w:tcPr>
            <w:tcW w:w="2609" w:type="dxa"/>
          </w:tcPr>
          <w:p w14:paraId="07E88666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34%</w:t>
            </w:r>
          </w:p>
        </w:tc>
        <w:tc>
          <w:tcPr>
            <w:tcW w:w="3150" w:type="dxa"/>
          </w:tcPr>
          <w:p w14:paraId="7E78B65E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26%</w:t>
            </w:r>
          </w:p>
        </w:tc>
      </w:tr>
      <w:tr w:rsidR="00F5054F" w:rsidRPr="00FE2AA5" w14:paraId="1E216A06" w14:textId="77777777" w:rsidTr="00F5054F">
        <w:tc>
          <w:tcPr>
            <w:tcW w:w="2871" w:type="dxa"/>
          </w:tcPr>
          <w:p w14:paraId="2B663462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20N-20S</w:t>
            </w:r>
          </w:p>
        </w:tc>
        <w:tc>
          <w:tcPr>
            <w:tcW w:w="2609" w:type="dxa"/>
          </w:tcPr>
          <w:p w14:paraId="0AF4505F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45%</w:t>
            </w:r>
          </w:p>
        </w:tc>
        <w:tc>
          <w:tcPr>
            <w:tcW w:w="3150" w:type="dxa"/>
          </w:tcPr>
          <w:p w14:paraId="59BC0BE6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25%</w:t>
            </w:r>
          </w:p>
        </w:tc>
      </w:tr>
      <w:tr w:rsidR="00F5054F" w:rsidRPr="00FE2AA5" w14:paraId="32DF635B" w14:textId="77777777" w:rsidTr="00F5054F">
        <w:tc>
          <w:tcPr>
            <w:tcW w:w="2871" w:type="dxa"/>
          </w:tcPr>
          <w:p w14:paraId="02ED1823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20S-90S</w:t>
            </w:r>
          </w:p>
        </w:tc>
        <w:tc>
          <w:tcPr>
            <w:tcW w:w="2609" w:type="dxa"/>
          </w:tcPr>
          <w:p w14:paraId="5CC3B3C8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21%</w:t>
            </w:r>
          </w:p>
        </w:tc>
        <w:tc>
          <w:tcPr>
            <w:tcW w:w="3150" w:type="dxa"/>
          </w:tcPr>
          <w:p w14:paraId="5AD4DAEC" w14:textId="77777777" w:rsidR="00F5054F" w:rsidRPr="00FE2AA5" w:rsidRDefault="00F5054F" w:rsidP="00D60246">
            <w:pPr>
              <w:autoSpaceDE w:val="0"/>
              <w:autoSpaceDN w:val="0"/>
              <w:adjustRightInd w:val="0"/>
              <w:jc w:val="center"/>
              <w:rPr>
                <w:rFonts w:ascii="Myriad Pro" w:hAnsi="Myriad Pro"/>
                <w:sz w:val="22"/>
                <w:szCs w:val="22"/>
              </w:rPr>
            </w:pPr>
            <w:r w:rsidRPr="00FE2AA5">
              <w:rPr>
                <w:rFonts w:ascii="Myriad Pro" w:hAnsi="Myriad Pro"/>
                <w:sz w:val="22"/>
                <w:szCs w:val="22"/>
              </w:rPr>
              <w:t>49%</w:t>
            </w:r>
          </w:p>
        </w:tc>
      </w:tr>
    </w:tbl>
    <w:p w14:paraId="234B4061" w14:textId="3007AA80" w:rsidR="003A53A8" w:rsidRDefault="003A53A8" w:rsidP="00F5054F">
      <w:pPr>
        <w:pStyle w:val="SMHeading"/>
        <w:rPr>
          <w:rFonts w:ascii="Myriad Pro" w:eastAsiaTheme="minorHAnsi" w:hAnsi="Myriad Pro"/>
          <w:b w:val="0"/>
          <w:sz w:val="22"/>
          <w:szCs w:val="22"/>
        </w:rPr>
      </w:pPr>
    </w:p>
    <w:p w14:paraId="056F5CF5" w14:textId="6A0C8438" w:rsidR="003A53A8" w:rsidRDefault="003A53A8" w:rsidP="00A63790">
      <w:pPr>
        <w:autoSpaceDE w:val="0"/>
        <w:autoSpaceDN w:val="0"/>
        <w:adjustRightInd w:val="0"/>
        <w:rPr>
          <w:rFonts w:eastAsiaTheme="minorHAnsi"/>
        </w:rPr>
      </w:pPr>
      <w:r w:rsidRPr="00FE2AA5">
        <w:rPr>
          <w:rFonts w:ascii="Myriad Pro" w:eastAsiaTheme="minorHAnsi" w:hAnsi="Myriad Pro"/>
          <w:b/>
          <w:sz w:val="22"/>
          <w:szCs w:val="22"/>
        </w:rPr>
        <w:t xml:space="preserve">Table </w:t>
      </w:r>
      <w:r>
        <w:rPr>
          <w:rFonts w:ascii="Myriad Pro" w:eastAsiaTheme="minorHAnsi" w:hAnsi="Myriad Pro"/>
          <w:b/>
          <w:sz w:val="22"/>
          <w:szCs w:val="22"/>
        </w:rPr>
        <w:t>S</w:t>
      </w:r>
      <w:r w:rsidRPr="00FE2AA5">
        <w:rPr>
          <w:rFonts w:ascii="Myriad Pro" w:eastAsiaTheme="minorHAnsi" w:hAnsi="Myriad Pro"/>
          <w:b/>
          <w:sz w:val="22"/>
          <w:szCs w:val="22"/>
        </w:rPr>
        <w:t>4</w:t>
      </w:r>
      <w:r w:rsidRPr="00FE2AA5">
        <w:rPr>
          <w:rFonts w:ascii="Myriad Pro" w:eastAsiaTheme="minorHAnsi" w:hAnsi="Myriad Pro"/>
          <w:sz w:val="22"/>
          <w:szCs w:val="22"/>
        </w:rPr>
        <w:t xml:space="preserve"> Global and regionally integrated air-sea CO</w:t>
      </w:r>
      <w:r w:rsidRPr="00FE2AA5">
        <w:rPr>
          <w:rFonts w:ascii="Myriad Pro" w:eastAsiaTheme="minorHAnsi" w:hAnsi="Myriad Pro"/>
          <w:sz w:val="22"/>
          <w:szCs w:val="22"/>
          <w:vertAlign w:val="subscript"/>
        </w:rPr>
        <w:t>2</w:t>
      </w:r>
      <w:r w:rsidRPr="00FE2AA5">
        <w:rPr>
          <w:rFonts w:ascii="Myriad Pro" w:eastAsiaTheme="minorHAnsi" w:hAnsi="Myriad Pro"/>
          <w:sz w:val="22"/>
          <w:szCs w:val="22"/>
        </w:rPr>
        <w:t xml:space="preserve"> flux in </w:t>
      </w:r>
      <w:proofErr w:type="spellStart"/>
      <w:r w:rsidRPr="00FE2AA5">
        <w:rPr>
          <w:rFonts w:ascii="Myriad Pro" w:eastAsiaTheme="minorHAnsi" w:hAnsi="Myriad Pro"/>
          <w:sz w:val="22"/>
          <w:szCs w:val="22"/>
        </w:rPr>
        <w:t>PgC</w:t>
      </w:r>
      <w:proofErr w:type="spellEnd"/>
      <w:r w:rsidRPr="00FE2AA5">
        <w:rPr>
          <w:rFonts w:ascii="Myriad Pro" w:eastAsiaTheme="minorHAnsi" w:hAnsi="Myriad Pro"/>
          <w:sz w:val="22"/>
          <w:szCs w:val="22"/>
        </w:rPr>
        <w:t>/</w:t>
      </w:r>
      <w:proofErr w:type="spellStart"/>
      <w:r w:rsidRPr="00FE2AA5">
        <w:rPr>
          <w:rFonts w:ascii="Myriad Pro" w:eastAsiaTheme="minorHAnsi" w:hAnsi="Myriad Pro"/>
          <w:sz w:val="22"/>
          <w:szCs w:val="22"/>
        </w:rPr>
        <w:t>yr</w:t>
      </w:r>
      <w:proofErr w:type="spellEnd"/>
      <w:r w:rsidRPr="00FE2AA5">
        <w:rPr>
          <w:rFonts w:ascii="Myriad Pro" w:eastAsiaTheme="minorHAnsi" w:hAnsi="Myriad Pro"/>
          <w:sz w:val="22"/>
          <w:szCs w:val="22"/>
        </w:rPr>
        <w:t xml:space="preserve"> for 7 observation-based</w:t>
      </w:r>
      <w:r>
        <w:rPr>
          <w:rFonts w:ascii="Myriad Pro" w:eastAsiaTheme="minorHAnsi" w:hAnsi="Myriad Pro"/>
          <w:sz w:val="22"/>
          <w:szCs w:val="22"/>
        </w:rPr>
        <w:t xml:space="preserve"> </w:t>
      </w:r>
      <w:r w:rsidRPr="00FE2AA5">
        <w:rPr>
          <w:rFonts w:ascii="Myriad Pro" w:eastAsiaTheme="minorHAnsi" w:hAnsi="Myriad Pro"/>
          <w:sz w:val="22"/>
          <w:szCs w:val="22"/>
        </w:rPr>
        <w:t>products, products with river carbon efflux adjustment, all nine models, and select three models. Uncertainty (±) represents 2</w:t>
      </w:r>
      <w:r w:rsidRPr="00FE2AA5">
        <w:rPr>
          <w:rFonts w:ascii="Myriad Pro" w:eastAsiaTheme="minorHAnsi" w:hAnsi="Myriad Pro"/>
          <w:sz w:val="22"/>
          <w:szCs w:val="22"/>
        </w:rPr>
        <w:sym w:font="Symbol" w:char="F073"/>
      </w:r>
      <w:r w:rsidRPr="00FE2AA5">
        <w:rPr>
          <w:rFonts w:ascii="Myriad Pro" w:eastAsiaTheme="minorHAnsi" w:hAnsi="Myriad Pro"/>
          <w:sz w:val="22"/>
          <w:szCs w:val="22"/>
        </w:rPr>
        <w:t xml:space="preserve"> spread. Middle column shows the 3</w:t>
      </w:r>
      <w:r w:rsidRPr="00FE2AA5">
        <w:rPr>
          <w:rFonts w:ascii="Myriad Pro" w:eastAsiaTheme="minorHAnsi" w:hAnsi="Myriad Pro"/>
          <w:sz w:val="22"/>
          <w:szCs w:val="22"/>
        </w:rPr>
        <w:sym w:font="Symbol" w:char="F073"/>
      </w:r>
      <w:r w:rsidRPr="00FE2AA5">
        <w:rPr>
          <w:rFonts w:ascii="Myriad Pro" w:eastAsiaTheme="minorHAnsi" w:hAnsi="Myriad Pro"/>
          <w:sz w:val="22"/>
          <w:szCs w:val="22"/>
        </w:rPr>
        <w:t xml:space="preserve"> bounds on the product ensemble; this is used for the model selection criteria.</w:t>
      </w:r>
    </w:p>
    <w:tbl>
      <w:tblPr>
        <w:tblW w:w="9888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0"/>
        <w:gridCol w:w="1704"/>
        <w:gridCol w:w="1802"/>
        <w:gridCol w:w="1617"/>
        <w:gridCol w:w="1525"/>
        <w:gridCol w:w="1530"/>
      </w:tblGrid>
      <w:tr w:rsidR="00F5054F" w:rsidRPr="00FE2AA5" w14:paraId="1F23E7B3" w14:textId="77777777" w:rsidTr="00F5054F">
        <w:trPr>
          <w:trHeight w:val="380"/>
        </w:trPr>
        <w:tc>
          <w:tcPr>
            <w:tcW w:w="1710" w:type="dxa"/>
            <w:shd w:val="clear" w:color="auto" w:fill="auto"/>
            <w:noWrap/>
            <w:hideMark/>
          </w:tcPr>
          <w:p w14:paraId="3A0309A6" w14:textId="77777777" w:rsidR="00F5054F" w:rsidRPr="00FE2AA5" w:rsidRDefault="00F5054F" w:rsidP="00D60246">
            <w:pPr>
              <w:rPr>
                <w:rFonts w:ascii="Myriad Pro" w:hAnsi="Myriad Pro"/>
                <w:color w:val="000000"/>
                <w:sz w:val="22"/>
                <w:szCs w:val="22"/>
              </w:rPr>
            </w:pPr>
          </w:p>
        </w:tc>
        <w:tc>
          <w:tcPr>
            <w:tcW w:w="1704" w:type="dxa"/>
            <w:shd w:val="clear" w:color="auto" w:fill="auto"/>
            <w:noWrap/>
            <w:hideMark/>
          </w:tcPr>
          <w:p w14:paraId="2195FF98" w14:textId="77777777" w:rsidR="00F5054F" w:rsidRPr="00FE2AA5" w:rsidRDefault="00F5054F" w:rsidP="00D60246">
            <w:pPr>
              <w:spacing w:after="12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Products</w:t>
            </w:r>
          </w:p>
        </w:tc>
        <w:tc>
          <w:tcPr>
            <w:tcW w:w="1802" w:type="dxa"/>
            <w:shd w:val="clear" w:color="auto" w:fill="auto"/>
            <w:noWrap/>
            <w:hideMark/>
          </w:tcPr>
          <w:p w14:paraId="127B3F57" w14:textId="77777777" w:rsidR="00F5054F" w:rsidRPr="00FE2AA5" w:rsidRDefault="00F5054F" w:rsidP="00D60246">
            <w:pPr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Products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natural outgassing due to rivers</w:t>
            </w:r>
          </w:p>
        </w:tc>
        <w:tc>
          <w:tcPr>
            <w:tcW w:w="1617" w:type="dxa"/>
          </w:tcPr>
          <w:p w14:paraId="1D39AD45" w14:textId="77777777" w:rsidR="00F5054F" w:rsidRPr="00FE2AA5" w:rsidRDefault="00F5054F" w:rsidP="00D60246">
            <w:pPr>
              <w:spacing w:after="12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3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sym w:font="Symbol" w:char="F073"/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 Product spread</w:t>
            </w:r>
          </w:p>
        </w:tc>
        <w:tc>
          <w:tcPr>
            <w:tcW w:w="1525" w:type="dxa"/>
            <w:shd w:val="clear" w:color="auto" w:fill="auto"/>
            <w:noWrap/>
            <w:hideMark/>
          </w:tcPr>
          <w:p w14:paraId="48B9008A" w14:textId="77777777" w:rsidR="00F5054F" w:rsidRPr="00FE2AA5" w:rsidRDefault="00F5054F" w:rsidP="00D60246">
            <w:pPr>
              <w:spacing w:after="12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Models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14:paraId="7C568B1E" w14:textId="77777777" w:rsidR="00F5054F" w:rsidRPr="00FE2AA5" w:rsidRDefault="00F5054F" w:rsidP="00D60246">
            <w:pPr>
              <w:spacing w:after="12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Select Models</w:t>
            </w:r>
          </w:p>
        </w:tc>
      </w:tr>
      <w:tr w:rsidR="00F5054F" w:rsidRPr="00FE2AA5" w14:paraId="6A9D1D4C" w14:textId="77777777" w:rsidTr="00F5054F">
        <w:trPr>
          <w:trHeight w:val="380"/>
        </w:trPr>
        <w:tc>
          <w:tcPr>
            <w:tcW w:w="1710" w:type="dxa"/>
            <w:shd w:val="clear" w:color="auto" w:fill="auto"/>
            <w:noWrap/>
            <w:hideMark/>
          </w:tcPr>
          <w:p w14:paraId="3F7C83C9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Global</w:t>
            </w:r>
          </w:p>
        </w:tc>
        <w:tc>
          <w:tcPr>
            <w:tcW w:w="1704" w:type="dxa"/>
            <w:shd w:val="clear" w:color="auto" w:fill="auto"/>
            <w:noWrap/>
            <w:hideMark/>
          </w:tcPr>
          <w:p w14:paraId="26D893FB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-1.94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±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 0.32</w:t>
            </w:r>
          </w:p>
        </w:tc>
        <w:tc>
          <w:tcPr>
            <w:tcW w:w="1802" w:type="dxa"/>
            <w:shd w:val="clear" w:color="auto" w:fill="auto"/>
            <w:noWrap/>
            <w:hideMark/>
          </w:tcPr>
          <w:p w14:paraId="5DB1D57B" w14:textId="4D74B73E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-2.43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±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 0.</w:t>
            </w:r>
            <w:r w:rsidR="002469D1">
              <w:rPr>
                <w:rFonts w:ascii="Myriad Pro" w:hAnsi="Myriad Pro"/>
                <w:color w:val="000000"/>
                <w:sz w:val="22"/>
                <w:szCs w:val="22"/>
              </w:rPr>
              <w:t>62</w:t>
            </w:r>
          </w:p>
        </w:tc>
        <w:tc>
          <w:tcPr>
            <w:tcW w:w="1617" w:type="dxa"/>
          </w:tcPr>
          <w:p w14:paraId="0A57AC99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-3.36; -1.50</w:t>
            </w:r>
          </w:p>
        </w:tc>
        <w:tc>
          <w:tcPr>
            <w:tcW w:w="1525" w:type="dxa"/>
            <w:shd w:val="clear" w:color="auto" w:fill="auto"/>
            <w:noWrap/>
            <w:hideMark/>
          </w:tcPr>
          <w:p w14:paraId="6085260C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-2.15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±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 0.64     </w:t>
            </w:r>
          </w:p>
          <w:p w14:paraId="6F118A99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</w:p>
        </w:tc>
        <w:tc>
          <w:tcPr>
            <w:tcW w:w="1530" w:type="dxa"/>
            <w:shd w:val="clear" w:color="auto" w:fill="auto"/>
            <w:noWrap/>
            <w:hideMark/>
          </w:tcPr>
          <w:p w14:paraId="0EFF1389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-2.11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±</w:t>
            </w:r>
            <w:r w:rsidRPr="00FE2AA5" w:rsidDel="00176F64">
              <w:rPr>
                <w:rFonts w:ascii="Myriad Pro" w:hAnsi="Myriad Pro"/>
                <w:color w:val="000000"/>
                <w:sz w:val="22"/>
                <w:szCs w:val="22"/>
              </w:rPr>
              <w:t xml:space="preserve"> 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0.42   </w:t>
            </w:r>
          </w:p>
        </w:tc>
      </w:tr>
      <w:tr w:rsidR="00F5054F" w:rsidRPr="00FE2AA5" w14:paraId="765030D0" w14:textId="77777777" w:rsidTr="00F5054F">
        <w:trPr>
          <w:trHeight w:val="380"/>
        </w:trPr>
        <w:tc>
          <w:tcPr>
            <w:tcW w:w="1710" w:type="dxa"/>
            <w:shd w:val="clear" w:color="auto" w:fill="auto"/>
            <w:noWrap/>
            <w:hideMark/>
          </w:tcPr>
          <w:p w14:paraId="2879E519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N High Latitudes</w:t>
            </w:r>
          </w:p>
        </w:tc>
        <w:tc>
          <w:tcPr>
            <w:tcW w:w="1704" w:type="dxa"/>
            <w:shd w:val="clear" w:color="auto" w:fill="auto"/>
            <w:noWrap/>
            <w:hideMark/>
          </w:tcPr>
          <w:p w14:paraId="6756A68E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-0.74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±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 0.13</w:t>
            </w:r>
          </w:p>
        </w:tc>
        <w:tc>
          <w:tcPr>
            <w:tcW w:w="1802" w:type="dxa"/>
            <w:shd w:val="clear" w:color="auto" w:fill="auto"/>
            <w:noWrap/>
            <w:hideMark/>
          </w:tcPr>
          <w:p w14:paraId="02407174" w14:textId="11A6A11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-0.79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±</w:t>
            </w:r>
            <w:r w:rsidRPr="00FE2AA5" w:rsidDel="00176F64">
              <w:rPr>
                <w:rFonts w:ascii="Myriad Pro" w:hAnsi="Myriad Pro"/>
                <w:color w:val="000000"/>
                <w:sz w:val="22"/>
                <w:szCs w:val="22"/>
              </w:rPr>
              <w:t xml:space="preserve"> 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</w:t>
            </w:r>
            <w:r w:rsidR="002469D1" w:rsidRPr="00FE2AA5">
              <w:rPr>
                <w:rFonts w:ascii="Myriad Pro" w:hAnsi="Myriad Pro"/>
                <w:color w:val="000000"/>
                <w:sz w:val="22"/>
                <w:szCs w:val="22"/>
              </w:rPr>
              <w:t>1</w:t>
            </w:r>
            <w:r w:rsidR="002469D1">
              <w:rPr>
                <w:rFonts w:ascii="Myriad Pro" w:hAnsi="Myriad Pro"/>
                <w:color w:val="000000"/>
                <w:sz w:val="22"/>
                <w:szCs w:val="22"/>
              </w:rPr>
              <w:t>4</w:t>
            </w:r>
          </w:p>
        </w:tc>
        <w:tc>
          <w:tcPr>
            <w:tcW w:w="1617" w:type="dxa"/>
          </w:tcPr>
          <w:p w14:paraId="7D4D16C6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-1.01; -0.58</w:t>
            </w:r>
          </w:p>
        </w:tc>
        <w:tc>
          <w:tcPr>
            <w:tcW w:w="1525" w:type="dxa"/>
            <w:shd w:val="clear" w:color="auto" w:fill="auto"/>
            <w:noWrap/>
            <w:hideMark/>
          </w:tcPr>
          <w:p w14:paraId="116FAD82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-0.86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±</w:t>
            </w:r>
            <w:r w:rsidRPr="00FE2AA5" w:rsidDel="00176F64">
              <w:rPr>
                <w:rFonts w:ascii="Myriad Pro" w:hAnsi="Myriad Pro"/>
                <w:color w:val="000000"/>
                <w:sz w:val="22"/>
                <w:szCs w:val="22"/>
              </w:rPr>
              <w:t xml:space="preserve"> 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0.25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14:paraId="04601D49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-0.77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±</w:t>
            </w:r>
            <w:r w:rsidRPr="00FE2AA5" w:rsidDel="00176F64">
              <w:rPr>
                <w:rFonts w:ascii="Myriad Pro" w:hAnsi="Myriad Pro"/>
                <w:color w:val="000000"/>
                <w:sz w:val="22"/>
                <w:szCs w:val="22"/>
              </w:rPr>
              <w:t xml:space="preserve"> 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0.34</w:t>
            </w:r>
          </w:p>
        </w:tc>
      </w:tr>
      <w:tr w:rsidR="00F5054F" w:rsidRPr="00FE2AA5" w14:paraId="579FD6C5" w14:textId="77777777" w:rsidTr="00F5054F">
        <w:trPr>
          <w:trHeight w:val="380"/>
        </w:trPr>
        <w:tc>
          <w:tcPr>
            <w:tcW w:w="1710" w:type="dxa"/>
            <w:shd w:val="clear" w:color="auto" w:fill="auto"/>
            <w:noWrap/>
            <w:hideMark/>
          </w:tcPr>
          <w:p w14:paraId="7D6D9DB6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N Subtropics</w:t>
            </w:r>
          </w:p>
        </w:tc>
        <w:tc>
          <w:tcPr>
            <w:tcW w:w="1704" w:type="dxa"/>
            <w:shd w:val="clear" w:color="auto" w:fill="auto"/>
            <w:noWrap/>
            <w:hideMark/>
          </w:tcPr>
          <w:p w14:paraId="71483C96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-0.26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 xml:space="preserve">± 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802" w:type="dxa"/>
            <w:shd w:val="clear" w:color="auto" w:fill="auto"/>
            <w:noWrap/>
            <w:hideMark/>
          </w:tcPr>
          <w:p w14:paraId="7B492EDD" w14:textId="407EA17C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-0.40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±</w:t>
            </w:r>
            <w:r w:rsidRPr="00FE2AA5" w:rsidDel="00176F64">
              <w:rPr>
                <w:rFonts w:ascii="Myriad Pro" w:hAnsi="Myriad Pro"/>
                <w:color w:val="000000"/>
                <w:sz w:val="22"/>
                <w:szCs w:val="22"/>
              </w:rPr>
              <w:t xml:space="preserve"> 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</w:t>
            </w:r>
            <w:r w:rsidR="002469D1" w:rsidRPr="00FE2AA5">
              <w:rPr>
                <w:rFonts w:ascii="Myriad Pro" w:hAnsi="Myriad Pro"/>
                <w:color w:val="000000"/>
                <w:sz w:val="22"/>
                <w:szCs w:val="22"/>
              </w:rPr>
              <w:t>1</w:t>
            </w:r>
            <w:r w:rsidR="002469D1">
              <w:rPr>
                <w:rFonts w:ascii="Myriad Pro" w:hAnsi="Myriad Pro"/>
                <w:color w:val="000000"/>
                <w:sz w:val="22"/>
                <w:szCs w:val="22"/>
              </w:rPr>
              <w:t>5</w:t>
            </w:r>
          </w:p>
        </w:tc>
        <w:tc>
          <w:tcPr>
            <w:tcW w:w="1617" w:type="dxa"/>
          </w:tcPr>
          <w:p w14:paraId="4197D589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-0.62; -0.17</w:t>
            </w:r>
          </w:p>
        </w:tc>
        <w:tc>
          <w:tcPr>
            <w:tcW w:w="1525" w:type="dxa"/>
            <w:shd w:val="clear" w:color="auto" w:fill="auto"/>
            <w:noWrap/>
            <w:hideMark/>
          </w:tcPr>
          <w:p w14:paraId="78E7CF58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-0.13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±</w:t>
            </w:r>
            <w:r w:rsidRPr="00FE2AA5" w:rsidDel="00176F64">
              <w:rPr>
                <w:rFonts w:ascii="Myriad Pro" w:hAnsi="Myriad Pro"/>
                <w:color w:val="000000"/>
                <w:sz w:val="22"/>
                <w:szCs w:val="22"/>
              </w:rPr>
              <w:t xml:space="preserve"> 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0.22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14:paraId="700A565B" w14:textId="5505D961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-0.</w:t>
            </w:r>
            <w:r w:rsidR="009F6FA2">
              <w:rPr>
                <w:rFonts w:ascii="Myriad Pro" w:hAnsi="Myriad Pro"/>
                <w:color w:val="000000"/>
                <w:sz w:val="22"/>
                <w:szCs w:val="22"/>
              </w:rPr>
              <w:t>21</w:t>
            </w:r>
            <w:r w:rsidR="009F6FA2"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±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 0.09</w:t>
            </w:r>
          </w:p>
        </w:tc>
      </w:tr>
      <w:tr w:rsidR="00F5054F" w:rsidRPr="00FE2AA5" w14:paraId="2B9663C5" w14:textId="77777777" w:rsidTr="00F5054F">
        <w:trPr>
          <w:trHeight w:val="380"/>
        </w:trPr>
        <w:tc>
          <w:tcPr>
            <w:tcW w:w="1710" w:type="dxa"/>
            <w:shd w:val="clear" w:color="auto" w:fill="auto"/>
            <w:noWrap/>
            <w:hideMark/>
          </w:tcPr>
          <w:p w14:paraId="29FF2B32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Equatorial</w:t>
            </w:r>
          </w:p>
        </w:tc>
        <w:tc>
          <w:tcPr>
            <w:tcW w:w="1704" w:type="dxa"/>
            <w:shd w:val="clear" w:color="auto" w:fill="auto"/>
            <w:noWrap/>
            <w:hideMark/>
          </w:tcPr>
          <w:p w14:paraId="3D28D8A8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0.35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±</w:t>
            </w:r>
            <w:r w:rsidRPr="00FE2AA5" w:rsidDel="00BB7DDE">
              <w:rPr>
                <w:rFonts w:ascii="Myriad Pro" w:hAnsi="Myriad Pro"/>
                <w:color w:val="000000"/>
                <w:sz w:val="22"/>
                <w:szCs w:val="22"/>
              </w:rPr>
              <w:t xml:space="preserve"> 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0.08</w:t>
            </w:r>
          </w:p>
        </w:tc>
        <w:tc>
          <w:tcPr>
            <w:tcW w:w="1802" w:type="dxa"/>
            <w:shd w:val="clear" w:color="auto" w:fill="auto"/>
            <w:noWrap/>
            <w:hideMark/>
          </w:tcPr>
          <w:p w14:paraId="630C8769" w14:textId="5C713514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0.33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±</w:t>
            </w:r>
            <w:r w:rsidRPr="00FE2AA5" w:rsidDel="00176F64">
              <w:rPr>
                <w:rFonts w:ascii="Myriad Pro" w:hAnsi="Myriad Pro"/>
                <w:color w:val="000000"/>
                <w:sz w:val="22"/>
                <w:szCs w:val="22"/>
              </w:rPr>
              <w:t xml:space="preserve"> 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</w:t>
            </w:r>
            <w:r w:rsidR="002469D1">
              <w:rPr>
                <w:rFonts w:ascii="Myriad Pro" w:hAnsi="Myriad Pro"/>
                <w:color w:val="000000"/>
                <w:sz w:val="22"/>
                <w:szCs w:val="22"/>
              </w:rPr>
              <w:t>08</w:t>
            </w:r>
          </w:p>
        </w:tc>
        <w:tc>
          <w:tcPr>
            <w:tcW w:w="1617" w:type="dxa"/>
          </w:tcPr>
          <w:p w14:paraId="72B3B3F0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0.21; 0.46</w:t>
            </w:r>
          </w:p>
        </w:tc>
        <w:tc>
          <w:tcPr>
            <w:tcW w:w="1525" w:type="dxa"/>
            <w:shd w:val="clear" w:color="auto" w:fill="auto"/>
            <w:noWrap/>
            <w:hideMark/>
          </w:tcPr>
          <w:p w14:paraId="730AF47F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0.29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 xml:space="preserve">± 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0.14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14:paraId="0652A526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0.32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±</w:t>
            </w:r>
            <w:r w:rsidRPr="00FE2AA5" w:rsidDel="00176F64">
              <w:rPr>
                <w:rFonts w:ascii="Myriad Pro" w:hAnsi="Myriad Pro"/>
                <w:color w:val="000000"/>
                <w:sz w:val="22"/>
                <w:szCs w:val="22"/>
              </w:rPr>
              <w:t xml:space="preserve"> 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0.10</w:t>
            </w:r>
          </w:p>
        </w:tc>
      </w:tr>
      <w:tr w:rsidR="00F5054F" w:rsidRPr="00FE2AA5" w14:paraId="33317983" w14:textId="77777777" w:rsidTr="00F5054F">
        <w:trPr>
          <w:trHeight w:val="380"/>
        </w:trPr>
        <w:tc>
          <w:tcPr>
            <w:tcW w:w="1710" w:type="dxa"/>
            <w:shd w:val="clear" w:color="auto" w:fill="auto"/>
            <w:noWrap/>
            <w:hideMark/>
          </w:tcPr>
          <w:p w14:paraId="437E428D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S Subtropics</w:t>
            </w:r>
          </w:p>
        </w:tc>
        <w:tc>
          <w:tcPr>
            <w:tcW w:w="1704" w:type="dxa"/>
            <w:shd w:val="clear" w:color="auto" w:fill="auto"/>
            <w:noWrap/>
            <w:hideMark/>
          </w:tcPr>
          <w:p w14:paraId="5DCBE7B9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-0.41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±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 0.16</w:t>
            </w:r>
          </w:p>
        </w:tc>
        <w:tc>
          <w:tcPr>
            <w:tcW w:w="1802" w:type="dxa"/>
            <w:shd w:val="clear" w:color="auto" w:fill="auto"/>
            <w:noWrap/>
            <w:hideMark/>
          </w:tcPr>
          <w:p w14:paraId="72858F80" w14:textId="7E0E2E1B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-0.58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±</w:t>
            </w:r>
            <w:r w:rsidRPr="00FE2AA5" w:rsidDel="00176F64">
              <w:rPr>
                <w:rFonts w:ascii="Myriad Pro" w:hAnsi="Myriad Pro"/>
                <w:color w:val="000000"/>
                <w:sz w:val="22"/>
                <w:szCs w:val="22"/>
              </w:rPr>
              <w:t xml:space="preserve"> 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</w:t>
            </w:r>
            <w:r w:rsidR="002469D1">
              <w:rPr>
                <w:rFonts w:ascii="Myriad Pro" w:hAnsi="Myriad Pro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617" w:type="dxa"/>
          </w:tcPr>
          <w:p w14:paraId="08DF25E7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-0.95; -0.21</w:t>
            </w:r>
          </w:p>
        </w:tc>
        <w:tc>
          <w:tcPr>
            <w:tcW w:w="1525" w:type="dxa"/>
            <w:shd w:val="clear" w:color="auto" w:fill="auto"/>
            <w:noWrap/>
            <w:hideMark/>
          </w:tcPr>
          <w:p w14:paraId="73BDC0E4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-0.47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±</w:t>
            </w:r>
            <w:r w:rsidRPr="00FE2AA5" w:rsidDel="00176F64">
              <w:rPr>
                <w:rFonts w:ascii="Myriad Pro" w:hAnsi="Myriad Pro"/>
                <w:color w:val="000000"/>
                <w:sz w:val="22"/>
                <w:szCs w:val="22"/>
              </w:rPr>
              <w:t xml:space="preserve"> 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0.60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14:paraId="519DF0F3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-0.62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±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 0.45</w:t>
            </w:r>
          </w:p>
        </w:tc>
      </w:tr>
      <w:tr w:rsidR="00F5054F" w:rsidRPr="00FE2AA5" w14:paraId="4CAF10A0" w14:textId="77777777" w:rsidTr="00F5054F">
        <w:trPr>
          <w:trHeight w:val="380"/>
        </w:trPr>
        <w:tc>
          <w:tcPr>
            <w:tcW w:w="1710" w:type="dxa"/>
            <w:shd w:val="clear" w:color="auto" w:fill="auto"/>
            <w:noWrap/>
            <w:hideMark/>
          </w:tcPr>
          <w:p w14:paraId="0C0F6B43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S High Latitudes</w:t>
            </w:r>
          </w:p>
        </w:tc>
        <w:tc>
          <w:tcPr>
            <w:tcW w:w="1704" w:type="dxa"/>
            <w:shd w:val="clear" w:color="auto" w:fill="auto"/>
            <w:noWrap/>
            <w:hideMark/>
          </w:tcPr>
          <w:p w14:paraId="4692A68E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-0.77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±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 0.10</w:t>
            </w:r>
          </w:p>
        </w:tc>
        <w:tc>
          <w:tcPr>
            <w:tcW w:w="1802" w:type="dxa"/>
            <w:shd w:val="clear" w:color="auto" w:fill="auto"/>
            <w:noWrap/>
            <w:hideMark/>
          </w:tcPr>
          <w:p w14:paraId="030C7ECA" w14:textId="010BCCF4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-0.80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±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 0.</w:t>
            </w:r>
            <w:r w:rsidR="002469D1" w:rsidRPr="00FE2AA5">
              <w:rPr>
                <w:rFonts w:ascii="Myriad Pro" w:hAnsi="Myriad Pro"/>
                <w:color w:val="000000"/>
                <w:sz w:val="22"/>
                <w:szCs w:val="22"/>
              </w:rPr>
              <w:t>1</w:t>
            </w:r>
            <w:r w:rsidR="002469D1">
              <w:rPr>
                <w:rFonts w:ascii="Myriad Pro" w:hAnsi="Myriad Pr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617" w:type="dxa"/>
          </w:tcPr>
          <w:p w14:paraId="1168BFC3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-0.95; -0.65</w:t>
            </w:r>
          </w:p>
        </w:tc>
        <w:tc>
          <w:tcPr>
            <w:tcW w:w="1525" w:type="dxa"/>
            <w:shd w:val="clear" w:color="auto" w:fill="auto"/>
            <w:noWrap/>
            <w:hideMark/>
          </w:tcPr>
          <w:p w14:paraId="7A914E0A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-0.87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±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 0.48</w:t>
            </w:r>
          </w:p>
        </w:tc>
        <w:tc>
          <w:tcPr>
            <w:tcW w:w="1530" w:type="dxa"/>
            <w:shd w:val="clear" w:color="auto" w:fill="auto"/>
            <w:noWrap/>
            <w:hideMark/>
          </w:tcPr>
          <w:p w14:paraId="336BE14D" w14:textId="3CC26BF5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-0.</w:t>
            </w:r>
            <w:r w:rsidR="009F6FA2">
              <w:rPr>
                <w:rFonts w:ascii="Myriad Pro" w:hAnsi="Myriad Pro"/>
                <w:color w:val="000000"/>
                <w:sz w:val="22"/>
                <w:szCs w:val="22"/>
              </w:rPr>
              <w:t>77</w:t>
            </w:r>
            <w:r w:rsidR="009F6FA2"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±</w:t>
            </w:r>
            <w:r w:rsidRPr="00FE2AA5" w:rsidDel="00176F64">
              <w:rPr>
                <w:rFonts w:ascii="Myriad Pro" w:hAnsi="Myriad Pro"/>
                <w:color w:val="000000"/>
                <w:sz w:val="22"/>
                <w:szCs w:val="22"/>
              </w:rPr>
              <w:t xml:space="preserve"> </w:t>
            </w: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0.07</w:t>
            </w:r>
          </w:p>
        </w:tc>
      </w:tr>
    </w:tbl>
    <w:p w14:paraId="69B72B9F" w14:textId="33115E49" w:rsidR="00F5054F" w:rsidRDefault="00F5054F" w:rsidP="00F5054F">
      <w:pPr>
        <w:autoSpaceDE w:val="0"/>
        <w:autoSpaceDN w:val="0"/>
        <w:adjustRightInd w:val="0"/>
        <w:rPr>
          <w:rFonts w:ascii="Myriad Pro" w:eastAsiaTheme="minorHAnsi" w:hAnsi="Myriad Pro"/>
          <w:sz w:val="22"/>
          <w:szCs w:val="22"/>
        </w:rPr>
      </w:pPr>
    </w:p>
    <w:p w14:paraId="3C5AE319" w14:textId="673F909E" w:rsidR="00F5054F" w:rsidRPr="00FE2AA5" w:rsidRDefault="003A53A8" w:rsidP="00F5054F">
      <w:pPr>
        <w:autoSpaceDE w:val="0"/>
        <w:autoSpaceDN w:val="0"/>
        <w:adjustRightInd w:val="0"/>
        <w:rPr>
          <w:rFonts w:ascii="Myriad Pro" w:eastAsiaTheme="minorHAnsi" w:hAnsi="Myriad Pro"/>
          <w:sz w:val="22"/>
          <w:szCs w:val="22"/>
        </w:rPr>
      </w:pPr>
      <w:r w:rsidRPr="00FE2AA5">
        <w:rPr>
          <w:rFonts w:ascii="Myriad Pro" w:eastAsiaTheme="minorHAnsi" w:hAnsi="Myriad Pro"/>
          <w:b/>
          <w:sz w:val="22"/>
          <w:szCs w:val="22"/>
        </w:rPr>
        <w:t xml:space="preserve">Table </w:t>
      </w:r>
      <w:r>
        <w:rPr>
          <w:rFonts w:ascii="Myriad Pro" w:eastAsiaTheme="minorHAnsi" w:hAnsi="Myriad Pro"/>
          <w:b/>
          <w:sz w:val="22"/>
          <w:szCs w:val="22"/>
        </w:rPr>
        <w:t>S</w:t>
      </w:r>
      <w:r w:rsidRPr="00FE2AA5">
        <w:rPr>
          <w:rFonts w:ascii="Myriad Pro" w:eastAsiaTheme="minorHAnsi" w:hAnsi="Myriad Pro"/>
          <w:b/>
          <w:sz w:val="22"/>
          <w:szCs w:val="22"/>
        </w:rPr>
        <w:t xml:space="preserve">5 </w:t>
      </w:r>
      <w:r w:rsidRPr="00FE2AA5">
        <w:rPr>
          <w:rFonts w:ascii="Myriad Pro" w:eastAsiaTheme="minorHAnsi" w:hAnsi="Myriad Pro"/>
          <w:sz w:val="22"/>
          <w:szCs w:val="22"/>
        </w:rPr>
        <w:t>Coefficient of Variability (</w:t>
      </w:r>
      <w:proofErr w:type="spellStart"/>
      <w:r w:rsidRPr="00FE2AA5">
        <w:rPr>
          <w:rFonts w:ascii="Myriad Pro" w:hAnsi="Myriad Pro"/>
          <w:color w:val="000000"/>
          <w:sz w:val="22"/>
          <w:szCs w:val="22"/>
        </w:rPr>
        <w:t>CoV</w:t>
      </w:r>
      <w:proofErr w:type="spellEnd"/>
      <w:r w:rsidRPr="00FE2AA5">
        <w:rPr>
          <w:rFonts w:ascii="Myriad Pro" w:hAnsi="Myriad Pro"/>
          <w:color w:val="000000"/>
          <w:sz w:val="22"/>
          <w:szCs w:val="22"/>
        </w:rPr>
        <w:t>) for global and regionally integrated air-sea CO</w:t>
      </w:r>
      <w:r w:rsidRPr="00FE2AA5">
        <w:rPr>
          <w:rFonts w:ascii="Myriad Pro" w:hAnsi="Myriad Pro"/>
          <w:color w:val="000000"/>
          <w:sz w:val="22"/>
          <w:szCs w:val="22"/>
          <w:vertAlign w:val="subscript"/>
        </w:rPr>
        <w:t>2</w:t>
      </w:r>
      <w:r w:rsidRPr="00FE2AA5">
        <w:rPr>
          <w:rFonts w:ascii="Myriad Pro" w:hAnsi="Myriad Pro"/>
          <w:color w:val="000000"/>
          <w:sz w:val="22"/>
          <w:szCs w:val="22"/>
        </w:rPr>
        <w:t xml:space="preserve"> fluxes. </w:t>
      </w:r>
    </w:p>
    <w:tbl>
      <w:tblPr>
        <w:tblW w:w="9975" w:type="dxa"/>
        <w:tblLook w:val="04A0" w:firstRow="1" w:lastRow="0" w:firstColumn="1" w:lastColumn="0" w:noHBand="0" w:noVBand="1"/>
      </w:tblPr>
      <w:tblGrid>
        <w:gridCol w:w="1995"/>
        <w:gridCol w:w="1995"/>
        <w:gridCol w:w="1995"/>
        <w:gridCol w:w="1995"/>
        <w:gridCol w:w="1995"/>
      </w:tblGrid>
      <w:tr w:rsidR="00F5054F" w:rsidRPr="00FE2AA5" w14:paraId="35C043FE" w14:textId="77777777" w:rsidTr="00F5054F">
        <w:trPr>
          <w:trHeight w:val="380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1612A" w14:textId="77777777" w:rsidR="00F5054F" w:rsidRPr="00FE2AA5" w:rsidRDefault="00F5054F" w:rsidP="00D60246">
            <w:pPr>
              <w:rPr>
                <w:rFonts w:ascii="Myriad Pro" w:hAnsi="Myriad Pro"/>
                <w:color w:val="000000"/>
                <w:sz w:val="22"/>
                <w:szCs w:val="22"/>
              </w:rPr>
            </w:pP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96E76" w14:textId="77777777" w:rsidR="00F5054F" w:rsidRPr="00FE2AA5" w:rsidRDefault="00F5054F" w:rsidP="00D60246">
            <w:pPr>
              <w:spacing w:before="60" w:afterLines="60" w:after="144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Observation-based Products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F756B" w14:textId="77777777" w:rsidR="00F5054F" w:rsidRPr="00FE2AA5" w:rsidRDefault="00F5054F" w:rsidP="00D60246">
            <w:pPr>
              <w:spacing w:before="60" w:afterLines="60" w:after="144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 xml:space="preserve">Products </w:t>
            </w:r>
            <w:r w:rsidRPr="00FE2AA5">
              <w:rPr>
                <w:rFonts w:ascii="Myriad Pro" w:hAnsi="Myriad Pro"/>
                <w:sz w:val="22"/>
                <w:szCs w:val="22"/>
              </w:rPr>
              <w:t xml:space="preserve">with </w:t>
            </w:r>
            <w:r w:rsidRPr="00FE2AA5">
              <w:rPr>
                <w:rFonts w:ascii="Myriad Pro" w:eastAsiaTheme="minorHAnsi" w:hAnsi="Myriad Pro"/>
                <w:sz w:val="22"/>
                <w:szCs w:val="22"/>
              </w:rPr>
              <w:t>natural outgassing due to rivers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84777" w14:textId="77777777" w:rsidR="00F5054F" w:rsidRPr="00FE2AA5" w:rsidRDefault="00F5054F" w:rsidP="00D60246">
            <w:pPr>
              <w:spacing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Hindcast Models</w:t>
            </w:r>
          </w:p>
        </w:tc>
        <w:tc>
          <w:tcPr>
            <w:tcW w:w="19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A5F8B" w14:textId="77777777" w:rsidR="00F5054F" w:rsidRPr="00FE2AA5" w:rsidRDefault="00F5054F" w:rsidP="00D60246">
            <w:pPr>
              <w:spacing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Select Models</w:t>
            </w:r>
          </w:p>
        </w:tc>
      </w:tr>
      <w:tr w:rsidR="00F5054F" w:rsidRPr="00FE2AA5" w14:paraId="748AA01A" w14:textId="77777777" w:rsidTr="00F5054F">
        <w:trPr>
          <w:trHeight w:val="380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D41B7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Global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EC62C" w14:textId="0C9BD871" w:rsidR="00F5054F" w:rsidRPr="00FE2AA5" w:rsidRDefault="00823262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>
              <w:rPr>
                <w:rFonts w:ascii="Myriad Pro" w:hAnsi="Myriad Pro"/>
                <w:color w:val="000000"/>
                <w:sz w:val="22"/>
                <w:szCs w:val="22"/>
              </w:rPr>
              <w:t>8</w:t>
            </w:r>
            <w:r w:rsidR="00F5054F" w:rsidRPr="00FE2AA5">
              <w:rPr>
                <w:rFonts w:ascii="Myriad Pro" w:hAnsi="Myriad Pro"/>
                <w:color w:val="000000"/>
                <w:sz w:val="22"/>
                <w:szCs w:val="22"/>
              </w:rPr>
              <w:t>%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564C4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13%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7AACA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15%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DD54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10%</w:t>
            </w:r>
          </w:p>
        </w:tc>
      </w:tr>
      <w:tr w:rsidR="00F5054F" w:rsidRPr="00FE2AA5" w14:paraId="148FF574" w14:textId="77777777" w:rsidTr="00F5054F">
        <w:trPr>
          <w:trHeight w:val="380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CF551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NH High Latitudes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BDF3F" w14:textId="51CB0EC3" w:rsidR="00F5054F" w:rsidRPr="00FE2AA5" w:rsidRDefault="00823262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>
              <w:rPr>
                <w:rFonts w:ascii="Myriad Pro" w:hAnsi="Myriad Pro"/>
                <w:color w:val="000000"/>
                <w:sz w:val="22"/>
                <w:szCs w:val="22"/>
              </w:rPr>
              <w:t>9</w:t>
            </w:r>
            <w:r w:rsidR="00F5054F" w:rsidRPr="00FE2AA5">
              <w:rPr>
                <w:rFonts w:ascii="Myriad Pro" w:hAnsi="Myriad Pro"/>
                <w:color w:val="000000"/>
                <w:sz w:val="22"/>
                <w:szCs w:val="22"/>
              </w:rPr>
              <w:t>%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03DEB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9%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42588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15%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09EFB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22%</w:t>
            </w:r>
          </w:p>
        </w:tc>
      </w:tr>
      <w:tr w:rsidR="00F5054F" w:rsidRPr="00FE2AA5" w14:paraId="3265732B" w14:textId="77777777" w:rsidTr="00F5054F">
        <w:trPr>
          <w:trHeight w:val="380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816C3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NH Subtropics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E3CD0" w14:textId="76023304" w:rsidR="00F5054F" w:rsidRPr="00FE2AA5" w:rsidRDefault="00823262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>
              <w:rPr>
                <w:rFonts w:ascii="Myriad Pro" w:hAnsi="Myriad Pro"/>
                <w:color w:val="000000"/>
                <w:sz w:val="22"/>
                <w:szCs w:val="22"/>
              </w:rPr>
              <w:t>8</w:t>
            </w:r>
            <w:r w:rsidR="00F5054F" w:rsidRPr="00FE2AA5">
              <w:rPr>
                <w:rFonts w:ascii="Myriad Pro" w:hAnsi="Myriad Pro"/>
                <w:color w:val="000000"/>
                <w:sz w:val="22"/>
                <w:szCs w:val="22"/>
              </w:rPr>
              <w:t>%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FC8B6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19%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3BD17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88%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A066F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23%</w:t>
            </w:r>
          </w:p>
        </w:tc>
      </w:tr>
      <w:tr w:rsidR="00F5054F" w:rsidRPr="00FE2AA5" w14:paraId="2FA23C2F" w14:textId="77777777" w:rsidTr="00F5054F">
        <w:trPr>
          <w:trHeight w:val="380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FFDDA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Equatorial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A8E1B" w14:textId="1E9DF988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12%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A69AB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13%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48003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24%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FEA74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15%</w:t>
            </w:r>
          </w:p>
        </w:tc>
      </w:tr>
      <w:tr w:rsidR="00F5054F" w:rsidRPr="00FE2AA5" w14:paraId="55C85254" w14:textId="77777777" w:rsidTr="00F5054F">
        <w:trPr>
          <w:trHeight w:val="380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B9AF5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SH Subtropics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49892" w14:textId="4D6C1B09" w:rsidR="00F5054F" w:rsidRPr="00FE2AA5" w:rsidRDefault="00823262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>
              <w:rPr>
                <w:rFonts w:ascii="Myriad Pro" w:hAnsi="Myriad Pro"/>
                <w:color w:val="000000"/>
                <w:sz w:val="22"/>
                <w:szCs w:val="22"/>
              </w:rPr>
              <w:t>20</w:t>
            </w:r>
            <w:r w:rsidR="00F5054F" w:rsidRPr="00FE2AA5">
              <w:rPr>
                <w:rFonts w:ascii="Myriad Pro" w:hAnsi="Myriad Pro"/>
                <w:color w:val="000000"/>
                <w:sz w:val="22"/>
                <w:szCs w:val="22"/>
              </w:rPr>
              <w:t>%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E04B7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21%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794A1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65%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DCE84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36%</w:t>
            </w:r>
          </w:p>
        </w:tc>
      </w:tr>
      <w:tr w:rsidR="00F5054F" w:rsidRPr="00FE2AA5" w14:paraId="28E82BDE" w14:textId="77777777" w:rsidTr="00F5054F">
        <w:trPr>
          <w:trHeight w:val="380"/>
        </w:trPr>
        <w:tc>
          <w:tcPr>
            <w:tcW w:w="1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B3916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SH High Latitudes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A8EE" w14:textId="23A7F37E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6%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2852E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6%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C2F6F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28%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47EFB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5%</w:t>
            </w:r>
          </w:p>
        </w:tc>
      </w:tr>
    </w:tbl>
    <w:p w14:paraId="18B6EC08" w14:textId="09B45C24" w:rsidR="003A53A8" w:rsidRDefault="003A53A8" w:rsidP="00F5054F">
      <w:pPr>
        <w:autoSpaceDE w:val="0"/>
        <w:autoSpaceDN w:val="0"/>
        <w:adjustRightInd w:val="0"/>
        <w:rPr>
          <w:rFonts w:ascii="Myriad Pro" w:hAnsi="Myriad Pro"/>
          <w:color w:val="000000"/>
          <w:sz w:val="22"/>
          <w:szCs w:val="22"/>
        </w:rPr>
      </w:pPr>
    </w:p>
    <w:p w14:paraId="1C79E2FF" w14:textId="16ABF68E" w:rsidR="00F5054F" w:rsidRPr="00FE2AA5" w:rsidRDefault="003A53A8" w:rsidP="00F5054F">
      <w:pPr>
        <w:autoSpaceDE w:val="0"/>
        <w:autoSpaceDN w:val="0"/>
        <w:adjustRightInd w:val="0"/>
        <w:rPr>
          <w:rFonts w:ascii="Myriad Pro" w:eastAsiaTheme="minorHAnsi" w:hAnsi="Myriad Pro"/>
          <w:sz w:val="22"/>
          <w:szCs w:val="22"/>
        </w:rPr>
      </w:pPr>
      <w:r w:rsidRPr="00FE2AA5">
        <w:rPr>
          <w:rFonts w:ascii="Myriad Pro" w:eastAsiaTheme="minorHAnsi" w:hAnsi="Myriad Pro"/>
          <w:b/>
          <w:sz w:val="22"/>
          <w:szCs w:val="22"/>
        </w:rPr>
        <w:t xml:space="preserve">Table </w:t>
      </w:r>
      <w:r>
        <w:rPr>
          <w:rFonts w:ascii="Myriad Pro" w:eastAsiaTheme="minorHAnsi" w:hAnsi="Myriad Pro"/>
          <w:b/>
          <w:sz w:val="22"/>
          <w:szCs w:val="22"/>
        </w:rPr>
        <w:t>S</w:t>
      </w:r>
      <w:proofErr w:type="gramStart"/>
      <w:r w:rsidRPr="00FE2AA5">
        <w:rPr>
          <w:rFonts w:ascii="Myriad Pro" w:eastAsiaTheme="minorHAnsi" w:hAnsi="Myriad Pro"/>
          <w:b/>
          <w:sz w:val="22"/>
          <w:szCs w:val="22"/>
        </w:rPr>
        <w:t xml:space="preserve">6 </w:t>
      </w:r>
      <w:r w:rsidRPr="00FE2AA5">
        <w:rPr>
          <w:rFonts w:ascii="Myriad Pro" w:eastAsiaTheme="minorHAnsi" w:hAnsi="Myriad Pro"/>
          <w:sz w:val="22"/>
          <w:szCs w:val="22"/>
        </w:rPr>
        <w:t xml:space="preserve"> Seasonal</w:t>
      </w:r>
      <w:proofErr w:type="gramEnd"/>
      <w:r w:rsidRPr="00FE2AA5">
        <w:rPr>
          <w:rFonts w:ascii="Myriad Pro" w:eastAsiaTheme="minorHAnsi" w:hAnsi="Myriad Pro"/>
          <w:sz w:val="22"/>
          <w:szCs w:val="22"/>
        </w:rPr>
        <w:t xml:space="preserve"> RMSE mean between ensemble of products and models or select models over five regions.</w:t>
      </w:r>
    </w:p>
    <w:tbl>
      <w:tblPr>
        <w:tblW w:w="7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2520"/>
        <w:gridCol w:w="2520"/>
      </w:tblGrid>
      <w:tr w:rsidR="00F5054F" w:rsidRPr="00FE2AA5" w14:paraId="72B9738B" w14:textId="77777777" w:rsidTr="00D60246">
        <w:trPr>
          <w:trHeight w:val="380"/>
        </w:trPr>
        <w:tc>
          <w:tcPr>
            <w:tcW w:w="2520" w:type="dxa"/>
            <w:shd w:val="clear" w:color="auto" w:fill="auto"/>
            <w:noWrap/>
            <w:hideMark/>
          </w:tcPr>
          <w:p w14:paraId="6EEB6BE7" w14:textId="77777777" w:rsidR="00F5054F" w:rsidRPr="00FE2AA5" w:rsidRDefault="00F5054F" w:rsidP="00D60246">
            <w:pPr>
              <w:rPr>
                <w:rFonts w:ascii="Myriad Pro" w:hAnsi="Myriad Pro"/>
                <w:color w:val="000000"/>
                <w:sz w:val="22"/>
                <w:szCs w:val="22"/>
              </w:rPr>
            </w:pPr>
          </w:p>
        </w:tc>
        <w:tc>
          <w:tcPr>
            <w:tcW w:w="2520" w:type="dxa"/>
            <w:shd w:val="clear" w:color="auto" w:fill="auto"/>
            <w:noWrap/>
            <w:hideMark/>
          </w:tcPr>
          <w:p w14:paraId="58976AFD" w14:textId="77777777" w:rsidR="00F5054F" w:rsidRPr="00FE2AA5" w:rsidRDefault="00F5054F" w:rsidP="00D60246">
            <w:pPr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Models</w:t>
            </w:r>
          </w:p>
        </w:tc>
        <w:tc>
          <w:tcPr>
            <w:tcW w:w="2520" w:type="dxa"/>
          </w:tcPr>
          <w:p w14:paraId="43F03F4E" w14:textId="77777777" w:rsidR="00F5054F" w:rsidRPr="00FE2AA5" w:rsidRDefault="00F5054F" w:rsidP="00D60246">
            <w:pPr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Select Models</w:t>
            </w:r>
          </w:p>
        </w:tc>
      </w:tr>
      <w:tr w:rsidR="00F5054F" w:rsidRPr="00FE2AA5" w14:paraId="7A7177B0" w14:textId="77777777" w:rsidTr="00D60246">
        <w:trPr>
          <w:trHeight w:val="380"/>
        </w:trPr>
        <w:tc>
          <w:tcPr>
            <w:tcW w:w="2520" w:type="dxa"/>
            <w:shd w:val="clear" w:color="auto" w:fill="auto"/>
            <w:noWrap/>
            <w:hideMark/>
          </w:tcPr>
          <w:p w14:paraId="4F927E07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Northern High Latitudes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14:paraId="41F9A6FD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0.47</w:t>
            </w:r>
          </w:p>
        </w:tc>
        <w:tc>
          <w:tcPr>
            <w:tcW w:w="2520" w:type="dxa"/>
          </w:tcPr>
          <w:p w14:paraId="21880696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0.37</w:t>
            </w:r>
          </w:p>
        </w:tc>
      </w:tr>
      <w:tr w:rsidR="00F5054F" w:rsidRPr="00FE2AA5" w14:paraId="025B5292" w14:textId="77777777" w:rsidTr="00D60246">
        <w:trPr>
          <w:trHeight w:val="380"/>
        </w:trPr>
        <w:tc>
          <w:tcPr>
            <w:tcW w:w="2520" w:type="dxa"/>
            <w:shd w:val="clear" w:color="auto" w:fill="auto"/>
            <w:noWrap/>
            <w:hideMark/>
          </w:tcPr>
          <w:p w14:paraId="6E099AEA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Northern Subtropics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14:paraId="0188E624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0.12</w:t>
            </w:r>
          </w:p>
        </w:tc>
        <w:tc>
          <w:tcPr>
            <w:tcW w:w="2520" w:type="dxa"/>
          </w:tcPr>
          <w:p w14:paraId="7BF1B28A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0.09</w:t>
            </w:r>
          </w:p>
        </w:tc>
      </w:tr>
      <w:tr w:rsidR="00F5054F" w:rsidRPr="00FE2AA5" w14:paraId="142B9B0A" w14:textId="77777777" w:rsidTr="00D60246">
        <w:trPr>
          <w:trHeight w:val="380"/>
        </w:trPr>
        <w:tc>
          <w:tcPr>
            <w:tcW w:w="2520" w:type="dxa"/>
            <w:shd w:val="clear" w:color="auto" w:fill="auto"/>
            <w:noWrap/>
            <w:hideMark/>
          </w:tcPr>
          <w:p w14:paraId="047B626A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Equatorial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14:paraId="0C7B38E8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2520" w:type="dxa"/>
          </w:tcPr>
          <w:p w14:paraId="6E42CFD2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0.04</w:t>
            </w:r>
          </w:p>
        </w:tc>
      </w:tr>
      <w:tr w:rsidR="00F5054F" w:rsidRPr="00FE2AA5" w14:paraId="6967C82C" w14:textId="77777777" w:rsidTr="00D60246">
        <w:trPr>
          <w:trHeight w:val="380"/>
        </w:trPr>
        <w:tc>
          <w:tcPr>
            <w:tcW w:w="2520" w:type="dxa"/>
            <w:shd w:val="clear" w:color="auto" w:fill="auto"/>
            <w:noWrap/>
            <w:hideMark/>
          </w:tcPr>
          <w:p w14:paraId="67E782DB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Southern Subtropics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14:paraId="3793FC8D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0.29</w:t>
            </w:r>
          </w:p>
        </w:tc>
        <w:tc>
          <w:tcPr>
            <w:tcW w:w="2520" w:type="dxa"/>
          </w:tcPr>
          <w:p w14:paraId="434C83C4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0.22</w:t>
            </w:r>
          </w:p>
        </w:tc>
      </w:tr>
      <w:tr w:rsidR="00F5054F" w:rsidRPr="00FE2AA5" w14:paraId="49B13F02" w14:textId="77777777" w:rsidTr="00D60246">
        <w:trPr>
          <w:trHeight w:val="380"/>
        </w:trPr>
        <w:tc>
          <w:tcPr>
            <w:tcW w:w="2520" w:type="dxa"/>
            <w:shd w:val="clear" w:color="auto" w:fill="auto"/>
            <w:noWrap/>
            <w:hideMark/>
          </w:tcPr>
          <w:p w14:paraId="4D77353F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Southern High Latitudes</w:t>
            </w:r>
          </w:p>
        </w:tc>
        <w:tc>
          <w:tcPr>
            <w:tcW w:w="2520" w:type="dxa"/>
            <w:shd w:val="clear" w:color="auto" w:fill="auto"/>
            <w:noWrap/>
            <w:hideMark/>
          </w:tcPr>
          <w:p w14:paraId="714295FD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0.79</w:t>
            </w:r>
          </w:p>
        </w:tc>
        <w:tc>
          <w:tcPr>
            <w:tcW w:w="2520" w:type="dxa"/>
          </w:tcPr>
          <w:p w14:paraId="2280FE87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0.51</w:t>
            </w:r>
          </w:p>
        </w:tc>
      </w:tr>
    </w:tbl>
    <w:p w14:paraId="0242FD44" w14:textId="0E9F772F" w:rsidR="003A53A8" w:rsidRDefault="003A53A8" w:rsidP="00F5054F">
      <w:pPr>
        <w:autoSpaceDE w:val="0"/>
        <w:autoSpaceDN w:val="0"/>
        <w:adjustRightInd w:val="0"/>
        <w:rPr>
          <w:rFonts w:ascii="Myriad Pro" w:eastAsiaTheme="minorHAnsi" w:hAnsi="Myriad Pro"/>
          <w:sz w:val="22"/>
          <w:szCs w:val="22"/>
        </w:rPr>
      </w:pPr>
    </w:p>
    <w:p w14:paraId="410718DD" w14:textId="77777777" w:rsidR="003A53A8" w:rsidRPr="00F5054F" w:rsidRDefault="003A53A8" w:rsidP="003A53A8">
      <w:pPr>
        <w:autoSpaceDE w:val="0"/>
        <w:autoSpaceDN w:val="0"/>
        <w:adjustRightInd w:val="0"/>
        <w:rPr>
          <w:rFonts w:ascii="Myriad Pro" w:eastAsiaTheme="minorHAnsi" w:hAnsi="Myriad Pro"/>
          <w:sz w:val="22"/>
          <w:szCs w:val="22"/>
        </w:rPr>
      </w:pPr>
      <w:r w:rsidRPr="00FE2AA5">
        <w:rPr>
          <w:rFonts w:ascii="Myriad Pro" w:eastAsiaTheme="minorHAnsi" w:hAnsi="Myriad Pro"/>
          <w:b/>
          <w:sz w:val="22"/>
          <w:szCs w:val="22"/>
        </w:rPr>
        <w:t xml:space="preserve">Table </w:t>
      </w:r>
      <w:r>
        <w:rPr>
          <w:rFonts w:ascii="Myriad Pro" w:eastAsiaTheme="minorHAnsi" w:hAnsi="Myriad Pro"/>
          <w:b/>
          <w:sz w:val="22"/>
          <w:szCs w:val="22"/>
        </w:rPr>
        <w:t>S</w:t>
      </w:r>
      <w:r w:rsidRPr="00FE2AA5">
        <w:rPr>
          <w:rFonts w:ascii="Myriad Pro" w:eastAsiaTheme="minorHAnsi" w:hAnsi="Myriad Pro"/>
          <w:b/>
          <w:sz w:val="22"/>
          <w:szCs w:val="22"/>
        </w:rPr>
        <w:t>7</w:t>
      </w:r>
      <w:r w:rsidRPr="00FE2AA5">
        <w:rPr>
          <w:rFonts w:ascii="Myriad Pro" w:eastAsiaTheme="minorHAnsi" w:hAnsi="Myriad Pro"/>
          <w:sz w:val="22"/>
          <w:szCs w:val="22"/>
        </w:rPr>
        <w:t xml:space="preserve"> Correlations for detrended CO</w:t>
      </w:r>
      <w:r w:rsidRPr="00FE2AA5">
        <w:rPr>
          <w:rFonts w:ascii="Myriad Pro" w:eastAsiaTheme="minorHAnsi" w:hAnsi="Myriad Pro"/>
          <w:sz w:val="22"/>
          <w:szCs w:val="22"/>
          <w:vertAlign w:val="subscript"/>
        </w:rPr>
        <w:t>2</w:t>
      </w:r>
      <w:r w:rsidRPr="00FE2AA5">
        <w:rPr>
          <w:rFonts w:ascii="Myriad Pro" w:eastAsiaTheme="minorHAnsi" w:hAnsi="Myriad Pro"/>
          <w:sz w:val="22"/>
          <w:szCs w:val="22"/>
        </w:rPr>
        <w:t xml:space="preserve"> flux time series, between the product ensemble mean and that from all models and only select models. Values in bo</w:t>
      </w:r>
      <w:bookmarkStart w:id="0" w:name="_GoBack"/>
      <w:bookmarkEnd w:id="0"/>
      <w:r w:rsidRPr="00FE2AA5">
        <w:rPr>
          <w:rFonts w:ascii="Myriad Pro" w:eastAsiaTheme="minorHAnsi" w:hAnsi="Myriad Pro"/>
          <w:sz w:val="22"/>
          <w:szCs w:val="22"/>
        </w:rPr>
        <w:t xml:space="preserve">ld are significant at the 95% confidence level (student t-test with p&lt;0.05). </w:t>
      </w:r>
    </w:p>
    <w:p w14:paraId="0C7B9789" w14:textId="77777777" w:rsidR="00F5054F" w:rsidRPr="00FE2AA5" w:rsidRDefault="00F5054F" w:rsidP="00F5054F">
      <w:pPr>
        <w:autoSpaceDE w:val="0"/>
        <w:autoSpaceDN w:val="0"/>
        <w:adjustRightInd w:val="0"/>
        <w:rPr>
          <w:rFonts w:ascii="Myriad Pro" w:eastAsiaTheme="minorHAnsi" w:hAnsi="Myriad Pro"/>
          <w:sz w:val="22"/>
          <w:szCs w:val="22"/>
        </w:rPr>
      </w:pPr>
    </w:p>
    <w:tbl>
      <w:tblPr>
        <w:tblW w:w="9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3603"/>
        <w:gridCol w:w="3603"/>
      </w:tblGrid>
      <w:tr w:rsidR="00F5054F" w:rsidRPr="00FE2AA5" w14:paraId="21DB3509" w14:textId="77777777" w:rsidTr="00F5054F">
        <w:trPr>
          <w:trHeight w:val="380"/>
        </w:trPr>
        <w:tc>
          <w:tcPr>
            <w:tcW w:w="2065" w:type="dxa"/>
            <w:shd w:val="clear" w:color="auto" w:fill="auto"/>
            <w:noWrap/>
            <w:hideMark/>
          </w:tcPr>
          <w:p w14:paraId="5A595A1F" w14:textId="77777777" w:rsidR="00F5054F" w:rsidRPr="00FE2AA5" w:rsidRDefault="00F5054F" w:rsidP="00D60246">
            <w:pPr>
              <w:rPr>
                <w:rFonts w:ascii="Myriad Pro" w:hAnsi="Myriad Pro"/>
                <w:color w:val="000000"/>
                <w:sz w:val="22"/>
                <w:szCs w:val="22"/>
              </w:rPr>
            </w:pPr>
          </w:p>
        </w:tc>
        <w:tc>
          <w:tcPr>
            <w:tcW w:w="3603" w:type="dxa"/>
            <w:shd w:val="clear" w:color="auto" w:fill="auto"/>
            <w:noWrap/>
            <w:hideMark/>
          </w:tcPr>
          <w:p w14:paraId="30E32B1C" w14:textId="77777777" w:rsidR="00F5054F" w:rsidRPr="00FE2AA5" w:rsidRDefault="00F5054F" w:rsidP="00D60246">
            <w:pPr>
              <w:spacing w:after="12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Products: Models</w:t>
            </w:r>
          </w:p>
        </w:tc>
        <w:tc>
          <w:tcPr>
            <w:tcW w:w="3603" w:type="dxa"/>
            <w:shd w:val="clear" w:color="auto" w:fill="auto"/>
            <w:noWrap/>
            <w:hideMark/>
          </w:tcPr>
          <w:p w14:paraId="15F98E77" w14:textId="77777777" w:rsidR="00F5054F" w:rsidRPr="00FE2AA5" w:rsidRDefault="00F5054F" w:rsidP="00D60246">
            <w:pPr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Products: Select Models</w:t>
            </w:r>
          </w:p>
        </w:tc>
      </w:tr>
      <w:tr w:rsidR="00F5054F" w:rsidRPr="00FE2AA5" w14:paraId="4DF0C74D" w14:textId="77777777" w:rsidTr="00F5054F">
        <w:trPr>
          <w:trHeight w:val="380"/>
        </w:trPr>
        <w:tc>
          <w:tcPr>
            <w:tcW w:w="2065" w:type="dxa"/>
            <w:shd w:val="clear" w:color="auto" w:fill="auto"/>
            <w:noWrap/>
            <w:hideMark/>
          </w:tcPr>
          <w:p w14:paraId="718E70E2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Global</w:t>
            </w:r>
          </w:p>
        </w:tc>
        <w:tc>
          <w:tcPr>
            <w:tcW w:w="3603" w:type="dxa"/>
            <w:shd w:val="clear" w:color="auto" w:fill="auto"/>
            <w:noWrap/>
            <w:hideMark/>
          </w:tcPr>
          <w:p w14:paraId="008D8D69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b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b/>
                <w:color w:val="000000"/>
                <w:sz w:val="22"/>
                <w:szCs w:val="22"/>
              </w:rPr>
              <w:t>0.71</w:t>
            </w:r>
          </w:p>
        </w:tc>
        <w:tc>
          <w:tcPr>
            <w:tcW w:w="3603" w:type="dxa"/>
            <w:shd w:val="clear" w:color="auto" w:fill="auto"/>
            <w:noWrap/>
            <w:hideMark/>
          </w:tcPr>
          <w:p w14:paraId="517699A2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b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b/>
                <w:color w:val="000000"/>
                <w:sz w:val="22"/>
                <w:szCs w:val="22"/>
              </w:rPr>
              <w:t>0.64</w:t>
            </w:r>
          </w:p>
        </w:tc>
      </w:tr>
      <w:tr w:rsidR="00F5054F" w:rsidRPr="00FE2AA5" w14:paraId="4FD47DF0" w14:textId="77777777" w:rsidTr="00F5054F">
        <w:trPr>
          <w:trHeight w:val="380"/>
        </w:trPr>
        <w:tc>
          <w:tcPr>
            <w:tcW w:w="2065" w:type="dxa"/>
            <w:shd w:val="clear" w:color="auto" w:fill="auto"/>
            <w:noWrap/>
            <w:hideMark/>
          </w:tcPr>
          <w:p w14:paraId="291AA60C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N High Latitudes</w:t>
            </w:r>
          </w:p>
        </w:tc>
        <w:tc>
          <w:tcPr>
            <w:tcW w:w="3603" w:type="dxa"/>
            <w:shd w:val="clear" w:color="auto" w:fill="auto"/>
            <w:noWrap/>
            <w:hideMark/>
          </w:tcPr>
          <w:p w14:paraId="7E60E25D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0.25</w:t>
            </w:r>
          </w:p>
        </w:tc>
        <w:tc>
          <w:tcPr>
            <w:tcW w:w="3603" w:type="dxa"/>
            <w:shd w:val="clear" w:color="auto" w:fill="auto"/>
            <w:noWrap/>
            <w:hideMark/>
          </w:tcPr>
          <w:p w14:paraId="65D8F8FA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0.06</w:t>
            </w:r>
          </w:p>
        </w:tc>
      </w:tr>
      <w:tr w:rsidR="00F5054F" w:rsidRPr="00FE2AA5" w14:paraId="5EE8AC77" w14:textId="77777777" w:rsidTr="00F5054F">
        <w:trPr>
          <w:trHeight w:val="380"/>
        </w:trPr>
        <w:tc>
          <w:tcPr>
            <w:tcW w:w="2065" w:type="dxa"/>
            <w:shd w:val="clear" w:color="auto" w:fill="auto"/>
            <w:noWrap/>
            <w:hideMark/>
          </w:tcPr>
          <w:p w14:paraId="25F04857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N Subtropics</w:t>
            </w:r>
          </w:p>
        </w:tc>
        <w:tc>
          <w:tcPr>
            <w:tcW w:w="3603" w:type="dxa"/>
            <w:shd w:val="clear" w:color="auto" w:fill="auto"/>
            <w:noWrap/>
            <w:hideMark/>
          </w:tcPr>
          <w:p w14:paraId="0E13F784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b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b/>
                <w:color w:val="000000"/>
                <w:sz w:val="22"/>
                <w:szCs w:val="22"/>
              </w:rPr>
              <w:t>0.86</w:t>
            </w:r>
          </w:p>
        </w:tc>
        <w:tc>
          <w:tcPr>
            <w:tcW w:w="3603" w:type="dxa"/>
            <w:shd w:val="clear" w:color="auto" w:fill="auto"/>
            <w:noWrap/>
            <w:hideMark/>
          </w:tcPr>
          <w:p w14:paraId="2F0B487D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b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b/>
                <w:color w:val="000000"/>
                <w:sz w:val="22"/>
                <w:szCs w:val="22"/>
              </w:rPr>
              <w:t>0.82</w:t>
            </w:r>
          </w:p>
        </w:tc>
      </w:tr>
      <w:tr w:rsidR="00F5054F" w:rsidRPr="00FE2AA5" w14:paraId="3BBF1D4B" w14:textId="77777777" w:rsidTr="00F5054F">
        <w:trPr>
          <w:trHeight w:val="380"/>
        </w:trPr>
        <w:tc>
          <w:tcPr>
            <w:tcW w:w="2065" w:type="dxa"/>
            <w:shd w:val="clear" w:color="auto" w:fill="auto"/>
            <w:noWrap/>
            <w:hideMark/>
          </w:tcPr>
          <w:p w14:paraId="1F2D2EE5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Equatorial</w:t>
            </w:r>
          </w:p>
        </w:tc>
        <w:tc>
          <w:tcPr>
            <w:tcW w:w="3603" w:type="dxa"/>
            <w:shd w:val="clear" w:color="auto" w:fill="auto"/>
            <w:noWrap/>
            <w:hideMark/>
          </w:tcPr>
          <w:p w14:paraId="236CBC9E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b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b/>
                <w:color w:val="000000"/>
                <w:sz w:val="22"/>
                <w:szCs w:val="22"/>
              </w:rPr>
              <w:t>0.85</w:t>
            </w:r>
          </w:p>
        </w:tc>
        <w:tc>
          <w:tcPr>
            <w:tcW w:w="3603" w:type="dxa"/>
            <w:shd w:val="clear" w:color="auto" w:fill="auto"/>
            <w:noWrap/>
            <w:hideMark/>
          </w:tcPr>
          <w:p w14:paraId="1D8CC06F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b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b/>
                <w:color w:val="000000"/>
                <w:sz w:val="22"/>
                <w:szCs w:val="22"/>
              </w:rPr>
              <w:t>0.86</w:t>
            </w:r>
          </w:p>
        </w:tc>
      </w:tr>
      <w:tr w:rsidR="00F5054F" w:rsidRPr="00FE2AA5" w14:paraId="380EB6F6" w14:textId="77777777" w:rsidTr="00F5054F">
        <w:trPr>
          <w:trHeight w:val="380"/>
        </w:trPr>
        <w:tc>
          <w:tcPr>
            <w:tcW w:w="2065" w:type="dxa"/>
            <w:shd w:val="clear" w:color="auto" w:fill="auto"/>
            <w:noWrap/>
            <w:hideMark/>
          </w:tcPr>
          <w:p w14:paraId="2DD39E37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S Subtropics</w:t>
            </w:r>
          </w:p>
        </w:tc>
        <w:tc>
          <w:tcPr>
            <w:tcW w:w="3603" w:type="dxa"/>
            <w:shd w:val="clear" w:color="auto" w:fill="auto"/>
            <w:noWrap/>
            <w:hideMark/>
          </w:tcPr>
          <w:p w14:paraId="2A6960E6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b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b/>
                <w:color w:val="000000"/>
                <w:sz w:val="22"/>
                <w:szCs w:val="22"/>
              </w:rPr>
              <w:t>0.50</w:t>
            </w:r>
          </w:p>
        </w:tc>
        <w:tc>
          <w:tcPr>
            <w:tcW w:w="3603" w:type="dxa"/>
            <w:shd w:val="clear" w:color="auto" w:fill="auto"/>
            <w:noWrap/>
            <w:hideMark/>
          </w:tcPr>
          <w:p w14:paraId="27B724E2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b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b/>
                <w:color w:val="000000"/>
                <w:sz w:val="22"/>
                <w:szCs w:val="22"/>
              </w:rPr>
              <w:t>0.53</w:t>
            </w:r>
          </w:p>
        </w:tc>
      </w:tr>
      <w:tr w:rsidR="00F5054F" w:rsidRPr="00FE2AA5" w14:paraId="272B3623" w14:textId="77777777" w:rsidTr="00F5054F">
        <w:trPr>
          <w:trHeight w:val="380"/>
        </w:trPr>
        <w:tc>
          <w:tcPr>
            <w:tcW w:w="2065" w:type="dxa"/>
            <w:shd w:val="clear" w:color="auto" w:fill="auto"/>
            <w:noWrap/>
            <w:hideMark/>
          </w:tcPr>
          <w:p w14:paraId="278DD270" w14:textId="77777777" w:rsidR="00F5054F" w:rsidRPr="00FE2AA5" w:rsidRDefault="00F5054F" w:rsidP="00D60246">
            <w:pPr>
              <w:spacing w:before="60" w:after="60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S High Latitudes</w:t>
            </w:r>
          </w:p>
        </w:tc>
        <w:tc>
          <w:tcPr>
            <w:tcW w:w="3603" w:type="dxa"/>
            <w:shd w:val="clear" w:color="auto" w:fill="auto"/>
            <w:noWrap/>
            <w:hideMark/>
          </w:tcPr>
          <w:p w14:paraId="06CEC8B7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0.22</w:t>
            </w:r>
          </w:p>
        </w:tc>
        <w:tc>
          <w:tcPr>
            <w:tcW w:w="3603" w:type="dxa"/>
            <w:shd w:val="clear" w:color="auto" w:fill="auto"/>
            <w:noWrap/>
            <w:hideMark/>
          </w:tcPr>
          <w:p w14:paraId="45F6C688" w14:textId="77777777" w:rsidR="00F5054F" w:rsidRPr="00FE2AA5" w:rsidRDefault="00F5054F" w:rsidP="00D60246">
            <w:pPr>
              <w:spacing w:before="60" w:after="60"/>
              <w:jc w:val="center"/>
              <w:rPr>
                <w:rFonts w:ascii="Myriad Pro" w:hAnsi="Myriad Pro"/>
                <w:color w:val="000000"/>
                <w:sz w:val="22"/>
                <w:szCs w:val="22"/>
              </w:rPr>
            </w:pPr>
            <w:r w:rsidRPr="00FE2AA5">
              <w:rPr>
                <w:rFonts w:ascii="Myriad Pro" w:hAnsi="Myriad Pro"/>
                <w:color w:val="000000"/>
                <w:sz w:val="22"/>
                <w:szCs w:val="22"/>
              </w:rPr>
              <w:t>0.11</w:t>
            </w:r>
          </w:p>
        </w:tc>
      </w:tr>
    </w:tbl>
    <w:p w14:paraId="7F792F84" w14:textId="6463F0FC" w:rsidR="00B9440A" w:rsidRPr="00F5054F" w:rsidRDefault="00B9440A" w:rsidP="003A53A8">
      <w:pPr>
        <w:autoSpaceDE w:val="0"/>
        <w:autoSpaceDN w:val="0"/>
        <w:adjustRightInd w:val="0"/>
        <w:rPr>
          <w:rFonts w:ascii="Myriad Pro" w:eastAsiaTheme="minorHAnsi" w:hAnsi="Myriad Pro"/>
          <w:sz w:val="22"/>
          <w:szCs w:val="22"/>
        </w:rPr>
      </w:pPr>
    </w:p>
    <w:sectPr w:rsidR="00B9440A" w:rsidRPr="00F5054F" w:rsidSect="00F125E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DB90C6" w16cex:dateUtc="2021-09-02T22:0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488852" w14:textId="77777777" w:rsidR="00C213A3" w:rsidRDefault="00C213A3">
      <w:r>
        <w:separator/>
      </w:r>
    </w:p>
  </w:endnote>
  <w:endnote w:type="continuationSeparator" w:id="0">
    <w:p w14:paraId="542D66B3" w14:textId="77777777" w:rsidR="00C213A3" w:rsidRDefault="00C21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"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panose1 w:val="020B0503030403090204"/>
    <w:charset w:val="00"/>
    <w:family w:val="swiss"/>
    <w:notTrueType/>
    <w:pitch w:val="variable"/>
    <w:sig w:usb0="20000287" w:usb1="00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6102A" w14:textId="77777777" w:rsidR="001966FD" w:rsidRDefault="001966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8E7ED" w14:textId="77777777" w:rsidR="00F125EE" w:rsidRDefault="0011419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10134">
      <w:rPr>
        <w:noProof/>
      </w:rPr>
      <w:t>1</w:t>
    </w:r>
    <w:r>
      <w:fldChar w:fldCharType="end"/>
    </w:r>
  </w:p>
  <w:p w14:paraId="486656F3" w14:textId="77777777" w:rsidR="00F125EE" w:rsidRDefault="00F125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BBCA3" w14:textId="77777777" w:rsidR="001966FD" w:rsidRDefault="001966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2BEB49" w14:textId="77777777" w:rsidR="00C213A3" w:rsidRDefault="00C213A3">
      <w:r>
        <w:separator/>
      </w:r>
    </w:p>
  </w:footnote>
  <w:footnote w:type="continuationSeparator" w:id="0">
    <w:p w14:paraId="547AD242" w14:textId="77777777" w:rsidR="00C213A3" w:rsidRDefault="00C213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9EF6B" w14:textId="77777777" w:rsidR="001966FD" w:rsidRDefault="001966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23C1C" w14:textId="77777777" w:rsidR="003A2FD8" w:rsidRPr="005001AC" w:rsidRDefault="003A2FD8" w:rsidP="005001AC">
    <w:pPr>
      <w:jc w:val="right"/>
      <w:rPr>
        <w:sz w:val="20"/>
      </w:rPr>
    </w:pPr>
  </w:p>
  <w:p w14:paraId="18F8F636" w14:textId="77777777" w:rsidR="003A2FD8" w:rsidRDefault="003A2FD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C5ADD" w14:textId="77777777" w:rsidR="001966FD" w:rsidRDefault="001966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30F"/>
    <w:rsid w:val="00015F74"/>
    <w:rsid w:val="00043571"/>
    <w:rsid w:val="00065EBD"/>
    <w:rsid w:val="00083B44"/>
    <w:rsid w:val="000850DC"/>
    <w:rsid w:val="00094365"/>
    <w:rsid w:val="000B2E64"/>
    <w:rsid w:val="000C2771"/>
    <w:rsid w:val="000D68BD"/>
    <w:rsid w:val="000F0DCE"/>
    <w:rsid w:val="00111843"/>
    <w:rsid w:val="00112C5B"/>
    <w:rsid w:val="00113908"/>
    <w:rsid w:val="00114193"/>
    <w:rsid w:val="001154E6"/>
    <w:rsid w:val="00115A38"/>
    <w:rsid w:val="0011687B"/>
    <w:rsid w:val="00124F82"/>
    <w:rsid w:val="001278E3"/>
    <w:rsid w:val="00130743"/>
    <w:rsid w:val="00130B50"/>
    <w:rsid w:val="0016337A"/>
    <w:rsid w:val="00164269"/>
    <w:rsid w:val="001966FD"/>
    <w:rsid w:val="00197826"/>
    <w:rsid w:val="001A1BDE"/>
    <w:rsid w:val="001C7B4E"/>
    <w:rsid w:val="001F0876"/>
    <w:rsid w:val="001F167C"/>
    <w:rsid w:val="001F5E91"/>
    <w:rsid w:val="0020183F"/>
    <w:rsid w:val="002077B9"/>
    <w:rsid w:val="00221C70"/>
    <w:rsid w:val="002251AF"/>
    <w:rsid w:val="00227D86"/>
    <w:rsid w:val="00243B68"/>
    <w:rsid w:val="002469D1"/>
    <w:rsid w:val="00262D72"/>
    <w:rsid w:val="002800B6"/>
    <w:rsid w:val="002B35D4"/>
    <w:rsid w:val="002C030F"/>
    <w:rsid w:val="002F188B"/>
    <w:rsid w:val="002F3966"/>
    <w:rsid w:val="00320E2C"/>
    <w:rsid w:val="00331D75"/>
    <w:rsid w:val="00355362"/>
    <w:rsid w:val="00363E44"/>
    <w:rsid w:val="00395E86"/>
    <w:rsid w:val="003A2FD8"/>
    <w:rsid w:val="003A53A8"/>
    <w:rsid w:val="003B40E6"/>
    <w:rsid w:val="003C007A"/>
    <w:rsid w:val="003E1980"/>
    <w:rsid w:val="003F6E14"/>
    <w:rsid w:val="00405336"/>
    <w:rsid w:val="004265CC"/>
    <w:rsid w:val="004568BC"/>
    <w:rsid w:val="004571D5"/>
    <w:rsid w:val="00462F1B"/>
    <w:rsid w:val="0046356B"/>
    <w:rsid w:val="00477182"/>
    <w:rsid w:val="004779CB"/>
    <w:rsid w:val="00481118"/>
    <w:rsid w:val="004B2481"/>
    <w:rsid w:val="004D2A8C"/>
    <w:rsid w:val="004E0A20"/>
    <w:rsid w:val="004E42D8"/>
    <w:rsid w:val="004E7BA2"/>
    <w:rsid w:val="004F7EDF"/>
    <w:rsid w:val="005001AC"/>
    <w:rsid w:val="00517016"/>
    <w:rsid w:val="00527D71"/>
    <w:rsid w:val="00527D84"/>
    <w:rsid w:val="005314B5"/>
    <w:rsid w:val="0054432F"/>
    <w:rsid w:val="00552C23"/>
    <w:rsid w:val="005607DD"/>
    <w:rsid w:val="00572DFF"/>
    <w:rsid w:val="005A558C"/>
    <w:rsid w:val="005B186E"/>
    <w:rsid w:val="005B729A"/>
    <w:rsid w:val="005C6651"/>
    <w:rsid w:val="005D6D71"/>
    <w:rsid w:val="005E28F8"/>
    <w:rsid w:val="005E2A3A"/>
    <w:rsid w:val="005E6513"/>
    <w:rsid w:val="00611F9E"/>
    <w:rsid w:val="006237D4"/>
    <w:rsid w:val="00651114"/>
    <w:rsid w:val="006622CF"/>
    <w:rsid w:val="00664A12"/>
    <w:rsid w:val="0066722B"/>
    <w:rsid w:val="00670299"/>
    <w:rsid w:val="0068469F"/>
    <w:rsid w:val="00691985"/>
    <w:rsid w:val="006962C1"/>
    <w:rsid w:val="006A1B64"/>
    <w:rsid w:val="006B03AD"/>
    <w:rsid w:val="006F602A"/>
    <w:rsid w:val="007108F5"/>
    <w:rsid w:val="00713AF2"/>
    <w:rsid w:val="00713E5B"/>
    <w:rsid w:val="007402FC"/>
    <w:rsid w:val="007411A1"/>
    <w:rsid w:val="007563F2"/>
    <w:rsid w:val="00764008"/>
    <w:rsid w:val="00807D35"/>
    <w:rsid w:val="008115D9"/>
    <w:rsid w:val="00823262"/>
    <w:rsid w:val="00825950"/>
    <w:rsid w:val="008566E8"/>
    <w:rsid w:val="00885C9B"/>
    <w:rsid w:val="008927D0"/>
    <w:rsid w:val="008D5D2A"/>
    <w:rsid w:val="008E2CF1"/>
    <w:rsid w:val="008F08DC"/>
    <w:rsid w:val="008F5A8A"/>
    <w:rsid w:val="009055D1"/>
    <w:rsid w:val="00914B63"/>
    <w:rsid w:val="00922705"/>
    <w:rsid w:val="00924546"/>
    <w:rsid w:val="00932FE5"/>
    <w:rsid w:val="009354F3"/>
    <w:rsid w:val="009447DC"/>
    <w:rsid w:val="00961BA5"/>
    <w:rsid w:val="009743A9"/>
    <w:rsid w:val="00975720"/>
    <w:rsid w:val="009859A7"/>
    <w:rsid w:val="009A5287"/>
    <w:rsid w:val="009B2AC5"/>
    <w:rsid w:val="009B7984"/>
    <w:rsid w:val="009F4BED"/>
    <w:rsid w:val="009F6FA2"/>
    <w:rsid w:val="009F7D93"/>
    <w:rsid w:val="00A276DF"/>
    <w:rsid w:val="00A3084A"/>
    <w:rsid w:val="00A3403B"/>
    <w:rsid w:val="00A50033"/>
    <w:rsid w:val="00A51A12"/>
    <w:rsid w:val="00A627D4"/>
    <w:rsid w:val="00A63790"/>
    <w:rsid w:val="00A74DA2"/>
    <w:rsid w:val="00A92733"/>
    <w:rsid w:val="00AA76F3"/>
    <w:rsid w:val="00AC7DA6"/>
    <w:rsid w:val="00AD499C"/>
    <w:rsid w:val="00AF6E57"/>
    <w:rsid w:val="00B30334"/>
    <w:rsid w:val="00B3147F"/>
    <w:rsid w:val="00B36869"/>
    <w:rsid w:val="00B43B31"/>
    <w:rsid w:val="00B47CFA"/>
    <w:rsid w:val="00B57F00"/>
    <w:rsid w:val="00B626CB"/>
    <w:rsid w:val="00B74AD9"/>
    <w:rsid w:val="00B7560C"/>
    <w:rsid w:val="00B77E40"/>
    <w:rsid w:val="00B82C22"/>
    <w:rsid w:val="00B93DBA"/>
    <w:rsid w:val="00B9440A"/>
    <w:rsid w:val="00B952C1"/>
    <w:rsid w:val="00B968D7"/>
    <w:rsid w:val="00BA3953"/>
    <w:rsid w:val="00BB2D2A"/>
    <w:rsid w:val="00BD58CF"/>
    <w:rsid w:val="00BF1BEB"/>
    <w:rsid w:val="00BF1BF9"/>
    <w:rsid w:val="00C04CC1"/>
    <w:rsid w:val="00C071FC"/>
    <w:rsid w:val="00C213A3"/>
    <w:rsid w:val="00C22C02"/>
    <w:rsid w:val="00C27F6F"/>
    <w:rsid w:val="00C30E83"/>
    <w:rsid w:val="00C33472"/>
    <w:rsid w:val="00C50C6D"/>
    <w:rsid w:val="00C600D9"/>
    <w:rsid w:val="00C634D7"/>
    <w:rsid w:val="00C63BFA"/>
    <w:rsid w:val="00C73E09"/>
    <w:rsid w:val="00CC1384"/>
    <w:rsid w:val="00CC1AF4"/>
    <w:rsid w:val="00CD3720"/>
    <w:rsid w:val="00CE6EAA"/>
    <w:rsid w:val="00CF1848"/>
    <w:rsid w:val="00CF5C2F"/>
    <w:rsid w:val="00D04BCF"/>
    <w:rsid w:val="00D10134"/>
    <w:rsid w:val="00D143D9"/>
    <w:rsid w:val="00D17E16"/>
    <w:rsid w:val="00D4372A"/>
    <w:rsid w:val="00D60BB0"/>
    <w:rsid w:val="00D65708"/>
    <w:rsid w:val="00D8159F"/>
    <w:rsid w:val="00DD1D04"/>
    <w:rsid w:val="00DD79D7"/>
    <w:rsid w:val="00E20431"/>
    <w:rsid w:val="00E257C8"/>
    <w:rsid w:val="00E40896"/>
    <w:rsid w:val="00E43D2D"/>
    <w:rsid w:val="00E449CB"/>
    <w:rsid w:val="00E63760"/>
    <w:rsid w:val="00E64049"/>
    <w:rsid w:val="00E9773B"/>
    <w:rsid w:val="00EC13A3"/>
    <w:rsid w:val="00EC7C85"/>
    <w:rsid w:val="00ED69CA"/>
    <w:rsid w:val="00EE35AB"/>
    <w:rsid w:val="00EF25A3"/>
    <w:rsid w:val="00F125EE"/>
    <w:rsid w:val="00F12E98"/>
    <w:rsid w:val="00F22029"/>
    <w:rsid w:val="00F23E46"/>
    <w:rsid w:val="00F3515C"/>
    <w:rsid w:val="00F47BA3"/>
    <w:rsid w:val="00F5054F"/>
    <w:rsid w:val="00F56E67"/>
    <w:rsid w:val="00F630EA"/>
    <w:rsid w:val="00F6474F"/>
    <w:rsid w:val="00F7007E"/>
    <w:rsid w:val="00F73193"/>
    <w:rsid w:val="00F74F95"/>
    <w:rsid w:val="00F80705"/>
    <w:rsid w:val="00FA1481"/>
    <w:rsid w:val="00FB1C42"/>
    <w:rsid w:val="00FB32EC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semiHidden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semiHidden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semiHidden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semiHidden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  <w:style w:type="paragraph" w:customStyle="1" w:styleId="Authors">
    <w:name w:val="Authors"/>
    <w:basedOn w:val="Normal"/>
    <w:rsid w:val="00F5054F"/>
    <w:pPr>
      <w:spacing w:before="120" w:after="360"/>
    </w:pPr>
    <w:rPr>
      <w:b/>
      <w:szCs w:val="24"/>
    </w:rPr>
  </w:style>
  <w:style w:type="paragraph" w:customStyle="1" w:styleId="Affiliation">
    <w:name w:val="Affiliation"/>
    <w:basedOn w:val="Normal"/>
    <w:qFormat/>
    <w:rsid w:val="00F5054F"/>
    <w:pPr>
      <w:spacing w:before="120"/>
    </w:pPr>
    <w:rPr>
      <w:szCs w:val="24"/>
    </w:rPr>
  </w:style>
  <w:style w:type="paragraph" w:customStyle="1" w:styleId="Note">
    <w:name w:val="Note"/>
    <w:basedOn w:val="Normal"/>
    <w:qFormat/>
    <w:rsid w:val="00F5054F"/>
    <w:pPr>
      <w:spacing w:before="240" w:after="240"/>
    </w:pPr>
    <w:rPr>
      <w:rFonts w:eastAsia="Calibri"/>
      <w:color w:val="00B0F0"/>
      <w:sz w:val="20"/>
    </w:rPr>
  </w:style>
  <w:style w:type="table" w:styleId="TableGrid">
    <w:name w:val="Table Grid"/>
    <w:basedOn w:val="TableNormal"/>
    <w:uiPriority w:val="39"/>
    <w:rsid w:val="00F5054F"/>
    <w:rPr>
      <w:rFonts w:asciiTheme="minorHAnsi" w:eastAsiaTheme="minorHAnsi" w:hAnsiTheme="minorHAnsi" w:cstheme="minorBid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MContent">
    <w:name w:val="SOMContent"/>
    <w:basedOn w:val="Normal"/>
    <w:rsid w:val="00F5054F"/>
    <w:pPr>
      <w:spacing w:before="12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Amanda Fay</cp:lastModifiedBy>
  <cp:revision>6</cp:revision>
  <cp:lastPrinted>2014-09-30T16:49:00Z</cp:lastPrinted>
  <dcterms:created xsi:type="dcterms:W3CDTF">2021-09-03T16:41:00Z</dcterms:created>
  <dcterms:modified xsi:type="dcterms:W3CDTF">2021-09-03T17:18:00Z</dcterms:modified>
</cp:coreProperties>
</file>