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B7E8" w14:textId="03680176" w:rsidR="00036410" w:rsidRPr="00036410" w:rsidRDefault="00036410" w:rsidP="00036410">
      <w:pPr>
        <w:pStyle w:val="NormalWeb"/>
        <w:spacing w:line="480" w:lineRule="auto"/>
        <w:rPr>
          <w:rFonts w:ascii="Arial" w:eastAsiaTheme="minorHAnsi" w:hAnsi="Arial" w:cs="Arial"/>
          <w:lang w:val="en-US" w:eastAsia="en-US"/>
        </w:rPr>
      </w:pPr>
      <w:r>
        <w:rPr>
          <w:rFonts w:ascii="Arial" w:eastAsiaTheme="minorHAnsi" w:hAnsi="Arial" w:cs="Arial"/>
          <w:b/>
          <w:bCs/>
          <w:lang w:val="en-US" w:eastAsia="en-US"/>
        </w:rPr>
        <w:t xml:space="preserve">Additional file 1: </w:t>
      </w:r>
      <w:r>
        <w:rPr>
          <w:rFonts w:ascii="Arial" w:eastAsiaTheme="minorHAnsi" w:hAnsi="Arial" w:cs="Arial"/>
          <w:lang w:val="en-US" w:eastAsia="en-US"/>
        </w:rPr>
        <w:t>Ophthalmological variables analysis as possible confounders.</w:t>
      </w:r>
    </w:p>
    <w:tbl>
      <w:tblPr>
        <w:tblStyle w:val="Tablaconcuadrcula"/>
        <w:tblW w:w="11002" w:type="dxa"/>
        <w:tblInd w:w="-1252" w:type="dxa"/>
        <w:tblLook w:val="04A0" w:firstRow="1" w:lastRow="0" w:firstColumn="1" w:lastColumn="0" w:noHBand="0" w:noVBand="1"/>
      </w:tblPr>
      <w:tblGrid>
        <w:gridCol w:w="1510"/>
        <w:gridCol w:w="1145"/>
        <w:gridCol w:w="1164"/>
        <w:gridCol w:w="843"/>
        <w:gridCol w:w="1203"/>
        <w:gridCol w:w="1164"/>
        <w:gridCol w:w="835"/>
        <w:gridCol w:w="1142"/>
        <w:gridCol w:w="1164"/>
        <w:gridCol w:w="832"/>
      </w:tblGrid>
      <w:tr w:rsidR="00143628" w:rsidRPr="0084065F" w14:paraId="09D0123F" w14:textId="7531E4A5" w:rsidTr="00036410">
        <w:tc>
          <w:tcPr>
            <w:tcW w:w="1510" w:type="dxa"/>
            <w:vMerge w:val="restart"/>
          </w:tcPr>
          <w:p w14:paraId="4E8CD72C" w14:textId="77777777" w:rsidR="000E426A" w:rsidRPr="00CD3B8A" w:rsidRDefault="000E426A" w:rsidP="00CD3B8A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332E4C9E" w14:textId="4F10B216" w:rsidR="00143628" w:rsidRPr="00CD3B8A" w:rsidRDefault="000E426A" w:rsidP="00CD3B8A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CD3B8A">
              <w:rPr>
                <w:rFonts w:ascii="Arial" w:hAnsi="Arial" w:cs="Arial"/>
                <w:b/>
                <w:bCs/>
                <w:lang w:val="en-US"/>
              </w:rPr>
              <w:t>Median</w:t>
            </w:r>
          </w:p>
        </w:tc>
        <w:tc>
          <w:tcPr>
            <w:tcW w:w="3152" w:type="dxa"/>
            <w:gridSpan w:val="3"/>
          </w:tcPr>
          <w:p w14:paraId="123E22A4" w14:textId="37726CCC" w:rsidR="00143628" w:rsidRPr="00CD3B8A" w:rsidRDefault="00143628" w:rsidP="00CD3B8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D3B8A">
              <w:rPr>
                <w:rFonts w:ascii="Arial" w:hAnsi="Arial" w:cs="Arial"/>
                <w:b/>
                <w:bCs/>
                <w:lang w:val="en-US"/>
              </w:rPr>
              <w:t>Ratio A</w:t>
            </w:r>
            <w:r w:rsidR="00CD3B8A" w:rsidRPr="00CD3B8A">
              <w:rPr>
                <w:rFonts w:ascii="Arial" w:hAnsi="Arial" w:cs="Arial"/>
                <w:b/>
                <w:bCs/>
                <w:lang w:val="en-US"/>
              </w:rPr>
              <w:t>β</w:t>
            </w:r>
          </w:p>
        </w:tc>
        <w:tc>
          <w:tcPr>
            <w:tcW w:w="3202" w:type="dxa"/>
            <w:gridSpan w:val="3"/>
          </w:tcPr>
          <w:p w14:paraId="27661C11" w14:textId="7EDDEC91" w:rsidR="00143628" w:rsidRPr="00CD3B8A" w:rsidRDefault="00CD3B8A" w:rsidP="00CD3B8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CD3B8A">
              <w:rPr>
                <w:rFonts w:ascii="Arial" w:hAnsi="Arial" w:cs="Arial"/>
                <w:b/>
                <w:bCs/>
                <w:lang w:val="en-US"/>
              </w:rPr>
              <w:t>pT</w:t>
            </w:r>
            <w:r w:rsidR="00143628" w:rsidRPr="00CD3B8A">
              <w:rPr>
                <w:rFonts w:ascii="Arial" w:hAnsi="Arial" w:cs="Arial"/>
                <w:b/>
                <w:bCs/>
                <w:lang w:val="en-US"/>
              </w:rPr>
              <w:t>au</w:t>
            </w:r>
            <w:proofErr w:type="spellEnd"/>
          </w:p>
        </w:tc>
        <w:tc>
          <w:tcPr>
            <w:tcW w:w="3138" w:type="dxa"/>
            <w:gridSpan w:val="3"/>
          </w:tcPr>
          <w:p w14:paraId="161D89A7" w14:textId="72A66F0B" w:rsidR="00143628" w:rsidRPr="00CD3B8A" w:rsidRDefault="00CD3B8A" w:rsidP="00CD3B8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CD3B8A">
              <w:rPr>
                <w:rFonts w:ascii="Arial" w:hAnsi="Arial" w:cs="Arial"/>
                <w:b/>
                <w:bCs/>
                <w:lang w:val="en-US"/>
              </w:rPr>
              <w:t>t</w:t>
            </w:r>
            <w:r w:rsidR="00143628" w:rsidRPr="00CD3B8A">
              <w:rPr>
                <w:rFonts w:ascii="Arial" w:hAnsi="Arial" w:cs="Arial"/>
                <w:b/>
                <w:bCs/>
                <w:lang w:val="en-US"/>
              </w:rPr>
              <w:t>Tau</w:t>
            </w:r>
            <w:proofErr w:type="spellEnd"/>
          </w:p>
        </w:tc>
      </w:tr>
      <w:tr w:rsidR="00143628" w:rsidRPr="0084065F" w14:paraId="69FE8C09" w14:textId="77777777" w:rsidTr="00036410">
        <w:tc>
          <w:tcPr>
            <w:tcW w:w="1510" w:type="dxa"/>
            <w:vMerge/>
          </w:tcPr>
          <w:p w14:paraId="0E58C36C" w14:textId="77777777" w:rsidR="00143628" w:rsidRPr="00CD3B8A" w:rsidRDefault="00143628" w:rsidP="00CD3B8A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45" w:type="dxa"/>
          </w:tcPr>
          <w:p w14:paraId="7E4DB31D" w14:textId="0CB9AE54" w:rsidR="00143628" w:rsidRPr="00CD3B8A" w:rsidRDefault="00143628" w:rsidP="00CD3B8A">
            <w:pPr>
              <w:spacing w:line="48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D3B8A">
              <w:rPr>
                <w:rFonts w:ascii="Arial" w:hAnsi="Arial" w:cs="Arial"/>
                <w:i/>
                <w:iCs/>
                <w:lang w:val="en-US"/>
              </w:rPr>
              <w:t xml:space="preserve">Positive </w:t>
            </w:r>
          </w:p>
        </w:tc>
        <w:tc>
          <w:tcPr>
            <w:tcW w:w="1164" w:type="dxa"/>
          </w:tcPr>
          <w:p w14:paraId="15F0F1A0" w14:textId="1FF265CB" w:rsidR="00143628" w:rsidRPr="00CD3B8A" w:rsidRDefault="00143628" w:rsidP="00CD3B8A">
            <w:pPr>
              <w:spacing w:line="48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D3B8A">
              <w:rPr>
                <w:rFonts w:ascii="Arial" w:hAnsi="Arial" w:cs="Arial"/>
                <w:i/>
                <w:iCs/>
                <w:lang w:val="en-US"/>
              </w:rPr>
              <w:t>Negative</w:t>
            </w:r>
          </w:p>
        </w:tc>
        <w:tc>
          <w:tcPr>
            <w:tcW w:w="843" w:type="dxa"/>
          </w:tcPr>
          <w:p w14:paraId="5760140B" w14:textId="6D562F2E" w:rsidR="00143628" w:rsidRPr="00CD3B8A" w:rsidRDefault="00143628" w:rsidP="00CD3B8A">
            <w:pPr>
              <w:spacing w:line="48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D3B8A">
              <w:rPr>
                <w:rFonts w:ascii="Arial" w:hAnsi="Arial" w:cs="Arial"/>
                <w:i/>
                <w:iCs/>
                <w:lang w:val="en-US"/>
              </w:rPr>
              <w:t>p</w:t>
            </w:r>
          </w:p>
        </w:tc>
        <w:tc>
          <w:tcPr>
            <w:tcW w:w="1203" w:type="dxa"/>
          </w:tcPr>
          <w:p w14:paraId="1BEDC21D" w14:textId="67B38565" w:rsidR="00143628" w:rsidRPr="00CD3B8A" w:rsidRDefault="00143628" w:rsidP="00CD3B8A">
            <w:pPr>
              <w:spacing w:line="48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D3B8A">
              <w:rPr>
                <w:rFonts w:ascii="Arial" w:hAnsi="Arial" w:cs="Arial"/>
                <w:i/>
                <w:iCs/>
                <w:lang w:val="en-US"/>
              </w:rPr>
              <w:t xml:space="preserve">Positive </w:t>
            </w:r>
          </w:p>
        </w:tc>
        <w:tc>
          <w:tcPr>
            <w:tcW w:w="1164" w:type="dxa"/>
          </w:tcPr>
          <w:p w14:paraId="0B3C9D64" w14:textId="0D44661B" w:rsidR="00143628" w:rsidRPr="00CD3B8A" w:rsidRDefault="00143628" w:rsidP="00CD3B8A">
            <w:pPr>
              <w:spacing w:line="48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D3B8A">
              <w:rPr>
                <w:rFonts w:ascii="Arial" w:hAnsi="Arial" w:cs="Arial"/>
                <w:i/>
                <w:iCs/>
                <w:lang w:val="en-US"/>
              </w:rPr>
              <w:t>Negative</w:t>
            </w:r>
          </w:p>
        </w:tc>
        <w:tc>
          <w:tcPr>
            <w:tcW w:w="835" w:type="dxa"/>
          </w:tcPr>
          <w:p w14:paraId="577253DA" w14:textId="68B0880C" w:rsidR="00143628" w:rsidRPr="00CD3B8A" w:rsidRDefault="00143628" w:rsidP="00CD3B8A">
            <w:pPr>
              <w:spacing w:line="48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D3B8A">
              <w:rPr>
                <w:rFonts w:ascii="Arial" w:hAnsi="Arial" w:cs="Arial"/>
                <w:i/>
                <w:iCs/>
                <w:lang w:val="en-US"/>
              </w:rPr>
              <w:t>p</w:t>
            </w:r>
          </w:p>
        </w:tc>
        <w:tc>
          <w:tcPr>
            <w:tcW w:w="1142" w:type="dxa"/>
          </w:tcPr>
          <w:p w14:paraId="5807AC08" w14:textId="140DD30F" w:rsidR="00143628" w:rsidRPr="00CD3B8A" w:rsidRDefault="00143628" w:rsidP="00CD3B8A">
            <w:pPr>
              <w:spacing w:line="48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D3B8A">
              <w:rPr>
                <w:rFonts w:ascii="Arial" w:hAnsi="Arial" w:cs="Arial"/>
                <w:i/>
                <w:iCs/>
                <w:lang w:val="en-US"/>
              </w:rPr>
              <w:t xml:space="preserve">Positive </w:t>
            </w:r>
          </w:p>
        </w:tc>
        <w:tc>
          <w:tcPr>
            <w:tcW w:w="1164" w:type="dxa"/>
          </w:tcPr>
          <w:p w14:paraId="7A43657D" w14:textId="06DE79C6" w:rsidR="00143628" w:rsidRPr="00CD3B8A" w:rsidRDefault="00143628" w:rsidP="00CD3B8A">
            <w:pPr>
              <w:spacing w:line="48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D3B8A">
              <w:rPr>
                <w:rFonts w:ascii="Arial" w:hAnsi="Arial" w:cs="Arial"/>
                <w:i/>
                <w:iCs/>
                <w:lang w:val="en-US"/>
              </w:rPr>
              <w:t>Negative</w:t>
            </w:r>
          </w:p>
        </w:tc>
        <w:tc>
          <w:tcPr>
            <w:tcW w:w="832" w:type="dxa"/>
          </w:tcPr>
          <w:p w14:paraId="05DD582C" w14:textId="1B85E232" w:rsidR="00143628" w:rsidRPr="00CD3B8A" w:rsidRDefault="00143628" w:rsidP="00CD3B8A">
            <w:pPr>
              <w:spacing w:line="48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D3B8A">
              <w:rPr>
                <w:rFonts w:ascii="Arial" w:hAnsi="Arial" w:cs="Arial"/>
                <w:i/>
                <w:iCs/>
                <w:lang w:val="en-US"/>
              </w:rPr>
              <w:t>p</w:t>
            </w:r>
          </w:p>
        </w:tc>
      </w:tr>
      <w:tr w:rsidR="000E426A" w:rsidRPr="0084065F" w14:paraId="274A5FF0" w14:textId="77777777" w:rsidTr="00036410">
        <w:tc>
          <w:tcPr>
            <w:tcW w:w="1510" w:type="dxa"/>
          </w:tcPr>
          <w:p w14:paraId="654F11CE" w14:textId="1114A814" w:rsidR="000E426A" w:rsidRPr="00CD3B8A" w:rsidRDefault="000E426A" w:rsidP="00CD3B8A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CD3B8A">
              <w:rPr>
                <w:rFonts w:ascii="Arial" w:hAnsi="Arial" w:cs="Arial"/>
                <w:b/>
                <w:bCs/>
                <w:lang w:val="en-US"/>
              </w:rPr>
              <w:t>Intraocular pressure</w:t>
            </w:r>
          </w:p>
        </w:tc>
        <w:tc>
          <w:tcPr>
            <w:tcW w:w="1145" w:type="dxa"/>
          </w:tcPr>
          <w:p w14:paraId="256AF231" w14:textId="5ED8EDA2" w:rsidR="000E426A" w:rsidRPr="0084065F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14.5</w:t>
            </w:r>
          </w:p>
        </w:tc>
        <w:tc>
          <w:tcPr>
            <w:tcW w:w="1164" w:type="dxa"/>
          </w:tcPr>
          <w:p w14:paraId="259444F1" w14:textId="2BA645BF" w:rsidR="000E426A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13.5</w:t>
            </w:r>
          </w:p>
        </w:tc>
        <w:tc>
          <w:tcPr>
            <w:tcW w:w="843" w:type="dxa"/>
          </w:tcPr>
          <w:p w14:paraId="48580A1E" w14:textId="1E012FEC" w:rsidR="000E426A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0.122</w:t>
            </w:r>
          </w:p>
        </w:tc>
        <w:tc>
          <w:tcPr>
            <w:tcW w:w="1203" w:type="dxa"/>
          </w:tcPr>
          <w:p w14:paraId="7488F0EB" w14:textId="3CCB3BB6" w:rsidR="000E426A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14.25</w:t>
            </w:r>
          </w:p>
        </w:tc>
        <w:tc>
          <w:tcPr>
            <w:tcW w:w="1164" w:type="dxa"/>
          </w:tcPr>
          <w:p w14:paraId="448F6746" w14:textId="369674A9" w:rsidR="000E426A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13.5</w:t>
            </w:r>
          </w:p>
        </w:tc>
        <w:tc>
          <w:tcPr>
            <w:tcW w:w="835" w:type="dxa"/>
          </w:tcPr>
          <w:p w14:paraId="44259FC7" w14:textId="5A0C0BAE" w:rsidR="000E426A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120864">
              <w:rPr>
                <w:rFonts w:ascii="Arial" w:hAnsi="Arial" w:cs="Arial"/>
                <w:lang w:val="en-US"/>
              </w:rPr>
              <w:t>0.088</w:t>
            </w:r>
          </w:p>
        </w:tc>
        <w:tc>
          <w:tcPr>
            <w:tcW w:w="1142" w:type="dxa"/>
          </w:tcPr>
          <w:p w14:paraId="726F610B" w14:textId="78C3A899" w:rsidR="000E426A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14.25</w:t>
            </w:r>
          </w:p>
        </w:tc>
        <w:tc>
          <w:tcPr>
            <w:tcW w:w="1164" w:type="dxa"/>
          </w:tcPr>
          <w:p w14:paraId="43C3B8FE" w14:textId="60A40B58" w:rsidR="000E426A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13.5</w:t>
            </w:r>
          </w:p>
        </w:tc>
        <w:tc>
          <w:tcPr>
            <w:tcW w:w="832" w:type="dxa"/>
          </w:tcPr>
          <w:p w14:paraId="12D9F9ED" w14:textId="5430357D" w:rsidR="000E426A" w:rsidRPr="0084065F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120864">
              <w:rPr>
                <w:rFonts w:ascii="Arial" w:hAnsi="Arial" w:cs="Arial"/>
                <w:lang w:val="en-US"/>
              </w:rPr>
              <w:t>0.</w:t>
            </w:r>
            <w:r>
              <w:rPr>
                <w:rFonts w:ascii="Arial" w:hAnsi="Arial" w:cs="Arial"/>
                <w:lang w:val="en-US"/>
              </w:rPr>
              <w:t>463</w:t>
            </w:r>
          </w:p>
        </w:tc>
      </w:tr>
      <w:tr w:rsidR="000E426A" w:rsidRPr="0084065F" w14:paraId="67887C43" w14:textId="77777777" w:rsidTr="00036410">
        <w:tc>
          <w:tcPr>
            <w:tcW w:w="1510" w:type="dxa"/>
          </w:tcPr>
          <w:p w14:paraId="6B4F35C1" w14:textId="43A55629" w:rsidR="000E426A" w:rsidRPr="00CD3B8A" w:rsidRDefault="000E426A" w:rsidP="00CD3B8A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CD3B8A">
              <w:rPr>
                <w:rFonts w:ascii="Arial" w:hAnsi="Arial" w:cs="Arial"/>
                <w:b/>
                <w:bCs/>
                <w:lang w:val="en-US"/>
              </w:rPr>
              <w:t xml:space="preserve">Axial </w:t>
            </w:r>
            <w:proofErr w:type="spellStart"/>
            <w:r w:rsidRPr="00CD3B8A">
              <w:rPr>
                <w:rFonts w:ascii="Arial" w:hAnsi="Arial" w:cs="Arial"/>
                <w:b/>
                <w:bCs/>
                <w:lang w:val="en-US"/>
              </w:rPr>
              <w:t>lenght</w:t>
            </w:r>
            <w:proofErr w:type="spellEnd"/>
          </w:p>
        </w:tc>
        <w:tc>
          <w:tcPr>
            <w:tcW w:w="1145" w:type="dxa"/>
          </w:tcPr>
          <w:p w14:paraId="58CE1676" w14:textId="2CC6F28A" w:rsidR="000E426A" w:rsidRPr="0084065F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23.16</w:t>
            </w:r>
          </w:p>
        </w:tc>
        <w:tc>
          <w:tcPr>
            <w:tcW w:w="1164" w:type="dxa"/>
          </w:tcPr>
          <w:p w14:paraId="0D072547" w14:textId="1B5C6691" w:rsidR="000E426A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23.07</w:t>
            </w:r>
          </w:p>
        </w:tc>
        <w:tc>
          <w:tcPr>
            <w:tcW w:w="843" w:type="dxa"/>
          </w:tcPr>
          <w:p w14:paraId="767A9E99" w14:textId="1D3942B9" w:rsidR="000E426A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0.110</w:t>
            </w:r>
          </w:p>
        </w:tc>
        <w:tc>
          <w:tcPr>
            <w:tcW w:w="1203" w:type="dxa"/>
          </w:tcPr>
          <w:p w14:paraId="5923428D" w14:textId="45065AD3" w:rsidR="000E426A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22.98</w:t>
            </w:r>
          </w:p>
        </w:tc>
        <w:tc>
          <w:tcPr>
            <w:tcW w:w="1164" w:type="dxa"/>
          </w:tcPr>
          <w:p w14:paraId="38BCF583" w14:textId="1CBC92FE" w:rsidR="000E426A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23.12</w:t>
            </w:r>
          </w:p>
        </w:tc>
        <w:tc>
          <w:tcPr>
            <w:tcW w:w="835" w:type="dxa"/>
          </w:tcPr>
          <w:p w14:paraId="662DD0E2" w14:textId="10109111" w:rsidR="000E426A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120864">
              <w:rPr>
                <w:rFonts w:ascii="Arial" w:hAnsi="Arial" w:cs="Arial"/>
                <w:lang w:val="en-US"/>
              </w:rPr>
              <w:t>0.902</w:t>
            </w:r>
          </w:p>
        </w:tc>
        <w:tc>
          <w:tcPr>
            <w:tcW w:w="1142" w:type="dxa"/>
          </w:tcPr>
          <w:p w14:paraId="06B361DF" w14:textId="7E8F2E91" w:rsidR="000E426A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23.12</w:t>
            </w:r>
          </w:p>
        </w:tc>
        <w:tc>
          <w:tcPr>
            <w:tcW w:w="1164" w:type="dxa"/>
          </w:tcPr>
          <w:p w14:paraId="083CB3C9" w14:textId="443257A4" w:rsidR="000E426A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23.07</w:t>
            </w:r>
          </w:p>
        </w:tc>
        <w:tc>
          <w:tcPr>
            <w:tcW w:w="832" w:type="dxa"/>
          </w:tcPr>
          <w:p w14:paraId="754095B0" w14:textId="430DD285" w:rsidR="000E426A" w:rsidRPr="0084065F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120864">
              <w:rPr>
                <w:rFonts w:ascii="Arial" w:hAnsi="Arial" w:cs="Arial"/>
                <w:lang w:val="en-US"/>
              </w:rPr>
              <w:t>0.</w:t>
            </w:r>
            <w:r>
              <w:rPr>
                <w:rFonts w:ascii="Arial" w:hAnsi="Arial" w:cs="Arial"/>
                <w:lang w:val="en-US"/>
              </w:rPr>
              <w:t>264</w:t>
            </w:r>
          </w:p>
        </w:tc>
      </w:tr>
      <w:tr w:rsidR="000E426A" w:rsidRPr="0084065F" w14:paraId="5DAC0DFF" w14:textId="77777777" w:rsidTr="00036410">
        <w:tc>
          <w:tcPr>
            <w:tcW w:w="1510" w:type="dxa"/>
          </w:tcPr>
          <w:p w14:paraId="7A140D8C" w14:textId="2F11C7E4" w:rsidR="000E426A" w:rsidRPr="00CD3B8A" w:rsidRDefault="000E426A" w:rsidP="00CD3B8A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CD3B8A">
              <w:rPr>
                <w:rFonts w:ascii="Arial" w:hAnsi="Arial" w:cs="Arial"/>
                <w:b/>
                <w:bCs/>
                <w:lang w:val="en-US"/>
              </w:rPr>
              <w:t>Spherical equivalent</w:t>
            </w:r>
          </w:p>
        </w:tc>
        <w:tc>
          <w:tcPr>
            <w:tcW w:w="1145" w:type="dxa"/>
          </w:tcPr>
          <w:p w14:paraId="6E58B3AF" w14:textId="6CB659D0" w:rsidR="000E426A" w:rsidRPr="0084065F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0.44</w:t>
            </w:r>
          </w:p>
        </w:tc>
        <w:tc>
          <w:tcPr>
            <w:tcW w:w="1164" w:type="dxa"/>
          </w:tcPr>
          <w:p w14:paraId="61AF1444" w14:textId="4BC4091D" w:rsidR="000E426A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0.38</w:t>
            </w:r>
          </w:p>
        </w:tc>
        <w:tc>
          <w:tcPr>
            <w:tcW w:w="843" w:type="dxa"/>
          </w:tcPr>
          <w:p w14:paraId="1FB441C8" w14:textId="716CF823" w:rsidR="000E426A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0.824</w:t>
            </w:r>
          </w:p>
        </w:tc>
        <w:tc>
          <w:tcPr>
            <w:tcW w:w="1203" w:type="dxa"/>
          </w:tcPr>
          <w:p w14:paraId="614C6621" w14:textId="095FCBBB" w:rsidR="000E426A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0.69</w:t>
            </w:r>
          </w:p>
        </w:tc>
        <w:tc>
          <w:tcPr>
            <w:tcW w:w="1164" w:type="dxa"/>
          </w:tcPr>
          <w:p w14:paraId="4AF6DCF9" w14:textId="0DC6AD94" w:rsidR="000E426A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0.38</w:t>
            </w:r>
          </w:p>
        </w:tc>
        <w:tc>
          <w:tcPr>
            <w:tcW w:w="835" w:type="dxa"/>
          </w:tcPr>
          <w:p w14:paraId="14A95178" w14:textId="1406A916" w:rsidR="000E426A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120864">
              <w:rPr>
                <w:rFonts w:ascii="Arial" w:hAnsi="Arial" w:cs="Arial"/>
                <w:lang w:val="en-US"/>
              </w:rPr>
              <w:t>0.795</w:t>
            </w:r>
          </w:p>
        </w:tc>
        <w:tc>
          <w:tcPr>
            <w:tcW w:w="1142" w:type="dxa"/>
          </w:tcPr>
          <w:p w14:paraId="3EA71720" w14:textId="6DADFE27" w:rsidR="000E426A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0.56</w:t>
            </w:r>
          </w:p>
        </w:tc>
        <w:tc>
          <w:tcPr>
            <w:tcW w:w="1164" w:type="dxa"/>
          </w:tcPr>
          <w:p w14:paraId="2BA677EB" w14:textId="550B41B2" w:rsidR="000E426A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0.38</w:t>
            </w:r>
          </w:p>
        </w:tc>
        <w:tc>
          <w:tcPr>
            <w:tcW w:w="832" w:type="dxa"/>
          </w:tcPr>
          <w:p w14:paraId="5BF23C48" w14:textId="0F4671E3" w:rsidR="000E426A" w:rsidRPr="0084065F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120864">
              <w:rPr>
                <w:rFonts w:ascii="Arial" w:hAnsi="Arial" w:cs="Arial"/>
                <w:lang w:val="en-US"/>
              </w:rPr>
              <w:t>0.</w:t>
            </w:r>
            <w:r>
              <w:rPr>
                <w:rFonts w:ascii="Arial" w:hAnsi="Arial" w:cs="Arial"/>
                <w:lang w:val="en-US"/>
              </w:rPr>
              <w:t>679</w:t>
            </w:r>
          </w:p>
        </w:tc>
      </w:tr>
      <w:tr w:rsidR="000E426A" w:rsidRPr="0084065F" w14:paraId="32B1B735" w14:textId="77777777" w:rsidTr="00036410">
        <w:tc>
          <w:tcPr>
            <w:tcW w:w="1510" w:type="dxa"/>
          </w:tcPr>
          <w:p w14:paraId="13B92ADC" w14:textId="77777777" w:rsidR="000E426A" w:rsidRPr="00CD3B8A" w:rsidRDefault="000E426A" w:rsidP="00CD3B8A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CD3B8A">
              <w:rPr>
                <w:rFonts w:ascii="Arial" w:hAnsi="Arial" w:cs="Arial"/>
                <w:b/>
                <w:bCs/>
              </w:rPr>
              <w:t>Pachimetry</w:t>
            </w:r>
            <w:proofErr w:type="spellEnd"/>
          </w:p>
        </w:tc>
        <w:tc>
          <w:tcPr>
            <w:tcW w:w="1145" w:type="dxa"/>
          </w:tcPr>
          <w:p w14:paraId="41ADE887" w14:textId="5182BFC9" w:rsidR="000E426A" w:rsidRPr="0084065F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533.0</w:t>
            </w:r>
          </w:p>
        </w:tc>
        <w:tc>
          <w:tcPr>
            <w:tcW w:w="1164" w:type="dxa"/>
          </w:tcPr>
          <w:p w14:paraId="44099439" w14:textId="2A5F0AF7" w:rsidR="000E426A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538.0</w:t>
            </w:r>
          </w:p>
        </w:tc>
        <w:tc>
          <w:tcPr>
            <w:tcW w:w="843" w:type="dxa"/>
          </w:tcPr>
          <w:p w14:paraId="313077BC" w14:textId="2CBA2901" w:rsidR="000E426A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0.877</w:t>
            </w:r>
          </w:p>
        </w:tc>
        <w:tc>
          <w:tcPr>
            <w:tcW w:w="1203" w:type="dxa"/>
          </w:tcPr>
          <w:p w14:paraId="2B6E4555" w14:textId="19FDCAE1" w:rsidR="000E426A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531.5</w:t>
            </w:r>
          </w:p>
        </w:tc>
        <w:tc>
          <w:tcPr>
            <w:tcW w:w="1164" w:type="dxa"/>
          </w:tcPr>
          <w:p w14:paraId="4066A625" w14:textId="5BDD6148" w:rsidR="000E426A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538.0</w:t>
            </w:r>
          </w:p>
        </w:tc>
        <w:tc>
          <w:tcPr>
            <w:tcW w:w="835" w:type="dxa"/>
          </w:tcPr>
          <w:p w14:paraId="3E882A92" w14:textId="0949D278" w:rsidR="000E426A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120864">
              <w:rPr>
                <w:rFonts w:ascii="Arial" w:hAnsi="Arial" w:cs="Arial"/>
                <w:lang w:val="en-US"/>
              </w:rPr>
              <w:t>0.47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42" w:type="dxa"/>
          </w:tcPr>
          <w:p w14:paraId="08D5F10B" w14:textId="02F5ED99" w:rsidR="000E426A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531.5</w:t>
            </w:r>
          </w:p>
        </w:tc>
        <w:tc>
          <w:tcPr>
            <w:tcW w:w="1164" w:type="dxa"/>
          </w:tcPr>
          <w:p w14:paraId="127A26F9" w14:textId="0CCB71A6" w:rsidR="000E426A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536</w:t>
            </w:r>
          </w:p>
        </w:tc>
        <w:tc>
          <w:tcPr>
            <w:tcW w:w="832" w:type="dxa"/>
          </w:tcPr>
          <w:p w14:paraId="47BE5C22" w14:textId="3D406C87" w:rsidR="000E426A" w:rsidRPr="0084065F" w:rsidRDefault="000E426A" w:rsidP="00CD3B8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120864">
              <w:rPr>
                <w:rFonts w:ascii="Arial" w:hAnsi="Arial" w:cs="Arial"/>
                <w:lang w:val="en-US"/>
              </w:rPr>
              <w:t>0.</w:t>
            </w:r>
            <w:r>
              <w:rPr>
                <w:rFonts w:ascii="Arial" w:hAnsi="Arial" w:cs="Arial"/>
                <w:lang w:val="en-US"/>
              </w:rPr>
              <w:t>995</w:t>
            </w:r>
          </w:p>
        </w:tc>
      </w:tr>
    </w:tbl>
    <w:p w14:paraId="03B91A90" w14:textId="77777777" w:rsidR="00036410" w:rsidRDefault="00036410" w:rsidP="00CD3B8A">
      <w:pPr>
        <w:spacing w:line="480" w:lineRule="auto"/>
        <w:rPr>
          <w:rFonts w:ascii="Arial" w:hAnsi="Arial"/>
          <w:color w:val="000000" w:themeColor="text1"/>
          <w:lang w:val="en-US"/>
        </w:rPr>
      </w:pPr>
    </w:p>
    <w:p w14:paraId="59F6CE3C" w14:textId="7121EC5A" w:rsidR="00BB79F1" w:rsidRDefault="00036410" w:rsidP="00CD3B8A">
      <w:pPr>
        <w:spacing w:line="480" w:lineRule="auto"/>
        <w:rPr>
          <w:lang w:val="en-US"/>
        </w:rPr>
      </w:pPr>
      <w:r>
        <w:rPr>
          <w:rFonts w:ascii="Arial" w:hAnsi="Arial"/>
          <w:color w:val="000000" w:themeColor="text1"/>
          <w:lang w:val="en-US"/>
        </w:rPr>
        <w:t>P</w:t>
      </w:r>
      <w:r w:rsidRPr="0035083E">
        <w:rPr>
          <w:rFonts w:ascii="Arial" w:hAnsi="Arial"/>
          <w:color w:val="000000" w:themeColor="text1"/>
          <w:lang w:val="en-US"/>
        </w:rPr>
        <w:t xml:space="preserve">otential confounders were evaluated by comparing </w:t>
      </w:r>
      <w:r w:rsidRPr="0035083E">
        <w:rPr>
          <w:rFonts w:ascii="Arial" w:hAnsi="Arial" w:cs="Arial"/>
          <w:bCs/>
          <w:color w:val="000000" w:themeColor="text1"/>
          <w:lang w:val="en-US"/>
        </w:rPr>
        <w:t>ophthalmological variables (</w:t>
      </w:r>
      <w:r w:rsidRPr="0035083E">
        <w:rPr>
          <w:rFonts w:ascii="Arial" w:hAnsi="Arial"/>
          <w:color w:val="000000" w:themeColor="text1"/>
          <w:lang w:val="en-US"/>
        </w:rPr>
        <w:t xml:space="preserve">like IOP, pachymetry, </w:t>
      </w:r>
      <w:r>
        <w:rPr>
          <w:rFonts w:ascii="Arial" w:hAnsi="Arial"/>
          <w:color w:val="000000" w:themeColor="text1"/>
          <w:lang w:val="en-US"/>
        </w:rPr>
        <w:t>AL</w:t>
      </w:r>
      <w:r w:rsidRPr="0035083E">
        <w:rPr>
          <w:rFonts w:ascii="Arial" w:hAnsi="Arial"/>
          <w:color w:val="000000" w:themeColor="text1"/>
          <w:lang w:val="en-US"/>
        </w:rPr>
        <w:t xml:space="preserve"> and refractive error) in individuals with positive versus negative AD biomarkers.</w:t>
      </w:r>
      <w:r w:rsidR="006D612D">
        <w:rPr>
          <w:rFonts w:ascii="Arial" w:hAnsi="Arial"/>
          <w:color w:val="000000" w:themeColor="text1"/>
          <w:lang w:val="en-US"/>
        </w:rPr>
        <w:t xml:space="preserve"> These variables </w:t>
      </w:r>
      <w:r w:rsidR="006D612D" w:rsidRPr="0035083E">
        <w:rPr>
          <w:rFonts w:ascii="Arial" w:hAnsi="Arial" w:cs="Arial"/>
          <w:bCs/>
          <w:color w:val="000000" w:themeColor="text1"/>
          <w:lang w:val="en-US"/>
        </w:rPr>
        <w:t>did not show significant associations with CSF AD biomarkers</w:t>
      </w:r>
      <w:r w:rsidR="006D612D">
        <w:rPr>
          <w:rFonts w:ascii="Arial" w:hAnsi="Arial" w:cs="Arial"/>
          <w:bCs/>
          <w:color w:val="000000" w:themeColor="text1"/>
          <w:lang w:val="en-US"/>
        </w:rPr>
        <w:t>.</w:t>
      </w:r>
    </w:p>
    <w:p w14:paraId="1C83BE4D" w14:textId="56C20390" w:rsidR="00036410" w:rsidRDefault="00CD3B8A" w:rsidP="00036410">
      <w:pPr>
        <w:spacing w:line="480" w:lineRule="auto"/>
        <w:jc w:val="both"/>
        <w:rPr>
          <w:rFonts w:ascii="Arial" w:hAnsi="Arial" w:cs="Arial"/>
          <w:color w:val="000000" w:themeColor="text1"/>
          <w:szCs w:val="22"/>
          <w:lang w:val="en-US"/>
        </w:rPr>
      </w:pPr>
      <w:r w:rsidRPr="001317AB">
        <w:rPr>
          <w:rFonts w:ascii="Arial" w:hAnsi="Arial" w:cs="Arial"/>
          <w:lang w:val="en-US"/>
        </w:rPr>
        <w:t>Abbreviations: Aβ, amyloid-β</w:t>
      </w:r>
      <w:r>
        <w:rPr>
          <w:rFonts w:ascii="Arial" w:hAnsi="Arial" w:cs="Arial"/>
          <w:lang w:val="en-US"/>
        </w:rPr>
        <w:t xml:space="preserve">, </w:t>
      </w:r>
      <w:proofErr w:type="spellStart"/>
      <w:r w:rsidR="00036410">
        <w:rPr>
          <w:rFonts w:ascii="Arial" w:hAnsi="Arial" w:cs="Arial"/>
          <w:lang w:val="en-US"/>
        </w:rPr>
        <w:t>pTau</w:t>
      </w:r>
      <w:proofErr w:type="spellEnd"/>
      <w:r w:rsidR="00036410">
        <w:rPr>
          <w:rFonts w:ascii="Arial" w:hAnsi="Arial" w:cs="Arial"/>
          <w:lang w:val="en-US"/>
        </w:rPr>
        <w:t>, p</w:t>
      </w:r>
      <w:r w:rsidR="00036410" w:rsidRPr="00776A88">
        <w:rPr>
          <w:rFonts w:ascii="Arial" w:hAnsi="Arial" w:cs="Arial"/>
          <w:color w:val="000000" w:themeColor="text1"/>
          <w:szCs w:val="22"/>
          <w:lang w:val="en-US"/>
        </w:rPr>
        <w:t>hosphorylated tau</w:t>
      </w:r>
      <w:r w:rsidR="00036410">
        <w:rPr>
          <w:rFonts w:ascii="Arial" w:hAnsi="Arial" w:cs="Arial"/>
          <w:color w:val="000000" w:themeColor="text1"/>
          <w:szCs w:val="22"/>
          <w:lang w:val="en-US"/>
        </w:rPr>
        <w:t xml:space="preserve">, </w:t>
      </w:r>
      <w:proofErr w:type="spellStart"/>
      <w:r w:rsidR="00036410" w:rsidRPr="00776A88">
        <w:rPr>
          <w:rFonts w:ascii="Arial" w:hAnsi="Arial" w:cs="Arial"/>
          <w:color w:val="000000" w:themeColor="text1"/>
          <w:szCs w:val="22"/>
          <w:lang w:val="en-US"/>
        </w:rPr>
        <w:t>tTau</w:t>
      </w:r>
      <w:proofErr w:type="spellEnd"/>
      <w:r w:rsidR="00036410" w:rsidRPr="00776A88">
        <w:rPr>
          <w:rFonts w:ascii="Arial" w:hAnsi="Arial" w:cs="Arial"/>
          <w:color w:val="000000" w:themeColor="text1"/>
          <w:szCs w:val="22"/>
          <w:lang w:val="en-US"/>
        </w:rPr>
        <w:t>)</w:t>
      </w:r>
      <w:r w:rsidR="00036410">
        <w:rPr>
          <w:rFonts w:ascii="Arial" w:hAnsi="Arial" w:cs="Arial"/>
          <w:color w:val="000000" w:themeColor="text1"/>
          <w:szCs w:val="22"/>
          <w:lang w:val="en-US"/>
        </w:rPr>
        <w:t>, t</w:t>
      </w:r>
      <w:r w:rsidR="00036410" w:rsidRPr="00776A88">
        <w:rPr>
          <w:rFonts w:ascii="Arial" w:hAnsi="Arial" w:cs="Arial"/>
          <w:color w:val="000000" w:themeColor="text1"/>
          <w:szCs w:val="22"/>
          <w:lang w:val="en-US"/>
        </w:rPr>
        <w:t>otal tau</w:t>
      </w:r>
      <w:r w:rsidR="00036410">
        <w:rPr>
          <w:rFonts w:ascii="Arial" w:hAnsi="Arial" w:cs="Arial"/>
          <w:color w:val="000000" w:themeColor="text1"/>
          <w:szCs w:val="22"/>
          <w:lang w:val="en-US"/>
        </w:rPr>
        <w:t>.</w:t>
      </w:r>
    </w:p>
    <w:p w14:paraId="1C788DA0" w14:textId="05284F71" w:rsidR="00BB79F1" w:rsidRPr="00CD3B8A" w:rsidRDefault="00BB79F1" w:rsidP="00CD3B8A">
      <w:pPr>
        <w:spacing w:line="480" w:lineRule="auto"/>
        <w:rPr>
          <w:lang w:val="en-US"/>
        </w:rPr>
      </w:pPr>
    </w:p>
    <w:sectPr w:rsidR="00BB79F1" w:rsidRPr="00CD3B8A" w:rsidSect="000E426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AD"/>
    <w:rsid w:val="00036410"/>
    <w:rsid w:val="000E426A"/>
    <w:rsid w:val="00143628"/>
    <w:rsid w:val="002D5998"/>
    <w:rsid w:val="005822E9"/>
    <w:rsid w:val="006D612D"/>
    <w:rsid w:val="00A248AD"/>
    <w:rsid w:val="00BB79F1"/>
    <w:rsid w:val="00CD3B8A"/>
    <w:rsid w:val="00E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8429"/>
  <w15:chartTrackingRefBased/>
  <w15:docId w15:val="{5DE76333-5501-BD4C-B623-05E17F82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A248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A248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A248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48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48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666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LOPEZ DE EGUILETA</dc:creator>
  <cp:keywords/>
  <dc:description/>
  <cp:lastModifiedBy>ALICIA LOPEZ DE EGUILETA</cp:lastModifiedBy>
  <cp:revision>9</cp:revision>
  <dcterms:created xsi:type="dcterms:W3CDTF">2021-06-15T05:31:00Z</dcterms:created>
  <dcterms:modified xsi:type="dcterms:W3CDTF">2021-07-24T14:10:00Z</dcterms:modified>
</cp:coreProperties>
</file>