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EC3C6" w14:textId="77777777" w:rsidR="000F1540" w:rsidRPr="00DF7FB1" w:rsidRDefault="000F1540" w:rsidP="000F1540">
      <w:pPr>
        <w:keepNext/>
        <w:keepLines/>
        <w:spacing w:before="240" w:after="0"/>
        <w:rPr>
          <w:rFonts w:ascii="Arial" w:eastAsia="Times New Roman" w:hAnsi="Arial" w:cs="Arial"/>
          <w:caps/>
          <w:sz w:val="24"/>
          <w:szCs w:val="24"/>
          <w:lang w:val="en-CA" w:eastAsia="ar-SA"/>
        </w:rPr>
      </w:pPr>
      <w:bookmarkStart w:id="0" w:name="_Hlk89343170"/>
      <w:r w:rsidRPr="00F409C7">
        <w:rPr>
          <w:rFonts w:ascii="Arial" w:eastAsia="Times New Roman" w:hAnsi="Arial" w:cs="Arial"/>
          <w:caps/>
          <w:sz w:val="24"/>
          <w:szCs w:val="24"/>
          <w:lang w:val="en-CA" w:eastAsia="ar-SA"/>
        </w:rPr>
        <w:t>Exploring South African Pacific Oyster Mariculture Potential through combined Earth Observation and Bioenergetics Modelling</w:t>
      </w:r>
      <w:bookmarkEnd w:id="0"/>
    </w:p>
    <w:p w14:paraId="4F7C5E69" w14:textId="0A7E3684" w:rsidR="000F1540" w:rsidRPr="000F1540" w:rsidRDefault="000F1540" w:rsidP="000F1540">
      <w:pPr>
        <w:keepNext/>
        <w:keepLines/>
        <w:spacing w:before="240" w:after="0" w:line="360" w:lineRule="auto"/>
        <w:rPr>
          <w:rFonts w:ascii="Arial" w:eastAsia="Arial" w:hAnsi="Arial" w:cs="Arial"/>
          <w:bCs/>
          <w:color w:val="000000"/>
          <w:sz w:val="24"/>
          <w:szCs w:val="24"/>
        </w:rPr>
      </w:pPr>
      <w:r w:rsidRPr="00DF7FB1">
        <w:rPr>
          <w:rFonts w:ascii="Arial" w:eastAsia="Arial" w:hAnsi="Arial" w:cs="Arial"/>
          <w:bCs/>
          <w:color w:val="000000"/>
          <w:sz w:val="24"/>
          <w:szCs w:val="24"/>
        </w:rPr>
        <w:t>Corresponding author: Amalia Grace Krupandan (amalia.krupandan@stir.ac.uk)</w:t>
      </w:r>
    </w:p>
    <w:p w14:paraId="2ABE04BA" w14:textId="6D396FA1" w:rsidR="004A7286" w:rsidRPr="002D7194" w:rsidRDefault="004A7286" w:rsidP="004A7286">
      <w:pPr>
        <w:keepNext/>
        <w:keepLines/>
        <w:spacing w:before="240" w:after="0"/>
        <w:rPr>
          <w:rFonts w:ascii="Arial" w:hAnsi="Arial" w:cs="Arial"/>
          <w:b/>
          <w:color w:val="000000"/>
          <w:sz w:val="24"/>
          <w:szCs w:val="24"/>
        </w:rPr>
      </w:pPr>
      <w:r w:rsidRPr="002D7194">
        <w:rPr>
          <w:rFonts w:ascii="Arial" w:hAnsi="Arial" w:cs="Arial"/>
          <w:b/>
          <w:color w:val="000000"/>
          <w:sz w:val="24"/>
          <w:szCs w:val="24"/>
        </w:rPr>
        <w:t xml:space="preserve">Appendix </w:t>
      </w:r>
      <w:r w:rsidRPr="002D7194">
        <w:rPr>
          <w:rFonts w:ascii="Arial" w:hAnsi="Arial" w:cs="Arial"/>
          <w:b/>
          <w:sz w:val="24"/>
          <w:szCs w:val="24"/>
        </w:rPr>
        <w:t>B</w:t>
      </w:r>
      <w:r w:rsidRPr="002D7194">
        <w:rPr>
          <w:rFonts w:ascii="Arial" w:hAnsi="Arial" w:cs="Arial"/>
          <w:b/>
          <w:color w:val="000000"/>
          <w:sz w:val="24"/>
          <w:szCs w:val="24"/>
        </w:rPr>
        <w:t>: Supplementary Results</w:t>
      </w:r>
    </w:p>
    <w:p w14:paraId="56C80C97" w14:textId="77777777" w:rsidR="004A7286" w:rsidRPr="002D7194" w:rsidRDefault="004A7286" w:rsidP="004A7286">
      <w:pPr>
        <w:keepNext/>
        <w:keepLines/>
        <w:spacing w:before="240" w:after="0"/>
        <w:rPr>
          <w:rFonts w:ascii="Arial" w:hAnsi="Arial" w:cs="Arial"/>
          <w:b/>
          <w:sz w:val="24"/>
          <w:szCs w:val="24"/>
        </w:rPr>
      </w:pPr>
      <w:bookmarkStart w:id="1" w:name="_heading=h.wg9au73sv32v" w:colFirst="0" w:colLast="0"/>
      <w:bookmarkEnd w:id="1"/>
    </w:p>
    <w:p w14:paraId="5397DF76" w14:textId="67B88C06" w:rsidR="004A7286" w:rsidRPr="002D7194" w:rsidRDefault="004A7286" w:rsidP="004A7286">
      <w:pPr>
        <w:spacing w:line="360" w:lineRule="auto"/>
        <w:jc w:val="both"/>
        <w:rPr>
          <w:rFonts w:ascii="Arial" w:eastAsia="Arial" w:hAnsi="Arial" w:cs="Arial"/>
          <w:sz w:val="24"/>
          <w:szCs w:val="24"/>
        </w:rPr>
      </w:pPr>
      <w:r w:rsidRPr="002D7194">
        <w:rPr>
          <w:rFonts w:ascii="Arial" w:eastAsia="Arial" w:hAnsi="Arial" w:cs="Arial"/>
          <w:sz w:val="24"/>
          <w:szCs w:val="24"/>
        </w:rPr>
        <w:t>a)</w:t>
      </w:r>
      <w:r w:rsidRPr="002D7194">
        <w:rPr>
          <w:rFonts w:ascii="Arial" w:hAnsi="Arial" w:cs="Arial"/>
          <w:noProof/>
          <w:sz w:val="24"/>
          <w:szCs w:val="24"/>
          <w:lang w:val="fr-FR" w:eastAsia="fr-FR"/>
        </w:rPr>
        <w:drawing>
          <wp:anchor distT="0" distB="0" distL="114300" distR="114300" simplePos="0" relativeHeight="251659264" behindDoc="0" locked="0" layoutInCell="1" hidden="0" allowOverlap="1" wp14:anchorId="0B8DDF18" wp14:editId="65EBF560">
            <wp:simplePos x="0" y="0"/>
            <wp:positionH relativeFrom="column">
              <wp:posOffset>-428624</wp:posOffset>
            </wp:positionH>
            <wp:positionV relativeFrom="paragraph">
              <wp:posOffset>259693</wp:posOffset>
            </wp:positionV>
            <wp:extent cx="6621145" cy="2387600"/>
            <wp:effectExtent l="0" t="0" r="0" b="0"/>
            <wp:wrapTopAndBottom distT="0" distB="0"/>
            <wp:docPr id="117" name="image4.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17" name="image4.png" descr="Graphical user interface&#10;&#10;Description automatically generated"/>
                    <pic:cNvPicPr preferRelativeResize="0"/>
                  </pic:nvPicPr>
                  <pic:blipFill>
                    <a:blip r:embed="rId4"/>
                    <a:srcRect/>
                    <a:stretch>
                      <a:fillRect/>
                    </a:stretch>
                  </pic:blipFill>
                  <pic:spPr>
                    <a:xfrm>
                      <a:off x="0" y="0"/>
                      <a:ext cx="6621145" cy="2387600"/>
                    </a:xfrm>
                    <a:prstGeom prst="rect">
                      <a:avLst/>
                    </a:prstGeom>
                    <a:ln/>
                  </pic:spPr>
                </pic:pic>
              </a:graphicData>
            </a:graphic>
            <wp14:sizeRelH relativeFrom="margin">
              <wp14:pctWidth>0</wp14:pctWidth>
            </wp14:sizeRelH>
            <wp14:sizeRelV relativeFrom="margin">
              <wp14:pctHeight>0</wp14:pctHeight>
            </wp14:sizeRelV>
          </wp:anchor>
        </w:drawing>
      </w:r>
    </w:p>
    <w:p w14:paraId="04648D35" w14:textId="34839AAA" w:rsidR="004A7286" w:rsidRPr="002D7194" w:rsidRDefault="00716667" w:rsidP="004A7286">
      <w:pPr>
        <w:spacing w:line="360" w:lineRule="auto"/>
        <w:rPr>
          <w:rFonts w:ascii="Arial" w:eastAsia="Arial" w:hAnsi="Arial" w:cs="Arial"/>
          <w:sz w:val="24"/>
          <w:szCs w:val="24"/>
        </w:rPr>
      </w:pPr>
      <w:r>
        <w:rPr>
          <w:rFonts w:ascii="Arial" w:hAnsi="Arial" w:cs="Arial"/>
          <w:noProof/>
          <w:sz w:val="24"/>
          <w:szCs w:val="24"/>
          <w:lang w:val="fr-FR" w:eastAsia="fr-FR"/>
        </w:rPr>
        <mc:AlternateContent>
          <mc:Choice Requires="wps">
            <w:drawing>
              <wp:anchor distT="0" distB="0" distL="114300" distR="114300" simplePos="0" relativeHeight="251673600" behindDoc="0" locked="0" layoutInCell="1" allowOverlap="1" wp14:anchorId="37D130EB" wp14:editId="6CECCDD6">
                <wp:simplePos x="0" y="0"/>
                <wp:positionH relativeFrom="column">
                  <wp:posOffset>-1003274</wp:posOffset>
                </wp:positionH>
                <wp:positionV relativeFrom="paragraph">
                  <wp:posOffset>3777763</wp:posOffset>
                </wp:positionV>
                <wp:extent cx="1290045" cy="257021"/>
                <wp:effectExtent l="2223" t="0" r="7937" b="7938"/>
                <wp:wrapNone/>
                <wp:docPr id="1" name="Text Box 1"/>
                <wp:cNvGraphicFramePr/>
                <a:graphic xmlns:a="http://schemas.openxmlformats.org/drawingml/2006/main">
                  <a:graphicData uri="http://schemas.microsoft.com/office/word/2010/wordprocessingShape">
                    <wps:wsp>
                      <wps:cNvSpPr txBox="1"/>
                      <wps:spPr>
                        <a:xfrm rot="16200000">
                          <a:off x="0" y="0"/>
                          <a:ext cx="1290045" cy="257021"/>
                        </a:xfrm>
                        <a:prstGeom prst="rect">
                          <a:avLst/>
                        </a:prstGeom>
                        <a:solidFill>
                          <a:schemeClr val="lt1"/>
                        </a:solidFill>
                        <a:ln w="6350">
                          <a:noFill/>
                        </a:ln>
                      </wps:spPr>
                      <wps:txbx>
                        <w:txbxContent>
                          <w:p w14:paraId="6677A7B3" w14:textId="69A1DC73" w:rsidR="00716667" w:rsidRDefault="00716667">
                            <w:r>
                              <w:t>Temperature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130EB" id="_x0000_t202" coordsize="21600,21600" o:spt="202" path="m,l,21600r21600,l21600,xe">
                <v:stroke joinstyle="miter"/>
                <v:path gradientshapeok="t" o:connecttype="rect"/>
              </v:shapetype>
              <v:shape id="Text Box 1" o:spid="_x0000_s1026" type="#_x0000_t202" style="position:absolute;margin-left:-79pt;margin-top:297.45pt;width:101.6pt;height:20.2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" fillcolor="white [3201]" stroked="f" strokeweight=".5pt">
                <v:textbox>
                  <w:txbxContent>
                    <w:p w14:paraId="6677A7B3" w14:textId="69A1DC73" w:rsidR="00716667" w:rsidRDefault="00716667">
                      <w:r>
                        <w:t>Temperature (°C)</w:t>
                      </w:r>
                    </w:p>
                  </w:txbxContent>
                </v:textbox>
              </v:shape>
            </w:pict>
          </mc:Fallback>
        </mc:AlternateContent>
      </w:r>
      <w:r w:rsidRPr="002D7194">
        <w:rPr>
          <w:rFonts w:ascii="Arial" w:hAnsi="Arial" w:cs="Arial"/>
          <w:noProof/>
          <w:sz w:val="24"/>
          <w:szCs w:val="24"/>
          <w:lang w:val="fr-FR" w:eastAsia="fr-FR"/>
        </w:rPr>
        <w:drawing>
          <wp:anchor distT="0" distB="0" distL="114300" distR="114300" simplePos="0" relativeHeight="251660288" behindDoc="0" locked="0" layoutInCell="1" hidden="0" allowOverlap="1" wp14:anchorId="0C6EA16B" wp14:editId="06E9DF98">
            <wp:simplePos x="0" y="0"/>
            <wp:positionH relativeFrom="column">
              <wp:posOffset>-222885</wp:posOffset>
            </wp:positionH>
            <wp:positionV relativeFrom="paragraph">
              <wp:posOffset>2745105</wp:posOffset>
            </wp:positionV>
            <wp:extent cx="6364605" cy="2390140"/>
            <wp:effectExtent l="0" t="0" r="0" b="0"/>
            <wp:wrapTopAndBottom distT="0" distB="0"/>
            <wp:docPr id="120" name="image2.png" descr="Chart,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20" name="image2.png" descr="Chart, text&#10;&#10;Description automatically generated with medium confidence"/>
                    <pic:cNvPicPr preferRelativeResize="0"/>
                  </pic:nvPicPr>
                  <pic:blipFill rotWithShape="1">
                    <a:blip r:embed="rId5"/>
                    <a:srcRect l="2424"/>
                    <a:stretch/>
                  </pic:blipFill>
                  <pic:spPr bwMode="auto">
                    <a:xfrm>
                      <a:off x="0" y="0"/>
                      <a:ext cx="6364605" cy="2390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A7286" w:rsidRPr="002D7194">
        <w:rPr>
          <w:rFonts w:ascii="Arial" w:eastAsia="Arial" w:hAnsi="Arial" w:cs="Arial"/>
          <w:sz w:val="24"/>
          <w:szCs w:val="24"/>
        </w:rPr>
        <w:t>b)</w:t>
      </w:r>
    </w:p>
    <w:p w14:paraId="2089EDD7" w14:textId="19FDC5BB" w:rsidR="004A7286" w:rsidRPr="002D7194" w:rsidRDefault="004A7286" w:rsidP="004A7286">
      <w:pPr>
        <w:spacing w:line="360" w:lineRule="auto"/>
        <w:rPr>
          <w:rFonts w:ascii="Arial" w:eastAsia="Arial" w:hAnsi="Arial" w:cs="Arial"/>
          <w:sz w:val="24"/>
          <w:szCs w:val="24"/>
        </w:rPr>
      </w:pPr>
      <w:r w:rsidRPr="002D7194">
        <w:rPr>
          <w:rFonts w:ascii="Arial" w:eastAsia="Arial" w:hAnsi="Arial" w:cs="Arial"/>
          <w:sz w:val="24"/>
          <w:szCs w:val="24"/>
        </w:rPr>
        <w:t xml:space="preserve">Figure B1: Comparison of </w:t>
      </w:r>
      <w:r w:rsidRPr="002D7194">
        <w:rPr>
          <w:rFonts w:ascii="Arial" w:eastAsia="Arial" w:hAnsi="Arial" w:cs="Arial"/>
          <w:i/>
          <w:iCs/>
          <w:sz w:val="24"/>
          <w:szCs w:val="24"/>
        </w:rPr>
        <w:t>in</w:t>
      </w:r>
      <w:r w:rsidR="002D7194">
        <w:rPr>
          <w:rFonts w:ascii="Arial" w:eastAsia="Arial" w:hAnsi="Arial" w:cs="Arial"/>
          <w:i/>
          <w:iCs/>
          <w:sz w:val="24"/>
          <w:szCs w:val="24"/>
        </w:rPr>
        <w:t>-</w:t>
      </w:r>
      <w:r w:rsidRPr="002D7194">
        <w:rPr>
          <w:rFonts w:ascii="Arial" w:eastAsia="Arial" w:hAnsi="Arial" w:cs="Arial"/>
          <w:i/>
          <w:iCs/>
          <w:sz w:val="24"/>
          <w:szCs w:val="24"/>
        </w:rPr>
        <w:t>situ</w:t>
      </w:r>
      <w:r w:rsidRPr="002D7194">
        <w:rPr>
          <w:rFonts w:ascii="Arial" w:eastAsia="Arial" w:hAnsi="Arial" w:cs="Arial"/>
          <w:sz w:val="24"/>
          <w:szCs w:val="24"/>
        </w:rPr>
        <w:t xml:space="preserve"> and Earth-Observation (EO) a) chlorophyll-a and b) SST measurements in Algoa Bay (red) and Saldanha Bay (blue), from May 2010 to June 2012. Satellite-derived data </w:t>
      </w:r>
      <w:r w:rsidR="002D7194" w:rsidRPr="002D7194">
        <w:rPr>
          <w:rFonts w:ascii="Arial" w:eastAsia="Arial" w:hAnsi="Arial" w:cs="Arial"/>
          <w:sz w:val="24"/>
          <w:szCs w:val="24"/>
        </w:rPr>
        <w:t>are shown</w:t>
      </w:r>
      <w:r w:rsidRPr="002D7194">
        <w:rPr>
          <w:rFonts w:ascii="Arial" w:eastAsia="Arial" w:hAnsi="Arial" w:cs="Arial"/>
          <w:sz w:val="24"/>
          <w:szCs w:val="24"/>
        </w:rPr>
        <w:t xml:space="preserve"> in solid lines and are sourced from MODIS  8-day chl-a/SST product. </w:t>
      </w:r>
      <w:r w:rsidRPr="002D7194">
        <w:rPr>
          <w:rFonts w:ascii="Arial" w:eastAsia="Arial" w:hAnsi="Arial" w:cs="Arial"/>
          <w:i/>
          <w:iCs/>
          <w:sz w:val="24"/>
          <w:szCs w:val="24"/>
        </w:rPr>
        <w:t>In</w:t>
      </w:r>
      <w:r w:rsidR="002D7194">
        <w:rPr>
          <w:rFonts w:ascii="Arial" w:eastAsia="Arial" w:hAnsi="Arial" w:cs="Arial"/>
          <w:i/>
          <w:iCs/>
          <w:sz w:val="24"/>
          <w:szCs w:val="24"/>
        </w:rPr>
        <w:t>-</w:t>
      </w:r>
      <w:r w:rsidRPr="002D7194">
        <w:rPr>
          <w:rFonts w:ascii="Arial" w:eastAsia="Arial" w:hAnsi="Arial" w:cs="Arial"/>
          <w:i/>
          <w:iCs/>
          <w:sz w:val="24"/>
          <w:szCs w:val="24"/>
        </w:rPr>
        <w:t>situ</w:t>
      </w:r>
      <w:r w:rsidRPr="002D7194">
        <w:rPr>
          <w:rFonts w:ascii="Arial" w:eastAsia="Arial" w:hAnsi="Arial" w:cs="Arial"/>
          <w:sz w:val="24"/>
          <w:szCs w:val="24"/>
        </w:rPr>
        <w:t xml:space="preserve"> data are shown in dashed lines and are sourced from Pieterse et al. (2012) and Nel et al. (2014).</w:t>
      </w:r>
    </w:p>
    <w:p w14:paraId="667624CC" w14:textId="77777777" w:rsidR="004A7286" w:rsidRPr="002D7194" w:rsidRDefault="004A7286" w:rsidP="004A7286">
      <w:pPr>
        <w:rPr>
          <w:rFonts w:ascii="Arial" w:hAnsi="Arial" w:cs="Arial"/>
          <w:b/>
          <w:sz w:val="24"/>
          <w:szCs w:val="24"/>
        </w:rPr>
      </w:pPr>
    </w:p>
    <w:p w14:paraId="5D6EA230" w14:textId="77777777" w:rsidR="004A7286" w:rsidRPr="002D7194" w:rsidRDefault="004A7286" w:rsidP="004A7286">
      <w:pPr>
        <w:jc w:val="center"/>
        <w:rPr>
          <w:rFonts w:ascii="Arial" w:hAnsi="Arial" w:cs="Arial"/>
          <w:sz w:val="24"/>
          <w:szCs w:val="24"/>
        </w:rPr>
      </w:pPr>
      <w:r w:rsidRPr="002D7194">
        <w:rPr>
          <w:rFonts w:ascii="Arial" w:hAnsi="Arial" w:cs="Arial"/>
          <w:noProof/>
          <w:sz w:val="24"/>
          <w:szCs w:val="24"/>
          <w:lang w:val="fr-FR" w:eastAsia="fr-FR"/>
        </w:rPr>
        <w:drawing>
          <wp:inline distT="0" distB="0" distL="0" distR="0" wp14:anchorId="460F49CF" wp14:editId="538F5594">
            <wp:extent cx="5760410" cy="5105400"/>
            <wp:effectExtent l="0" t="0" r="0" b="0"/>
            <wp:docPr id="126" name="image18.png" descr="Graphical user interface, 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26" name="image18.png" descr="Graphical user interface, chart, line chart&#10;&#10;Description automatically generated"/>
                    <pic:cNvPicPr preferRelativeResize="0"/>
                  </pic:nvPicPr>
                  <pic:blipFill>
                    <a:blip r:embed="rId6"/>
                    <a:srcRect/>
                    <a:stretch>
                      <a:fillRect/>
                    </a:stretch>
                  </pic:blipFill>
                  <pic:spPr>
                    <a:xfrm>
                      <a:off x="0" y="0"/>
                      <a:ext cx="5760410" cy="5105400"/>
                    </a:xfrm>
                    <a:prstGeom prst="rect">
                      <a:avLst/>
                    </a:prstGeom>
                    <a:ln/>
                  </pic:spPr>
                </pic:pic>
              </a:graphicData>
            </a:graphic>
          </wp:inline>
        </w:drawing>
      </w:r>
      <w:r w:rsidRPr="002D7194">
        <w:rPr>
          <w:rFonts w:ascii="Arial" w:hAnsi="Arial" w:cs="Arial"/>
          <w:noProof/>
          <w:sz w:val="24"/>
          <w:szCs w:val="24"/>
          <w:lang w:val="fr-FR" w:eastAsia="fr-FR"/>
        </w:rPr>
        <mc:AlternateContent>
          <mc:Choice Requires="wps">
            <w:drawing>
              <wp:anchor distT="0" distB="0" distL="114300" distR="114300" simplePos="0" relativeHeight="251661312" behindDoc="0" locked="0" layoutInCell="1" hidden="0" allowOverlap="1" wp14:anchorId="3CD2DE44" wp14:editId="00A5A5D5">
                <wp:simplePos x="0" y="0"/>
                <wp:positionH relativeFrom="column">
                  <wp:posOffset>3352800</wp:posOffset>
                </wp:positionH>
                <wp:positionV relativeFrom="paragraph">
                  <wp:posOffset>190500</wp:posOffset>
                </wp:positionV>
                <wp:extent cx="1326697" cy="466725"/>
                <wp:effectExtent l="0" t="0" r="0" b="0"/>
                <wp:wrapNone/>
                <wp:docPr id="107" name="Rectangle 107"/>
                <wp:cNvGraphicFramePr/>
                <a:graphic xmlns:a="http://schemas.openxmlformats.org/drawingml/2006/main">
                  <a:graphicData uri="http://schemas.microsoft.com/office/word/2010/wordprocessingShape">
                    <wps:wsp>
                      <wps:cNvSpPr/>
                      <wps:spPr>
                        <a:xfrm>
                          <a:off x="4687414" y="3551400"/>
                          <a:ext cx="1317172" cy="457200"/>
                        </a:xfrm>
                        <a:prstGeom prst="rect">
                          <a:avLst/>
                        </a:prstGeom>
                        <a:solidFill>
                          <a:schemeClr val="lt1"/>
                        </a:solidFill>
                        <a:ln>
                          <a:noFill/>
                        </a:ln>
                      </wps:spPr>
                      <wps:txbx>
                        <w:txbxContent>
                          <w:p w14:paraId="33CFC4E7" w14:textId="77777777" w:rsidR="004A7286" w:rsidRDefault="004A7286" w:rsidP="004A7286">
                            <w:pPr>
                              <w:spacing w:line="258" w:lineRule="auto"/>
                              <w:textDirection w:val="btLr"/>
                            </w:pPr>
                            <w:r>
                              <w:rPr>
                                <w:color w:val="000000"/>
                                <w:sz w:val="28"/>
                              </w:rPr>
                              <w:t>Saldanha Bay</w:t>
                            </w:r>
                          </w:p>
                        </w:txbxContent>
                      </wps:txbx>
                      <wps:bodyPr spcFirstLastPara="1" wrap="square" lIns="91425" tIns="45700" rIns="91425" bIns="45700" anchor="t" anchorCtr="0">
                        <a:noAutofit/>
                      </wps:bodyPr>
                    </wps:wsp>
                  </a:graphicData>
                </a:graphic>
              </wp:anchor>
            </w:drawing>
          </mc:Choice>
          <mc:Fallback>
            <w:pict>
              <v:rect w14:anchorId="3CD2DE44" id="Rectangle 107" o:spid="_x0000_s1026" style="position:absolute;left:0;text-align:left;margin-left:264pt;margin-top:15pt;width:104.45pt;height:36.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" fillcolor="white [3201]" stroked="f">
                <v:textbox inset="2.53958mm,1.2694mm,2.53958mm,1.2694mm">
                  <w:txbxContent>
                    <w:p w14:paraId="33CFC4E7" w14:textId="77777777" w:rsidR="004A7286" w:rsidRDefault="004A7286" w:rsidP="004A7286">
                      <w:pPr>
                        <w:spacing w:line="258" w:lineRule="auto"/>
                        <w:textDirection w:val="btLr"/>
                      </w:pPr>
                      <w:r>
                        <w:rPr>
                          <w:color w:val="000000"/>
                          <w:sz w:val="28"/>
                        </w:rPr>
                        <w:t>Saldanha Bay</w:t>
                      </w:r>
                    </w:p>
                  </w:txbxContent>
                </v:textbox>
              </v:rect>
            </w:pict>
          </mc:Fallback>
        </mc:AlternateContent>
      </w:r>
      <w:r w:rsidRPr="002D7194">
        <w:rPr>
          <w:rFonts w:ascii="Arial" w:hAnsi="Arial" w:cs="Arial"/>
          <w:noProof/>
          <w:sz w:val="24"/>
          <w:szCs w:val="24"/>
          <w:lang w:val="fr-FR" w:eastAsia="fr-FR"/>
        </w:rPr>
        <mc:AlternateContent>
          <mc:Choice Requires="wps">
            <w:drawing>
              <wp:anchor distT="0" distB="0" distL="114300" distR="114300" simplePos="0" relativeHeight="251662336" behindDoc="0" locked="0" layoutInCell="1" hidden="0" allowOverlap="1" wp14:anchorId="6DD788A9" wp14:editId="00A2A2A7">
                <wp:simplePos x="0" y="0"/>
                <wp:positionH relativeFrom="column">
                  <wp:posOffset>742950</wp:posOffset>
                </wp:positionH>
                <wp:positionV relativeFrom="paragraph">
                  <wp:posOffset>2657475</wp:posOffset>
                </wp:positionV>
                <wp:extent cx="1326697" cy="466725"/>
                <wp:effectExtent l="0" t="0" r="0" b="0"/>
                <wp:wrapNone/>
                <wp:docPr id="109" name="Rectangle 109"/>
                <wp:cNvGraphicFramePr/>
                <a:graphic xmlns:a="http://schemas.openxmlformats.org/drawingml/2006/main">
                  <a:graphicData uri="http://schemas.microsoft.com/office/word/2010/wordprocessingShape">
                    <wps:wsp>
                      <wps:cNvSpPr/>
                      <wps:spPr>
                        <a:xfrm>
                          <a:off x="4687414" y="3551400"/>
                          <a:ext cx="1317172" cy="457200"/>
                        </a:xfrm>
                        <a:prstGeom prst="rect">
                          <a:avLst/>
                        </a:prstGeom>
                        <a:solidFill>
                          <a:schemeClr val="lt1"/>
                        </a:solidFill>
                        <a:ln>
                          <a:noFill/>
                        </a:ln>
                      </wps:spPr>
                      <wps:txbx>
                        <w:txbxContent>
                          <w:p w14:paraId="55E117E5" w14:textId="77777777" w:rsidR="004A7286" w:rsidRDefault="004A7286" w:rsidP="004A7286">
                            <w:pPr>
                              <w:spacing w:line="258" w:lineRule="auto"/>
                              <w:textDirection w:val="btLr"/>
                            </w:pPr>
                            <w:r>
                              <w:rPr>
                                <w:color w:val="000000"/>
                                <w:sz w:val="28"/>
                              </w:rPr>
                              <w:t>Algoa Bay</w:t>
                            </w:r>
                          </w:p>
                        </w:txbxContent>
                      </wps:txbx>
                      <wps:bodyPr spcFirstLastPara="1" wrap="square" lIns="91425" tIns="45700" rIns="91425" bIns="45700" anchor="t" anchorCtr="0">
                        <a:noAutofit/>
                      </wps:bodyPr>
                    </wps:wsp>
                  </a:graphicData>
                </a:graphic>
              </wp:anchor>
            </w:drawing>
          </mc:Choice>
          <mc:Fallback>
            <w:pict>
              <v:rect w14:anchorId="6DD788A9" id="Rectangle 109" o:spid="_x0000_s1027" style="position:absolute;left:0;text-align:left;margin-left:58.5pt;margin-top:209.25pt;width:104.45pt;height:36.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" fillcolor="white [3201]" stroked="f">
                <v:textbox inset="2.53958mm,1.2694mm,2.53958mm,1.2694mm">
                  <w:txbxContent>
                    <w:p w14:paraId="55E117E5" w14:textId="77777777" w:rsidR="004A7286" w:rsidRDefault="004A7286" w:rsidP="004A7286">
                      <w:pPr>
                        <w:spacing w:line="258" w:lineRule="auto"/>
                        <w:textDirection w:val="btLr"/>
                      </w:pPr>
                      <w:r>
                        <w:rPr>
                          <w:color w:val="000000"/>
                          <w:sz w:val="28"/>
                        </w:rPr>
                        <w:t>Algoa Bay</w:t>
                      </w:r>
                    </w:p>
                  </w:txbxContent>
                </v:textbox>
              </v:rect>
            </w:pict>
          </mc:Fallback>
        </mc:AlternateContent>
      </w:r>
      <w:r w:rsidRPr="002D7194">
        <w:rPr>
          <w:rFonts w:ascii="Arial" w:hAnsi="Arial" w:cs="Arial"/>
          <w:noProof/>
          <w:sz w:val="24"/>
          <w:szCs w:val="24"/>
          <w:lang w:val="fr-FR" w:eastAsia="fr-FR"/>
        </w:rPr>
        <mc:AlternateContent>
          <mc:Choice Requires="wps">
            <w:drawing>
              <wp:anchor distT="0" distB="0" distL="114300" distR="114300" simplePos="0" relativeHeight="251663360" behindDoc="0" locked="0" layoutInCell="1" hidden="0" allowOverlap="1" wp14:anchorId="7A4684DB" wp14:editId="7E63BB7E">
                <wp:simplePos x="0" y="0"/>
                <wp:positionH relativeFrom="column">
                  <wp:posOffset>3352800</wp:posOffset>
                </wp:positionH>
                <wp:positionV relativeFrom="paragraph">
                  <wp:posOffset>2654300</wp:posOffset>
                </wp:positionV>
                <wp:extent cx="1326697" cy="466725"/>
                <wp:effectExtent l="0" t="0" r="0" b="0"/>
                <wp:wrapNone/>
                <wp:docPr id="111" name="Rectangle 111"/>
                <wp:cNvGraphicFramePr/>
                <a:graphic xmlns:a="http://schemas.openxmlformats.org/drawingml/2006/main">
                  <a:graphicData uri="http://schemas.microsoft.com/office/word/2010/wordprocessingShape">
                    <wps:wsp>
                      <wps:cNvSpPr/>
                      <wps:spPr>
                        <a:xfrm>
                          <a:off x="4687414" y="3551400"/>
                          <a:ext cx="1317172" cy="457200"/>
                        </a:xfrm>
                        <a:prstGeom prst="rect">
                          <a:avLst/>
                        </a:prstGeom>
                        <a:solidFill>
                          <a:schemeClr val="lt1"/>
                        </a:solidFill>
                        <a:ln>
                          <a:noFill/>
                        </a:ln>
                      </wps:spPr>
                      <wps:txbx>
                        <w:txbxContent>
                          <w:p w14:paraId="43FA6808" w14:textId="77777777" w:rsidR="004A7286" w:rsidRDefault="004A7286" w:rsidP="004A7286">
                            <w:pPr>
                              <w:spacing w:line="258" w:lineRule="auto"/>
                              <w:textDirection w:val="btLr"/>
                            </w:pPr>
                            <w:r>
                              <w:rPr>
                                <w:color w:val="000000"/>
                                <w:sz w:val="28"/>
                              </w:rPr>
                              <w:t>Algoa Bay</w:t>
                            </w:r>
                          </w:p>
                        </w:txbxContent>
                      </wps:txbx>
                      <wps:bodyPr spcFirstLastPara="1" wrap="square" lIns="91425" tIns="45700" rIns="91425" bIns="45700" anchor="t" anchorCtr="0">
                        <a:noAutofit/>
                      </wps:bodyPr>
                    </wps:wsp>
                  </a:graphicData>
                </a:graphic>
              </wp:anchor>
            </w:drawing>
          </mc:Choice>
          <mc:Fallback>
            <w:pict>
              <v:rect w14:anchorId="7A4684DB" id="Rectangle 111" o:spid="_x0000_s1028" style="position:absolute;left:0;text-align:left;margin-left:264pt;margin-top:209pt;width:104.45pt;height:36.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" fillcolor="white [3201]" stroked="f">
                <v:textbox inset="2.53958mm,1.2694mm,2.53958mm,1.2694mm">
                  <w:txbxContent>
                    <w:p w14:paraId="43FA6808" w14:textId="77777777" w:rsidR="004A7286" w:rsidRDefault="004A7286" w:rsidP="004A7286">
                      <w:pPr>
                        <w:spacing w:line="258" w:lineRule="auto"/>
                        <w:textDirection w:val="btLr"/>
                      </w:pPr>
                      <w:r>
                        <w:rPr>
                          <w:color w:val="000000"/>
                          <w:sz w:val="28"/>
                        </w:rPr>
                        <w:t>Algoa Bay</w:t>
                      </w:r>
                    </w:p>
                  </w:txbxContent>
                </v:textbox>
              </v:rect>
            </w:pict>
          </mc:Fallback>
        </mc:AlternateContent>
      </w:r>
      <w:r w:rsidRPr="002D7194">
        <w:rPr>
          <w:rFonts w:ascii="Arial" w:hAnsi="Arial" w:cs="Arial"/>
          <w:noProof/>
          <w:sz w:val="24"/>
          <w:szCs w:val="24"/>
          <w:lang w:val="fr-FR" w:eastAsia="fr-FR"/>
        </w:rPr>
        <mc:AlternateContent>
          <mc:Choice Requires="wps">
            <w:drawing>
              <wp:anchor distT="0" distB="0" distL="114300" distR="114300" simplePos="0" relativeHeight="251664384" behindDoc="0" locked="0" layoutInCell="1" hidden="0" allowOverlap="1" wp14:anchorId="531CD8C4" wp14:editId="14B4CB1F">
                <wp:simplePos x="0" y="0"/>
                <wp:positionH relativeFrom="column">
                  <wp:posOffset>698500</wp:posOffset>
                </wp:positionH>
                <wp:positionV relativeFrom="paragraph">
                  <wp:posOffset>190500</wp:posOffset>
                </wp:positionV>
                <wp:extent cx="1326697" cy="466725"/>
                <wp:effectExtent l="0" t="0" r="0" b="0"/>
                <wp:wrapNone/>
                <wp:docPr id="93" name="Rectangle 93"/>
                <wp:cNvGraphicFramePr/>
                <a:graphic xmlns:a="http://schemas.openxmlformats.org/drawingml/2006/main">
                  <a:graphicData uri="http://schemas.microsoft.com/office/word/2010/wordprocessingShape">
                    <wps:wsp>
                      <wps:cNvSpPr/>
                      <wps:spPr>
                        <a:xfrm>
                          <a:off x="4687414" y="3551400"/>
                          <a:ext cx="1317172" cy="457200"/>
                        </a:xfrm>
                        <a:prstGeom prst="rect">
                          <a:avLst/>
                        </a:prstGeom>
                        <a:solidFill>
                          <a:schemeClr val="lt1"/>
                        </a:solidFill>
                        <a:ln>
                          <a:noFill/>
                        </a:ln>
                      </wps:spPr>
                      <wps:txbx>
                        <w:txbxContent>
                          <w:p w14:paraId="59672C77" w14:textId="77777777" w:rsidR="004A7286" w:rsidRDefault="004A7286" w:rsidP="004A7286">
                            <w:pPr>
                              <w:spacing w:line="258" w:lineRule="auto"/>
                              <w:textDirection w:val="btLr"/>
                            </w:pPr>
                            <w:r>
                              <w:rPr>
                                <w:color w:val="000000"/>
                                <w:sz w:val="28"/>
                              </w:rPr>
                              <w:t>Saldanha Bay</w:t>
                            </w:r>
                          </w:p>
                        </w:txbxContent>
                      </wps:txbx>
                      <wps:bodyPr spcFirstLastPara="1" wrap="square" lIns="91425" tIns="45700" rIns="91425" bIns="45700" anchor="t" anchorCtr="0">
                        <a:noAutofit/>
                      </wps:bodyPr>
                    </wps:wsp>
                  </a:graphicData>
                </a:graphic>
              </wp:anchor>
            </w:drawing>
          </mc:Choice>
          <mc:Fallback>
            <w:pict>
              <v:rect w14:anchorId="531CD8C4" id="Rectangle 93" o:spid="_x0000_s1029" style="position:absolute;left:0;text-align:left;margin-left:55pt;margin-top:15pt;width:104.45pt;height:36.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" fillcolor="white [3201]" stroked="f">
                <v:textbox inset="2.53958mm,1.2694mm,2.53958mm,1.2694mm">
                  <w:txbxContent>
                    <w:p w14:paraId="59672C77" w14:textId="77777777" w:rsidR="004A7286" w:rsidRDefault="004A7286" w:rsidP="004A7286">
                      <w:pPr>
                        <w:spacing w:line="258" w:lineRule="auto"/>
                        <w:textDirection w:val="btLr"/>
                      </w:pPr>
                      <w:r>
                        <w:rPr>
                          <w:color w:val="000000"/>
                          <w:sz w:val="28"/>
                        </w:rPr>
                        <w:t>Saldanha Bay</w:t>
                      </w:r>
                    </w:p>
                  </w:txbxContent>
                </v:textbox>
              </v:rect>
            </w:pict>
          </mc:Fallback>
        </mc:AlternateContent>
      </w:r>
    </w:p>
    <w:p w14:paraId="785103D8" w14:textId="55315088" w:rsidR="004A7286" w:rsidRPr="002D7194" w:rsidRDefault="004A7286" w:rsidP="004A7286">
      <w:pPr>
        <w:spacing w:line="360" w:lineRule="auto"/>
        <w:rPr>
          <w:rFonts w:ascii="Arial" w:eastAsia="Arial" w:hAnsi="Arial" w:cs="Arial"/>
          <w:sz w:val="24"/>
          <w:szCs w:val="24"/>
        </w:rPr>
      </w:pPr>
      <w:r w:rsidRPr="002D7194">
        <w:rPr>
          <w:rFonts w:ascii="Arial" w:eastAsia="Arial" w:hAnsi="Arial" w:cs="Arial"/>
          <w:sz w:val="24"/>
          <w:szCs w:val="24"/>
        </w:rPr>
        <w:t xml:space="preserve">Figure B2:  Calibration of the DEB parametrization for Algoa and Saldanha bays, comparing mean DEB oyster model simulations (black solid line) and mean </w:t>
      </w:r>
      <w:r w:rsidRPr="002D7194">
        <w:rPr>
          <w:rFonts w:ascii="Arial" w:eastAsia="Arial" w:hAnsi="Arial" w:cs="Arial"/>
          <w:i/>
          <w:iCs/>
          <w:sz w:val="24"/>
          <w:szCs w:val="24"/>
        </w:rPr>
        <w:t>in</w:t>
      </w:r>
      <w:r w:rsidR="002D7194">
        <w:rPr>
          <w:rFonts w:ascii="Arial" w:eastAsia="Arial" w:hAnsi="Arial" w:cs="Arial"/>
          <w:i/>
          <w:iCs/>
          <w:sz w:val="24"/>
          <w:szCs w:val="24"/>
        </w:rPr>
        <w:t>-</w:t>
      </w:r>
      <w:r w:rsidRPr="002D7194">
        <w:rPr>
          <w:rFonts w:ascii="Arial" w:eastAsia="Arial" w:hAnsi="Arial" w:cs="Arial"/>
          <w:i/>
          <w:iCs/>
          <w:sz w:val="24"/>
          <w:szCs w:val="24"/>
        </w:rPr>
        <w:t>situ</w:t>
      </w:r>
      <w:r w:rsidRPr="002D7194">
        <w:rPr>
          <w:rFonts w:ascii="Arial" w:eastAsia="Arial" w:hAnsi="Arial" w:cs="Arial"/>
          <w:sz w:val="24"/>
          <w:szCs w:val="24"/>
        </w:rPr>
        <w:t xml:space="preserve"> measurements ± SD (red) for Algoa Bay (a, b) and Saldanha Bay (c, d), from 1</w:t>
      </w:r>
      <w:r w:rsidRPr="002D7194">
        <w:rPr>
          <w:rFonts w:ascii="Arial" w:eastAsia="Arial" w:hAnsi="Arial" w:cs="Arial"/>
          <w:sz w:val="24"/>
          <w:szCs w:val="24"/>
          <w:vertAlign w:val="superscript"/>
        </w:rPr>
        <w:t>st</w:t>
      </w:r>
      <w:r w:rsidRPr="002D7194">
        <w:rPr>
          <w:rFonts w:ascii="Arial" w:eastAsia="Arial" w:hAnsi="Arial" w:cs="Arial"/>
          <w:sz w:val="24"/>
          <w:szCs w:val="24"/>
        </w:rPr>
        <w:t xml:space="preserve"> July 2011 to 1</w:t>
      </w:r>
      <w:r w:rsidRPr="002D7194">
        <w:rPr>
          <w:rFonts w:ascii="Arial" w:eastAsia="Arial" w:hAnsi="Arial" w:cs="Arial"/>
          <w:sz w:val="24"/>
          <w:szCs w:val="24"/>
          <w:vertAlign w:val="superscript"/>
        </w:rPr>
        <w:t>st</w:t>
      </w:r>
      <w:r w:rsidRPr="002D7194">
        <w:rPr>
          <w:rFonts w:ascii="Arial" w:eastAsia="Arial" w:hAnsi="Arial" w:cs="Arial"/>
          <w:sz w:val="24"/>
          <w:szCs w:val="24"/>
        </w:rPr>
        <w:t xml:space="preserve"> June 2012 for model calibration. Measurements of the </w:t>
      </w:r>
      <w:r w:rsidR="002D7194" w:rsidRPr="002D7194">
        <w:rPr>
          <w:rFonts w:ascii="Arial" w:eastAsia="Arial" w:hAnsi="Arial" w:cs="Arial"/>
          <w:sz w:val="24"/>
          <w:szCs w:val="24"/>
        </w:rPr>
        <w:t>2-month-old</w:t>
      </w:r>
      <w:r w:rsidRPr="002D7194">
        <w:rPr>
          <w:rFonts w:ascii="Arial" w:eastAsia="Arial" w:hAnsi="Arial" w:cs="Arial"/>
          <w:sz w:val="24"/>
          <w:szCs w:val="24"/>
        </w:rPr>
        <w:t xml:space="preserve"> </w:t>
      </w:r>
      <w:r w:rsidRPr="002D7194">
        <w:rPr>
          <w:rFonts w:ascii="Arial" w:eastAsia="Arial" w:hAnsi="Arial" w:cs="Arial"/>
          <w:i/>
          <w:iCs/>
          <w:sz w:val="24"/>
          <w:szCs w:val="24"/>
        </w:rPr>
        <w:t>C. gigas</w:t>
      </w:r>
      <w:r w:rsidRPr="002D7194">
        <w:rPr>
          <w:rFonts w:ascii="Arial" w:eastAsia="Arial" w:hAnsi="Arial" w:cs="Arial"/>
          <w:sz w:val="24"/>
          <w:szCs w:val="24"/>
        </w:rPr>
        <w:t xml:space="preserve"> cohort from Nel et al. 2014 were utilised (initial DFM: 0.5g, initial TW: 4g). Gray lines indicate the upper and lower boundary of model outputs over the 10 individual simulations</w:t>
      </w:r>
      <w:r w:rsidR="002D7194" w:rsidRPr="002D7194">
        <w:rPr>
          <w:rFonts w:ascii="Arial" w:eastAsia="Arial" w:hAnsi="Arial" w:cs="Arial"/>
          <w:sz w:val="24"/>
          <w:szCs w:val="24"/>
        </w:rPr>
        <w:t xml:space="preserve">. </w:t>
      </w:r>
      <w:r w:rsidRPr="002D7194">
        <w:rPr>
          <w:rFonts w:ascii="Arial" w:hAnsi="Arial" w:cs="Arial"/>
          <w:sz w:val="24"/>
          <w:szCs w:val="24"/>
        </w:rPr>
        <w:br w:type="page"/>
      </w:r>
    </w:p>
    <w:p w14:paraId="570D71B3" w14:textId="77777777" w:rsidR="004A7286" w:rsidRPr="002D7194" w:rsidRDefault="004A7286" w:rsidP="004A7286">
      <w:pPr>
        <w:jc w:val="center"/>
        <w:rPr>
          <w:rFonts w:ascii="Arial" w:hAnsi="Arial" w:cs="Arial"/>
          <w:b/>
          <w:sz w:val="24"/>
          <w:szCs w:val="24"/>
        </w:rPr>
      </w:pPr>
      <w:r w:rsidRPr="002D7194">
        <w:rPr>
          <w:rFonts w:ascii="Arial" w:hAnsi="Arial" w:cs="Arial"/>
          <w:b/>
          <w:noProof/>
          <w:sz w:val="24"/>
          <w:szCs w:val="24"/>
          <w:lang w:val="fr-FR" w:eastAsia="fr-FR"/>
        </w:rPr>
        <w:lastRenderedPageBreak/>
        <w:drawing>
          <wp:inline distT="114300" distB="114300" distL="114300" distR="114300" wp14:anchorId="76E117A9" wp14:editId="34559F76">
            <wp:extent cx="5760410" cy="6400800"/>
            <wp:effectExtent l="0" t="0" r="0" b="0"/>
            <wp:docPr id="116" name="image16.png"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16" name="image16.png" descr="Graphical user interface&#10;&#10;Description automatically generated with medium confidence"/>
                    <pic:cNvPicPr preferRelativeResize="0"/>
                  </pic:nvPicPr>
                  <pic:blipFill>
                    <a:blip r:embed="rId7"/>
                    <a:srcRect/>
                    <a:stretch>
                      <a:fillRect/>
                    </a:stretch>
                  </pic:blipFill>
                  <pic:spPr>
                    <a:xfrm>
                      <a:off x="0" y="0"/>
                      <a:ext cx="5760410" cy="6400800"/>
                    </a:xfrm>
                    <a:prstGeom prst="rect">
                      <a:avLst/>
                    </a:prstGeom>
                    <a:ln/>
                  </pic:spPr>
                </pic:pic>
              </a:graphicData>
            </a:graphic>
          </wp:inline>
        </w:drawing>
      </w:r>
      <w:r w:rsidRPr="002D7194">
        <w:rPr>
          <w:rFonts w:ascii="Arial" w:hAnsi="Arial" w:cs="Arial"/>
          <w:noProof/>
          <w:sz w:val="24"/>
          <w:szCs w:val="24"/>
          <w:lang w:val="fr-FR" w:eastAsia="fr-FR"/>
        </w:rPr>
        <mc:AlternateContent>
          <mc:Choice Requires="wps">
            <w:drawing>
              <wp:anchor distT="0" distB="0" distL="114300" distR="114300" simplePos="0" relativeHeight="251665408" behindDoc="0" locked="0" layoutInCell="1" hidden="0" allowOverlap="1" wp14:anchorId="53D34F74" wp14:editId="6C9BE9F5">
                <wp:simplePos x="0" y="0"/>
                <wp:positionH relativeFrom="column">
                  <wp:posOffset>444500</wp:posOffset>
                </wp:positionH>
                <wp:positionV relativeFrom="paragraph">
                  <wp:posOffset>3149600</wp:posOffset>
                </wp:positionV>
                <wp:extent cx="412296" cy="412297"/>
                <wp:effectExtent l="0" t="0" r="0" b="0"/>
                <wp:wrapNone/>
                <wp:docPr id="95" name="Rectangle 95"/>
                <wp:cNvGraphicFramePr/>
                <a:graphic xmlns:a="http://schemas.openxmlformats.org/drawingml/2006/main">
                  <a:graphicData uri="http://schemas.microsoft.com/office/word/2010/wordprocessingShape">
                    <wps:wsp>
                      <wps:cNvSpPr/>
                      <wps:spPr>
                        <a:xfrm>
                          <a:off x="5144615" y="3578614"/>
                          <a:ext cx="402771" cy="402772"/>
                        </a:xfrm>
                        <a:prstGeom prst="rect">
                          <a:avLst/>
                        </a:prstGeom>
                        <a:noFill/>
                        <a:ln>
                          <a:noFill/>
                        </a:ln>
                      </wps:spPr>
                      <wps:txbx>
                        <w:txbxContent>
                          <w:p w14:paraId="372AC680" w14:textId="77777777" w:rsidR="004A7286" w:rsidRDefault="004A7286" w:rsidP="004A7286">
                            <w:pPr>
                              <w:spacing w:line="258" w:lineRule="auto"/>
                              <w:textDirection w:val="btLr"/>
                            </w:pPr>
                            <w:r>
                              <w:rPr>
                                <w:color w:val="FFFFFF"/>
                              </w:rPr>
                              <w:t>c)</w:t>
                            </w:r>
                          </w:p>
                        </w:txbxContent>
                      </wps:txbx>
                      <wps:bodyPr spcFirstLastPara="1" wrap="square" lIns="91425" tIns="45700" rIns="91425" bIns="45700" anchor="t" anchorCtr="0">
                        <a:noAutofit/>
                      </wps:bodyPr>
                    </wps:wsp>
                  </a:graphicData>
                </a:graphic>
              </wp:anchor>
            </w:drawing>
          </mc:Choice>
          <mc:Fallback>
            <w:pict>
              <v:rect w14:anchorId="53D34F74" id="Rectangle 95" o:spid="_x0000_s1030" style="position:absolute;left:0;text-align:left;margin-left:35pt;margin-top:248pt;width:32.45pt;height:32.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" filled="f" stroked="f">
                <v:textbox inset="2.53958mm,1.2694mm,2.53958mm,1.2694mm">
                  <w:txbxContent>
                    <w:p w14:paraId="372AC680" w14:textId="77777777" w:rsidR="004A7286" w:rsidRDefault="004A7286" w:rsidP="004A7286">
                      <w:pPr>
                        <w:spacing w:line="258" w:lineRule="auto"/>
                        <w:textDirection w:val="btLr"/>
                      </w:pPr>
                      <w:r>
                        <w:rPr>
                          <w:color w:val="FFFFFF"/>
                        </w:rPr>
                        <w:t>c)</w:t>
                      </w:r>
                    </w:p>
                  </w:txbxContent>
                </v:textbox>
              </v:rect>
            </w:pict>
          </mc:Fallback>
        </mc:AlternateContent>
      </w:r>
      <w:r w:rsidRPr="002D7194">
        <w:rPr>
          <w:rFonts w:ascii="Arial" w:hAnsi="Arial" w:cs="Arial"/>
          <w:noProof/>
          <w:sz w:val="24"/>
          <w:szCs w:val="24"/>
          <w:lang w:val="fr-FR" w:eastAsia="fr-FR"/>
        </w:rPr>
        <mc:AlternateContent>
          <mc:Choice Requires="wps">
            <w:drawing>
              <wp:anchor distT="0" distB="0" distL="114300" distR="114300" simplePos="0" relativeHeight="251666432" behindDoc="0" locked="0" layoutInCell="1" hidden="0" allowOverlap="1" wp14:anchorId="346B4D85" wp14:editId="1389C85A">
                <wp:simplePos x="0" y="0"/>
                <wp:positionH relativeFrom="column">
                  <wp:posOffset>431800</wp:posOffset>
                </wp:positionH>
                <wp:positionV relativeFrom="paragraph">
                  <wp:posOffset>1689100</wp:posOffset>
                </wp:positionV>
                <wp:extent cx="339725" cy="368753"/>
                <wp:effectExtent l="0" t="0" r="0" b="0"/>
                <wp:wrapNone/>
                <wp:docPr id="105" name="Rectangle 105"/>
                <wp:cNvGraphicFramePr/>
                <a:graphic xmlns:a="http://schemas.openxmlformats.org/drawingml/2006/main">
                  <a:graphicData uri="http://schemas.microsoft.com/office/word/2010/wordprocessingShape">
                    <wps:wsp>
                      <wps:cNvSpPr/>
                      <wps:spPr>
                        <a:xfrm>
                          <a:off x="5180900" y="3600386"/>
                          <a:ext cx="330200" cy="359228"/>
                        </a:xfrm>
                        <a:prstGeom prst="rect">
                          <a:avLst/>
                        </a:prstGeom>
                        <a:noFill/>
                        <a:ln>
                          <a:noFill/>
                        </a:ln>
                      </wps:spPr>
                      <wps:txbx>
                        <w:txbxContent>
                          <w:p w14:paraId="567F2FF7" w14:textId="77777777" w:rsidR="004A7286" w:rsidRDefault="004A7286" w:rsidP="004A7286">
                            <w:pPr>
                              <w:spacing w:line="258" w:lineRule="auto"/>
                              <w:textDirection w:val="btLr"/>
                            </w:pPr>
                            <w:r>
                              <w:rPr>
                                <w:color w:val="FFFFFF"/>
                              </w:rPr>
                              <w:t>b)</w:t>
                            </w:r>
                          </w:p>
                        </w:txbxContent>
                      </wps:txbx>
                      <wps:bodyPr spcFirstLastPara="1" wrap="square" lIns="91425" tIns="45700" rIns="91425" bIns="45700" anchor="t" anchorCtr="0">
                        <a:noAutofit/>
                      </wps:bodyPr>
                    </wps:wsp>
                  </a:graphicData>
                </a:graphic>
              </wp:anchor>
            </w:drawing>
          </mc:Choice>
          <mc:Fallback>
            <w:pict>
              <v:rect w14:anchorId="346B4D85" id="Rectangle 105" o:spid="_x0000_s1031" style="position:absolute;left:0;text-align:left;margin-left:34pt;margin-top:133pt;width:26.75pt;height:29.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" filled="f" stroked="f">
                <v:textbox inset="2.53958mm,1.2694mm,2.53958mm,1.2694mm">
                  <w:txbxContent>
                    <w:p w14:paraId="567F2FF7" w14:textId="77777777" w:rsidR="004A7286" w:rsidRDefault="004A7286" w:rsidP="004A7286">
                      <w:pPr>
                        <w:spacing w:line="258" w:lineRule="auto"/>
                        <w:textDirection w:val="btLr"/>
                      </w:pPr>
                      <w:r>
                        <w:rPr>
                          <w:color w:val="FFFFFF"/>
                        </w:rPr>
                        <w:t>b)</w:t>
                      </w:r>
                    </w:p>
                  </w:txbxContent>
                </v:textbox>
              </v:rect>
            </w:pict>
          </mc:Fallback>
        </mc:AlternateContent>
      </w:r>
    </w:p>
    <w:p w14:paraId="39CFC029" w14:textId="2081DC76" w:rsidR="004A7286" w:rsidRPr="002D7194" w:rsidRDefault="004A7286" w:rsidP="004A7286">
      <w:pPr>
        <w:spacing w:line="360" w:lineRule="auto"/>
        <w:rPr>
          <w:rFonts w:ascii="Arial" w:eastAsia="Arial" w:hAnsi="Arial" w:cs="Arial"/>
          <w:sz w:val="24"/>
          <w:szCs w:val="24"/>
        </w:rPr>
      </w:pPr>
      <w:r w:rsidRPr="002D7194">
        <w:rPr>
          <w:rFonts w:ascii="Arial" w:eastAsia="Arial" w:hAnsi="Arial" w:cs="Arial"/>
          <w:sz w:val="24"/>
          <w:szCs w:val="24"/>
        </w:rPr>
        <w:t xml:space="preserve">Figure B3: a) Agulhas Ecoregion intra- and inter-sector variability of simulated </w:t>
      </w:r>
      <w:r w:rsidR="002D7194" w:rsidRPr="002D7194">
        <w:rPr>
          <w:rFonts w:ascii="Arial" w:eastAsia="Arial" w:hAnsi="Arial" w:cs="Arial"/>
          <w:i/>
          <w:iCs/>
          <w:sz w:val="24"/>
          <w:szCs w:val="24"/>
        </w:rPr>
        <w:t>C. gigas</w:t>
      </w:r>
      <w:r w:rsidRPr="002D7194">
        <w:rPr>
          <w:rFonts w:ascii="Arial" w:eastAsia="Arial" w:hAnsi="Arial" w:cs="Arial"/>
          <w:sz w:val="24"/>
          <w:szCs w:val="24"/>
        </w:rPr>
        <w:t xml:space="preserve"> Dry Flesh Mass (DFM) at the end of yearly culture period (1 July to 1 April) from 2002 to 2020, starting with a </w:t>
      </w:r>
      <w:r w:rsidR="002D7194" w:rsidRPr="002D7194">
        <w:rPr>
          <w:rFonts w:ascii="Arial" w:eastAsia="Arial" w:hAnsi="Arial" w:cs="Arial"/>
          <w:sz w:val="24"/>
          <w:szCs w:val="24"/>
        </w:rPr>
        <w:t>4-month-old</w:t>
      </w:r>
      <w:r w:rsidRPr="002D7194">
        <w:rPr>
          <w:rFonts w:ascii="Arial" w:eastAsia="Arial" w:hAnsi="Arial" w:cs="Arial"/>
          <w:sz w:val="24"/>
          <w:szCs w:val="24"/>
        </w:rPr>
        <w:t xml:space="preserve"> cohort (initial DFM: 0.5g). Letters indicate significant differences at a 99% level </w:t>
      </w:r>
      <w:r w:rsidR="000B6B6F">
        <w:rPr>
          <w:rFonts w:ascii="Arial" w:eastAsia="Arial" w:hAnsi="Arial" w:cs="Arial"/>
          <w:sz w:val="24"/>
          <w:szCs w:val="24"/>
        </w:rPr>
        <w:t>after</w:t>
      </w:r>
      <w:r w:rsidRPr="002D7194">
        <w:rPr>
          <w:rFonts w:ascii="Arial" w:eastAsia="Arial" w:hAnsi="Arial" w:cs="Arial"/>
          <w:sz w:val="24"/>
          <w:szCs w:val="24"/>
        </w:rPr>
        <w:t xml:space="preserve"> a Welch’s One-Way ANOVA (p &lt; 0.01). Spatial variability of b) mean and c) standard deviation of DFM at the end of yearly culture period. Areas further than 100 km from the shore and deeper than 200m are masked in </w:t>
      </w:r>
      <w:r w:rsidR="002D7194" w:rsidRPr="002D7194">
        <w:rPr>
          <w:rFonts w:ascii="Arial" w:eastAsia="Arial" w:hAnsi="Arial" w:cs="Arial"/>
          <w:sz w:val="24"/>
          <w:szCs w:val="24"/>
        </w:rPr>
        <w:t>grey</w:t>
      </w:r>
      <w:r w:rsidRPr="002D7194">
        <w:rPr>
          <w:rFonts w:ascii="Arial" w:eastAsia="Arial" w:hAnsi="Arial" w:cs="Arial"/>
          <w:sz w:val="24"/>
          <w:szCs w:val="24"/>
        </w:rPr>
        <w:t>. For full sector names refer to Table A3.</w:t>
      </w:r>
    </w:p>
    <w:p w14:paraId="720BC074" w14:textId="77777777" w:rsidR="004A7286" w:rsidRPr="002D7194" w:rsidRDefault="004A7286" w:rsidP="004A7286">
      <w:pPr>
        <w:rPr>
          <w:rFonts w:ascii="Arial" w:hAnsi="Arial" w:cs="Arial"/>
          <w:sz w:val="24"/>
          <w:szCs w:val="24"/>
        </w:rPr>
      </w:pPr>
      <w:r w:rsidRPr="002D7194">
        <w:rPr>
          <w:rFonts w:ascii="Arial" w:hAnsi="Arial" w:cs="Arial"/>
          <w:sz w:val="24"/>
          <w:szCs w:val="24"/>
        </w:rPr>
        <w:br w:type="page"/>
      </w:r>
    </w:p>
    <w:p w14:paraId="47E320FE" w14:textId="77777777" w:rsidR="004A7286" w:rsidRPr="002D7194" w:rsidRDefault="004A7286" w:rsidP="004A7286">
      <w:pPr>
        <w:rPr>
          <w:rFonts w:ascii="Arial" w:hAnsi="Arial" w:cs="Arial"/>
          <w:b/>
          <w:sz w:val="24"/>
          <w:szCs w:val="24"/>
        </w:rPr>
      </w:pPr>
      <w:r w:rsidRPr="002D7194">
        <w:rPr>
          <w:rFonts w:ascii="Arial" w:hAnsi="Arial" w:cs="Arial"/>
          <w:b/>
          <w:noProof/>
          <w:sz w:val="24"/>
          <w:szCs w:val="24"/>
          <w:lang w:val="fr-FR" w:eastAsia="fr-FR"/>
        </w:rPr>
        <w:lastRenderedPageBreak/>
        <w:drawing>
          <wp:inline distT="114300" distB="114300" distL="114300" distR="114300" wp14:anchorId="27D7E0CA" wp14:editId="1FD772C9">
            <wp:extent cx="5760410" cy="5905500"/>
            <wp:effectExtent l="0" t="0" r="0" b="0"/>
            <wp:docPr id="121" name="image20.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121" name="image20.png" descr="Chart&#10;&#10;Description automatically generated"/>
                    <pic:cNvPicPr preferRelativeResize="0"/>
                  </pic:nvPicPr>
                  <pic:blipFill>
                    <a:blip r:embed="rId8"/>
                    <a:srcRect/>
                    <a:stretch>
                      <a:fillRect/>
                    </a:stretch>
                  </pic:blipFill>
                  <pic:spPr>
                    <a:xfrm>
                      <a:off x="0" y="0"/>
                      <a:ext cx="5760410" cy="5905500"/>
                    </a:xfrm>
                    <a:prstGeom prst="rect">
                      <a:avLst/>
                    </a:prstGeom>
                    <a:ln/>
                  </pic:spPr>
                </pic:pic>
              </a:graphicData>
            </a:graphic>
          </wp:inline>
        </w:drawing>
      </w:r>
      <w:r w:rsidRPr="002D7194">
        <w:rPr>
          <w:rFonts w:ascii="Arial" w:hAnsi="Arial" w:cs="Arial"/>
          <w:noProof/>
          <w:sz w:val="24"/>
          <w:szCs w:val="24"/>
          <w:lang w:val="fr-FR" w:eastAsia="fr-FR"/>
        </w:rPr>
        <mc:AlternateContent>
          <mc:Choice Requires="wps">
            <w:drawing>
              <wp:anchor distT="0" distB="0" distL="114300" distR="114300" simplePos="0" relativeHeight="251667456" behindDoc="0" locked="0" layoutInCell="1" hidden="0" allowOverlap="1" wp14:anchorId="275B54D9" wp14:editId="75D2DBC6">
                <wp:simplePos x="0" y="0"/>
                <wp:positionH relativeFrom="column">
                  <wp:posOffset>2997200</wp:posOffset>
                </wp:positionH>
                <wp:positionV relativeFrom="paragraph">
                  <wp:posOffset>1714500</wp:posOffset>
                </wp:positionV>
                <wp:extent cx="314325" cy="368754"/>
                <wp:effectExtent l="0" t="0" r="0" b="0"/>
                <wp:wrapNone/>
                <wp:docPr id="110" name="Rectangle 110"/>
                <wp:cNvGraphicFramePr/>
                <a:graphic xmlns:a="http://schemas.openxmlformats.org/drawingml/2006/main">
                  <a:graphicData uri="http://schemas.microsoft.com/office/word/2010/wordprocessingShape">
                    <wps:wsp>
                      <wps:cNvSpPr/>
                      <wps:spPr>
                        <a:xfrm>
                          <a:off x="5193600" y="3600386"/>
                          <a:ext cx="304800" cy="359229"/>
                        </a:xfrm>
                        <a:prstGeom prst="rect">
                          <a:avLst/>
                        </a:prstGeom>
                        <a:noFill/>
                        <a:ln>
                          <a:noFill/>
                        </a:ln>
                      </wps:spPr>
                      <wps:txbx>
                        <w:txbxContent>
                          <w:p w14:paraId="451851A4" w14:textId="77777777" w:rsidR="004A7286" w:rsidRDefault="004A7286" w:rsidP="004A7286">
                            <w:pPr>
                              <w:spacing w:line="258" w:lineRule="auto"/>
                              <w:textDirection w:val="btLr"/>
                            </w:pPr>
                            <w:r>
                              <w:rPr>
                                <w:color w:val="FFFFFF"/>
                              </w:rPr>
                              <w:t>c)</w:t>
                            </w:r>
                          </w:p>
                        </w:txbxContent>
                      </wps:txbx>
                      <wps:bodyPr spcFirstLastPara="1" wrap="square" lIns="91425" tIns="45700" rIns="91425" bIns="45700" anchor="t" anchorCtr="0">
                        <a:noAutofit/>
                      </wps:bodyPr>
                    </wps:wsp>
                  </a:graphicData>
                </a:graphic>
              </wp:anchor>
            </w:drawing>
          </mc:Choice>
          <mc:Fallback>
            <w:pict>
              <v:rect w14:anchorId="275B54D9" id="Rectangle 110" o:spid="_x0000_s1032" style="position:absolute;margin-left:236pt;margin-top:135pt;width:24.75pt;height:29.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" filled="f" stroked="f">
                <v:textbox inset="2.53958mm,1.2694mm,2.53958mm,1.2694mm">
                  <w:txbxContent>
                    <w:p w14:paraId="451851A4" w14:textId="77777777" w:rsidR="004A7286" w:rsidRDefault="004A7286" w:rsidP="004A7286">
                      <w:pPr>
                        <w:spacing w:line="258" w:lineRule="auto"/>
                        <w:textDirection w:val="btLr"/>
                      </w:pPr>
                      <w:r>
                        <w:rPr>
                          <w:color w:val="FFFFFF"/>
                        </w:rPr>
                        <w:t>c)</w:t>
                      </w:r>
                    </w:p>
                  </w:txbxContent>
                </v:textbox>
              </v:rect>
            </w:pict>
          </mc:Fallback>
        </mc:AlternateContent>
      </w:r>
      <w:r w:rsidRPr="002D7194">
        <w:rPr>
          <w:rFonts w:ascii="Arial" w:hAnsi="Arial" w:cs="Arial"/>
          <w:noProof/>
          <w:sz w:val="24"/>
          <w:szCs w:val="24"/>
          <w:lang w:val="fr-FR" w:eastAsia="fr-FR"/>
        </w:rPr>
        <mc:AlternateContent>
          <mc:Choice Requires="wps">
            <w:drawing>
              <wp:anchor distT="0" distB="0" distL="114300" distR="114300" simplePos="0" relativeHeight="251668480" behindDoc="0" locked="0" layoutInCell="1" hidden="0" allowOverlap="1" wp14:anchorId="35463E0E" wp14:editId="62C77421">
                <wp:simplePos x="0" y="0"/>
                <wp:positionH relativeFrom="column">
                  <wp:posOffset>406400</wp:posOffset>
                </wp:positionH>
                <wp:positionV relativeFrom="paragraph">
                  <wp:posOffset>1752600</wp:posOffset>
                </wp:positionV>
                <wp:extent cx="357868" cy="314325"/>
                <wp:effectExtent l="0" t="0" r="0" b="0"/>
                <wp:wrapNone/>
                <wp:docPr id="92" name="Rectangle 92"/>
                <wp:cNvGraphicFramePr/>
                <a:graphic xmlns:a="http://schemas.openxmlformats.org/drawingml/2006/main">
                  <a:graphicData uri="http://schemas.microsoft.com/office/word/2010/wordprocessingShape">
                    <wps:wsp>
                      <wps:cNvSpPr/>
                      <wps:spPr>
                        <a:xfrm>
                          <a:off x="5171829" y="3627600"/>
                          <a:ext cx="348343" cy="304800"/>
                        </a:xfrm>
                        <a:prstGeom prst="rect">
                          <a:avLst/>
                        </a:prstGeom>
                        <a:noFill/>
                        <a:ln>
                          <a:noFill/>
                        </a:ln>
                      </wps:spPr>
                      <wps:txbx>
                        <w:txbxContent>
                          <w:p w14:paraId="27AE5938" w14:textId="77777777" w:rsidR="004A7286" w:rsidRDefault="004A7286" w:rsidP="004A7286">
                            <w:pPr>
                              <w:spacing w:line="258" w:lineRule="auto"/>
                              <w:textDirection w:val="btLr"/>
                            </w:pPr>
                            <w:r>
                              <w:rPr>
                                <w:color w:val="FFFFFF"/>
                              </w:rPr>
                              <w:t>b)</w:t>
                            </w:r>
                          </w:p>
                        </w:txbxContent>
                      </wps:txbx>
                      <wps:bodyPr spcFirstLastPara="1" wrap="square" lIns="91425" tIns="45700" rIns="91425" bIns="45700" anchor="t" anchorCtr="0">
                        <a:noAutofit/>
                      </wps:bodyPr>
                    </wps:wsp>
                  </a:graphicData>
                </a:graphic>
              </wp:anchor>
            </w:drawing>
          </mc:Choice>
          <mc:Fallback>
            <w:pict>
              <v:rect w14:anchorId="35463E0E" id="Rectangle 92" o:spid="_x0000_s1033" style="position:absolute;margin-left:32pt;margin-top:138pt;width:28.2pt;height:24.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" filled="f" stroked="f">
                <v:textbox inset="2.53958mm,1.2694mm,2.53958mm,1.2694mm">
                  <w:txbxContent>
                    <w:p w14:paraId="27AE5938" w14:textId="77777777" w:rsidR="004A7286" w:rsidRDefault="004A7286" w:rsidP="004A7286">
                      <w:pPr>
                        <w:spacing w:line="258" w:lineRule="auto"/>
                        <w:textDirection w:val="btLr"/>
                      </w:pPr>
                      <w:r>
                        <w:rPr>
                          <w:color w:val="FFFFFF"/>
                        </w:rPr>
                        <w:t>b)</w:t>
                      </w:r>
                    </w:p>
                  </w:txbxContent>
                </v:textbox>
              </v:rect>
            </w:pict>
          </mc:Fallback>
        </mc:AlternateContent>
      </w:r>
    </w:p>
    <w:p w14:paraId="6F759E0A" w14:textId="18CD8C08" w:rsidR="004A7286" w:rsidRPr="002D7194" w:rsidRDefault="004A7286" w:rsidP="000B6B6F">
      <w:pPr>
        <w:spacing w:line="360" w:lineRule="auto"/>
        <w:rPr>
          <w:rFonts w:ascii="Arial" w:hAnsi="Arial" w:cs="Arial"/>
          <w:sz w:val="24"/>
          <w:szCs w:val="24"/>
        </w:rPr>
      </w:pPr>
      <w:r w:rsidRPr="002D7194">
        <w:rPr>
          <w:rFonts w:ascii="Arial" w:eastAsia="Arial" w:hAnsi="Arial" w:cs="Arial"/>
          <w:sz w:val="24"/>
          <w:szCs w:val="24"/>
        </w:rPr>
        <w:t xml:space="preserve">Figure B4: a) </w:t>
      </w:r>
      <w:r w:rsidR="002D7194" w:rsidRPr="002D7194">
        <w:rPr>
          <w:rFonts w:ascii="Arial" w:eastAsia="Arial" w:hAnsi="Arial" w:cs="Arial"/>
          <w:sz w:val="24"/>
          <w:szCs w:val="24"/>
        </w:rPr>
        <w:t>Benguela Ecoregion</w:t>
      </w:r>
      <w:r w:rsidRPr="002D7194">
        <w:rPr>
          <w:rFonts w:ascii="Arial" w:eastAsia="Arial" w:hAnsi="Arial" w:cs="Arial"/>
          <w:sz w:val="24"/>
          <w:szCs w:val="24"/>
        </w:rPr>
        <w:t xml:space="preserve"> intra- and inter-sector variability of simulated </w:t>
      </w:r>
      <w:r w:rsidR="000B6B6F" w:rsidRPr="000B6B6F">
        <w:rPr>
          <w:rFonts w:ascii="Arial" w:eastAsia="Arial" w:hAnsi="Arial" w:cs="Arial"/>
          <w:i/>
          <w:iCs/>
          <w:sz w:val="24"/>
          <w:szCs w:val="24"/>
        </w:rPr>
        <w:t>C. gigas</w:t>
      </w:r>
      <w:r w:rsidRPr="000B6B6F">
        <w:rPr>
          <w:rFonts w:ascii="Arial" w:eastAsia="Arial" w:hAnsi="Arial" w:cs="Arial"/>
          <w:i/>
          <w:iCs/>
          <w:sz w:val="24"/>
          <w:szCs w:val="24"/>
        </w:rPr>
        <w:t xml:space="preserve"> </w:t>
      </w:r>
      <w:r w:rsidRPr="002D7194">
        <w:rPr>
          <w:rFonts w:ascii="Arial" w:eastAsia="Arial" w:hAnsi="Arial" w:cs="Arial"/>
          <w:sz w:val="24"/>
          <w:szCs w:val="24"/>
        </w:rPr>
        <w:t xml:space="preserve">Dry Flesh Mass (DFM) at the end of yearly culture period (1 July to 1 April) from 2002 to 2020, starting with a </w:t>
      </w:r>
      <w:r w:rsidR="002D7194" w:rsidRPr="002D7194">
        <w:rPr>
          <w:rFonts w:ascii="Arial" w:eastAsia="Arial" w:hAnsi="Arial" w:cs="Arial"/>
          <w:sz w:val="24"/>
          <w:szCs w:val="24"/>
        </w:rPr>
        <w:t>4-month-old</w:t>
      </w:r>
      <w:r w:rsidRPr="002D7194">
        <w:rPr>
          <w:rFonts w:ascii="Arial" w:eastAsia="Arial" w:hAnsi="Arial" w:cs="Arial"/>
          <w:sz w:val="24"/>
          <w:szCs w:val="24"/>
        </w:rPr>
        <w:t xml:space="preserve"> cohort (initial DFM: 0.5g). Letters indicate significant differences at a 99% level</w:t>
      </w:r>
      <w:r w:rsidR="000B6B6F">
        <w:rPr>
          <w:rFonts w:ascii="Arial" w:eastAsia="Arial" w:hAnsi="Arial" w:cs="Arial"/>
          <w:sz w:val="24"/>
          <w:szCs w:val="24"/>
        </w:rPr>
        <w:t xml:space="preserve"> after </w:t>
      </w:r>
      <w:r w:rsidRPr="002D7194">
        <w:rPr>
          <w:rFonts w:ascii="Arial" w:eastAsia="Arial" w:hAnsi="Arial" w:cs="Arial"/>
          <w:sz w:val="24"/>
          <w:szCs w:val="24"/>
        </w:rPr>
        <w:t xml:space="preserve">a Welch’s One-Way ANOVA (p &lt; 0.01). Spatial variability of b) mean and c) standard deviation of DFM at the end of yearly culture period. Areas further than 100 km from the shore and deeper than 200m are masked in </w:t>
      </w:r>
      <w:r w:rsidR="002D7194" w:rsidRPr="002D7194">
        <w:rPr>
          <w:rFonts w:ascii="Arial" w:eastAsia="Arial" w:hAnsi="Arial" w:cs="Arial"/>
          <w:sz w:val="24"/>
          <w:szCs w:val="24"/>
        </w:rPr>
        <w:t>grey</w:t>
      </w:r>
      <w:r w:rsidRPr="002D7194">
        <w:rPr>
          <w:rFonts w:ascii="Arial" w:eastAsia="Arial" w:hAnsi="Arial" w:cs="Arial"/>
          <w:sz w:val="24"/>
          <w:szCs w:val="24"/>
        </w:rPr>
        <w:t>. For full sector names refer to Table A3.</w:t>
      </w:r>
    </w:p>
    <w:p w14:paraId="0E3CE9CF" w14:textId="77777777" w:rsidR="004A7286" w:rsidRPr="002D7194" w:rsidRDefault="004A7286" w:rsidP="004A7286">
      <w:pPr>
        <w:jc w:val="center"/>
        <w:rPr>
          <w:rFonts w:ascii="Arial" w:hAnsi="Arial" w:cs="Arial"/>
          <w:sz w:val="24"/>
          <w:szCs w:val="24"/>
        </w:rPr>
      </w:pPr>
    </w:p>
    <w:p w14:paraId="51E26D8F" w14:textId="77777777" w:rsidR="004A7286" w:rsidRPr="002D7194" w:rsidRDefault="004A7286" w:rsidP="004A7286">
      <w:pPr>
        <w:jc w:val="center"/>
        <w:rPr>
          <w:rFonts w:ascii="Arial" w:hAnsi="Arial" w:cs="Arial"/>
          <w:sz w:val="24"/>
          <w:szCs w:val="24"/>
        </w:rPr>
      </w:pPr>
      <w:r w:rsidRPr="002D7194">
        <w:rPr>
          <w:rFonts w:ascii="Arial" w:hAnsi="Arial" w:cs="Arial"/>
          <w:noProof/>
          <w:sz w:val="24"/>
          <w:szCs w:val="24"/>
          <w:lang w:val="fr-FR" w:eastAsia="fr-FR"/>
        </w:rPr>
        <mc:AlternateContent>
          <mc:Choice Requires="wps">
            <w:drawing>
              <wp:anchor distT="0" distB="0" distL="114300" distR="114300" simplePos="0" relativeHeight="251669504" behindDoc="0" locked="0" layoutInCell="1" hidden="0" allowOverlap="1" wp14:anchorId="18BEF60D" wp14:editId="70F1FEF3">
                <wp:simplePos x="0" y="0"/>
                <wp:positionH relativeFrom="column">
                  <wp:posOffset>414337</wp:posOffset>
                </wp:positionH>
                <wp:positionV relativeFrom="paragraph">
                  <wp:posOffset>1590675</wp:posOffset>
                </wp:positionV>
                <wp:extent cx="352425" cy="301625"/>
                <wp:effectExtent l="0" t="0" r="0" b="0"/>
                <wp:wrapNone/>
                <wp:docPr id="108" name="Rectangle 108"/>
                <wp:cNvGraphicFramePr/>
                <a:graphic xmlns:a="http://schemas.openxmlformats.org/drawingml/2006/main">
                  <a:graphicData uri="http://schemas.microsoft.com/office/word/2010/wordprocessingShape">
                    <wps:wsp>
                      <wps:cNvSpPr/>
                      <wps:spPr>
                        <a:xfrm>
                          <a:off x="5174550" y="3633950"/>
                          <a:ext cx="342900" cy="292100"/>
                        </a:xfrm>
                        <a:prstGeom prst="rect">
                          <a:avLst/>
                        </a:prstGeom>
                        <a:noFill/>
                        <a:ln>
                          <a:noFill/>
                        </a:ln>
                      </wps:spPr>
                      <wps:txbx>
                        <w:txbxContent>
                          <w:p w14:paraId="5CCF63D1" w14:textId="77777777" w:rsidR="004A7286" w:rsidRDefault="004A7286" w:rsidP="004A7286">
                            <w:pPr>
                              <w:spacing w:line="258" w:lineRule="auto"/>
                              <w:textDirection w:val="btLr"/>
                            </w:pPr>
                            <w:r>
                              <w:rPr>
                                <w:color w:val="FFFFFF"/>
                              </w:rPr>
                              <w:t>b)</w:t>
                            </w:r>
                          </w:p>
                        </w:txbxContent>
                      </wps:txbx>
                      <wps:bodyPr spcFirstLastPara="1" wrap="square" lIns="91425" tIns="45700" rIns="91425" bIns="45700" anchor="t" anchorCtr="0">
                        <a:noAutofit/>
                      </wps:bodyPr>
                    </wps:wsp>
                  </a:graphicData>
                </a:graphic>
              </wp:anchor>
            </w:drawing>
          </mc:Choice>
          <mc:Fallback>
            <w:pict>
              <v:rect w14:anchorId="18BEF60D" id="Rectangle 108" o:spid="_x0000_s1034" style="position:absolute;left:0;text-align:left;margin-left:32.6pt;margin-top:125.25pt;width:27.75pt;height:23.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" filled="f" stroked="f">
                <v:textbox inset="2.53958mm,1.2694mm,2.53958mm,1.2694mm">
                  <w:txbxContent>
                    <w:p w14:paraId="5CCF63D1" w14:textId="77777777" w:rsidR="004A7286" w:rsidRDefault="004A7286" w:rsidP="004A7286">
                      <w:pPr>
                        <w:spacing w:line="258" w:lineRule="auto"/>
                        <w:textDirection w:val="btLr"/>
                      </w:pPr>
                      <w:r>
                        <w:rPr>
                          <w:color w:val="FFFFFF"/>
                        </w:rPr>
                        <w:t>b)</w:t>
                      </w:r>
                    </w:p>
                  </w:txbxContent>
                </v:textbox>
              </v:rect>
            </w:pict>
          </mc:Fallback>
        </mc:AlternateContent>
      </w:r>
      <w:r w:rsidRPr="002D7194">
        <w:rPr>
          <w:rFonts w:ascii="Arial" w:hAnsi="Arial" w:cs="Arial"/>
          <w:noProof/>
          <w:sz w:val="24"/>
          <w:szCs w:val="24"/>
          <w:lang w:val="fr-FR" w:eastAsia="fr-FR"/>
        </w:rPr>
        <mc:AlternateContent>
          <mc:Choice Requires="wps">
            <w:drawing>
              <wp:anchor distT="0" distB="0" distL="114300" distR="114300" simplePos="0" relativeHeight="251670528" behindDoc="0" locked="0" layoutInCell="1" hidden="0" allowOverlap="1" wp14:anchorId="0ECEB341" wp14:editId="2ABF8B92">
                <wp:simplePos x="0" y="0"/>
                <wp:positionH relativeFrom="column">
                  <wp:posOffset>3057525</wp:posOffset>
                </wp:positionH>
                <wp:positionV relativeFrom="paragraph">
                  <wp:posOffset>1590675</wp:posOffset>
                </wp:positionV>
                <wp:extent cx="352425" cy="301625"/>
                <wp:effectExtent l="0" t="0" r="0" b="0"/>
                <wp:wrapNone/>
                <wp:docPr id="103" name="Rectangle 103"/>
                <wp:cNvGraphicFramePr/>
                <a:graphic xmlns:a="http://schemas.openxmlformats.org/drawingml/2006/main">
                  <a:graphicData uri="http://schemas.microsoft.com/office/word/2010/wordprocessingShape">
                    <wps:wsp>
                      <wps:cNvSpPr/>
                      <wps:spPr>
                        <a:xfrm>
                          <a:off x="5174550" y="3633950"/>
                          <a:ext cx="342900" cy="292100"/>
                        </a:xfrm>
                        <a:prstGeom prst="rect">
                          <a:avLst/>
                        </a:prstGeom>
                        <a:noFill/>
                        <a:ln>
                          <a:noFill/>
                        </a:ln>
                      </wps:spPr>
                      <wps:txbx>
                        <w:txbxContent>
                          <w:p w14:paraId="6421213B" w14:textId="77777777" w:rsidR="004A7286" w:rsidRDefault="004A7286" w:rsidP="004A7286">
                            <w:pPr>
                              <w:spacing w:line="258" w:lineRule="auto"/>
                              <w:textDirection w:val="btLr"/>
                            </w:pPr>
                            <w:r>
                              <w:rPr>
                                <w:color w:val="FFFFFF"/>
                              </w:rPr>
                              <w:t>c)</w:t>
                            </w:r>
                          </w:p>
                        </w:txbxContent>
                      </wps:txbx>
                      <wps:bodyPr spcFirstLastPara="1" wrap="square" lIns="91425" tIns="45700" rIns="91425" bIns="45700" anchor="t" anchorCtr="0">
                        <a:noAutofit/>
                      </wps:bodyPr>
                    </wps:wsp>
                  </a:graphicData>
                </a:graphic>
              </wp:anchor>
            </w:drawing>
          </mc:Choice>
          <mc:Fallback>
            <w:pict>
              <v:rect w14:anchorId="0ECEB341" id="Rectangle 103" o:spid="_x0000_s1035" style="position:absolute;left:0;text-align:left;margin-left:240.75pt;margin-top:125.25pt;width:27.75pt;height:23.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" filled="f" stroked="f">
                <v:textbox inset="2.53958mm,1.2694mm,2.53958mm,1.2694mm">
                  <w:txbxContent>
                    <w:p w14:paraId="6421213B" w14:textId="77777777" w:rsidR="004A7286" w:rsidRDefault="004A7286" w:rsidP="004A7286">
                      <w:pPr>
                        <w:spacing w:line="258" w:lineRule="auto"/>
                        <w:textDirection w:val="btLr"/>
                      </w:pPr>
                      <w:r>
                        <w:rPr>
                          <w:color w:val="FFFFFF"/>
                        </w:rPr>
                        <w:t>c)</w:t>
                      </w:r>
                    </w:p>
                  </w:txbxContent>
                </v:textbox>
              </v:rect>
            </w:pict>
          </mc:Fallback>
        </mc:AlternateContent>
      </w:r>
    </w:p>
    <w:p w14:paraId="7691EC19" w14:textId="77777777" w:rsidR="004A7286" w:rsidRPr="002D7194" w:rsidRDefault="004A7286" w:rsidP="004A7286">
      <w:pPr>
        <w:spacing w:line="360" w:lineRule="auto"/>
        <w:rPr>
          <w:rFonts w:ascii="Arial" w:eastAsia="Arial" w:hAnsi="Arial" w:cs="Arial"/>
          <w:sz w:val="24"/>
          <w:szCs w:val="24"/>
        </w:rPr>
      </w:pPr>
    </w:p>
    <w:p w14:paraId="5591A30A" w14:textId="77777777" w:rsidR="004A7286" w:rsidRPr="002D7194" w:rsidRDefault="004A7286" w:rsidP="004A7286">
      <w:pPr>
        <w:rPr>
          <w:rFonts w:ascii="Arial" w:hAnsi="Arial" w:cs="Arial"/>
          <w:sz w:val="24"/>
          <w:szCs w:val="24"/>
        </w:rPr>
      </w:pPr>
      <w:r w:rsidRPr="002D7194">
        <w:rPr>
          <w:rFonts w:ascii="Arial" w:hAnsi="Arial" w:cs="Arial"/>
          <w:noProof/>
          <w:sz w:val="24"/>
          <w:szCs w:val="24"/>
          <w:lang w:val="fr-FR" w:eastAsia="fr-FR"/>
        </w:rPr>
        <w:lastRenderedPageBreak/>
        <w:drawing>
          <wp:inline distT="114300" distB="114300" distL="114300" distR="114300" wp14:anchorId="115A3A68" wp14:editId="4D7F5D81">
            <wp:extent cx="5760410" cy="6400800"/>
            <wp:effectExtent l="0" t="0" r="0" b="0"/>
            <wp:docPr id="112" name="image21.png" descr="Graphical user interfac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12" name="image21.png" descr="Graphical user interface, diagram&#10;&#10;Description automatically generated"/>
                    <pic:cNvPicPr preferRelativeResize="0"/>
                  </pic:nvPicPr>
                  <pic:blipFill>
                    <a:blip r:embed="rId9"/>
                    <a:srcRect/>
                    <a:stretch>
                      <a:fillRect/>
                    </a:stretch>
                  </pic:blipFill>
                  <pic:spPr>
                    <a:xfrm>
                      <a:off x="0" y="0"/>
                      <a:ext cx="5760410" cy="6400800"/>
                    </a:xfrm>
                    <a:prstGeom prst="rect">
                      <a:avLst/>
                    </a:prstGeom>
                    <a:ln/>
                  </pic:spPr>
                </pic:pic>
              </a:graphicData>
            </a:graphic>
          </wp:inline>
        </w:drawing>
      </w:r>
      <w:r w:rsidRPr="002D7194">
        <w:rPr>
          <w:rFonts w:ascii="Arial" w:hAnsi="Arial" w:cs="Arial"/>
          <w:noProof/>
          <w:sz w:val="24"/>
          <w:szCs w:val="24"/>
          <w:lang w:val="fr-FR" w:eastAsia="fr-FR"/>
        </w:rPr>
        <mc:AlternateContent>
          <mc:Choice Requires="wps">
            <w:drawing>
              <wp:anchor distT="0" distB="0" distL="114300" distR="114300" simplePos="0" relativeHeight="251671552" behindDoc="0" locked="0" layoutInCell="1" hidden="0" allowOverlap="1" wp14:anchorId="2A3300C5" wp14:editId="01B1566B">
                <wp:simplePos x="0" y="0"/>
                <wp:positionH relativeFrom="column">
                  <wp:posOffset>476250</wp:posOffset>
                </wp:positionH>
                <wp:positionV relativeFrom="paragraph">
                  <wp:posOffset>1657350</wp:posOffset>
                </wp:positionV>
                <wp:extent cx="352425" cy="301625"/>
                <wp:effectExtent l="0" t="0" r="0" b="0"/>
                <wp:wrapNone/>
                <wp:docPr id="104" name="Rectangle 104"/>
                <wp:cNvGraphicFramePr/>
                <a:graphic xmlns:a="http://schemas.openxmlformats.org/drawingml/2006/main">
                  <a:graphicData uri="http://schemas.microsoft.com/office/word/2010/wordprocessingShape">
                    <wps:wsp>
                      <wps:cNvSpPr/>
                      <wps:spPr>
                        <a:xfrm>
                          <a:off x="5174550" y="3633950"/>
                          <a:ext cx="342900" cy="292100"/>
                        </a:xfrm>
                        <a:prstGeom prst="rect">
                          <a:avLst/>
                        </a:prstGeom>
                        <a:noFill/>
                        <a:ln>
                          <a:noFill/>
                        </a:ln>
                      </wps:spPr>
                      <wps:txbx>
                        <w:txbxContent>
                          <w:p w14:paraId="5EE8EAB8" w14:textId="77777777" w:rsidR="004A7286" w:rsidRDefault="004A7286" w:rsidP="004A7286">
                            <w:pPr>
                              <w:spacing w:line="258" w:lineRule="auto"/>
                              <w:textDirection w:val="btLr"/>
                            </w:pPr>
                            <w:r>
                              <w:rPr>
                                <w:color w:val="FFFFFF"/>
                              </w:rPr>
                              <w:t>b)</w:t>
                            </w:r>
                          </w:p>
                        </w:txbxContent>
                      </wps:txbx>
                      <wps:bodyPr spcFirstLastPara="1" wrap="square" lIns="91425" tIns="45700" rIns="91425" bIns="45700" anchor="t" anchorCtr="0">
                        <a:noAutofit/>
                      </wps:bodyPr>
                    </wps:wsp>
                  </a:graphicData>
                </a:graphic>
              </wp:anchor>
            </w:drawing>
          </mc:Choice>
          <mc:Fallback>
            <w:pict>
              <v:rect w14:anchorId="2A3300C5" id="Rectangle 104" o:spid="_x0000_s1036" style="position:absolute;margin-left:37.5pt;margin-top:130.5pt;width:27.75pt;height:23.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" filled="f" stroked="f">
                <v:textbox inset="2.53958mm,1.2694mm,2.53958mm,1.2694mm">
                  <w:txbxContent>
                    <w:p w14:paraId="5EE8EAB8" w14:textId="77777777" w:rsidR="004A7286" w:rsidRDefault="004A7286" w:rsidP="004A7286">
                      <w:pPr>
                        <w:spacing w:line="258" w:lineRule="auto"/>
                        <w:textDirection w:val="btLr"/>
                      </w:pPr>
                      <w:r>
                        <w:rPr>
                          <w:color w:val="FFFFFF"/>
                        </w:rPr>
                        <w:t>b)</w:t>
                      </w:r>
                    </w:p>
                  </w:txbxContent>
                </v:textbox>
              </v:rect>
            </w:pict>
          </mc:Fallback>
        </mc:AlternateContent>
      </w:r>
      <w:r w:rsidRPr="002D7194">
        <w:rPr>
          <w:rFonts w:ascii="Arial" w:hAnsi="Arial" w:cs="Arial"/>
          <w:noProof/>
          <w:sz w:val="24"/>
          <w:szCs w:val="24"/>
          <w:lang w:val="fr-FR" w:eastAsia="fr-FR"/>
        </w:rPr>
        <mc:AlternateContent>
          <mc:Choice Requires="wps">
            <w:drawing>
              <wp:anchor distT="0" distB="0" distL="114300" distR="114300" simplePos="0" relativeHeight="251672576" behindDoc="0" locked="0" layoutInCell="1" hidden="0" allowOverlap="1" wp14:anchorId="0B4CF9FA" wp14:editId="231E9AA8">
                <wp:simplePos x="0" y="0"/>
                <wp:positionH relativeFrom="column">
                  <wp:posOffset>476250</wp:posOffset>
                </wp:positionH>
                <wp:positionV relativeFrom="paragraph">
                  <wp:posOffset>3448050</wp:posOffset>
                </wp:positionV>
                <wp:extent cx="352425" cy="301625"/>
                <wp:effectExtent l="0" t="0" r="0" b="0"/>
                <wp:wrapNone/>
                <wp:docPr id="97" name="Rectangle 97"/>
                <wp:cNvGraphicFramePr/>
                <a:graphic xmlns:a="http://schemas.openxmlformats.org/drawingml/2006/main">
                  <a:graphicData uri="http://schemas.microsoft.com/office/word/2010/wordprocessingShape">
                    <wps:wsp>
                      <wps:cNvSpPr/>
                      <wps:spPr>
                        <a:xfrm>
                          <a:off x="5174550" y="3633950"/>
                          <a:ext cx="342900" cy="292100"/>
                        </a:xfrm>
                        <a:prstGeom prst="rect">
                          <a:avLst/>
                        </a:prstGeom>
                        <a:noFill/>
                        <a:ln>
                          <a:noFill/>
                        </a:ln>
                      </wps:spPr>
                      <wps:txbx>
                        <w:txbxContent>
                          <w:p w14:paraId="08ED3C56" w14:textId="77777777" w:rsidR="004A7286" w:rsidRDefault="004A7286" w:rsidP="004A7286">
                            <w:pPr>
                              <w:spacing w:line="258" w:lineRule="auto"/>
                              <w:textDirection w:val="btLr"/>
                            </w:pPr>
                            <w:r>
                              <w:rPr>
                                <w:color w:val="FFFFFF"/>
                              </w:rPr>
                              <w:t>c)</w:t>
                            </w:r>
                          </w:p>
                        </w:txbxContent>
                      </wps:txbx>
                      <wps:bodyPr spcFirstLastPara="1" wrap="square" lIns="91425" tIns="45700" rIns="91425" bIns="45700" anchor="t" anchorCtr="0">
                        <a:noAutofit/>
                      </wps:bodyPr>
                    </wps:wsp>
                  </a:graphicData>
                </a:graphic>
              </wp:anchor>
            </w:drawing>
          </mc:Choice>
          <mc:Fallback>
            <w:pict>
              <v:rect w14:anchorId="0B4CF9FA" id="Rectangle 97" o:spid="_x0000_s1037" style="position:absolute;margin-left:37.5pt;margin-top:271.5pt;width:27.75pt;height:23.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" filled="f" stroked="f">
                <v:textbox inset="2.53958mm,1.2694mm,2.53958mm,1.2694mm">
                  <w:txbxContent>
                    <w:p w14:paraId="08ED3C56" w14:textId="77777777" w:rsidR="004A7286" w:rsidRDefault="004A7286" w:rsidP="004A7286">
                      <w:pPr>
                        <w:spacing w:line="258" w:lineRule="auto"/>
                        <w:textDirection w:val="btLr"/>
                      </w:pPr>
                      <w:r>
                        <w:rPr>
                          <w:color w:val="FFFFFF"/>
                        </w:rPr>
                        <w:t>c)</w:t>
                      </w:r>
                    </w:p>
                  </w:txbxContent>
                </v:textbox>
              </v:rect>
            </w:pict>
          </mc:Fallback>
        </mc:AlternateContent>
      </w:r>
    </w:p>
    <w:p w14:paraId="4F289E09" w14:textId="23159E14" w:rsidR="004A7286" w:rsidRPr="002D7194" w:rsidRDefault="004A7286" w:rsidP="004A7286">
      <w:pPr>
        <w:spacing w:line="360" w:lineRule="auto"/>
        <w:rPr>
          <w:rFonts w:ascii="Arial" w:eastAsia="Arial" w:hAnsi="Arial" w:cs="Arial"/>
          <w:sz w:val="24"/>
          <w:szCs w:val="24"/>
        </w:rPr>
      </w:pPr>
      <w:r w:rsidRPr="002D7194">
        <w:rPr>
          <w:rFonts w:ascii="Arial" w:eastAsia="Arial" w:hAnsi="Arial" w:cs="Arial"/>
          <w:sz w:val="24"/>
          <w:szCs w:val="24"/>
        </w:rPr>
        <w:t xml:space="preserve">Figure B5: a) Agulhas Ecoregion intra- and inter-sector variability of simulated </w:t>
      </w:r>
      <w:r w:rsidR="000B6B6F" w:rsidRPr="000B6B6F">
        <w:rPr>
          <w:rFonts w:ascii="Arial" w:eastAsia="Arial" w:hAnsi="Arial" w:cs="Arial"/>
          <w:i/>
          <w:iCs/>
          <w:sz w:val="24"/>
          <w:szCs w:val="24"/>
        </w:rPr>
        <w:t>C. gigas</w:t>
      </w:r>
      <w:r w:rsidRPr="002D7194">
        <w:rPr>
          <w:rFonts w:ascii="Arial" w:eastAsia="Arial" w:hAnsi="Arial" w:cs="Arial"/>
          <w:sz w:val="24"/>
          <w:szCs w:val="24"/>
        </w:rPr>
        <w:t xml:space="preserve"> Shell Length (</w:t>
      </w:r>
      <w:r w:rsidRPr="000B6B6F">
        <w:rPr>
          <w:rFonts w:ascii="Arial" w:eastAsia="Arial" w:hAnsi="Arial" w:cs="Arial"/>
          <w:i/>
          <w:iCs/>
          <w:sz w:val="24"/>
          <w:szCs w:val="24"/>
        </w:rPr>
        <w:t>L</w:t>
      </w:r>
      <w:r w:rsidRPr="002D7194">
        <w:rPr>
          <w:rFonts w:ascii="Arial" w:eastAsia="Arial" w:hAnsi="Arial" w:cs="Arial"/>
          <w:sz w:val="24"/>
          <w:szCs w:val="24"/>
        </w:rPr>
        <w:t xml:space="preserve">) at the end of yearly culture period (1 July to 1 April) from 2002 to 2020, starting with a </w:t>
      </w:r>
      <w:r w:rsidR="002D7194" w:rsidRPr="002D7194">
        <w:rPr>
          <w:rFonts w:ascii="Arial" w:eastAsia="Arial" w:hAnsi="Arial" w:cs="Arial"/>
          <w:sz w:val="24"/>
          <w:szCs w:val="24"/>
        </w:rPr>
        <w:t>4-month-old</w:t>
      </w:r>
      <w:r w:rsidRPr="002D7194">
        <w:rPr>
          <w:rFonts w:ascii="Arial" w:eastAsia="Arial" w:hAnsi="Arial" w:cs="Arial"/>
          <w:sz w:val="24"/>
          <w:szCs w:val="24"/>
        </w:rPr>
        <w:t xml:space="preserve"> cohort. </w:t>
      </w:r>
      <w:r w:rsidR="000B6B6F" w:rsidRPr="002D7194">
        <w:rPr>
          <w:rFonts w:ascii="Arial" w:eastAsia="Arial" w:hAnsi="Arial" w:cs="Arial"/>
          <w:sz w:val="24"/>
          <w:szCs w:val="24"/>
        </w:rPr>
        <w:t xml:space="preserve">Letters indicate significant differences at a 99% level </w:t>
      </w:r>
      <w:r w:rsidR="000B6B6F">
        <w:rPr>
          <w:rFonts w:ascii="Arial" w:eastAsia="Arial" w:hAnsi="Arial" w:cs="Arial"/>
          <w:sz w:val="24"/>
          <w:szCs w:val="24"/>
        </w:rPr>
        <w:t>after</w:t>
      </w:r>
      <w:r w:rsidR="000B6B6F" w:rsidRPr="002D7194">
        <w:rPr>
          <w:rFonts w:ascii="Arial" w:eastAsia="Arial" w:hAnsi="Arial" w:cs="Arial"/>
          <w:sz w:val="24"/>
          <w:szCs w:val="24"/>
        </w:rPr>
        <w:t xml:space="preserve"> a Welch’s One-Way ANOVA (p &lt; 0.01). </w:t>
      </w:r>
      <w:r w:rsidRPr="002D7194">
        <w:rPr>
          <w:rFonts w:ascii="Arial" w:eastAsia="Arial" w:hAnsi="Arial" w:cs="Arial"/>
          <w:sz w:val="24"/>
          <w:szCs w:val="24"/>
        </w:rPr>
        <w:t xml:space="preserve">Spatial variability of b) mean and c) standard deviation of L at the end of yearly culture period. Areas further than 50 km from the shore and deeper than 200m are masked in </w:t>
      </w:r>
      <w:r w:rsidR="002D7194" w:rsidRPr="002D7194">
        <w:rPr>
          <w:rFonts w:ascii="Arial" w:eastAsia="Arial" w:hAnsi="Arial" w:cs="Arial"/>
          <w:sz w:val="24"/>
          <w:szCs w:val="24"/>
        </w:rPr>
        <w:t>grey</w:t>
      </w:r>
      <w:r w:rsidRPr="002D7194">
        <w:rPr>
          <w:rFonts w:ascii="Arial" w:eastAsia="Arial" w:hAnsi="Arial" w:cs="Arial"/>
          <w:sz w:val="24"/>
          <w:szCs w:val="24"/>
        </w:rPr>
        <w:t>. For full sector names refer to Table A3.</w:t>
      </w:r>
    </w:p>
    <w:p w14:paraId="0E672F17" w14:textId="77777777" w:rsidR="004A7286" w:rsidRPr="002D7194" w:rsidRDefault="004A7286" w:rsidP="004A7286">
      <w:pPr>
        <w:spacing w:line="360" w:lineRule="auto"/>
        <w:rPr>
          <w:rFonts w:ascii="Arial" w:eastAsia="Arial" w:hAnsi="Arial" w:cs="Arial"/>
          <w:sz w:val="24"/>
          <w:szCs w:val="24"/>
        </w:rPr>
      </w:pPr>
    </w:p>
    <w:p w14:paraId="27864AAA" w14:textId="77777777" w:rsidR="004A7286" w:rsidRPr="002D7194" w:rsidRDefault="004A7286" w:rsidP="004A7286">
      <w:pPr>
        <w:spacing w:line="360" w:lineRule="auto"/>
        <w:rPr>
          <w:rFonts w:ascii="Arial" w:eastAsia="Arial" w:hAnsi="Arial" w:cs="Arial"/>
          <w:sz w:val="24"/>
          <w:szCs w:val="24"/>
        </w:rPr>
      </w:pPr>
      <w:r w:rsidRPr="002D7194">
        <w:rPr>
          <w:rFonts w:ascii="Arial" w:eastAsia="Arial" w:hAnsi="Arial" w:cs="Arial"/>
          <w:noProof/>
          <w:sz w:val="24"/>
          <w:szCs w:val="24"/>
          <w:lang w:val="fr-FR" w:eastAsia="fr-FR"/>
        </w:rPr>
        <w:lastRenderedPageBreak/>
        <w:drawing>
          <wp:inline distT="114300" distB="114300" distL="114300" distR="114300" wp14:anchorId="681FD74A" wp14:editId="289332A6">
            <wp:extent cx="5760410" cy="5905500"/>
            <wp:effectExtent l="0" t="0" r="0" b="0"/>
            <wp:docPr id="125" name="image27.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25" name="image27.png" descr="A picture containing chart&#10;&#10;Description automatically generated"/>
                    <pic:cNvPicPr preferRelativeResize="0"/>
                  </pic:nvPicPr>
                  <pic:blipFill>
                    <a:blip r:embed="rId10"/>
                    <a:srcRect/>
                    <a:stretch>
                      <a:fillRect/>
                    </a:stretch>
                  </pic:blipFill>
                  <pic:spPr>
                    <a:xfrm>
                      <a:off x="0" y="0"/>
                      <a:ext cx="5760410" cy="5905500"/>
                    </a:xfrm>
                    <a:prstGeom prst="rect">
                      <a:avLst/>
                    </a:prstGeom>
                    <a:ln/>
                  </pic:spPr>
                </pic:pic>
              </a:graphicData>
            </a:graphic>
          </wp:inline>
        </w:drawing>
      </w:r>
    </w:p>
    <w:p w14:paraId="65EB3645" w14:textId="1B7B5FC9" w:rsidR="004A7286" w:rsidRPr="002D7194" w:rsidRDefault="004A7286" w:rsidP="004A7286">
      <w:pPr>
        <w:spacing w:line="360" w:lineRule="auto"/>
        <w:rPr>
          <w:rFonts w:ascii="Arial" w:hAnsi="Arial" w:cs="Arial"/>
          <w:sz w:val="24"/>
          <w:szCs w:val="24"/>
        </w:rPr>
      </w:pPr>
      <w:r w:rsidRPr="002D7194">
        <w:rPr>
          <w:rFonts w:ascii="Arial" w:eastAsia="Arial" w:hAnsi="Arial" w:cs="Arial"/>
          <w:sz w:val="24"/>
          <w:szCs w:val="24"/>
        </w:rPr>
        <w:t xml:space="preserve">Figure B6: a) Benguela Ecoregion intra- and inter-sector variability of simulated </w:t>
      </w:r>
      <w:r w:rsidR="000B6B6F" w:rsidRPr="000B6B6F">
        <w:rPr>
          <w:rFonts w:ascii="Arial" w:eastAsia="Arial" w:hAnsi="Arial" w:cs="Arial"/>
          <w:i/>
          <w:iCs/>
          <w:sz w:val="24"/>
          <w:szCs w:val="24"/>
        </w:rPr>
        <w:t>C. gigas</w:t>
      </w:r>
      <w:r w:rsidRPr="002D7194">
        <w:rPr>
          <w:rFonts w:ascii="Arial" w:eastAsia="Arial" w:hAnsi="Arial" w:cs="Arial"/>
          <w:sz w:val="24"/>
          <w:szCs w:val="24"/>
        </w:rPr>
        <w:t xml:space="preserve"> Shell Length (</w:t>
      </w:r>
      <w:r w:rsidRPr="000B6B6F">
        <w:rPr>
          <w:rFonts w:ascii="Arial" w:eastAsia="Arial" w:hAnsi="Arial" w:cs="Arial"/>
          <w:i/>
          <w:iCs/>
          <w:sz w:val="24"/>
          <w:szCs w:val="24"/>
        </w:rPr>
        <w:t>L</w:t>
      </w:r>
      <w:r w:rsidRPr="002D7194">
        <w:rPr>
          <w:rFonts w:ascii="Arial" w:eastAsia="Arial" w:hAnsi="Arial" w:cs="Arial"/>
          <w:sz w:val="24"/>
          <w:szCs w:val="24"/>
        </w:rPr>
        <w:t xml:space="preserve">) at the end of yearly culture period (1 July to 1 April) from 2002 to 2020, starting with a </w:t>
      </w:r>
      <w:r w:rsidR="00A309E9" w:rsidRPr="002D7194">
        <w:rPr>
          <w:rFonts w:ascii="Arial" w:eastAsia="Arial" w:hAnsi="Arial" w:cs="Arial"/>
          <w:sz w:val="24"/>
          <w:szCs w:val="24"/>
        </w:rPr>
        <w:t>4-month-old</w:t>
      </w:r>
      <w:r w:rsidRPr="002D7194">
        <w:rPr>
          <w:rFonts w:ascii="Arial" w:eastAsia="Arial" w:hAnsi="Arial" w:cs="Arial"/>
          <w:sz w:val="24"/>
          <w:szCs w:val="24"/>
        </w:rPr>
        <w:t xml:space="preserve"> cohort. </w:t>
      </w:r>
      <w:r w:rsidR="000B6B6F" w:rsidRPr="002D7194">
        <w:rPr>
          <w:rFonts w:ascii="Arial" w:eastAsia="Arial" w:hAnsi="Arial" w:cs="Arial"/>
          <w:sz w:val="24"/>
          <w:szCs w:val="24"/>
        </w:rPr>
        <w:t xml:space="preserve">Letters indicate significant differences at a 99% level </w:t>
      </w:r>
      <w:r w:rsidR="000B6B6F">
        <w:rPr>
          <w:rFonts w:ascii="Arial" w:eastAsia="Arial" w:hAnsi="Arial" w:cs="Arial"/>
          <w:sz w:val="24"/>
          <w:szCs w:val="24"/>
        </w:rPr>
        <w:t>after</w:t>
      </w:r>
      <w:r w:rsidR="000B6B6F" w:rsidRPr="002D7194">
        <w:rPr>
          <w:rFonts w:ascii="Arial" w:eastAsia="Arial" w:hAnsi="Arial" w:cs="Arial"/>
          <w:sz w:val="24"/>
          <w:szCs w:val="24"/>
        </w:rPr>
        <w:t xml:space="preserve"> a Welch’s One-Way ANOVA (p &lt; 0.01). </w:t>
      </w:r>
      <w:r w:rsidRPr="002D7194">
        <w:rPr>
          <w:rFonts w:ascii="Arial" w:eastAsia="Arial" w:hAnsi="Arial" w:cs="Arial"/>
          <w:sz w:val="24"/>
          <w:szCs w:val="24"/>
        </w:rPr>
        <w:t xml:space="preserve">Spatial variability of b) mean and c) standard deviation of L at the end of yearly culture period. Areas further than 50 km from the shore and deeper than 200m are masked in </w:t>
      </w:r>
      <w:r w:rsidR="002D7194" w:rsidRPr="002D7194">
        <w:rPr>
          <w:rFonts w:ascii="Arial" w:eastAsia="Arial" w:hAnsi="Arial" w:cs="Arial"/>
          <w:sz w:val="24"/>
          <w:szCs w:val="24"/>
        </w:rPr>
        <w:t>grey</w:t>
      </w:r>
      <w:r w:rsidRPr="002D7194">
        <w:rPr>
          <w:rFonts w:ascii="Arial" w:eastAsia="Arial" w:hAnsi="Arial" w:cs="Arial"/>
          <w:sz w:val="24"/>
          <w:szCs w:val="24"/>
        </w:rPr>
        <w:t>. For full sector names refer to Table A3.</w:t>
      </w:r>
    </w:p>
    <w:p w14:paraId="676EF521" w14:textId="77777777" w:rsidR="004A7286" w:rsidRDefault="004A7286"/>
    <w:sectPr w:rsidR="004A7286">
      <w:pgSz w:w="11906" w:h="16838"/>
      <w:pgMar w:top="1417" w:right="1417" w:bottom="1417" w:left="1417"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286"/>
    <w:rsid w:val="000B6B6F"/>
    <w:rsid w:val="000F1540"/>
    <w:rsid w:val="002D7194"/>
    <w:rsid w:val="004A7286"/>
    <w:rsid w:val="00716667"/>
    <w:rsid w:val="00A309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2B09F"/>
  <w15:chartTrackingRefBased/>
  <w15:docId w15:val="{E962F23D-9739-4AB3-AE9E-0D92DE83C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286"/>
    <w:rPr>
      <w:rFonts w:ascii="Calibri" w:eastAsia="Calibri" w:hAnsi="Calibri" w:cs="Calibri"/>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502</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Amalia Krupandan</dc:creator>
  <cp:keywords/>
  <dc:description/>
  <cp:lastModifiedBy>Amalia Krupandan</cp:lastModifiedBy>
  <cp:revision>4</cp:revision>
  <cp:lastPrinted>2021-12-07T13:04:00Z</cp:lastPrinted>
  <dcterms:created xsi:type="dcterms:W3CDTF">2021-12-02T11:09:00Z</dcterms:created>
  <dcterms:modified xsi:type="dcterms:W3CDTF">2021-12-07T13:05:00Z</dcterms:modified>
</cp:coreProperties>
</file>