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C9" w:rsidRPr="00B46C95" w:rsidRDefault="00C915C9" w:rsidP="00C915C9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4F4E26" wp14:editId="0075EC36">
            <wp:extent cx="5727700" cy="405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_Comm1_Comm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5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5C9" w:rsidRPr="00B46C95" w:rsidRDefault="00C915C9" w:rsidP="00C915C9">
      <w:pPr>
        <w:pStyle w:val="NormalWeb"/>
        <w:spacing w:before="0" w:beforeAutospacing="0" w:after="0" w:afterAutospacing="0" w:line="480" w:lineRule="auto"/>
        <w:rPr>
          <w:color w:val="000000"/>
        </w:rPr>
      </w:pPr>
      <w:proofErr w:type="gramStart"/>
      <w:r>
        <w:rPr>
          <w:b/>
        </w:rPr>
        <w:t>S1</w:t>
      </w:r>
      <w:r w:rsidRPr="005D0071">
        <w:rPr>
          <w:b/>
        </w:rPr>
        <w:t xml:space="preserve"> </w:t>
      </w:r>
      <w:r w:rsidRPr="00B46C95">
        <w:rPr>
          <w:b/>
        </w:rPr>
        <w:t>Fig.</w:t>
      </w:r>
      <w:proofErr w:type="gramEnd"/>
      <w:r w:rsidRPr="00B46C95">
        <w:t xml:space="preserve">  </w:t>
      </w:r>
      <w:r w:rsidRPr="00B46C95">
        <w:rPr>
          <w:b/>
          <w:color w:val="000000"/>
        </w:rPr>
        <w:t xml:space="preserve">Total area of convex hull estimated for each community or period. </w:t>
      </w:r>
      <w:r w:rsidRPr="00B46C95">
        <w:rPr>
          <w:color w:val="000000"/>
        </w:rPr>
        <w:t>Community 1 = Period 1, Community 2 = Period 2. The black points correspond to the mean standard ellipse area for each group while the grey and white boxed areas reflect the 95, 75 and 50% confidence intervals.</w:t>
      </w:r>
    </w:p>
    <w:p w:rsidR="00C915C9" w:rsidRDefault="00C915C9" w:rsidP="00C915C9">
      <w:pPr>
        <w:spacing w:line="48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915C9" w:rsidSect="007E35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316"/>
    <w:multiLevelType w:val="multilevel"/>
    <w:tmpl w:val="A5A67056"/>
    <w:lvl w:ilvl="0">
      <w:start w:val="1"/>
      <w:numFmt w:val="decimal"/>
      <w:pStyle w:val="Heading1"/>
      <w:lvlText w:val="%1."/>
      <w:lvlJc w:val="left"/>
      <w:pPr>
        <w:ind w:left="539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>
    <w:nsid w:val="4BC3436E"/>
    <w:multiLevelType w:val="multilevel"/>
    <w:tmpl w:val="567EB76A"/>
    <w:lvl w:ilvl="0">
      <w:start w:val="4"/>
      <w:numFmt w:val="decimal"/>
      <w:lvlText w:val="%1."/>
      <w:lvlJc w:val="left"/>
      <w:pPr>
        <w:tabs>
          <w:tab w:val="num" w:pos="442"/>
        </w:tabs>
        <w:ind w:left="482" w:hanging="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C9"/>
    <w:rsid w:val="000150C0"/>
    <w:rsid w:val="00106A41"/>
    <w:rsid w:val="001A393E"/>
    <w:rsid w:val="00395F0F"/>
    <w:rsid w:val="00464490"/>
    <w:rsid w:val="005C5B6B"/>
    <w:rsid w:val="005C6384"/>
    <w:rsid w:val="00666A1D"/>
    <w:rsid w:val="006E36AB"/>
    <w:rsid w:val="006E5F33"/>
    <w:rsid w:val="007142CA"/>
    <w:rsid w:val="00744648"/>
    <w:rsid w:val="00776286"/>
    <w:rsid w:val="007E359D"/>
    <w:rsid w:val="007F191A"/>
    <w:rsid w:val="009E3E80"/>
    <w:rsid w:val="00C915C9"/>
    <w:rsid w:val="00E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C9"/>
  </w:style>
  <w:style w:type="paragraph" w:styleId="Heading1">
    <w:name w:val="heading 1"/>
    <w:basedOn w:val="Normal"/>
    <w:link w:val="Heading1Char"/>
    <w:autoRedefine/>
    <w:uiPriority w:val="9"/>
    <w:qFormat/>
    <w:rsid w:val="007F191A"/>
    <w:pPr>
      <w:widowControl w:val="0"/>
      <w:numPr>
        <w:numId w:val="2"/>
      </w:numPr>
      <w:autoSpaceDE w:val="0"/>
      <w:autoSpaceDN w:val="0"/>
      <w:spacing w:before="131" w:after="120" w:line="360" w:lineRule="auto"/>
      <w:ind w:right="1921"/>
      <w:jc w:val="both"/>
      <w:outlineLvl w:val="0"/>
    </w:pPr>
    <w:rPr>
      <w:rFonts w:ascii="Times New Roman" w:eastAsia="Calibri" w:hAnsi="Times New Roman" w:cs="Calibri"/>
      <w:b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0150C0"/>
    <w:pPr>
      <w:widowControl w:val="0"/>
      <w:autoSpaceDE w:val="0"/>
      <w:autoSpaceDN w:val="0"/>
      <w:spacing w:after="200"/>
      <w:ind w:left="159" w:right="386"/>
      <w:jc w:val="both"/>
    </w:pPr>
    <w:rPr>
      <w:rFonts w:ascii="Times New Roman" w:eastAsia="Times New Roman" w:hAnsi="Times New Roman" w:cs="Times New Roman"/>
      <w:i/>
      <w:iCs/>
      <w:color w:val="000000" w:themeColor="text1"/>
      <w:sz w:val="22"/>
      <w:szCs w:val="18"/>
    </w:rPr>
  </w:style>
  <w:style w:type="paragraph" w:styleId="Title">
    <w:name w:val="Title"/>
    <w:aliases w:val="Appendix"/>
    <w:basedOn w:val="Normal"/>
    <w:next w:val="Normal"/>
    <w:link w:val="TitleChar"/>
    <w:uiPriority w:val="10"/>
    <w:qFormat/>
    <w:rsid w:val="001A393E"/>
    <w:pPr>
      <w:widowControl w:val="0"/>
      <w:autoSpaceDE w:val="0"/>
      <w:autoSpaceDN w:val="0"/>
      <w:ind w:left="159" w:right="386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Appendix Char"/>
    <w:basedOn w:val="DefaultParagraphFont"/>
    <w:link w:val="Title"/>
    <w:uiPriority w:val="10"/>
    <w:rsid w:val="001A393E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191A"/>
    <w:rPr>
      <w:rFonts w:ascii="Times New Roman" w:eastAsia="Calibri" w:hAnsi="Times New Roman" w:cs="Calibri"/>
      <w:b/>
      <w:sz w:val="36"/>
      <w:szCs w:val="44"/>
    </w:rPr>
  </w:style>
  <w:style w:type="paragraph" w:styleId="NormalWeb">
    <w:name w:val="Normal (Web)"/>
    <w:basedOn w:val="Normal"/>
    <w:uiPriority w:val="99"/>
    <w:unhideWhenUsed/>
    <w:rsid w:val="00C915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C9"/>
  </w:style>
  <w:style w:type="paragraph" w:styleId="Heading1">
    <w:name w:val="heading 1"/>
    <w:basedOn w:val="Normal"/>
    <w:link w:val="Heading1Char"/>
    <w:autoRedefine/>
    <w:uiPriority w:val="9"/>
    <w:qFormat/>
    <w:rsid w:val="007F191A"/>
    <w:pPr>
      <w:widowControl w:val="0"/>
      <w:numPr>
        <w:numId w:val="2"/>
      </w:numPr>
      <w:autoSpaceDE w:val="0"/>
      <w:autoSpaceDN w:val="0"/>
      <w:spacing w:before="131" w:after="120" w:line="360" w:lineRule="auto"/>
      <w:ind w:right="1921"/>
      <w:jc w:val="both"/>
      <w:outlineLvl w:val="0"/>
    </w:pPr>
    <w:rPr>
      <w:rFonts w:ascii="Times New Roman" w:eastAsia="Calibri" w:hAnsi="Times New Roman" w:cs="Calibri"/>
      <w:b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0150C0"/>
    <w:pPr>
      <w:widowControl w:val="0"/>
      <w:autoSpaceDE w:val="0"/>
      <w:autoSpaceDN w:val="0"/>
      <w:spacing w:after="200"/>
      <w:ind w:left="159" w:right="386"/>
      <w:jc w:val="both"/>
    </w:pPr>
    <w:rPr>
      <w:rFonts w:ascii="Times New Roman" w:eastAsia="Times New Roman" w:hAnsi="Times New Roman" w:cs="Times New Roman"/>
      <w:i/>
      <w:iCs/>
      <w:color w:val="000000" w:themeColor="text1"/>
      <w:sz w:val="22"/>
      <w:szCs w:val="18"/>
    </w:rPr>
  </w:style>
  <w:style w:type="paragraph" w:styleId="Title">
    <w:name w:val="Title"/>
    <w:aliases w:val="Appendix"/>
    <w:basedOn w:val="Normal"/>
    <w:next w:val="Normal"/>
    <w:link w:val="TitleChar"/>
    <w:uiPriority w:val="10"/>
    <w:qFormat/>
    <w:rsid w:val="001A393E"/>
    <w:pPr>
      <w:widowControl w:val="0"/>
      <w:autoSpaceDE w:val="0"/>
      <w:autoSpaceDN w:val="0"/>
      <w:ind w:left="159" w:right="386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Appendix Char"/>
    <w:basedOn w:val="DefaultParagraphFont"/>
    <w:link w:val="Title"/>
    <w:uiPriority w:val="10"/>
    <w:rsid w:val="001A393E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191A"/>
    <w:rPr>
      <w:rFonts w:ascii="Times New Roman" w:eastAsia="Calibri" w:hAnsi="Times New Roman" w:cs="Calibri"/>
      <w:b/>
      <w:sz w:val="36"/>
      <w:szCs w:val="44"/>
    </w:rPr>
  </w:style>
  <w:style w:type="paragraph" w:styleId="NormalWeb">
    <w:name w:val="Normal (Web)"/>
    <w:basedOn w:val="Normal"/>
    <w:uiPriority w:val="99"/>
    <w:unhideWhenUsed/>
    <w:rsid w:val="00C915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Cárdenas-Alayza</dc:creator>
  <cp:keywords/>
  <dc:description/>
  <cp:lastModifiedBy>Satya Veni Pabbu</cp:lastModifiedBy>
  <cp:revision>2</cp:revision>
  <dcterms:created xsi:type="dcterms:W3CDTF">2022-07-09T15:02:00Z</dcterms:created>
  <dcterms:modified xsi:type="dcterms:W3CDTF">2022-08-03T06:31:00Z</dcterms:modified>
</cp:coreProperties>
</file>