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45" w:rsidRPr="00C57057" w:rsidRDefault="00916545" w:rsidP="00597BF7">
      <w:pPr>
        <w:jc w:val="both"/>
        <w:rPr>
          <w:rFonts w:ascii="Times" w:hAnsi="Times"/>
          <w:sz w:val="20"/>
          <w:szCs w:val="20"/>
          <w:lang w:val="en-US"/>
        </w:rPr>
      </w:pPr>
      <w:r w:rsidRPr="00C57057">
        <w:rPr>
          <w:rFonts w:ascii="Times" w:hAnsi="Times"/>
          <w:b/>
          <w:sz w:val="20"/>
          <w:szCs w:val="20"/>
          <w:lang w:val="en-US"/>
        </w:rPr>
        <w:t xml:space="preserve">Table </w:t>
      </w:r>
      <w:proofErr w:type="spellStart"/>
      <w:r w:rsidR="00C57057" w:rsidRPr="00C57057">
        <w:rPr>
          <w:rFonts w:ascii="Times" w:hAnsi="Times"/>
          <w:b/>
          <w:sz w:val="20"/>
          <w:szCs w:val="20"/>
          <w:lang w:val="en-US"/>
        </w:rPr>
        <w:t>S</w:t>
      </w:r>
      <w:r w:rsidRPr="00C57057">
        <w:rPr>
          <w:rFonts w:ascii="Times" w:hAnsi="Times"/>
          <w:b/>
          <w:sz w:val="20"/>
          <w:szCs w:val="20"/>
          <w:lang w:val="en-US"/>
        </w:rPr>
        <w:t>1</w:t>
      </w:r>
      <w:proofErr w:type="spellEnd"/>
      <w:r w:rsidRPr="00C57057">
        <w:rPr>
          <w:rFonts w:ascii="Times" w:hAnsi="Times"/>
          <w:b/>
          <w:sz w:val="20"/>
          <w:szCs w:val="20"/>
          <w:lang w:val="en-US"/>
        </w:rPr>
        <w:t>:</w:t>
      </w:r>
      <w:r w:rsidRPr="00C57057">
        <w:rPr>
          <w:rFonts w:ascii="Times" w:hAnsi="Times"/>
          <w:sz w:val="20"/>
          <w:szCs w:val="20"/>
          <w:lang w:val="en-US"/>
        </w:rPr>
        <w:t xml:space="preserve"> List of environmental descriptors selected for </w:t>
      </w:r>
      <w:r w:rsidR="007828B3" w:rsidRPr="00C57057">
        <w:rPr>
          <w:rFonts w:ascii="Times" w:hAnsi="Times"/>
          <w:sz w:val="20"/>
          <w:szCs w:val="20"/>
          <w:lang w:val="en-US"/>
        </w:rPr>
        <w:t>the species distribution models</w:t>
      </w:r>
      <w:r w:rsidRPr="00C57057">
        <w:rPr>
          <w:rFonts w:ascii="Times" w:hAnsi="Times"/>
          <w:sz w:val="20"/>
          <w:szCs w:val="20"/>
          <w:lang w:val="en-US"/>
        </w:rPr>
        <w:t xml:space="preserve">. Asterisks </w:t>
      </w:r>
      <w:r w:rsidRPr="00C57057">
        <w:rPr>
          <w:rFonts w:ascii="Times" w:hAnsi="Times"/>
          <w:sz w:val="20"/>
          <w:szCs w:val="20"/>
          <w:vertAlign w:val="superscript"/>
          <w:lang w:val="en-US"/>
        </w:rPr>
        <w:t>(*)</w:t>
      </w:r>
      <w:r w:rsidRPr="00C57057">
        <w:rPr>
          <w:rFonts w:ascii="Times" w:hAnsi="Times"/>
          <w:sz w:val="20"/>
          <w:szCs w:val="20"/>
          <w:lang w:val="en-US"/>
        </w:rPr>
        <w:t xml:space="preserve"> indicate that environmental layers </w:t>
      </w:r>
      <w:r w:rsidR="003414AA" w:rsidRPr="00C57057">
        <w:rPr>
          <w:rFonts w:ascii="Times" w:hAnsi="Times"/>
          <w:sz w:val="20"/>
          <w:szCs w:val="20"/>
          <w:lang w:val="en-US"/>
        </w:rPr>
        <w:t>are available for</w:t>
      </w:r>
      <w:r w:rsidRPr="00C57057">
        <w:rPr>
          <w:rFonts w:ascii="Times" w:hAnsi="Times"/>
          <w:sz w:val="20"/>
          <w:szCs w:val="20"/>
          <w:lang w:val="en-US"/>
        </w:rPr>
        <w:t xml:space="preserve"> [1955-1974], [2005-2012] and future</w:t>
      </w:r>
      <w:r w:rsidR="007828B3" w:rsidRPr="00C57057">
        <w:rPr>
          <w:rFonts w:ascii="Times" w:hAnsi="Times"/>
          <w:sz w:val="20"/>
          <w:szCs w:val="20"/>
          <w:lang w:val="en-US"/>
        </w:rPr>
        <w:t xml:space="preserve"> projections</w:t>
      </w:r>
      <w:r w:rsidRPr="00C57057">
        <w:rPr>
          <w:rFonts w:ascii="Times" w:hAnsi="Times"/>
          <w:sz w:val="20"/>
          <w:szCs w:val="20"/>
          <w:lang w:val="en-US"/>
        </w:rPr>
        <w:t xml:space="preserve"> (</w:t>
      </w:r>
      <w:proofErr w:type="spellStart"/>
      <w:r w:rsidRPr="00C57057">
        <w:rPr>
          <w:rFonts w:ascii="Times" w:hAnsi="Times"/>
          <w:sz w:val="20"/>
          <w:szCs w:val="20"/>
          <w:lang w:val="en-US"/>
        </w:rPr>
        <w:t>RCP8.5</w:t>
      </w:r>
      <w:proofErr w:type="spellEnd"/>
      <w:r w:rsidRPr="00C57057">
        <w:rPr>
          <w:rFonts w:ascii="Times" w:hAnsi="Times"/>
          <w:sz w:val="20"/>
          <w:szCs w:val="20"/>
          <w:lang w:val="en-US"/>
        </w:rPr>
        <w:t>, [2050-2099]</w:t>
      </w:r>
      <w:r w:rsidR="007828B3" w:rsidRPr="00C57057">
        <w:rPr>
          <w:rFonts w:ascii="Times" w:hAnsi="Times"/>
          <w:sz w:val="20"/>
          <w:szCs w:val="20"/>
          <w:lang w:val="en-US"/>
        </w:rPr>
        <w:t>)</w:t>
      </w:r>
      <w:r w:rsidRPr="00C57057">
        <w:rPr>
          <w:rFonts w:ascii="Times" w:hAnsi="Times"/>
          <w:sz w:val="20"/>
          <w:szCs w:val="20"/>
          <w:lang w:val="en-US"/>
        </w:rPr>
        <w:t xml:space="preserve">. </w:t>
      </w:r>
      <w:r w:rsidR="00324AE4" w:rsidRPr="00C57057">
        <w:rPr>
          <w:rFonts w:ascii="Times" w:hAnsi="Times"/>
          <w:sz w:val="20"/>
          <w:szCs w:val="20"/>
          <w:lang w:val="en-US"/>
        </w:rPr>
        <w:t>Spatial extent of the data: -</w:t>
      </w:r>
      <w:proofErr w:type="spellStart"/>
      <w:r w:rsidR="00324AE4" w:rsidRPr="00C57057">
        <w:rPr>
          <w:rFonts w:ascii="Times" w:hAnsi="Times"/>
          <w:sz w:val="20"/>
          <w:szCs w:val="20"/>
          <w:lang w:val="en-US"/>
        </w:rPr>
        <w:t>78_-45°S</w:t>
      </w:r>
      <w:proofErr w:type="spellEnd"/>
      <w:r w:rsidR="00324AE4" w:rsidRPr="00C57057">
        <w:rPr>
          <w:rFonts w:ascii="Times" w:hAnsi="Times"/>
          <w:sz w:val="20"/>
          <w:szCs w:val="20"/>
          <w:lang w:val="en-US"/>
        </w:rPr>
        <w:t>/-</w:t>
      </w:r>
      <w:proofErr w:type="spellStart"/>
      <w:r w:rsidR="00324AE4" w:rsidRPr="00C57057">
        <w:rPr>
          <w:rFonts w:ascii="Times" w:hAnsi="Times"/>
          <w:sz w:val="20"/>
          <w:szCs w:val="20"/>
          <w:lang w:val="en-US"/>
        </w:rPr>
        <w:t>180_180°W</w:t>
      </w:r>
      <w:proofErr w:type="spellEnd"/>
      <w:r w:rsidR="00597BF7" w:rsidRPr="00C57057">
        <w:rPr>
          <w:rFonts w:ascii="Times" w:hAnsi="Times"/>
          <w:sz w:val="20"/>
          <w:szCs w:val="20"/>
          <w:lang w:val="en-US"/>
        </w:rPr>
        <w:t>.</w:t>
      </w:r>
      <w:r w:rsidR="00324AE4" w:rsidRPr="00C57057">
        <w:rPr>
          <w:rFonts w:ascii="Times" w:hAnsi="Times"/>
          <w:sz w:val="20"/>
          <w:szCs w:val="20"/>
          <w:lang w:val="en-US"/>
        </w:rPr>
        <w:t xml:space="preserve"> Spatial resolution: 0.1°. Chlorophyll a, ice cover and </w:t>
      </w:r>
      <w:proofErr w:type="spellStart"/>
      <w:r w:rsidR="00324AE4" w:rsidRPr="00C57057">
        <w:rPr>
          <w:rFonts w:ascii="Times" w:hAnsi="Times"/>
          <w:sz w:val="20"/>
          <w:szCs w:val="20"/>
          <w:lang w:val="en-US"/>
        </w:rPr>
        <w:t>POC</w:t>
      </w:r>
      <w:proofErr w:type="spellEnd"/>
      <w:r w:rsidR="00324AE4" w:rsidRPr="00C57057">
        <w:rPr>
          <w:rFonts w:ascii="Times" w:hAnsi="Times"/>
          <w:sz w:val="20"/>
          <w:szCs w:val="20"/>
          <w:lang w:val="en-US"/>
        </w:rPr>
        <w:t xml:space="preserve"> data are not av</w:t>
      </w:r>
      <w:r w:rsidR="00597BF7" w:rsidRPr="00C57057">
        <w:rPr>
          <w:rFonts w:ascii="Times" w:hAnsi="Times"/>
          <w:sz w:val="20"/>
          <w:szCs w:val="20"/>
          <w:lang w:val="en-US"/>
        </w:rPr>
        <w:t>ailable for [1955-1974], they were considered similar to descriptors used for [2005-2012].</w:t>
      </w:r>
    </w:p>
    <w:p w:rsidR="00597BF7" w:rsidRPr="00597BF7" w:rsidRDefault="00597BF7" w:rsidP="00597BF7">
      <w:pPr>
        <w:jc w:val="both"/>
        <w:rPr>
          <w:rFonts w:ascii="Calibri" w:eastAsia="Times New Roman" w:hAnsi="Calibri" w:cs="Times New Roman"/>
          <w:color w:val="000000"/>
          <w:lang w:val="fr-FR"/>
        </w:rPr>
      </w:pPr>
    </w:p>
    <w:tbl>
      <w:tblPr>
        <w:tblW w:w="16161" w:type="dxa"/>
        <w:tblInd w:w="-923" w:type="dxa"/>
        <w:tblLayout w:type="fixed"/>
        <w:tblLook w:val="0400"/>
      </w:tblPr>
      <w:tblGrid>
        <w:gridCol w:w="3119"/>
        <w:gridCol w:w="1135"/>
        <w:gridCol w:w="4819"/>
        <w:gridCol w:w="4536"/>
        <w:gridCol w:w="2552"/>
      </w:tblGrid>
      <w:tr w:rsidR="00324AE4" w:rsidRPr="00942C8F" w:rsidTr="00597BF7">
        <w:trPr>
          <w:trHeight w:val="140"/>
        </w:trPr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565C46" w:rsidP="007828B3">
            <w:pPr>
              <w:pStyle w:val="normal0"/>
              <w:ind w:left="213" w:hanging="213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Environmental descriptor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Unit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Source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for </w:t>
            </w:r>
            <w:r w:rsidRPr="007828B3">
              <w:rPr>
                <w:rFonts w:ascii="Times" w:hAnsi="Times"/>
                <w:sz w:val="20"/>
                <w:szCs w:val="20"/>
                <w:lang w:val="en-US"/>
              </w:rPr>
              <w:t>[1955-1974], [2005-2012]</w:t>
            </w:r>
            <w:r w:rsidR="00565C46">
              <w:rPr>
                <w:rFonts w:ascii="Times" w:hAnsi="Times"/>
                <w:sz w:val="20"/>
                <w:szCs w:val="20"/>
                <w:lang w:val="en-US"/>
              </w:rPr>
              <w:t xml:space="preserve"> periods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24AE4" w:rsidRPr="00942C8F" w:rsidRDefault="00324AE4" w:rsidP="00565C46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Source for</w:t>
            </w:r>
            <w:r w:rsidR="00565C46">
              <w:rPr>
                <w:rFonts w:ascii="Times" w:hAnsi="Times"/>
                <w:sz w:val="20"/>
                <w:szCs w:val="20"/>
                <w:lang w:val="en-US"/>
              </w:rPr>
              <w:t xml:space="preserve"> future projection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28B3">
              <w:rPr>
                <w:rFonts w:ascii="Times" w:hAnsi="Times"/>
                <w:sz w:val="20"/>
                <w:szCs w:val="20"/>
                <w:lang w:val="en-US"/>
              </w:rPr>
              <w:t>RCP</w:t>
            </w:r>
            <w:proofErr w:type="spellEnd"/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7828B3">
              <w:rPr>
                <w:rFonts w:ascii="Times" w:hAnsi="Times"/>
                <w:sz w:val="20"/>
                <w:szCs w:val="20"/>
                <w:lang w:val="en-US"/>
              </w:rPr>
              <w:t>8.5, [2050-2099]</w:t>
            </w: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Depth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Meters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Bathymetric grid around the Kerguelen Plateau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This study. Derived from </w:t>
            </w:r>
          </w:p>
          <w:p w:rsidR="00324AE4" w:rsidRPr="003414AA" w:rsidRDefault="003414AA" w:rsidP="007828B3">
            <w:pPr>
              <w:pStyle w:val="normal0"/>
              <w:jc w:val="center"/>
              <w:rPr>
                <w:rFonts w:ascii="Times" w:hAnsi="Times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[6]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/>
              </w:rPr>
              <w:t>-</w:t>
            </w: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Sea surface temperature amplitude*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°Celsius degrees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6B5B46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Difference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between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austral 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>summer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January-March)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and winter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July-September)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 surface temperature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World Ocean Circulation Experiment 2013</w:t>
            </w:r>
            <w:r w:rsidR="003414AA">
              <w:rPr>
                <w:rFonts w:ascii="Times" w:hAnsi="Times"/>
                <w:sz w:val="20"/>
                <w:szCs w:val="20"/>
                <w:lang w:val="en-US"/>
              </w:rPr>
              <w:t xml:space="preserve"> [1]</w:t>
            </w:r>
          </w:p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Seafloor mean temperature*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°Celsius degrees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ind w:left="-211" w:firstLine="211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Mean seafloor temperature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This study. Derived from World Ocean Circulation Experiment 2013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[1] 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>sea surface temperature layers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Seafloor temperature amplitude*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°Celsius degrees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Difference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between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austral 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>summer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January-March)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and winter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July-September)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seafloor temperature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This study. Derived from World Ocean Circulation Experiment 2013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[1]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 surface temperature layers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Sea surface mean salinity*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PSS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Mean sea surface salinity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World Ocean Circulation Experiment 2013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[1]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Sea surface salinity amplitude*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PSS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6B5B46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Difference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between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austral 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>summer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January-March)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and winter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July-September)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 surface salinity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World Ocean Circulation Experiment 2013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[1]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b/>
                <w:sz w:val="20"/>
                <w:szCs w:val="20"/>
                <w:lang w:val="en-US"/>
              </w:rPr>
            </w:pPr>
            <w:r>
              <w:rPr>
                <w:rFonts w:ascii="Times" w:hAnsi="Times"/>
                <w:b/>
                <w:sz w:val="20"/>
                <w:szCs w:val="20"/>
                <w:lang w:val="en-US"/>
              </w:rPr>
              <w:t>Seafloor</w:t>
            </w: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 xml:space="preserve"> mean salinity*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PSS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Mean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seafloor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salinity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This study. Derived from World Ocean Circulation Experiment 2013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[1] seafloor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salinity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layers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Seafloor salinity amplitude*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PSS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Difference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between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austral 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>summer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January-March)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and winter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(mean July-September)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seafloor salinity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This study. Derived from World Ocean Circulation Experiment 2013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[1]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 surface salinity layers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Mean surface chlorophyll a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mg/</w:t>
            </w:r>
            <w:proofErr w:type="spellStart"/>
            <w:r w:rsidRPr="00942C8F">
              <w:rPr>
                <w:rFonts w:ascii="Times" w:hAnsi="Times"/>
                <w:sz w:val="20"/>
                <w:szCs w:val="20"/>
                <w:lang w:val="en-US"/>
              </w:rPr>
              <w:t>m</w:t>
            </w:r>
            <w:r w:rsidRPr="00942C8F">
              <w:rPr>
                <w:rFonts w:ascii="Times" w:hAnsi="Times"/>
                <w:sz w:val="20"/>
                <w:szCs w:val="20"/>
                <w:vertAlign w:val="superscript"/>
                <w:lang w:val="en-US"/>
              </w:rPr>
              <w:t>3</w:t>
            </w:r>
            <w:proofErr w:type="spellEnd"/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Surface chlorophyll a concentration. Summer mean over 2002-2009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proofErr w:type="spellStart"/>
            <w:r w:rsidRPr="00942C8F">
              <w:rPr>
                <w:rFonts w:ascii="Times" w:hAnsi="Times"/>
                <w:sz w:val="20"/>
                <w:szCs w:val="20"/>
                <w:lang w:val="en-US"/>
              </w:rPr>
              <w:t>MODIS</w:t>
            </w:r>
            <w:proofErr w:type="spellEnd"/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AQUA (NASA) 2010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[2]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Default="00324AE4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</w:t>
            </w:r>
            <w:r w:rsidR="00597BF7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[5], ensemble of climatic models</w:t>
            </w:r>
          </w:p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324AE4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Sediments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Categorical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324AE4" w:rsidRPr="00942C8F" w:rsidRDefault="00324AE4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Sediment features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24AE4" w:rsidRPr="00942C8F" w:rsidRDefault="003414AA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[7], </w:t>
            </w:r>
            <w:r w:rsidR="00324AE4" w:rsidRPr="00942C8F">
              <w:rPr>
                <w:rFonts w:ascii="Times" w:hAnsi="Times"/>
                <w:sz w:val="20"/>
                <w:szCs w:val="20"/>
                <w:lang w:val="en-US"/>
              </w:rPr>
              <w:t>updated by Griffiths 2014 (unpublished)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24AE4" w:rsidRPr="007828B3" w:rsidRDefault="00324AE4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/>
              </w:rPr>
              <w:t>-</w:t>
            </w:r>
          </w:p>
        </w:tc>
      </w:tr>
      <w:tr w:rsidR="00597BF7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b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Environmental descriptors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Unit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Source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for </w:t>
            </w:r>
            <w:r w:rsidRPr="007828B3">
              <w:rPr>
                <w:rFonts w:ascii="Times" w:hAnsi="Times"/>
                <w:sz w:val="20"/>
                <w:szCs w:val="20"/>
                <w:lang w:val="en-US"/>
              </w:rPr>
              <w:t>[1955-1974], [2005-2012]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</w:tcPr>
          <w:p w:rsidR="00597BF7" w:rsidRDefault="00597BF7" w:rsidP="00597BF7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 xml:space="preserve">Source for </w:t>
            </w:r>
            <w:proofErr w:type="spellStart"/>
            <w:r w:rsidRPr="007828B3">
              <w:rPr>
                <w:rFonts w:ascii="Times" w:hAnsi="Times"/>
                <w:sz w:val="20"/>
                <w:szCs w:val="20"/>
                <w:lang w:val="en-US"/>
              </w:rPr>
              <w:t>RCP</w:t>
            </w:r>
            <w:proofErr w:type="spellEnd"/>
            <w:r>
              <w:rPr>
                <w:rFonts w:ascii="Times" w:hAnsi="Times"/>
                <w:sz w:val="20"/>
                <w:szCs w:val="20"/>
                <w:lang w:val="en-US"/>
              </w:rPr>
              <w:t xml:space="preserve"> </w:t>
            </w:r>
            <w:r w:rsidRPr="007828B3">
              <w:rPr>
                <w:rFonts w:ascii="Times" w:hAnsi="Times"/>
                <w:sz w:val="20"/>
                <w:szCs w:val="20"/>
                <w:lang w:val="en-US"/>
              </w:rPr>
              <w:t xml:space="preserve">8.5, </w:t>
            </w:r>
          </w:p>
          <w:p w:rsidR="00597BF7" w:rsidRDefault="00597BF7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r w:rsidRPr="007828B3">
              <w:rPr>
                <w:rFonts w:ascii="Times" w:hAnsi="Times"/>
                <w:sz w:val="20"/>
                <w:szCs w:val="20"/>
                <w:lang w:val="en-US"/>
              </w:rPr>
              <w:t>[2050-2099]</w:t>
            </w:r>
          </w:p>
        </w:tc>
      </w:tr>
      <w:tr w:rsidR="00597BF7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lastRenderedPageBreak/>
              <w:t>Geomorphology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Categorical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Geomorphologic features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942C8F" w:rsidRDefault="00597BF7" w:rsidP="003414AA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ATLAS </w:t>
            </w:r>
            <w:proofErr w:type="spellStart"/>
            <w:r w:rsidRPr="00942C8F">
              <w:rPr>
                <w:rFonts w:ascii="Times" w:hAnsi="Times"/>
                <w:sz w:val="20"/>
                <w:szCs w:val="20"/>
                <w:lang w:val="en-US"/>
              </w:rPr>
              <w:t>ETOPO2</w:t>
            </w:r>
            <w:proofErr w:type="spellEnd"/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2014 </w:t>
            </w:r>
            <w:r w:rsidR="003414AA">
              <w:rPr>
                <w:rFonts w:ascii="Times" w:hAnsi="Times"/>
                <w:sz w:val="20"/>
                <w:szCs w:val="20"/>
                <w:lang w:val="en-US"/>
              </w:rPr>
              <w:t>[8]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97BF7" w:rsidRPr="007828B3" w:rsidRDefault="00597BF7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/>
              </w:rPr>
              <w:t>-</w:t>
            </w:r>
          </w:p>
        </w:tc>
      </w:tr>
      <w:tr w:rsidR="00597BF7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proofErr w:type="spellStart"/>
            <w:r w:rsidRPr="00942C8F">
              <w:rPr>
                <w:rFonts w:ascii="Times" w:hAnsi="Times"/>
                <w:sz w:val="20"/>
                <w:szCs w:val="20"/>
                <w:lang w:val="en-US"/>
              </w:rPr>
              <w:t>Unitless</w:t>
            </w:r>
            <w:proofErr w:type="spellEnd"/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Bathymetric slope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942C8F" w:rsidRDefault="003414AA" w:rsidP="007828B3">
            <w:pPr>
              <w:pStyle w:val="normal0"/>
              <w:jc w:val="center"/>
              <w:rPr>
                <w:rFonts w:ascii="Times" w:hAnsi="Times"/>
                <w:color w:val="3366FF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[6]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97BF7" w:rsidRPr="007828B3" w:rsidRDefault="00597BF7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/>
              </w:rPr>
              <w:t>-</w:t>
            </w:r>
          </w:p>
        </w:tc>
      </w:tr>
      <w:tr w:rsidR="00597BF7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b/>
                <w:sz w:val="20"/>
                <w:szCs w:val="20"/>
                <w:lang w:val="en-US"/>
              </w:rPr>
              <w:t>Mean seafloor oxygen concentration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proofErr w:type="spellStart"/>
            <w:r w:rsidRPr="00942C8F">
              <w:rPr>
                <w:rFonts w:ascii="Times" w:hAnsi="Times"/>
                <w:sz w:val="20"/>
                <w:szCs w:val="20"/>
                <w:lang w:val="en-US"/>
              </w:rPr>
              <w:t>mL</w:t>
            </w:r>
            <w:proofErr w:type="spellEnd"/>
            <w:r w:rsidRPr="00942C8F">
              <w:rPr>
                <w:rFonts w:ascii="Times" w:hAnsi="Times"/>
                <w:sz w:val="20"/>
                <w:szCs w:val="20"/>
                <w:lang w:val="en-US"/>
              </w:rPr>
              <w:t>/L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Mean seafloor oxygen concentration over 1955-2012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 w:rsidRPr="00942C8F">
              <w:rPr>
                <w:rFonts w:ascii="Times" w:hAnsi="Times"/>
                <w:sz w:val="20"/>
                <w:szCs w:val="20"/>
                <w:lang w:val="en-US"/>
              </w:rPr>
              <w:t>This study. Derived from World Ocean Circulation Experiment 2013</w:t>
            </w:r>
            <w:r>
              <w:rPr>
                <w:rFonts w:ascii="Times" w:hAnsi="Times"/>
                <w:sz w:val="20"/>
                <w:szCs w:val="20"/>
                <w:lang w:val="en-US"/>
              </w:rPr>
              <w:t xml:space="preserve"> [1]</w:t>
            </w:r>
            <w:r w:rsidRPr="00942C8F">
              <w:rPr>
                <w:rFonts w:ascii="Times" w:hAnsi="Times"/>
                <w:sz w:val="20"/>
                <w:szCs w:val="20"/>
                <w:lang w:val="en-US"/>
              </w:rPr>
              <w:t xml:space="preserve"> sea surface oxygen concentration layers</w:t>
            </w: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97BF7" w:rsidRDefault="00597BF7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Derived from NOAA [5], ensemble of climatic models</w:t>
            </w:r>
          </w:p>
          <w:p w:rsidR="00597BF7" w:rsidRPr="007828B3" w:rsidRDefault="00597BF7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597BF7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b/>
                <w:sz w:val="20"/>
                <w:szCs w:val="20"/>
                <w:lang w:val="en-US"/>
              </w:rPr>
            </w:pPr>
            <w:r>
              <w:rPr>
                <w:rFonts w:ascii="Times" w:hAnsi="Times"/>
                <w:b/>
                <w:sz w:val="20"/>
                <w:szCs w:val="20"/>
                <w:lang w:val="en-US"/>
              </w:rPr>
              <w:t>Ice cover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  <w:r>
              <w:rPr>
                <w:rFonts w:ascii="Times" w:hAnsi="Times"/>
                <w:sz w:val="20"/>
                <w:szCs w:val="20"/>
                <w:lang w:val="en-US"/>
              </w:rPr>
              <w:t>-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6C42EA" w:rsidRDefault="00597BF7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 w:rsidRPr="006C42EA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Proportion of time the ocean is covered by sea ice of concentration 85% of higher</w:t>
            </w:r>
            <w:r w:rsidR="00565C46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. Projection 2003-</w:t>
            </w:r>
            <w:r w:rsidR="00565C46" w:rsidRPr="00565C46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2010</w:t>
            </w:r>
          </w:p>
          <w:p w:rsidR="00597BF7" w:rsidRPr="00942C8F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BC715D" w:rsidRDefault="00597BF7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Thi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s study. Derived from Australian </w:t>
            </w:r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Antarctic Data Centre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[3]</w:t>
            </w:r>
          </w:p>
          <w:p w:rsidR="00597BF7" w:rsidRPr="00942C8F" w:rsidRDefault="00597BF7" w:rsidP="00AE32B2">
            <w:pPr>
              <w:pStyle w:val="normal0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97BF7" w:rsidRPr="00BC715D" w:rsidRDefault="00597BF7" w:rsidP="00AE32B2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Thi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s study. Derived from Australian </w:t>
            </w:r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Antarctic Data Centre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  <w:lang w:val="en-US"/>
              </w:rPr>
              <w:t>[3]</w:t>
            </w:r>
          </w:p>
          <w:p w:rsidR="00597BF7" w:rsidRPr="007828B3" w:rsidRDefault="00597BF7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597BF7" w:rsidRPr="00942C8F" w:rsidTr="00597BF7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Default="00597BF7" w:rsidP="007828B3">
            <w:pPr>
              <w:pStyle w:val="normal0"/>
              <w:jc w:val="center"/>
              <w:rPr>
                <w:rFonts w:ascii="Times" w:hAnsi="Times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" w:hAnsi="Times"/>
                <w:b/>
                <w:sz w:val="20"/>
                <w:szCs w:val="20"/>
                <w:lang w:val="en-US"/>
              </w:rPr>
              <w:t>POC</w:t>
            </w:r>
            <w:proofErr w:type="spellEnd"/>
            <w:r>
              <w:rPr>
                <w:rFonts w:ascii="Times" w:hAnsi="Times"/>
                <w:b/>
                <w:sz w:val="20"/>
                <w:szCs w:val="20"/>
                <w:lang w:val="en-US"/>
              </w:rPr>
              <w:t xml:space="preserve"> export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BC715D" w:rsidRDefault="00597BF7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proofErr w:type="spellStart"/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gC</w:t>
            </w:r>
            <w:proofErr w:type="spellEnd"/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/</w:t>
            </w:r>
            <w:proofErr w:type="spellStart"/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m</w:t>
            </w:r>
            <w:r w:rsidRPr="00324AE4">
              <w:rPr>
                <w:rFonts w:ascii="Times" w:eastAsia="Cambria" w:hAnsi="Times" w:cs="Cambria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proofErr w:type="spellEnd"/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/day</w:t>
            </w:r>
          </w:p>
          <w:p w:rsidR="00597BF7" w:rsidRDefault="00597BF7" w:rsidP="007828B3">
            <w:pPr>
              <w:pStyle w:val="normal0"/>
              <w:jc w:val="center"/>
              <w:rPr>
                <w:rFonts w:ascii="Times" w:hAnsi="Times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597BF7" w:rsidRPr="00BC715D" w:rsidRDefault="00597BF7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Particulate org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anic carbon 2002-2015 averages</w:t>
            </w:r>
          </w:p>
          <w:p w:rsidR="00597BF7" w:rsidRPr="006C42EA" w:rsidRDefault="00597BF7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7BF7" w:rsidRPr="00BC715D" w:rsidRDefault="00597BF7" w:rsidP="007828B3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  <w:r w:rsidRPr="00BC715D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 xml:space="preserve">This study. </w:t>
            </w:r>
            <w:r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Published on Australian Antarctic Data Center [4]</w:t>
            </w:r>
          </w:p>
          <w:p w:rsidR="00597BF7" w:rsidRPr="00BC715D" w:rsidRDefault="00597BF7" w:rsidP="00566060">
            <w:pPr>
              <w:jc w:val="center"/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97BF7" w:rsidRPr="007828B3" w:rsidRDefault="00597BF7" w:rsidP="007828B3">
            <w:pPr>
              <w:jc w:val="center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r w:rsidRPr="00AE32B2">
              <w:rPr>
                <w:rFonts w:ascii="Times" w:eastAsia="Cambria" w:hAnsi="Times" w:cs="Cambria"/>
                <w:color w:val="000000"/>
                <w:sz w:val="20"/>
                <w:szCs w:val="20"/>
                <w:lang w:val="en-US"/>
              </w:rPr>
              <w:t>Not available</w:t>
            </w:r>
          </w:p>
        </w:tc>
      </w:tr>
    </w:tbl>
    <w:p w:rsidR="00595353" w:rsidRDefault="00F85A0B" w:rsidP="00916545">
      <w:pPr>
        <w:pStyle w:val="normal0"/>
        <w:spacing w:line="480" w:lineRule="auto"/>
        <w:rPr>
          <w:rFonts w:ascii="Times" w:hAnsi="Times"/>
          <w:lang w:val="en-US"/>
        </w:rPr>
        <w:sectPr w:rsidR="00595353" w:rsidSect="007828B3">
          <w:footerReference w:type="default" r:id="rId6"/>
          <w:pgSz w:w="16840" w:h="11900" w:orient="landscape"/>
          <w:pgMar w:top="1417" w:right="1417" w:bottom="1417" w:left="1417" w:header="0" w:footer="720" w:gutter="0"/>
          <w:pgNumType w:start="1"/>
          <w:cols w:space="720"/>
        </w:sectPr>
      </w:pPr>
      <w:r w:rsidRPr="00F85A0B">
        <w:rPr>
          <w:rFonts w:ascii="Times" w:hAnsi="Time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-17.95pt;margin-top:40.15pt;width:738pt;height:17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" filled="f" stroked="f">
            <v:textbox>
              <w:txbxContent>
                <w:p w:rsidR="003414AA" w:rsidRPr="003414AA" w:rsidRDefault="003414AA" w:rsidP="00597BF7">
                  <w:pPr>
                    <w:rPr>
                      <w:rFonts w:ascii="Times" w:hAnsi="Times"/>
                      <w:b/>
                    </w:rPr>
                  </w:pPr>
                  <w:r w:rsidRPr="003414AA">
                    <w:rPr>
                      <w:rFonts w:ascii="Times" w:hAnsi="Times"/>
                      <w:b/>
                    </w:rPr>
                    <w:t xml:space="preserve">References </w:t>
                  </w:r>
                </w:p>
                <w:p w:rsidR="003414AA" w:rsidRPr="003414AA" w:rsidRDefault="003414AA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</w:p>
                <w:p w:rsidR="00FF7830" w:rsidRPr="003414AA" w:rsidRDefault="00FF7830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[1] </w:t>
                  </w:r>
                  <w:proofErr w:type="spellStart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>WOCE</w:t>
                  </w:r>
                  <w:proofErr w:type="spellEnd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2013, link: </w:t>
                  </w:r>
                  <w:hyperlink r:id="rId7" w:history="1">
                    <w:r w:rsidRPr="003414AA">
                      <w:rPr>
                        <w:rFonts w:ascii="Times" w:hAnsi="Times"/>
                        <w:sz w:val="20"/>
                        <w:szCs w:val="20"/>
                      </w:rPr>
                      <w:t>https://www.nodc.noaa.gov/OC5/woa13/woa13data.html</w:t>
                    </w:r>
                  </w:hyperlink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accessed 2016</w:t>
                  </w:r>
                </w:p>
                <w:p w:rsidR="00FF7830" w:rsidRPr="003414AA" w:rsidRDefault="00FF7830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[2] </w:t>
                  </w:r>
                  <w:proofErr w:type="spellStart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>MODIS</w:t>
                  </w:r>
                  <w:proofErr w:type="spellEnd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Aqua, link: </w:t>
                  </w:r>
                  <w:hyperlink r:id="rId8" w:history="1">
                    <w:r w:rsidRPr="003414AA">
                      <w:rPr>
                        <w:rFonts w:ascii="Times" w:hAnsi="Times"/>
                        <w:sz w:val="20"/>
                        <w:szCs w:val="20"/>
                      </w:rPr>
                      <w:t>https://oceancolor.gsfc.nasa.gov/cgi</w:t>
                    </w:r>
                  </w:hyperlink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accessed 2016</w:t>
                  </w:r>
                </w:p>
                <w:p w:rsidR="00FF7830" w:rsidRPr="003414AA" w:rsidRDefault="00FF7830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[3] </w:t>
                  </w:r>
                  <w:proofErr w:type="spellStart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>AADC</w:t>
                  </w:r>
                  <w:proofErr w:type="spellEnd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, link: </w:t>
                  </w:r>
                  <w:hyperlink r:id="rId9" w:history="1">
                    <w:r w:rsidRPr="003414AA">
                      <w:rPr>
                        <w:rFonts w:ascii="Times" w:hAnsi="Times"/>
                        <w:sz w:val="20"/>
                        <w:szCs w:val="20"/>
                      </w:rPr>
                      <w:t>http://webdav.data.aad.gov.au/data/environmental/derived/antarctic/</w:t>
                    </w:r>
                  </w:hyperlink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accessed 2017</w:t>
                  </w:r>
                </w:p>
                <w:p w:rsidR="00FF7830" w:rsidRPr="003414AA" w:rsidRDefault="00FF7830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[4] </w:t>
                  </w:r>
                  <w:proofErr w:type="spellStart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>AADC</w:t>
                  </w:r>
                  <w:proofErr w:type="spellEnd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>POC</w:t>
                  </w:r>
                  <w:proofErr w:type="spellEnd"/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export data, link: </w:t>
                  </w:r>
                  <w:hyperlink r:id="rId10" w:history="1">
                    <w:r w:rsidRPr="003414AA">
                      <w:rPr>
                        <w:rFonts w:ascii="Times" w:hAnsi="Times"/>
                        <w:sz w:val="20"/>
                        <w:szCs w:val="20"/>
                      </w:rPr>
                      <w:t>https://data.aad.gov.au/metadata/records/Particulate_carbon_export_flux_layers</w:t>
                    </w:r>
                  </w:hyperlink>
                  <w:r w:rsidRPr="003414AA">
                    <w:rPr>
                      <w:rFonts w:ascii="Times" w:hAnsi="Times"/>
                      <w:sz w:val="20"/>
                      <w:szCs w:val="20"/>
                    </w:rPr>
                    <w:t>, created 2017</w:t>
                  </w:r>
                </w:p>
                <w:p w:rsidR="00FF7830" w:rsidRPr="003414AA" w:rsidRDefault="00FF7830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[5] NOAA, link: </w:t>
                  </w:r>
                  <w:hyperlink r:id="rId11" w:history="1">
                    <w:r w:rsidRPr="003414AA">
                      <w:rPr>
                        <w:rFonts w:ascii="Times" w:hAnsi="Times"/>
                        <w:sz w:val="20"/>
                        <w:szCs w:val="20"/>
                      </w:rPr>
                      <w:t>https://www.esrl.noaa.gov/psd/ipcc/ocn/</w:t>
                    </w:r>
                  </w:hyperlink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 accessed 2017</w:t>
                  </w:r>
                </w:p>
                <w:p w:rsidR="003414AA" w:rsidRPr="003414AA" w:rsidRDefault="003414AA" w:rsidP="003414AA">
                  <w:pPr>
                    <w:jc w:val="both"/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3414AA">
                    <w:rPr>
                      <w:rFonts w:ascii="Times" w:hAnsi="Times"/>
                      <w:sz w:val="20"/>
                      <w:szCs w:val="20"/>
                    </w:rPr>
                    <w:t xml:space="preserve">[6] </w:t>
                  </w:r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Smith </w:t>
                  </w:r>
                  <w:proofErr w:type="spell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WH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 and Sandwell DT (1997) Global sea floor topography from satellite altimetry and ship depth soundings. </w:t>
                  </w:r>
                  <w:proofErr w:type="gram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Science.</w:t>
                  </w:r>
                  <w:proofErr w:type="gram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 277: 1956</w:t>
                  </w:r>
                  <w:r w:rsidRPr="003414AA">
                    <w:rPr>
                      <w:rFonts w:ascii="Times" w:hAnsi="Times" w:cs="Times New Roman"/>
                      <w:sz w:val="20"/>
                      <w:szCs w:val="20"/>
                    </w:rPr>
                    <w:t>–</w:t>
                  </w:r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1962.</w:t>
                  </w:r>
                </w:p>
                <w:p w:rsidR="003414AA" w:rsidRPr="003414AA" w:rsidRDefault="003414AA" w:rsidP="003414A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[7] McCoy, </w:t>
                  </w:r>
                  <w:proofErr w:type="spell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F.W.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 1991. Southern Ocean sediments: circum-Antarctic to </w:t>
                  </w:r>
                  <w:proofErr w:type="spell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30°S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. Marine Geological and Geophysical Atlas of the circum-Antarctic to </w:t>
                  </w:r>
                  <w:proofErr w:type="spell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30°S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. (</w:t>
                  </w:r>
                  <w:proofErr w:type="gram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ed</w:t>
                  </w:r>
                  <w:proofErr w:type="gram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. by </w:t>
                  </w:r>
                  <w:proofErr w:type="spell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D.E.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 Hayes) – Antarctic Research Series.</w:t>
                  </w:r>
                </w:p>
                <w:p w:rsidR="003414AA" w:rsidRPr="003414AA" w:rsidRDefault="003414AA" w:rsidP="003414AA">
                  <w:pPr>
                    <w:jc w:val="both"/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[8] Douglass LL, Turner J, Grantham HS, Kaiser S, Constable A and others (2014) A hierarchical classification of benthic biodiversity and assessment of protected areas in the Southern Ocean. </w:t>
                  </w:r>
                  <w:proofErr w:type="spellStart"/>
                  <w:proofErr w:type="gram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PloS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 one.</w:t>
                  </w:r>
                  <w:proofErr w:type="gram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 xml:space="preserve"> 9: </w:t>
                  </w:r>
                  <w:proofErr w:type="spellStart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e100551</w:t>
                  </w:r>
                  <w:proofErr w:type="spellEnd"/>
                  <w:r w:rsidRPr="003414AA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.</w:t>
                  </w:r>
                </w:p>
                <w:p w:rsidR="003414AA" w:rsidRPr="003414AA" w:rsidRDefault="003414AA" w:rsidP="003414AA">
                  <w:pPr>
                    <w:jc w:val="both"/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</w:p>
                <w:p w:rsidR="003414AA" w:rsidRPr="003414AA" w:rsidRDefault="003414AA" w:rsidP="00597BF7">
                  <w:pPr>
                    <w:rPr>
                      <w:rFonts w:ascii="Times" w:hAnsi="Times"/>
                      <w:sz w:val="20"/>
                      <w:szCs w:val="20"/>
                    </w:rPr>
                  </w:pPr>
                </w:p>
                <w:p w:rsidR="00FF7830" w:rsidRPr="003414AA" w:rsidRDefault="00FF7830">
                  <w:pPr>
                    <w:rPr>
                      <w:rFonts w:ascii="Times" w:hAnsi="Times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337C56" w:rsidRDefault="00337C56" w:rsidP="00597BF7">
      <w:pPr>
        <w:rPr>
          <w:b/>
        </w:rPr>
      </w:pPr>
    </w:p>
    <w:p w:rsidR="00337C56" w:rsidRPr="00337C56" w:rsidRDefault="00337C56" w:rsidP="00337C56">
      <w:pPr>
        <w:jc w:val="center"/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730580" cy="8104233"/>
            <wp:effectExtent l="0" t="0" r="10160" b="0"/>
            <wp:docPr id="4" name="Image 4" descr="Macintosh HD:Users:charlene:Desktop:RECHERCHE:PUBLICATIONS:2017- Ecology and Evolution:figures:FINALES:Figure S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arlene:Desktop:RECHERCHE:PUBLICATIONS:2017- Ecology and Evolution:figures:FINALES:Figure S2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22" cy="810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AA" w:rsidRPr="00337C56" w:rsidRDefault="00337C56" w:rsidP="00337C56">
      <w:pPr>
        <w:jc w:val="both"/>
        <w:rPr>
          <w:sz w:val="20"/>
          <w:szCs w:val="20"/>
        </w:rPr>
      </w:pPr>
      <w:r w:rsidRPr="00C57057">
        <w:rPr>
          <w:b/>
          <w:sz w:val="20"/>
          <w:szCs w:val="20"/>
        </w:rPr>
        <w:t xml:space="preserve">Figure </w:t>
      </w:r>
      <w:proofErr w:type="spellStart"/>
      <w:r w:rsidRPr="00C57057">
        <w:rPr>
          <w:b/>
          <w:sz w:val="20"/>
          <w:szCs w:val="20"/>
        </w:rPr>
        <w:t>S</w:t>
      </w:r>
      <w:r w:rsidR="008846A7">
        <w:rPr>
          <w:b/>
          <w:sz w:val="20"/>
          <w:szCs w:val="20"/>
        </w:rPr>
        <w:t>1</w:t>
      </w:r>
      <w:proofErr w:type="spellEnd"/>
      <w:r w:rsidRPr="00C57057">
        <w:rPr>
          <w:b/>
          <w:sz w:val="20"/>
          <w:szCs w:val="20"/>
        </w:rPr>
        <w:t>:</w:t>
      </w:r>
      <w:r w:rsidRPr="00337C56">
        <w:rPr>
          <w:sz w:val="20"/>
          <w:szCs w:val="20"/>
        </w:rPr>
        <w:t xml:space="preserve"> </w:t>
      </w:r>
      <w:r w:rsidR="009F3EAA" w:rsidRPr="00337C56">
        <w:rPr>
          <w:sz w:val="20"/>
          <w:szCs w:val="20"/>
        </w:rPr>
        <w:t xml:space="preserve">Layers of environmental descriptors on the extent of the Kerguelen Plateau </w:t>
      </w:r>
      <w:r w:rsidR="009F3EAA" w:rsidRPr="00337C56">
        <w:rPr>
          <w:rFonts w:ascii="Times" w:hAnsi="Times"/>
          <w:sz w:val="20"/>
          <w:szCs w:val="20"/>
        </w:rPr>
        <w:t>(-46° to -</w:t>
      </w:r>
      <w:proofErr w:type="spellStart"/>
      <w:r w:rsidR="009F3EAA" w:rsidRPr="00337C56">
        <w:rPr>
          <w:rFonts w:ascii="Times" w:hAnsi="Times"/>
          <w:sz w:val="20"/>
          <w:szCs w:val="20"/>
        </w:rPr>
        <w:t>56°S</w:t>
      </w:r>
      <w:proofErr w:type="spellEnd"/>
      <w:r w:rsidR="009F3EAA" w:rsidRPr="00337C56">
        <w:rPr>
          <w:rFonts w:ascii="Times" w:hAnsi="Times"/>
          <w:sz w:val="20"/>
          <w:szCs w:val="20"/>
        </w:rPr>
        <w:t>, +63° to +</w:t>
      </w:r>
      <w:proofErr w:type="spellStart"/>
      <w:r w:rsidR="009F3EAA" w:rsidRPr="00337C56">
        <w:rPr>
          <w:rFonts w:ascii="Times" w:hAnsi="Times"/>
          <w:sz w:val="20"/>
          <w:szCs w:val="20"/>
        </w:rPr>
        <w:t>81°E</w:t>
      </w:r>
      <w:proofErr w:type="spellEnd"/>
      <w:r w:rsidR="009F3EAA" w:rsidRPr="00337C56">
        <w:rPr>
          <w:sz w:val="20"/>
          <w:szCs w:val="20"/>
        </w:rPr>
        <w:t>). (A) Slope (°), (B) Chlorophyll-a concentration (</w:t>
      </w:r>
      <w:proofErr w:type="spellStart"/>
      <w:r w:rsidR="009F3EAA" w:rsidRPr="00337C56">
        <w:rPr>
          <w:sz w:val="20"/>
          <w:szCs w:val="20"/>
        </w:rPr>
        <w:t>mg.m</w:t>
      </w:r>
      <w:proofErr w:type="spellEnd"/>
      <w:r w:rsidR="009F3EAA" w:rsidRPr="00337C56">
        <w:rPr>
          <w:sz w:val="20"/>
          <w:szCs w:val="20"/>
          <w:vertAlign w:val="superscript"/>
        </w:rPr>
        <w:t>-3</w:t>
      </w:r>
      <w:r w:rsidR="009F3EAA" w:rsidRPr="00337C56">
        <w:rPr>
          <w:sz w:val="20"/>
          <w:szCs w:val="20"/>
        </w:rPr>
        <w:t>),</w:t>
      </w:r>
      <w:r w:rsidRPr="00337C56">
        <w:rPr>
          <w:sz w:val="20"/>
          <w:szCs w:val="20"/>
        </w:rPr>
        <w:t xml:space="preserve"> </w:t>
      </w:r>
      <w:r w:rsidR="009F3EAA" w:rsidRPr="00337C56">
        <w:rPr>
          <w:sz w:val="20"/>
          <w:szCs w:val="20"/>
        </w:rPr>
        <w:t>(C) surface mean salinity (PSS), (D) seafloor mean salinity (PSS), (E) Seafloor temperature amplitude (°C), (F) Seafloor mean temperature (°C)</w:t>
      </w:r>
      <w:r w:rsidRPr="00337C56">
        <w:rPr>
          <w:sz w:val="20"/>
          <w:szCs w:val="20"/>
        </w:rPr>
        <w:t>. Numbers are related to time periods (1) [1955-1974], (2) [2005-2012], (3) RCP 8.5 scenario [2050-2099].</w:t>
      </w:r>
    </w:p>
    <w:p w:rsidR="00FF7830" w:rsidRDefault="00FF7830" w:rsidP="00597BF7"/>
    <w:p w:rsidR="00C57057" w:rsidRDefault="00C57057" w:rsidP="00597BF7">
      <w:pPr>
        <w:rPr>
          <w:b/>
        </w:rPr>
      </w:pPr>
    </w:p>
    <w:p w:rsidR="00FF7830" w:rsidRDefault="00FF7830" w:rsidP="00597BF7"/>
    <w:p w:rsidR="00FF7830" w:rsidRDefault="00FF7830" w:rsidP="003414AA">
      <w:pPr>
        <w:ind w:hanging="567"/>
      </w:pPr>
      <w:r>
        <w:rPr>
          <w:noProof/>
          <w:lang w:val="en-IN" w:eastAsia="en-IN"/>
        </w:rPr>
        <w:drawing>
          <wp:inline distT="0" distB="0" distL="0" distR="0">
            <wp:extent cx="6611593" cy="5426438"/>
            <wp:effectExtent l="0" t="0" r="0" b="9525"/>
            <wp:docPr id="2" name="Image 2" descr="Macintosh HD:Users:charlene:Desktop:RECHERCHE:PUBLICATIONS:2017- Ecology and Evolution:figures:FINALES:Figure 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rlene:Desktop:RECHERCHE:PUBLICATIONS:2017- Ecology and Evolution:figures:FINALES:Figure S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41964"/>
                    <a:stretch/>
                  </pic:blipFill>
                  <pic:spPr bwMode="auto">
                    <a:xfrm>
                      <a:off x="0" y="0"/>
                      <a:ext cx="6612574" cy="54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14AA" w:rsidRPr="003414AA" w:rsidRDefault="003414AA" w:rsidP="003414AA">
      <w:pPr>
        <w:ind w:hanging="567"/>
        <w:rPr>
          <w:sz w:val="18"/>
          <w:szCs w:val="18"/>
        </w:rPr>
      </w:pPr>
    </w:p>
    <w:p w:rsidR="00543C2A" w:rsidRPr="003414AA" w:rsidRDefault="00543C2A" w:rsidP="003414AA">
      <w:pPr>
        <w:jc w:val="both"/>
        <w:rPr>
          <w:sz w:val="20"/>
          <w:szCs w:val="20"/>
        </w:rPr>
      </w:pPr>
      <w:bookmarkStart w:id="0" w:name="_GoBack"/>
      <w:r w:rsidRPr="00C57057">
        <w:rPr>
          <w:b/>
          <w:sz w:val="20"/>
          <w:szCs w:val="20"/>
        </w:rPr>
        <w:t xml:space="preserve">Figure </w:t>
      </w:r>
      <w:proofErr w:type="spellStart"/>
      <w:r w:rsidRPr="00C57057">
        <w:rPr>
          <w:b/>
          <w:sz w:val="20"/>
          <w:szCs w:val="20"/>
        </w:rPr>
        <w:t>S</w:t>
      </w:r>
      <w:r w:rsidR="008846A7">
        <w:rPr>
          <w:b/>
          <w:sz w:val="20"/>
          <w:szCs w:val="20"/>
        </w:rPr>
        <w:t>2</w:t>
      </w:r>
      <w:proofErr w:type="spellEnd"/>
      <w:r w:rsidRPr="00C57057">
        <w:rPr>
          <w:b/>
          <w:sz w:val="20"/>
          <w:szCs w:val="20"/>
        </w:rPr>
        <w:t>:</w:t>
      </w:r>
      <w:r w:rsidRPr="003414AA">
        <w:rPr>
          <w:sz w:val="20"/>
          <w:szCs w:val="20"/>
        </w:rPr>
        <w:t xml:space="preserve"> </w:t>
      </w:r>
      <w:bookmarkEnd w:id="0"/>
      <w:r w:rsidR="00FF7830" w:rsidRPr="003414AA">
        <w:rPr>
          <w:sz w:val="20"/>
          <w:szCs w:val="20"/>
        </w:rPr>
        <w:t>Species p</w:t>
      </w:r>
      <w:r w:rsidRPr="003414AA">
        <w:rPr>
          <w:sz w:val="20"/>
          <w:szCs w:val="20"/>
        </w:rPr>
        <w:t xml:space="preserve">artial </w:t>
      </w:r>
      <w:r w:rsidR="00FF7830" w:rsidRPr="003414AA">
        <w:rPr>
          <w:sz w:val="20"/>
          <w:szCs w:val="20"/>
        </w:rPr>
        <w:t xml:space="preserve">response plots showing range suitability (0-1). Blue lines correspond to LOESS regression curves and 95% confidence interval. </w:t>
      </w:r>
      <w:r w:rsidRPr="003414AA">
        <w:rPr>
          <w:sz w:val="20"/>
          <w:szCs w:val="20"/>
        </w:rPr>
        <w:t>(</w:t>
      </w:r>
      <w:proofErr w:type="spellStart"/>
      <w:r w:rsidRPr="003414AA">
        <w:rPr>
          <w:sz w:val="20"/>
          <w:szCs w:val="20"/>
        </w:rPr>
        <w:t>A1</w:t>
      </w:r>
      <w:proofErr w:type="spellEnd"/>
      <w:r w:rsidRPr="003414AA">
        <w:rPr>
          <w:sz w:val="20"/>
          <w:szCs w:val="20"/>
        </w:rPr>
        <w:t>-</w:t>
      </w:r>
      <w:r w:rsidR="00FF7830" w:rsidRPr="003414AA">
        <w:rPr>
          <w:sz w:val="20"/>
          <w:szCs w:val="20"/>
        </w:rPr>
        <w:t xml:space="preserve">4) </w:t>
      </w:r>
      <w:proofErr w:type="spellStart"/>
      <w:r w:rsidR="00FF7830" w:rsidRPr="003414AA">
        <w:rPr>
          <w:i/>
          <w:sz w:val="20"/>
          <w:szCs w:val="20"/>
        </w:rPr>
        <w:t>Abatus</w:t>
      </w:r>
      <w:proofErr w:type="spellEnd"/>
      <w:r w:rsidR="00FF7830" w:rsidRPr="003414AA">
        <w:rPr>
          <w:i/>
          <w:sz w:val="20"/>
          <w:szCs w:val="20"/>
        </w:rPr>
        <w:t xml:space="preserve"> </w:t>
      </w:r>
      <w:proofErr w:type="spellStart"/>
      <w:r w:rsidR="00FF7830" w:rsidRPr="003414AA">
        <w:rPr>
          <w:i/>
          <w:sz w:val="20"/>
          <w:szCs w:val="20"/>
        </w:rPr>
        <w:t>cordatus</w:t>
      </w:r>
      <w:proofErr w:type="spellEnd"/>
      <w:r w:rsidR="00FF7830" w:rsidRPr="003414AA">
        <w:rPr>
          <w:sz w:val="20"/>
          <w:szCs w:val="20"/>
        </w:rPr>
        <w:t>, (</w:t>
      </w:r>
      <w:proofErr w:type="spellStart"/>
      <w:r w:rsidR="00FF7830" w:rsidRPr="003414AA">
        <w:rPr>
          <w:sz w:val="20"/>
          <w:szCs w:val="20"/>
        </w:rPr>
        <w:t>B1</w:t>
      </w:r>
      <w:proofErr w:type="spellEnd"/>
      <w:r w:rsidR="00FF7830" w:rsidRPr="003414AA">
        <w:rPr>
          <w:sz w:val="20"/>
          <w:szCs w:val="20"/>
        </w:rPr>
        <w:t xml:space="preserve">-2) </w:t>
      </w:r>
      <w:proofErr w:type="spellStart"/>
      <w:r w:rsidR="00FF7830" w:rsidRPr="003414AA">
        <w:rPr>
          <w:i/>
          <w:sz w:val="20"/>
          <w:szCs w:val="20"/>
        </w:rPr>
        <w:t>Brisaster</w:t>
      </w:r>
      <w:proofErr w:type="spellEnd"/>
      <w:r w:rsidR="00FF7830" w:rsidRPr="003414AA">
        <w:rPr>
          <w:i/>
          <w:sz w:val="20"/>
          <w:szCs w:val="20"/>
        </w:rPr>
        <w:t xml:space="preserve"> </w:t>
      </w:r>
      <w:proofErr w:type="spellStart"/>
      <w:r w:rsidR="00FF7830" w:rsidRPr="003414AA">
        <w:rPr>
          <w:i/>
          <w:sz w:val="20"/>
          <w:szCs w:val="20"/>
        </w:rPr>
        <w:t>antarcticus</w:t>
      </w:r>
      <w:proofErr w:type="spellEnd"/>
      <w:r w:rsidR="00FF7830" w:rsidRPr="003414AA">
        <w:rPr>
          <w:sz w:val="20"/>
          <w:szCs w:val="20"/>
        </w:rPr>
        <w:t>, (</w:t>
      </w:r>
      <w:proofErr w:type="spellStart"/>
      <w:r w:rsidR="00FF7830" w:rsidRPr="003414AA">
        <w:rPr>
          <w:sz w:val="20"/>
          <w:szCs w:val="20"/>
        </w:rPr>
        <w:t>C1</w:t>
      </w:r>
      <w:proofErr w:type="spellEnd"/>
      <w:r w:rsidR="00FF7830" w:rsidRPr="003414AA">
        <w:rPr>
          <w:sz w:val="20"/>
          <w:szCs w:val="20"/>
        </w:rPr>
        <w:t xml:space="preserve">-2) </w:t>
      </w:r>
      <w:proofErr w:type="spellStart"/>
      <w:r w:rsidR="00FF7830" w:rsidRPr="003414AA">
        <w:rPr>
          <w:i/>
          <w:sz w:val="20"/>
          <w:szCs w:val="20"/>
        </w:rPr>
        <w:t>Ctenocidaris</w:t>
      </w:r>
      <w:proofErr w:type="spellEnd"/>
      <w:r w:rsidR="00FF7830" w:rsidRPr="003414AA">
        <w:rPr>
          <w:i/>
          <w:sz w:val="20"/>
          <w:szCs w:val="20"/>
        </w:rPr>
        <w:t xml:space="preserve"> </w:t>
      </w:r>
      <w:proofErr w:type="spellStart"/>
      <w:r w:rsidR="00FF7830" w:rsidRPr="003414AA">
        <w:rPr>
          <w:i/>
          <w:sz w:val="20"/>
          <w:szCs w:val="20"/>
        </w:rPr>
        <w:t>nutrix</w:t>
      </w:r>
      <w:proofErr w:type="spellEnd"/>
      <w:r w:rsidR="00FF7830" w:rsidRPr="003414AA">
        <w:rPr>
          <w:sz w:val="20"/>
          <w:szCs w:val="20"/>
        </w:rPr>
        <w:t>, (</w:t>
      </w:r>
      <w:proofErr w:type="spellStart"/>
      <w:r w:rsidR="00FF7830" w:rsidRPr="003414AA">
        <w:rPr>
          <w:sz w:val="20"/>
          <w:szCs w:val="20"/>
        </w:rPr>
        <w:t>D1</w:t>
      </w:r>
      <w:proofErr w:type="spellEnd"/>
      <w:r w:rsidR="00FF7830" w:rsidRPr="003414AA">
        <w:rPr>
          <w:sz w:val="20"/>
          <w:szCs w:val="20"/>
        </w:rPr>
        <w:t xml:space="preserve">) </w:t>
      </w:r>
      <w:proofErr w:type="spellStart"/>
      <w:r w:rsidR="00FF7830" w:rsidRPr="003414AA">
        <w:rPr>
          <w:i/>
          <w:sz w:val="20"/>
          <w:szCs w:val="20"/>
        </w:rPr>
        <w:t>Sterechinus</w:t>
      </w:r>
      <w:proofErr w:type="spellEnd"/>
      <w:r w:rsidR="00FF7830" w:rsidRPr="003414AA">
        <w:rPr>
          <w:i/>
          <w:sz w:val="20"/>
          <w:szCs w:val="20"/>
        </w:rPr>
        <w:t xml:space="preserve"> </w:t>
      </w:r>
      <w:proofErr w:type="spellStart"/>
      <w:r w:rsidR="00FF7830" w:rsidRPr="003414AA">
        <w:rPr>
          <w:i/>
          <w:sz w:val="20"/>
          <w:szCs w:val="20"/>
        </w:rPr>
        <w:t>diadema</w:t>
      </w:r>
      <w:proofErr w:type="spellEnd"/>
      <w:r w:rsidR="00FF7830" w:rsidRPr="003414AA">
        <w:rPr>
          <w:sz w:val="20"/>
          <w:szCs w:val="20"/>
        </w:rPr>
        <w:t xml:space="preserve">. </w:t>
      </w:r>
    </w:p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p w:rsidR="00595353" w:rsidRDefault="00595353" w:rsidP="00597BF7"/>
    <w:sectPr w:rsidR="00595353" w:rsidSect="00337C56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830" w:rsidRDefault="00FF7830">
      <w:r>
        <w:separator/>
      </w:r>
    </w:p>
  </w:endnote>
  <w:endnote w:type="continuationSeparator" w:id="0">
    <w:p w:rsidR="00FF7830" w:rsidRDefault="00FF7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830" w:rsidRDefault="00F85A0B" w:rsidP="007828B3">
    <w:pPr>
      <w:pStyle w:val="Footer"/>
      <w:ind w:right="360"/>
    </w:pPr>
    <w:r>
      <w:rPr>
        <w:rStyle w:val="PageNumber"/>
      </w:rPr>
      <w:fldChar w:fldCharType="begin"/>
    </w:r>
    <w:r w:rsidR="00FF7830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846A7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830" w:rsidRDefault="00FF7830">
      <w:r>
        <w:separator/>
      </w:r>
    </w:p>
  </w:footnote>
  <w:footnote w:type="continuationSeparator" w:id="0">
    <w:p w:rsidR="00FF7830" w:rsidRDefault="00FF78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16545"/>
    <w:rsid w:val="001938D7"/>
    <w:rsid w:val="001B2A32"/>
    <w:rsid w:val="00324AE4"/>
    <w:rsid w:val="00337C56"/>
    <w:rsid w:val="003414AA"/>
    <w:rsid w:val="00543C2A"/>
    <w:rsid w:val="00565C46"/>
    <w:rsid w:val="00566060"/>
    <w:rsid w:val="00575950"/>
    <w:rsid w:val="00595353"/>
    <w:rsid w:val="00597BF7"/>
    <w:rsid w:val="00623468"/>
    <w:rsid w:val="006B5B46"/>
    <w:rsid w:val="007828B3"/>
    <w:rsid w:val="008846A7"/>
    <w:rsid w:val="008C2AD5"/>
    <w:rsid w:val="00916545"/>
    <w:rsid w:val="00957DA1"/>
    <w:rsid w:val="009F3EAA"/>
    <w:rsid w:val="00A12A6F"/>
    <w:rsid w:val="00AC49BA"/>
    <w:rsid w:val="00AE32B2"/>
    <w:rsid w:val="00C57057"/>
    <w:rsid w:val="00CC3CE7"/>
    <w:rsid w:val="00D77615"/>
    <w:rsid w:val="00E952CF"/>
    <w:rsid w:val="00F75C5F"/>
    <w:rsid w:val="00F81281"/>
    <w:rsid w:val="00F85A0B"/>
    <w:rsid w:val="00FF7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54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6545"/>
    <w:rPr>
      <w:color w:val="0000FF" w:themeColor="hyperlink"/>
      <w:u w:val="single"/>
    </w:rPr>
  </w:style>
  <w:style w:type="paragraph" w:customStyle="1" w:styleId="normal0">
    <w:name w:val="normal"/>
    <w:rsid w:val="00916545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16545"/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Pr>
      <w:rFonts w:ascii="Cambria" w:eastAsia="Cambria" w:hAnsi="Cambria" w:cs="Cambria"/>
      <w:color w:val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16545"/>
    <w:rPr>
      <w:rFonts w:ascii="Cambria" w:eastAsia="Cambria" w:hAnsi="Cambria" w:cs="Cambria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16545"/>
  </w:style>
  <w:style w:type="paragraph" w:styleId="Header">
    <w:name w:val="header"/>
    <w:basedOn w:val="Normal"/>
    <w:link w:val="HeaderChar"/>
    <w:uiPriority w:val="99"/>
    <w:unhideWhenUsed/>
    <w:rsid w:val="0059535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353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8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830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545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16545"/>
    <w:rPr>
      <w:color w:val="0000FF" w:themeColor="hyperlink"/>
      <w:u w:val="single"/>
    </w:rPr>
  </w:style>
  <w:style w:type="paragraph" w:customStyle="1" w:styleId="normal0">
    <w:name w:val="normal"/>
    <w:rsid w:val="00916545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916545"/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Pr>
      <w:rFonts w:ascii="Cambria" w:eastAsia="Cambria" w:hAnsi="Cambria" w:cs="Cambria"/>
      <w:color w:val="000000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916545"/>
    <w:rPr>
      <w:rFonts w:ascii="Cambria" w:eastAsia="Cambria" w:hAnsi="Cambria" w:cs="Cambria"/>
      <w:color w:val="000000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916545"/>
  </w:style>
  <w:style w:type="paragraph" w:styleId="En-tte">
    <w:name w:val="header"/>
    <w:basedOn w:val="Normal"/>
    <w:link w:val="En-tteCar"/>
    <w:uiPriority w:val="99"/>
    <w:unhideWhenUsed/>
    <w:rsid w:val="005953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5353"/>
    <w:rPr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783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830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eancolor.gsfc.nasa.gov/cgi" TargetMode="Externa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www.nodc.noaa.gov/OC5/woa13/woa13data.html" TargetMode="External"/><Relationship Id="rId12" Type="http://schemas.openxmlformats.org/officeDocument/2006/relationships/image" Target="media/image1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www.esrl.noaa.gov/psd/ipcc/ocn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data.aad.gov.au/metadata/records/Particulate_carbon_export_flux_layer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ebdav.data.aad.gov.au/data/environmental/derived/antarctic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626</Words>
  <Characters>3573</Characters>
  <Application>Microsoft Office Word</Application>
  <DocSecurity>0</DocSecurity>
  <Lines>29</Lines>
  <Paragraphs>8</Paragraphs>
  <ScaleCrop>false</ScaleCrop>
  <Company>CNRS</Company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UMR 6282 Biogeosciences</dc:creator>
  <cp:keywords/>
  <dc:description/>
  <cp:lastModifiedBy>0008009</cp:lastModifiedBy>
  <cp:revision>17</cp:revision>
  <dcterms:created xsi:type="dcterms:W3CDTF">2017-09-01T05:39:00Z</dcterms:created>
  <dcterms:modified xsi:type="dcterms:W3CDTF">2018-04-03T05:33:00Z</dcterms:modified>
</cp:coreProperties>
</file>