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F221" w14:textId="24748265" w:rsidR="00291C30" w:rsidRDefault="00451519">
      <w:pPr>
        <w:rPr>
          <w:b/>
          <w:bCs/>
          <w:sz w:val="24"/>
          <w:szCs w:val="24"/>
        </w:rPr>
      </w:pPr>
      <w:r w:rsidRPr="00451519">
        <w:rPr>
          <w:b/>
          <w:bCs/>
          <w:sz w:val="24"/>
          <w:szCs w:val="24"/>
        </w:rPr>
        <w:t xml:space="preserve">Supplementary </w:t>
      </w:r>
      <w:r>
        <w:rPr>
          <w:b/>
          <w:bCs/>
          <w:sz w:val="24"/>
          <w:szCs w:val="24"/>
        </w:rPr>
        <w:t>materials</w:t>
      </w:r>
    </w:p>
    <w:p w14:paraId="0186E65F" w14:textId="77777777" w:rsidR="00451519" w:rsidRDefault="00451519" w:rsidP="00451519">
      <w:pPr>
        <w:jc w:val="both"/>
        <w:rPr>
          <w:b/>
          <w:bCs/>
          <w:lang w:val="en-US"/>
        </w:rPr>
      </w:pPr>
    </w:p>
    <w:p w14:paraId="2F408E19" w14:textId="0C25C2D7" w:rsidR="00451519" w:rsidRDefault="00E01942" w:rsidP="00451519">
      <w:pPr>
        <w:jc w:val="both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1FB0630A" wp14:editId="42939001">
            <wp:extent cx="5760720" cy="46088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828C7" w14:textId="5BB5EFFE" w:rsidR="00451519" w:rsidRPr="00787F64" w:rsidRDefault="00451519" w:rsidP="00451519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Supplementary </w:t>
      </w:r>
      <w:r w:rsidRPr="00AA7F98">
        <w:rPr>
          <w:i/>
          <w:iCs/>
          <w:lang w:val="en-US"/>
        </w:rPr>
        <w:t>Figure 1 :</w:t>
      </w:r>
      <w:r>
        <w:rPr>
          <w:i/>
          <w:iCs/>
          <w:lang w:val="en-US"/>
        </w:rPr>
        <w:t xml:space="preserve"> Location of the sampling site (Snark reef) of the 7 A</w:t>
      </w:r>
      <w:r w:rsidR="00E01942">
        <w:rPr>
          <w:i/>
          <w:iCs/>
          <w:lang w:val="en-US"/>
        </w:rPr>
        <w:t xml:space="preserve">cropora </w:t>
      </w:r>
      <w:r>
        <w:rPr>
          <w:i/>
          <w:iCs/>
          <w:lang w:val="en-US"/>
        </w:rPr>
        <w:t>millepora colonies</w:t>
      </w:r>
      <w:r w:rsidR="00E01942">
        <w:rPr>
          <w:i/>
          <w:iCs/>
          <w:lang w:val="en-US"/>
        </w:rPr>
        <w:t xml:space="preserve"> subjected to a long-term heat stress assay </w:t>
      </w:r>
      <w:r>
        <w:rPr>
          <w:i/>
          <w:iCs/>
          <w:lang w:val="en-US"/>
        </w:rPr>
        <w:t>. The reef is ~1.3 km x 0.3 km wide and located in the New Caledonian lagoon  ~5.5 km from the barrier.</w:t>
      </w:r>
      <w:r w:rsidRPr="00787F64">
        <w:rPr>
          <w:i/>
          <w:iCs/>
          <w:lang w:val="en-US"/>
        </w:rPr>
        <w:t xml:space="preserve"> </w:t>
      </w:r>
      <w:r w:rsidR="00787F64" w:rsidRPr="00787F64">
        <w:rPr>
          <w:i/>
          <w:iCs/>
          <w:lang w:val="en-US"/>
        </w:rPr>
        <w:t xml:space="preserve">Isobaths obtained from </w:t>
      </w:r>
      <w:r w:rsidR="00787F64">
        <w:rPr>
          <w:i/>
          <w:iCs/>
          <w:lang w:val="en-US"/>
        </w:rPr>
        <w:t xml:space="preserve">the SHOM are represented in shades of cyan. </w:t>
      </w:r>
      <w:r w:rsidR="009047C9">
        <w:rPr>
          <w:i/>
          <w:iCs/>
          <w:lang w:val="en-US"/>
        </w:rPr>
        <w:t>Reefs coordinates were recorded from UNEP database</w:t>
      </w:r>
      <w:r w:rsidR="009047C9">
        <w:rPr>
          <w:i/>
          <w:iCs/>
          <w:lang w:val="en-US"/>
        </w:rPr>
        <w:fldChar w:fldCharType="begin"/>
      </w:r>
      <w:r w:rsidR="009047C9">
        <w:rPr>
          <w:i/>
          <w:iCs/>
          <w:lang w:val="en-US"/>
        </w:rPr>
        <w:instrText xml:space="preserve"> ADDIN EN.CITE &lt;EndNote&gt;&lt;Cite&gt;&lt;Author&gt;UNEP‐WCMC&lt;/Author&gt;&lt;Year&gt;2010&lt;/Year&gt;&lt;RecNum&gt;751&lt;/RecNum&gt;&lt;DisplayText&gt;(UNEP‐WCMC 2010)&lt;/DisplayText&gt;&lt;record&gt;&lt;rec-number&gt;751&lt;/rec-number&gt;&lt;foreign-keys&gt;&lt;key app="EN" db-id="a2pstx59pf50t7ev95sxp9dr009eevwd05a0" timestamp="1651464590"&gt;751&lt;/key&gt;&lt;/foreign-keys&gt;&lt;ref-type name="Journal Article"&gt;17&lt;/ref-type&gt;&lt;contributors&gt;&lt;authors&gt;&lt;author&gt;UNEP‐WCMC, WorldFish-Center&lt;/author&gt;&lt;/authors&gt;&lt;/contributors&gt;&lt;titles&gt;&lt;title&gt;WRI, &amp;amp; TNC.(2010)&lt;/title&gt;&lt;secondary-title&gt;Global distribution of warm‐water coral reefs, compiled from multiple sources including the Millennium Coral Reef Mapping Project. Version&lt;/secondary-title&gt;&lt;/titles&gt;&lt;periodical&gt;&lt;full-title&gt;Global distribution of warm‐water coral reefs, compiled from multiple sources including the Millennium Coral Reef Mapping Project. Version&lt;/full-title&gt;&lt;/periodical&gt;&lt;volume&gt;1&lt;/volume&gt;&lt;dates&gt;&lt;year&gt;2010&lt;/year&gt;&lt;/dates&gt;&lt;urls&gt;&lt;/urls&gt;&lt;/record&gt;&lt;/Cite&gt;&lt;/EndNote&gt;</w:instrText>
      </w:r>
      <w:r w:rsidR="009047C9">
        <w:rPr>
          <w:i/>
          <w:iCs/>
          <w:lang w:val="en-US"/>
        </w:rPr>
        <w:fldChar w:fldCharType="separate"/>
      </w:r>
      <w:r w:rsidR="009047C9">
        <w:rPr>
          <w:i/>
          <w:iCs/>
          <w:noProof/>
          <w:lang w:val="en-US"/>
        </w:rPr>
        <w:t>(UNEP‐WCMC 2010)</w:t>
      </w:r>
      <w:r w:rsidR="009047C9">
        <w:rPr>
          <w:i/>
          <w:iCs/>
          <w:lang w:val="en-US"/>
        </w:rPr>
        <w:fldChar w:fldCharType="end"/>
      </w:r>
      <w:r w:rsidR="009047C9">
        <w:rPr>
          <w:i/>
          <w:iCs/>
          <w:lang w:val="en-US"/>
        </w:rPr>
        <w:t xml:space="preserve">. </w:t>
      </w:r>
    </w:p>
    <w:p w14:paraId="1A613B84" w14:textId="77777777" w:rsidR="00451519" w:rsidRDefault="00451519" w:rsidP="00451519">
      <w:pPr>
        <w:jc w:val="both"/>
        <w:rPr>
          <w:i/>
          <w:iCs/>
          <w:lang w:val="en-US"/>
        </w:rPr>
      </w:pPr>
      <w:r>
        <w:rPr>
          <w:i/>
          <w:iCs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4AFE24A1" wp14:editId="12D022B6">
            <wp:simplePos x="0" y="0"/>
            <wp:positionH relativeFrom="column">
              <wp:posOffset>1905</wp:posOffset>
            </wp:positionH>
            <wp:positionV relativeFrom="paragraph">
              <wp:posOffset>370205</wp:posOffset>
            </wp:positionV>
            <wp:extent cx="5760720" cy="2498090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4F140" w14:textId="77777777" w:rsidR="00451519" w:rsidRDefault="00451519" w:rsidP="00451519">
      <w:pPr>
        <w:jc w:val="both"/>
        <w:rPr>
          <w:i/>
          <w:iCs/>
          <w:lang w:val="en-US"/>
        </w:rPr>
      </w:pPr>
      <w:commentRangeStart w:id="0"/>
      <w:r>
        <w:rPr>
          <w:i/>
          <w:iCs/>
          <w:lang w:val="en-US"/>
        </w:rPr>
        <w:t xml:space="preserve">Supplementary </w:t>
      </w:r>
      <w:r w:rsidRPr="00AA7F98">
        <w:rPr>
          <w:i/>
          <w:iCs/>
          <w:lang w:val="en-US"/>
        </w:rPr>
        <w:t xml:space="preserve">Figure </w:t>
      </w:r>
      <w:r>
        <w:rPr>
          <w:i/>
          <w:iCs/>
          <w:lang w:val="en-US"/>
        </w:rPr>
        <w:t>2</w:t>
      </w:r>
      <w:r w:rsidRPr="00AA7F98">
        <w:rPr>
          <w:i/>
          <w:iCs/>
          <w:lang w:val="en-US"/>
        </w:rPr>
        <w:t xml:space="preserve"> </w:t>
      </w:r>
      <w:commentRangeEnd w:id="0"/>
      <w:r>
        <w:rPr>
          <w:rStyle w:val="Marquedecommentaire"/>
        </w:rPr>
        <w:commentReference w:id="0"/>
      </w:r>
      <w:r w:rsidRPr="00AA7F98">
        <w:rPr>
          <w:i/>
          <w:iCs/>
          <w:lang w:val="en-US"/>
        </w:rPr>
        <w:t>:</w:t>
      </w:r>
      <w:r>
        <w:rPr>
          <w:i/>
          <w:iCs/>
          <w:lang w:val="en-US"/>
        </w:rPr>
        <w:t xml:space="preserve"> PCA components 1 and 2 of physiological parameters for the 36 nubbins sampled at the end of the experiment (3/colony/treatment). Numbers in parentheses represent the proportion of variance explained by that principal component. Samples are colored according to the bleaching score assigned visually. </w:t>
      </w:r>
    </w:p>
    <w:p w14:paraId="4D17E3DD" w14:textId="77777777" w:rsidR="00451519" w:rsidRDefault="00451519" w:rsidP="00451519">
      <w:pPr>
        <w:jc w:val="both"/>
        <w:rPr>
          <w:i/>
          <w:iCs/>
          <w:lang w:val="en-US"/>
        </w:rPr>
      </w:pPr>
    </w:p>
    <w:p w14:paraId="288D774B" w14:textId="77777777" w:rsidR="00451519" w:rsidRPr="00AA7F98" w:rsidRDefault="00451519" w:rsidP="00451519">
      <w:pPr>
        <w:jc w:val="both"/>
        <w:rPr>
          <w:i/>
          <w:iCs/>
          <w:lang w:val="en-US"/>
        </w:rPr>
      </w:pPr>
      <w:r>
        <w:rPr>
          <w:i/>
          <w:iCs/>
          <w:noProof/>
          <w:lang w:val="en-US"/>
        </w:rPr>
        <w:drawing>
          <wp:inline distT="0" distB="0" distL="0" distR="0" wp14:anchorId="55D05B03" wp14:editId="35405317">
            <wp:extent cx="6098762" cy="3045350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87" cy="304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64233" w14:textId="77777777" w:rsidR="00451519" w:rsidRDefault="00451519" w:rsidP="00451519">
      <w:pPr>
        <w:jc w:val="both"/>
        <w:rPr>
          <w:b/>
          <w:bCs/>
          <w:lang w:val="en-US"/>
        </w:rPr>
      </w:pPr>
    </w:p>
    <w:p w14:paraId="14C68316" w14:textId="09D4FA79" w:rsidR="00451519" w:rsidRDefault="00451519" w:rsidP="00451519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Supplementary </w:t>
      </w:r>
      <w:r w:rsidRPr="00AA7F98">
        <w:rPr>
          <w:i/>
          <w:iCs/>
          <w:lang w:val="en-US"/>
        </w:rPr>
        <w:t xml:space="preserve">Figure </w:t>
      </w:r>
      <w:r>
        <w:rPr>
          <w:i/>
          <w:iCs/>
          <w:lang w:val="en-US"/>
        </w:rPr>
        <w:t>3</w:t>
      </w:r>
      <w:r w:rsidRPr="00AA7F98">
        <w:rPr>
          <w:i/>
          <w:iCs/>
          <w:lang w:val="en-US"/>
        </w:rPr>
        <w:t xml:space="preserve"> :</w:t>
      </w:r>
      <w:r>
        <w:rPr>
          <w:i/>
          <w:iCs/>
          <w:lang w:val="en-US"/>
        </w:rPr>
        <w:t xml:space="preserve"> Chlorophyll content at the end of the experiment. (a) Chlorophyll a, (b) Chlorophyll c2. Horizontal bars show significant differences between groups, multiple comparisons adjusted with Games-Howell post-hoc tests. Pvalues and significance are indicated above.  </w:t>
      </w:r>
    </w:p>
    <w:p w14:paraId="1E9F8D54" w14:textId="77777777" w:rsidR="00451519" w:rsidRDefault="00451519" w:rsidP="00451519">
      <w:pPr>
        <w:jc w:val="both"/>
        <w:rPr>
          <w:i/>
          <w:iCs/>
          <w:lang w:val="en-US"/>
        </w:rPr>
      </w:pPr>
    </w:p>
    <w:p w14:paraId="69FD9B0B" w14:textId="77777777" w:rsidR="00451519" w:rsidRDefault="00451519" w:rsidP="00451519">
      <w:pPr>
        <w:jc w:val="both"/>
        <w:rPr>
          <w:b/>
          <w:bCs/>
          <w:lang w:val="en-US"/>
        </w:rPr>
      </w:pPr>
    </w:p>
    <w:p w14:paraId="4131D26F" w14:textId="77777777" w:rsidR="00451519" w:rsidRDefault="00451519" w:rsidP="00451519">
      <w:pPr>
        <w:jc w:val="both"/>
        <w:rPr>
          <w:b/>
          <w:bCs/>
          <w:lang w:val="en-US"/>
        </w:rPr>
      </w:pPr>
      <w:r>
        <w:rPr>
          <w:b/>
          <w:bCs/>
          <w:noProof/>
          <w:lang w:val="en-US"/>
        </w:rPr>
        <w:lastRenderedPageBreak/>
        <w:drawing>
          <wp:inline distT="0" distB="0" distL="0" distR="0" wp14:anchorId="7FC05A64" wp14:editId="1158A1A5">
            <wp:extent cx="5746750" cy="2571750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B335" w14:textId="1BD3078A" w:rsidR="00451519" w:rsidRPr="0060186C" w:rsidRDefault="00451519" w:rsidP="00451519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Supplementary </w:t>
      </w:r>
      <w:r w:rsidRPr="0060186C">
        <w:rPr>
          <w:i/>
          <w:iCs/>
          <w:lang w:val="en-US"/>
        </w:rPr>
        <w:t xml:space="preserve">Figure </w:t>
      </w:r>
      <w:r>
        <w:rPr>
          <w:i/>
          <w:iCs/>
          <w:lang w:val="en-US"/>
        </w:rPr>
        <w:t>4</w:t>
      </w:r>
      <w:r w:rsidRPr="0060186C">
        <w:rPr>
          <w:i/>
          <w:iCs/>
          <w:lang w:val="en-US"/>
        </w:rPr>
        <w:t xml:space="preserve"> : </w:t>
      </w:r>
      <w:r>
        <w:rPr>
          <w:i/>
          <w:iCs/>
          <w:lang w:val="en-US"/>
        </w:rPr>
        <w:t xml:space="preserve">Hierarchical clustering of the 7 colonies phenotypes (Ward.D2, Euclidean distance) with 1000 bootstrap replications. Values in red represent AU (Approximately Unbiased) pvalues (%) and values in green represent BP (Bootstrap Probabilities ) pvalues (%). </w:t>
      </w:r>
    </w:p>
    <w:p w14:paraId="7881CBA5" w14:textId="77777777" w:rsidR="00451519" w:rsidRDefault="00451519" w:rsidP="00451519">
      <w:pPr>
        <w:jc w:val="both"/>
        <w:rPr>
          <w:b/>
          <w:bCs/>
          <w:lang w:val="en-US"/>
        </w:rPr>
      </w:pPr>
    </w:p>
    <w:p w14:paraId="3DDF502E" w14:textId="2154CB09" w:rsidR="009047C9" w:rsidRDefault="00A455D1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4CFDDC87" wp14:editId="63829BC0">
            <wp:extent cx="5760720" cy="411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A4080" w14:textId="05DBFB61" w:rsidR="00A455D1" w:rsidRPr="0060186C" w:rsidRDefault="00A455D1" w:rsidP="00A455D1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Supplementary </w:t>
      </w:r>
      <w:r w:rsidRPr="0060186C">
        <w:rPr>
          <w:i/>
          <w:iCs/>
          <w:lang w:val="en-US"/>
        </w:rPr>
        <w:t xml:space="preserve">Figure </w:t>
      </w:r>
      <w:r>
        <w:rPr>
          <w:i/>
          <w:iCs/>
          <w:lang w:val="en-US"/>
        </w:rPr>
        <w:t>5</w:t>
      </w:r>
      <w:r w:rsidRPr="0060186C">
        <w:rPr>
          <w:i/>
          <w:iCs/>
          <w:lang w:val="en-US"/>
        </w:rPr>
        <w:t xml:space="preserve"> : </w:t>
      </w:r>
      <w:r w:rsidR="003E1ED1">
        <w:rPr>
          <w:i/>
          <w:iCs/>
          <w:lang w:val="en-US"/>
        </w:rPr>
        <w:t>Distribution of Mantel test p</w:t>
      </w:r>
      <w:r w:rsidR="00EF7B71">
        <w:rPr>
          <w:i/>
          <w:iCs/>
          <w:lang w:val="en-US"/>
        </w:rPr>
        <w:t>-</w:t>
      </w:r>
      <w:r w:rsidR="003E1ED1">
        <w:rPr>
          <w:i/>
          <w:iCs/>
          <w:lang w:val="en-US"/>
        </w:rPr>
        <w:t>value</w:t>
      </w:r>
      <w:r w:rsidR="00A55486">
        <w:rPr>
          <w:i/>
          <w:iCs/>
          <w:lang w:val="en-US"/>
        </w:rPr>
        <w:t>s</w:t>
      </w:r>
      <w:r w:rsidR="003E1ED1">
        <w:rPr>
          <w:i/>
          <w:iCs/>
          <w:lang w:val="en-US"/>
        </w:rPr>
        <w:t xml:space="preserve"> between the phenotype dissimilarity matrix and genotype dissimilarity matrix computed from 22 random SNPs</w:t>
      </w:r>
      <w:r w:rsidR="00A55486">
        <w:rPr>
          <w:i/>
          <w:iCs/>
          <w:lang w:val="en-US"/>
        </w:rPr>
        <w:t xml:space="preserve"> (10 000 replications)</w:t>
      </w:r>
      <w:r w:rsidR="003E1ED1">
        <w:rPr>
          <w:i/>
          <w:iCs/>
          <w:lang w:val="en-US"/>
        </w:rPr>
        <w:t xml:space="preserve">. </w:t>
      </w:r>
      <w:r w:rsidR="00EF7B71">
        <w:rPr>
          <w:i/>
          <w:iCs/>
          <w:lang w:val="en-US"/>
        </w:rPr>
        <w:t xml:space="preserve">The red line indicates the p-value obtained </w:t>
      </w:r>
      <w:r w:rsidR="00351403">
        <w:rPr>
          <w:i/>
          <w:iCs/>
          <w:lang w:val="en-US"/>
        </w:rPr>
        <w:t>for the</w:t>
      </w:r>
      <w:r w:rsidR="00EF7B71">
        <w:rPr>
          <w:i/>
          <w:iCs/>
          <w:lang w:val="en-US"/>
        </w:rPr>
        <w:t xml:space="preserve"> genotype dissimilarity matrix computed from the </w:t>
      </w:r>
      <w:r w:rsidR="001B4BEB">
        <w:rPr>
          <w:i/>
          <w:iCs/>
          <w:lang w:val="en-US"/>
        </w:rPr>
        <w:t xml:space="preserve">restricted </w:t>
      </w:r>
      <w:r w:rsidR="00EF7B71">
        <w:rPr>
          <w:i/>
          <w:iCs/>
          <w:lang w:val="en-US"/>
        </w:rPr>
        <w:t xml:space="preserve">set of 22 SNPs with an association q-value&lt;0.02 with one the </w:t>
      </w:r>
      <w:r w:rsidR="00A31690">
        <w:rPr>
          <w:i/>
          <w:iCs/>
          <w:lang w:val="en-US"/>
        </w:rPr>
        <w:t>BA</w:t>
      </w:r>
      <w:r w:rsidR="00EF7B71">
        <w:rPr>
          <w:i/>
          <w:iCs/>
          <w:lang w:val="en-US"/>
        </w:rPr>
        <w:t xml:space="preserve"> variables. </w:t>
      </w:r>
    </w:p>
    <w:p w14:paraId="033539E6" w14:textId="77777777" w:rsidR="009047C9" w:rsidRDefault="009047C9">
      <w:pPr>
        <w:rPr>
          <w:b/>
          <w:bCs/>
          <w:sz w:val="24"/>
          <w:szCs w:val="24"/>
          <w:lang w:val="en-US"/>
        </w:rPr>
      </w:pPr>
    </w:p>
    <w:p w14:paraId="09E0A41D" w14:textId="77777777" w:rsidR="009047C9" w:rsidRPr="009047C9" w:rsidRDefault="009047C9" w:rsidP="009047C9">
      <w:pPr>
        <w:pStyle w:val="EndNoteBibliography"/>
      </w:pPr>
      <w:r>
        <w:rPr>
          <w:b/>
          <w:bCs/>
          <w:sz w:val="24"/>
          <w:szCs w:val="24"/>
        </w:rPr>
        <w:lastRenderedPageBreak/>
        <w:fldChar w:fldCharType="begin"/>
      </w:r>
      <w:r>
        <w:rPr>
          <w:b/>
          <w:bCs/>
          <w:sz w:val="24"/>
          <w:szCs w:val="24"/>
        </w:rPr>
        <w:instrText xml:space="preserve"> ADDIN EN.REFLIST </w:instrText>
      </w:r>
      <w:r>
        <w:rPr>
          <w:b/>
          <w:bCs/>
          <w:sz w:val="24"/>
          <w:szCs w:val="24"/>
        </w:rPr>
        <w:fldChar w:fldCharType="separate"/>
      </w:r>
      <w:r w:rsidRPr="009047C9">
        <w:t xml:space="preserve">UNEP‐WCMC, W.-C. (2010). "WRI, &amp; TNC.(2010)." </w:t>
      </w:r>
      <w:r w:rsidRPr="009047C9">
        <w:rPr>
          <w:u w:val="single"/>
        </w:rPr>
        <w:t>Global distribution of warm‐water coral reefs, compiled from multiple sources including the Millennium Coral Reef Mapping Project. Version</w:t>
      </w:r>
      <w:r w:rsidRPr="009047C9">
        <w:t xml:space="preserve"> </w:t>
      </w:r>
      <w:r w:rsidRPr="009047C9">
        <w:rPr>
          <w:b/>
        </w:rPr>
        <w:t>1</w:t>
      </w:r>
      <w:r w:rsidRPr="009047C9">
        <w:t>.</w:t>
      </w:r>
    </w:p>
    <w:p w14:paraId="744DC939" w14:textId="1E359D4F" w:rsidR="00451519" w:rsidRPr="00451519" w:rsidRDefault="009047C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fldChar w:fldCharType="end"/>
      </w:r>
    </w:p>
    <w:sectPr w:rsidR="00451519" w:rsidRPr="004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ronique" w:date="2022-04-13T11:32:00Z" w:initials="V">
    <w:p w14:paraId="103DFF66" w14:textId="77777777" w:rsidR="00451519" w:rsidRPr="002B2ED6" w:rsidRDefault="00451519" w:rsidP="00451519">
      <w:pPr>
        <w:pStyle w:val="Commentaire"/>
      </w:pPr>
      <w:r>
        <w:rPr>
          <w:rStyle w:val="Marquedecommentaire"/>
        </w:rPr>
        <w:annotationRef/>
      </w:r>
      <w:r w:rsidRPr="002B2ED6">
        <w:t>corriger bleaching category par bleaching score sur la Figure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3DFF6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95C5" w16cex:dateUtc="2022-04-13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3DFF66" w16cid:durableId="260195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que">
    <w15:presenceInfo w15:providerId="None" w15:userId="Veroniq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pstx59pf50t7ev95sxp9dr009eevwd05a0&quot;&gt;Library EndNote&lt;record-ids&gt;&lt;item&gt;751&lt;/item&gt;&lt;/record-ids&gt;&lt;/item&gt;&lt;/Libraries&gt;"/>
  </w:docVars>
  <w:rsids>
    <w:rsidRoot w:val="00451519"/>
    <w:rsid w:val="001B4BEB"/>
    <w:rsid w:val="00291C30"/>
    <w:rsid w:val="00351403"/>
    <w:rsid w:val="003E1ED1"/>
    <w:rsid w:val="00451519"/>
    <w:rsid w:val="00585065"/>
    <w:rsid w:val="00784642"/>
    <w:rsid w:val="00787F64"/>
    <w:rsid w:val="009047C9"/>
    <w:rsid w:val="00A31690"/>
    <w:rsid w:val="00A455D1"/>
    <w:rsid w:val="00A55486"/>
    <w:rsid w:val="00E01942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6239"/>
  <w15:chartTrackingRefBased/>
  <w15:docId w15:val="{C638E0CA-B132-42D9-93A5-4B0E41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515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15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1519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ar"/>
    <w:rsid w:val="009047C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047C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047C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9047C9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Denis</dc:creator>
  <cp:keywords/>
  <dc:description/>
  <cp:lastModifiedBy>Hugo Denis</cp:lastModifiedBy>
  <cp:revision>13</cp:revision>
  <dcterms:created xsi:type="dcterms:W3CDTF">2022-08-11T07:00:00Z</dcterms:created>
  <dcterms:modified xsi:type="dcterms:W3CDTF">2022-09-04T02:57:00Z</dcterms:modified>
</cp:coreProperties>
</file>