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A1F88" w14:textId="5E25F626" w:rsidR="00A542E7" w:rsidRPr="004F101E" w:rsidRDefault="003D0DA3" w:rsidP="004F101E">
      <w:pPr>
        <w:spacing w:line="480" w:lineRule="auto"/>
        <w:jc w:val="both"/>
        <w:rPr>
          <w:rFonts w:ascii="Cambria" w:hAnsi="Cambria"/>
          <w:noProof/>
          <w:sz w:val="22"/>
          <w:szCs w:val="22"/>
        </w:rPr>
      </w:pPr>
      <w:r>
        <w:rPr>
          <w:rFonts w:ascii="Cambria" w:hAnsi="Cambria"/>
          <w:noProof/>
          <w:sz w:val="22"/>
          <w:szCs w:val="22"/>
        </w:rPr>
        <w:drawing>
          <wp:inline distT="0" distB="0" distL="0" distR="0" wp14:anchorId="7160ED8A" wp14:editId="5AFB3A0F">
            <wp:extent cx="5080000" cy="57150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4">
                      <a:extLst>
                        <a:ext uri="{28A0092B-C50C-407E-A947-70E740481C1C}">
                          <a14:useLocalDpi xmlns:a14="http://schemas.microsoft.com/office/drawing/2010/main" val="0"/>
                        </a:ext>
                      </a:extLst>
                    </a:blip>
                    <a:stretch>
                      <a:fillRect/>
                    </a:stretch>
                  </pic:blipFill>
                  <pic:spPr>
                    <a:xfrm>
                      <a:off x="0" y="0"/>
                      <a:ext cx="5080000" cy="5715000"/>
                    </a:xfrm>
                    <a:prstGeom prst="rect">
                      <a:avLst/>
                    </a:prstGeom>
                  </pic:spPr>
                </pic:pic>
              </a:graphicData>
            </a:graphic>
          </wp:inline>
        </w:drawing>
      </w:r>
    </w:p>
    <w:p w14:paraId="7CB89A44" w14:textId="65194008" w:rsidR="00A542E7" w:rsidRPr="00C96703" w:rsidRDefault="00A542E7" w:rsidP="004F101E">
      <w:pPr>
        <w:spacing w:line="480" w:lineRule="auto"/>
        <w:jc w:val="both"/>
        <w:rPr>
          <w:rFonts w:ascii="Cambria" w:eastAsia="Cambria" w:hAnsi="Cambria" w:cs="Cambria"/>
          <w:b/>
          <w:sz w:val="22"/>
          <w:szCs w:val="22"/>
          <w:lang w:val="en-US"/>
        </w:rPr>
      </w:pPr>
      <w:r w:rsidRPr="00C96703">
        <w:rPr>
          <w:rFonts w:ascii="Cambria" w:eastAsia="Cambria" w:hAnsi="Cambria" w:cs="Cambria"/>
          <w:b/>
          <w:sz w:val="22"/>
          <w:szCs w:val="22"/>
          <w:lang w:val="en-US"/>
        </w:rPr>
        <w:t>Supplementary Figure 1.</w:t>
      </w:r>
      <w:r w:rsidRPr="00C96703">
        <w:rPr>
          <w:rFonts w:ascii="Cambria" w:eastAsia="Cambria" w:hAnsi="Cambria" w:cs="Cambria"/>
          <w:sz w:val="22"/>
          <w:szCs w:val="22"/>
          <w:lang w:val="en-US"/>
        </w:rPr>
        <w:t xml:space="preserve"> </w:t>
      </w:r>
      <w:r w:rsidR="00773607" w:rsidRPr="00C96703">
        <w:rPr>
          <w:rFonts w:ascii="Cambria" w:hAnsi="Cambria"/>
          <w:color w:val="000000"/>
          <w:sz w:val="22"/>
          <w:szCs w:val="22"/>
          <w:lang w:val="en-US"/>
        </w:rPr>
        <w:t>Total</w:t>
      </w:r>
      <w:r w:rsidR="00773607" w:rsidRPr="00C96703">
        <w:rPr>
          <w:rFonts w:ascii="Cambria" w:hAnsi="Cambria"/>
          <w:b/>
          <w:bCs/>
          <w:color w:val="000000"/>
          <w:sz w:val="22"/>
          <w:szCs w:val="22"/>
          <w:lang w:val="en-US"/>
        </w:rPr>
        <w:t xml:space="preserve"> </w:t>
      </w:r>
      <w:r w:rsidR="00773607" w:rsidRPr="00C96703">
        <w:rPr>
          <w:rFonts w:ascii="Cambria" w:hAnsi="Cambria"/>
          <w:color w:val="000000"/>
          <w:sz w:val="22"/>
          <w:szCs w:val="22"/>
          <w:lang w:val="en-US"/>
        </w:rPr>
        <w:t xml:space="preserve">annual number of seabird breeding pairs counted considering vegetation type on Surprise Island from 2002 to 2009. NS </w:t>
      </w:r>
      <w:r w:rsidR="003C293A" w:rsidRPr="00C96703">
        <w:rPr>
          <w:rFonts w:ascii="Cambria" w:hAnsi="Cambria"/>
          <w:color w:val="000000"/>
          <w:sz w:val="22"/>
          <w:szCs w:val="22"/>
          <w:lang w:val="en-US"/>
        </w:rPr>
        <w:t>is</w:t>
      </w:r>
      <w:r w:rsidR="00773607" w:rsidRPr="00C96703">
        <w:rPr>
          <w:rFonts w:ascii="Cambria" w:hAnsi="Cambria"/>
          <w:color w:val="000000"/>
          <w:sz w:val="22"/>
          <w:szCs w:val="22"/>
          <w:lang w:val="en-US"/>
        </w:rPr>
        <w:t xml:space="preserve"> not specified vegetation corresponding to the areas near the beaches.</w:t>
      </w:r>
    </w:p>
    <w:p w14:paraId="4463A786" w14:textId="7EE62158" w:rsidR="00A542E7" w:rsidRPr="00C96703" w:rsidRDefault="00A542E7" w:rsidP="004F101E">
      <w:pPr>
        <w:spacing w:line="480" w:lineRule="auto"/>
        <w:jc w:val="both"/>
        <w:rPr>
          <w:rFonts w:ascii="Cambria" w:hAnsi="Cambria"/>
          <w:noProof/>
          <w:sz w:val="22"/>
          <w:szCs w:val="22"/>
          <w:lang w:val="en-US"/>
        </w:rPr>
      </w:pPr>
      <w:r w:rsidRPr="00C96703">
        <w:rPr>
          <w:rFonts w:ascii="Cambria" w:hAnsi="Cambria"/>
          <w:noProof/>
          <w:sz w:val="22"/>
          <w:szCs w:val="22"/>
          <w:lang w:val="en-US"/>
        </w:rPr>
        <w:br w:type="page"/>
      </w:r>
    </w:p>
    <w:p w14:paraId="79809551" w14:textId="15B463C1" w:rsidR="00D612FF" w:rsidRPr="004F101E" w:rsidRDefault="003A02E1" w:rsidP="004F101E">
      <w:pPr>
        <w:spacing w:line="480" w:lineRule="auto"/>
        <w:jc w:val="both"/>
        <w:rPr>
          <w:rFonts w:ascii="Cambria" w:hAnsi="Cambria"/>
          <w:sz w:val="22"/>
          <w:szCs w:val="22"/>
        </w:rPr>
      </w:pPr>
      <w:r w:rsidRPr="004F101E">
        <w:rPr>
          <w:rFonts w:ascii="Cambria" w:hAnsi="Cambria"/>
          <w:noProof/>
          <w:sz w:val="22"/>
          <w:szCs w:val="22"/>
        </w:rPr>
        <w:lastRenderedPageBreak/>
        <w:drawing>
          <wp:inline distT="0" distB="0" distL="0" distR="0" wp14:anchorId="10F2E9F9" wp14:editId="34D5B9D1">
            <wp:extent cx="5760720" cy="46081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Sup2.png"/>
                    <pic:cNvPicPr/>
                  </pic:nvPicPr>
                  <pic:blipFill>
                    <a:blip r:embed="rId5">
                      <a:extLst>
                        <a:ext uri="{28A0092B-C50C-407E-A947-70E740481C1C}">
                          <a14:useLocalDpi xmlns:a14="http://schemas.microsoft.com/office/drawing/2010/main" val="0"/>
                        </a:ext>
                      </a:extLst>
                    </a:blip>
                    <a:stretch>
                      <a:fillRect/>
                    </a:stretch>
                  </pic:blipFill>
                  <pic:spPr>
                    <a:xfrm>
                      <a:off x="0" y="0"/>
                      <a:ext cx="5760720" cy="4608195"/>
                    </a:xfrm>
                    <a:prstGeom prst="rect">
                      <a:avLst/>
                    </a:prstGeom>
                  </pic:spPr>
                </pic:pic>
              </a:graphicData>
            </a:graphic>
          </wp:inline>
        </w:drawing>
      </w:r>
    </w:p>
    <w:p w14:paraId="54ED2B14" w14:textId="36361823" w:rsidR="00A308FC" w:rsidRPr="00C96703" w:rsidRDefault="00A542E7" w:rsidP="004F101E">
      <w:pPr>
        <w:spacing w:line="480" w:lineRule="auto"/>
        <w:jc w:val="both"/>
        <w:rPr>
          <w:rFonts w:ascii="Cambria" w:eastAsia="Cambria" w:hAnsi="Cambria" w:cs="Cambria"/>
          <w:b/>
          <w:sz w:val="22"/>
          <w:szCs w:val="22"/>
          <w:lang w:val="en-US"/>
        </w:rPr>
      </w:pPr>
      <w:r w:rsidRPr="00C96703">
        <w:rPr>
          <w:rFonts w:ascii="Cambria" w:eastAsia="Cambria" w:hAnsi="Cambria" w:cs="Cambria"/>
          <w:b/>
          <w:sz w:val="22"/>
          <w:szCs w:val="22"/>
          <w:lang w:val="en-US"/>
        </w:rPr>
        <w:t>Supplementary Figure 2</w:t>
      </w:r>
      <w:r w:rsidR="00A308FC" w:rsidRPr="00C96703">
        <w:rPr>
          <w:rFonts w:ascii="Cambria" w:eastAsia="Cambria" w:hAnsi="Cambria" w:cs="Cambria"/>
          <w:b/>
          <w:sz w:val="22"/>
          <w:szCs w:val="22"/>
          <w:lang w:val="en-US"/>
        </w:rPr>
        <w:t>.</w:t>
      </w:r>
      <w:r w:rsidR="00A308FC" w:rsidRPr="00C96703">
        <w:rPr>
          <w:rFonts w:ascii="Cambria" w:eastAsia="Cambria" w:hAnsi="Cambria" w:cs="Cambria"/>
          <w:sz w:val="22"/>
          <w:szCs w:val="22"/>
          <w:lang w:val="en-US"/>
        </w:rPr>
        <w:t xml:space="preserve"> Bayesian forest plot of th</w:t>
      </w:r>
      <w:r w:rsidR="003A02E1" w:rsidRPr="00C96703">
        <w:rPr>
          <w:rFonts w:ascii="Cambria" w:eastAsia="Cambria" w:hAnsi="Cambria" w:cs="Cambria"/>
          <w:sz w:val="22"/>
          <w:szCs w:val="22"/>
          <w:lang w:val="en-US"/>
        </w:rPr>
        <w:t>e GLMM with eradication effect.</w:t>
      </w:r>
      <w:r w:rsidR="003A6D47">
        <w:rPr>
          <w:rFonts w:ascii="Cambria" w:eastAsia="Cambria" w:hAnsi="Cambria" w:cs="Cambria"/>
          <w:sz w:val="22"/>
          <w:szCs w:val="22"/>
          <w:lang w:val="en-US"/>
        </w:rPr>
        <w:t xml:space="preserve"> RFBO: red-footed booby, </w:t>
      </w:r>
      <w:proofErr w:type="spellStart"/>
      <w:r w:rsidR="003A6D47">
        <w:rPr>
          <w:rFonts w:ascii="Cambria" w:eastAsia="Cambria" w:hAnsi="Cambria" w:cs="Cambria"/>
          <w:sz w:val="22"/>
          <w:szCs w:val="22"/>
          <w:lang w:val="en-US"/>
        </w:rPr>
        <w:t>NOsp</w:t>
      </w:r>
      <w:proofErr w:type="spellEnd"/>
      <w:r w:rsidR="003A6D47">
        <w:rPr>
          <w:rFonts w:ascii="Cambria" w:eastAsia="Cambria" w:hAnsi="Cambria" w:cs="Cambria"/>
          <w:sz w:val="22"/>
          <w:szCs w:val="22"/>
          <w:lang w:val="en-US"/>
        </w:rPr>
        <w:t xml:space="preserve">: noddies, MABO: masked booby and </w:t>
      </w:r>
      <w:proofErr w:type="spellStart"/>
      <w:r w:rsidR="003A6D47">
        <w:rPr>
          <w:rFonts w:ascii="Cambria" w:eastAsia="Cambria" w:hAnsi="Cambria" w:cs="Cambria"/>
          <w:sz w:val="22"/>
          <w:szCs w:val="22"/>
          <w:lang w:val="en-US"/>
        </w:rPr>
        <w:t>FRsp</w:t>
      </w:r>
      <w:proofErr w:type="spellEnd"/>
      <w:r w:rsidR="003A6D47">
        <w:rPr>
          <w:rFonts w:ascii="Cambria" w:eastAsia="Cambria" w:hAnsi="Cambria" w:cs="Cambria"/>
          <w:sz w:val="22"/>
          <w:szCs w:val="22"/>
          <w:lang w:val="en-US"/>
        </w:rPr>
        <w:t>: frigatebirds.</w:t>
      </w:r>
    </w:p>
    <w:p w14:paraId="3855DCC5" w14:textId="7FC55AE9" w:rsidR="00A308FC" w:rsidRPr="00C96703" w:rsidRDefault="00546029" w:rsidP="004F101E">
      <w:pPr>
        <w:spacing w:line="480" w:lineRule="auto"/>
        <w:jc w:val="both"/>
        <w:rPr>
          <w:rFonts w:ascii="Cambria" w:hAnsi="Cambria"/>
          <w:sz w:val="22"/>
          <w:szCs w:val="22"/>
          <w:lang w:val="en-US"/>
        </w:rPr>
      </w:pPr>
      <w:r w:rsidRPr="00C96703">
        <w:rPr>
          <w:rFonts w:ascii="Cambria" w:hAnsi="Cambria"/>
          <w:sz w:val="22"/>
          <w:szCs w:val="22"/>
          <w:lang w:val="en-US"/>
        </w:rPr>
        <w:br w:type="page"/>
      </w:r>
    </w:p>
    <w:p w14:paraId="51034DBA" w14:textId="77777777" w:rsidR="00A308FC" w:rsidRPr="004F101E" w:rsidRDefault="00A308FC" w:rsidP="004F101E">
      <w:pPr>
        <w:spacing w:line="480" w:lineRule="auto"/>
        <w:jc w:val="both"/>
        <w:rPr>
          <w:rFonts w:ascii="Cambria" w:hAnsi="Cambria"/>
          <w:sz w:val="22"/>
          <w:szCs w:val="22"/>
        </w:rPr>
      </w:pPr>
      <w:r w:rsidRPr="004F101E">
        <w:rPr>
          <w:rFonts w:ascii="Cambria" w:hAnsi="Cambria"/>
          <w:b/>
          <w:noProof/>
          <w:sz w:val="22"/>
          <w:szCs w:val="22"/>
        </w:rPr>
        <w:lastRenderedPageBreak/>
        <w:drawing>
          <wp:inline distT="0" distB="0" distL="0" distR="0" wp14:anchorId="4D2F2D52" wp14:editId="25EA7D3B">
            <wp:extent cx="5760720" cy="345630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pfig3.png"/>
                    <pic:cNvPicPr/>
                  </pic:nvPicPr>
                  <pic:blipFill>
                    <a:blip r:embed="rId6">
                      <a:extLst>
                        <a:ext uri="{28A0092B-C50C-407E-A947-70E740481C1C}">
                          <a14:useLocalDpi xmlns:a14="http://schemas.microsoft.com/office/drawing/2010/main" val="0"/>
                        </a:ext>
                      </a:extLst>
                    </a:blip>
                    <a:stretch>
                      <a:fillRect/>
                    </a:stretch>
                  </pic:blipFill>
                  <pic:spPr>
                    <a:xfrm>
                      <a:off x="0" y="0"/>
                      <a:ext cx="5760720" cy="3456305"/>
                    </a:xfrm>
                    <a:prstGeom prst="rect">
                      <a:avLst/>
                    </a:prstGeom>
                  </pic:spPr>
                </pic:pic>
              </a:graphicData>
            </a:graphic>
          </wp:inline>
        </w:drawing>
      </w:r>
    </w:p>
    <w:p w14:paraId="5227EA65" w14:textId="64263CE7" w:rsidR="00A308FC" w:rsidRPr="00C96703" w:rsidRDefault="00A542E7" w:rsidP="004F101E">
      <w:pPr>
        <w:spacing w:line="480" w:lineRule="auto"/>
        <w:jc w:val="both"/>
        <w:rPr>
          <w:rFonts w:ascii="Cambria" w:hAnsi="Cambria"/>
          <w:sz w:val="22"/>
          <w:szCs w:val="22"/>
          <w:lang w:val="en-US"/>
        </w:rPr>
      </w:pPr>
      <w:r w:rsidRPr="00C96703">
        <w:rPr>
          <w:rFonts w:ascii="Cambria" w:hAnsi="Cambria"/>
          <w:b/>
          <w:sz w:val="22"/>
          <w:szCs w:val="22"/>
          <w:lang w:val="en-US"/>
        </w:rPr>
        <w:t>Supplementary Figure 3</w:t>
      </w:r>
      <w:r w:rsidR="00A308FC" w:rsidRPr="00C96703">
        <w:rPr>
          <w:rFonts w:ascii="Cambria" w:hAnsi="Cambria"/>
          <w:b/>
          <w:sz w:val="22"/>
          <w:szCs w:val="22"/>
          <w:lang w:val="en-US"/>
        </w:rPr>
        <w:t xml:space="preserve">. </w:t>
      </w:r>
      <w:r w:rsidR="00A308FC" w:rsidRPr="00C96703">
        <w:rPr>
          <w:rFonts w:ascii="Cambria" w:hAnsi="Cambria"/>
          <w:sz w:val="22"/>
          <w:szCs w:val="22"/>
          <w:lang w:val="en-US"/>
        </w:rPr>
        <w:t>Effects of fluctuations in climate, inshore and offshore primary productivity on the total number of breeding pairs counted during the transect survey from 2002 to 2009. Ch65</w:t>
      </w:r>
      <w:r w:rsidR="00FF2F3D" w:rsidRPr="00C96703">
        <w:rPr>
          <w:rFonts w:ascii="Cambria" w:hAnsi="Cambria"/>
          <w:sz w:val="22"/>
          <w:szCs w:val="22"/>
          <w:lang w:val="en-US"/>
        </w:rPr>
        <w:t xml:space="preserve"> (Chlorophyll concentration in mg/m</w:t>
      </w:r>
      <w:r w:rsidR="00FF2F3D" w:rsidRPr="00C96703">
        <w:rPr>
          <w:rFonts w:ascii="Cambria" w:hAnsi="Cambria"/>
          <w:sz w:val="22"/>
          <w:szCs w:val="22"/>
          <w:vertAlign w:val="superscript"/>
          <w:lang w:val="en-US"/>
        </w:rPr>
        <w:t>3</w:t>
      </w:r>
      <w:r w:rsidR="00FF2F3D" w:rsidRPr="00C96703">
        <w:rPr>
          <w:rFonts w:ascii="Cambria" w:hAnsi="Cambria"/>
          <w:sz w:val="22"/>
          <w:szCs w:val="22"/>
          <w:lang w:val="en-US"/>
        </w:rPr>
        <w:t xml:space="preserve"> within a range of 65km</w:t>
      </w:r>
      <w:proofErr w:type="gramStart"/>
      <w:r w:rsidR="00FF2F3D" w:rsidRPr="00C96703">
        <w:rPr>
          <w:rFonts w:ascii="Cambria" w:hAnsi="Cambria"/>
          <w:sz w:val="22"/>
          <w:szCs w:val="22"/>
          <w:lang w:val="en-US"/>
        </w:rPr>
        <w:t>)</w:t>
      </w:r>
      <w:r w:rsidR="00A308FC" w:rsidRPr="00C96703">
        <w:rPr>
          <w:rFonts w:ascii="Cambria" w:hAnsi="Cambria"/>
          <w:sz w:val="22"/>
          <w:szCs w:val="22"/>
          <w:lang w:val="en-US"/>
        </w:rPr>
        <w:t xml:space="preserve"> ;</w:t>
      </w:r>
      <w:proofErr w:type="gramEnd"/>
      <w:r w:rsidR="00A308FC" w:rsidRPr="00C96703">
        <w:rPr>
          <w:rFonts w:ascii="Cambria" w:hAnsi="Cambria"/>
          <w:sz w:val="22"/>
          <w:szCs w:val="22"/>
          <w:lang w:val="en-US"/>
        </w:rPr>
        <w:t xml:space="preserve"> </w:t>
      </w:r>
      <w:proofErr w:type="spellStart"/>
      <w:r w:rsidR="00A308FC" w:rsidRPr="00C96703">
        <w:rPr>
          <w:rFonts w:ascii="Cambria" w:hAnsi="Cambria"/>
          <w:sz w:val="22"/>
          <w:szCs w:val="22"/>
          <w:lang w:val="en-US"/>
        </w:rPr>
        <w:t>Precip</w:t>
      </w:r>
      <w:proofErr w:type="spellEnd"/>
      <w:r w:rsidR="00FF2F3D" w:rsidRPr="00C96703">
        <w:rPr>
          <w:rFonts w:ascii="Cambria" w:hAnsi="Cambria"/>
          <w:sz w:val="22"/>
          <w:szCs w:val="22"/>
          <w:lang w:val="en-US"/>
        </w:rPr>
        <w:t xml:space="preserve"> (rainfall in mm/m²) </w:t>
      </w:r>
      <w:r w:rsidR="00A308FC" w:rsidRPr="00C96703">
        <w:rPr>
          <w:rFonts w:ascii="Cambria" w:hAnsi="Cambria"/>
          <w:sz w:val="22"/>
          <w:szCs w:val="22"/>
          <w:lang w:val="en-US"/>
        </w:rPr>
        <w:t>Wind</w:t>
      </w:r>
      <w:r w:rsidR="00FF2F3D" w:rsidRPr="00C96703">
        <w:rPr>
          <w:rFonts w:ascii="Cambria" w:hAnsi="Cambria"/>
          <w:sz w:val="22"/>
          <w:szCs w:val="22"/>
          <w:lang w:val="en-US"/>
        </w:rPr>
        <w:t xml:space="preserve"> (m/s)</w:t>
      </w:r>
      <w:r w:rsidR="00A308FC" w:rsidRPr="00C96703">
        <w:rPr>
          <w:rFonts w:ascii="Cambria" w:hAnsi="Cambria"/>
          <w:sz w:val="22"/>
          <w:szCs w:val="22"/>
          <w:lang w:val="en-US"/>
        </w:rPr>
        <w:t xml:space="preserve">: ; </w:t>
      </w:r>
      <w:proofErr w:type="spellStart"/>
      <w:r w:rsidR="00A308FC" w:rsidRPr="00C96703">
        <w:rPr>
          <w:rFonts w:ascii="Cambria" w:hAnsi="Cambria"/>
          <w:sz w:val="22"/>
          <w:szCs w:val="22"/>
          <w:lang w:val="en-US"/>
        </w:rPr>
        <w:t>mmT</w:t>
      </w:r>
      <w:proofErr w:type="spellEnd"/>
      <w:r w:rsidR="00FF2F3D" w:rsidRPr="00C96703">
        <w:rPr>
          <w:rFonts w:ascii="Cambria" w:hAnsi="Cambria"/>
          <w:sz w:val="22"/>
          <w:szCs w:val="22"/>
          <w:lang w:val="en-US"/>
        </w:rPr>
        <w:t xml:space="preserve"> (</w:t>
      </w:r>
      <w:r w:rsidR="005A3699" w:rsidRPr="00C96703">
        <w:rPr>
          <w:rFonts w:ascii="Cambria" w:hAnsi="Cambria"/>
          <w:sz w:val="22"/>
          <w:szCs w:val="22"/>
          <w:lang w:val="en-US"/>
        </w:rPr>
        <w:t xml:space="preserve">monthly </w:t>
      </w:r>
      <w:r w:rsidR="00FF2F3D" w:rsidRPr="00C96703">
        <w:rPr>
          <w:rFonts w:ascii="Cambria" w:hAnsi="Cambria"/>
          <w:sz w:val="22"/>
          <w:szCs w:val="22"/>
          <w:lang w:val="en-US"/>
        </w:rPr>
        <w:t>temperature variation between max</w:t>
      </w:r>
      <w:r w:rsidR="005A3699" w:rsidRPr="00C96703">
        <w:rPr>
          <w:rFonts w:ascii="Cambria" w:hAnsi="Cambria"/>
          <w:sz w:val="22"/>
          <w:szCs w:val="22"/>
          <w:lang w:val="en-US"/>
        </w:rPr>
        <w:t>imum</w:t>
      </w:r>
      <w:r w:rsidR="00FF2F3D" w:rsidRPr="00C96703">
        <w:rPr>
          <w:rFonts w:ascii="Cambria" w:hAnsi="Cambria"/>
          <w:sz w:val="22"/>
          <w:szCs w:val="22"/>
          <w:lang w:val="en-US"/>
        </w:rPr>
        <w:t xml:space="preserve"> and </w:t>
      </w:r>
      <w:r w:rsidR="005A3699" w:rsidRPr="00C96703">
        <w:rPr>
          <w:rFonts w:ascii="Cambria" w:hAnsi="Cambria"/>
          <w:sz w:val="22"/>
          <w:szCs w:val="22"/>
          <w:lang w:val="en-US"/>
        </w:rPr>
        <w:t>minimum</w:t>
      </w:r>
      <w:r w:rsidR="00FF2F3D" w:rsidRPr="00C96703">
        <w:rPr>
          <w:rFonts w:ascii="Cambria" w:hAnsi="Cambria"/>
          <w:sz w:val="22"/>
          <w:szCs w:val="22"/>
          <w:lang w:val="en-US"/>
        </w:rPr>
        <w:t xml:space="preserve"> </w:t>
      </w:r>
      <w:r w:rsidR="005A3699" w:rsidRPr="00C96703">
        <w:rPr>
          <w:rFonts w:ascii="Cambria" w:hAnsi="Cambria"/>
          <w:sz w:val="22"/>
          <w:szCs w:val="22"/>
          <w:lang w:val="en-US"/>
        </w:rPr>
        <w:t>in</w:t>
      </w:r>
      <w:r w:rsidR="00FF2F3D" w:rsidRPr="00C96703">
        <w:rPr>
          <w:rFonts w:ascii="Cambria" w:hAnsi="Cambria"/>
          <w:sz w:val="22"/>
          <w:szCs w:val="22"/>
          <w:lang w:val="en-US"/>
        </w:rPr>
        <w:t xml:space="preserve"> C°</w:t>
      </w:r>
      <w:r w:rsidR="00A308FC" w:rsidRPr="00C96703">
        <w:rPr>
          <w:rFonts w:ascii="Cambria" w:hAnsi="Cambria"/>
          <w:sz w:val="22"/>
          <w:szCs w:val="22"/>
          <w:lang w:val="en-US"/>
        </w:rPr>
        <w:t>: ; meant</w:t>
      </w:r>
      <w:r w:rsidR="005A3699" w:rsidRPr="00C96703">
        <w:rPr>
          <w:rFonts w:ascii="Cambria" w:hAnsi="Cambria"/>
          <w:sz w:val="22"/>
          <w:szCs w:val="22"/>
          <w:lang w:val="en-US"/>
        </w:rPr>
        <w:t xml:space="preserve"> (monthly average temperature in C°)</w:t>
      </w:r>
      <w:r w:rsidR="00A308FC" w:rsidRPr="00C96703">
        <w:rPr>
          <w:rFonts w:ascii="Cambria" w:hAnsi="Cambria"/>
          <w:sz w:val="22"/>
          <w:szCs w:val="22"/>
          <w:lang w:val="en-US"/>
        </w:rPr>
        <w:t>: ; Anom1</w:t>
      </w:r>
      <w:r w:rsidR="002335D8" w:rsidRPr="00C96703">
        <w:rPr>
          <w:rFonts w:ascii="Cambria" w:hAnsi="Cambria"/>
          <w:sz w:val="22"/>
          <w:szCs w:val="22"/>
          <w:lang w:val="en-US"/>
        </w:rPr>
        <w:t xml:space="preserve"> (Temperature anomaly in °C for Nino 4 region)</w:t>
      </w:r>
      <w:r w:rsidR="007A2FE0" w:rsidRPr="00C96703">
        <w:rPr>
          <w:rFonts w:ascii="Cambria" w:hAnsi="Cambria"/>
          <w:sz w:val="22"/>
          <w:szCs w:val="22"/>
          <w:lang w:val="en-US"/>
        </w:rPr>
        <w:t>.</w:t>
      </w:r>
    </w:p>
    <w:p w14:paraId="50847DEC" w14:textId="298727F7" w:rsidR="00546029" w:rsidRPr="00C96703" w:rsidRDefault="00546029" w:rsidP="004F101E">
      <w:pPr>
        <w:spacing w:line="480" w:lineRule="auto"/>
        <w:jc w:val="both"/>
        <w:rPr>
          <w:rFonts w:ascii="Cambria" w:hAnsi="Cambria"/>
          <w:sz w:val="22"/>
          <w:szCs w:val="22"/>
          <w:lang w:val="en-US"/>
        </w:rPr>
      </w:pPr>
      <w:r w:rsidRPr="00C96703">
        <w:rPr>
          <w:rFonts w:ascii="Cambria" w:hAnsi="Cambria"/>
          <w:sz w:val="22"/>
          <w:szCs w:val="22"/>
          <w:lang w:val="en-US"/>
        </w:rPr>
        <w:br w:type="page"/>
      </w:r>
    </w:p>
    <w:p w14:paraId="60581528" w14:textId="641D4B0C" w:rsidR="00A308FC" w:rsidRPr="004F101E" w:rsidRDefault="003A02E1" w:rsidP="004F101E">
      <w:pPr>
        <w:spacing w:line="480" w:lineRule="auto"/>
        <w:jc w:val="both"/>
        <w:rPr>
          <w:rFonts w:ascii="Cambria" w:hAnsi="Cambria"/>
          <w:sz w:val="22"/>
          <w:szCs w:val="22"/>
        </w:rPr>
      </w:pPr>
      <w:r w:rsidRPr="004F101E">
        <w:rPr>
          <w:rFonts w:ascii="Cambria" w:hAnsi="Cambria"/>
          <w:noProof/>
          <w:sz w:val="22"/>
          <w:szCs w:val="22"/>
        </w:rPr>
        <w:lastRenderedPageBreak/>
        <w:drawing>
          <wp:inline distT="0" distB="0" distL="0" distR="0" wp14:anchorId="52D4E652" wp14:editId="53A790DF">
            <wp:extent cx="5760720" cy="460819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Sup3.png"/>
                    <pic:cNvPicPr/>
                  </pic:nvPicPr>
                  <pic:blipFill>
                    <a:blip r:embed="rId7">
                      <a:extLst>
                        <a:ext uri="{28A0092B-C50C-407E-A947-70E740481C1C}">
                          <a14:useLocalDpi xmlns:a14="http://schemas.microsoft.com/office/drawing/2010/main" val="0"/>
                        </a:ext>
                      </a:extLst>
                    </a:blip>
                    <a:stretch>
                      <a:fillRect/>
                    </a:stretch>
                  </pic:blipFill>
                  <pic:spPr>
                    <a:xfrm>
                      <a:off x="0" y="0"/>
                      <a:ext cx="5760720" cy="4608195"/>
                    </a:xfrm>
                    <a:prstGeom prst="rect">
                      <a:avLst/>
                    </a:prstGeom>
                  </pic:spPr>
                </pic:pic>
              </a:graphicData>
            </a:graphic>
          </wp:inline>
        </w:drawing>
      </w:r>
    </w:p>
    <w:p w14:paraId="2E309206" w14:textId="77777777" w:rsidR="00A308FC" w:rsidRPr="004F101E" w:rsidRDefault="00A308FC" w:rsidP="004F101E">
      <w:pPr>
        <w:spacing w:line="480" w:lineRule="auto"/>
        <w:jc w:val="both"/>
        <w:rPr>
          <w:rFonts w:ascii="Cambria" w:hAnsi="Cambria"/>
          <w:sz w:val="22"/>
          <w:szCs w:val="22"/>
        </w:rPr>
      </w:pPr>
    </w:p>
    <w:p w14:paraId="185EB8A3" w14:textId="4C410BA6" w:rsidR="00A308FC" w:rsidRPr="00C96703" w:rsidRDefault="00A542E7" w:rsidP="004F101E">
      <w:pPr>
        <w:spacing w:line="480" w:lineRule="auto"/>
        <w:jc w:val="both"/>
        <w:rPr>
          <w:rFonts w:ascii="Cambria" w:hAnsi="Cambria"/>
          <w:sz w:val="22"/>
          <w:szCs w:val="22"/>
          <w:lang w:val="en-US"/>
        </w:rPr>
      </w:pPr>
      <w:r w:rsidRPr="00C96703">
        <w:rPr>
          <w:rFonts w:ascii="Cambria" w:hAnsi="Cambria"/>
          <w:b/>
          <w:sz w:val="22"/>
          <w:szCs w:val="22"/>
          <w:lang w:val="en-US"/>
        </w:rPr>
        <w:t>Supplementary Figure 4</w:t>
      </w:r>
      <w:r w:rsidR="00A308FC" w:rsidRPr="00C96703">
        <w:rPr>
          <w:rFonts w:ascii="Cambria" w:hAnsi="Cambria"/>
          <w:b/>
          <w:sz w:val="22"/>
          <w:szCs w:val="22"/>
          <w:lang w:val="en-US"/>
        </w:rPr>
        <w:t xml:space="preserve">. </w:t>
      </w:r>
      <w:proofErr w:type="spellStart"/>
      <w:r w:rsidR="00A308FC" w:rsidRPr="00C96703">
        <w:rPr>
          <w:rFonts w:ascii="Cambria" w:hAnsi="Cambria"/>
          <w:sz w:val="22"/>
          <w:szCs w:val="22"/>
          <w:lang w:val="en-US"/>
        </w:rPr>
        <w:t>DHARMa</w:t>
      </w:r>
      <w:proofErr w:type="spellEnd"/>
      <w:r w:rsidR="00A308FC" w:rsidRPr="00C96703">
        <w:rPr>
          <w:rFonts w:ascii="Cambria" w:hAnsi="Cambria"/>
          <w:sz w:val="22"/>
          <w:szCs w:val="22"/>
          <w:lang w:val="en-US"/>
        </w:rPr>
        <w:t xml:space="preserve"> residual diagnostic of the model.</w:t>
      </w:r>
      <w:r w:rsidR="00A308FC" w:rsidRPr="00C96703">
        <w:rPr>
          <w:rFonts w:ascii="Cambria" w:hAnsi="Cambria"/>
          <w:noProof/>
          <w:sz w:val="22"/>
          <w:szCs w:val="22"/>
          <w:lang w:val="en-US"/>
        </w:rPr>
        <w:t xml:space="preserve"> </w:t>
      </w:r>
    </w:p>
    <w:p w14:paraId="04DE117F" w14:textId="1F035FF1" w:rsidR="00546029" w:rsidRPr="00C96703" w:rsidRDefault="00546029" w:rsidP="004F101E">
      <w:pPr>
        <w:spacing w:line="480" w:lineRule="auto"/>
        <w:jc w:val="both"/>
        <w:rPr>
          <w:rFonts w:ascii="Cambria" w:hAnsi="Cambria"/>
          <w:sz w:val="22"/>
          <w:szCs w:val="22"/>
          <w:lang w:val="en-US"/>
        </w:rPr>
      </w:pPr>
      <w:r w:rsidRPr="00C96703">
        <w:rPr>
          <w:rFonts w:ascii="Cambria" w:hAnsi="Cambria"/>
          <w:sz w:val="22"/>
          <w:szCs w:val="22"/>
          <w:lang w:val="en-US"/>
        </w:rPr>
        <w:br w:type="page"/>
      </w:r>
    </w:p>
    <w:p w14:paraId="262B0628" w14:textId="77777777" w:rsidR="00A308FC" w:rsidRPr="00C96703" w:rsidRDefault="00A308FC" w:rsidP="004F101E">
      <w:pPr>
        <w:spacing w:line="480" w:lineRule="auto"/>
        <w:jc w:val="both"/>
        <w:rPr>
          <w:rFonts w:ascii="Cambria" w:hAnsi="Cambria"/>
          <w:sz w:val="22"/>
          <w:szCs w:val="22"/>
          <w:lang w:val="en-US"/>
        </w:rPr>
      </w:pPr>
    </w:p>
    <w:p w14:paraId="5B97FD4D" w14:textId="0621AF85" w:rsidR="00A308FC" w:rsidRPr="004F101E" w:rsidRDefault="003A02E1" w:rsidP="004F101E">
      <w:pPr>
        <w:spacing w:line="480" w:lineRule="auto"/>
        <w:jc w:val="both"/>
        <w:rPr>
          <w:rFonts w:ascii="Cambria" w:hAnsi="Cambria"/>
          <w:sz w:val="22"/>
          <w:szCs w:val="22"/>
        </w:rPr>
      </w:pPr>
      <w:r w:rsidRPr="004F101E">
        <w:rPr>
          <w:rFonts w:ascii="Cambria" w:hAnsi="Cambria"/>
          <w:noProof/>
          <w:sz w:val="22"/>
          <w:szCs w:val="22"/>
        </w:rPr>
        <w:drawing>
          <wp:inline distT="0" distB="0" distL="0" distR="0" wp14:anchorId="555727D4" wp14:editId="6EF28A97">
            <wp:extent cx="5760720" cy="4608195"/>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pFig4.png"/>
                    <pic:cNvPicPr/>
                  </pic:nvPicPr>
                  <pic:blipFill>
                    <a:blip r:embed="rId8">
                      <a:extLst>
                        <a:ext uri="{28A0092B-C50C-407E-A947-70E740481C1C}">
                          <a14:useLocalDpi xmlns:a14="http://schemas.microsoft.com/office/drawing/2010/main" val="0"/>
                        </a:ext>
                      </a:extLst>
                    </a:blip>
                    <a:stretch>
                      <a:fillRect/>
                    </a:stretch>
                  </pic:blipFill>
                  <pic:spPr>
                    <a:xfrm>
                      <a:off x="0" y="0"/>
                      <a:ext cx="5760720" cy="4608195"/>
                    </a:xfrm>
                    <a:prstGeom prst="rect">
                      <a:avLst/>
                    </a:prstGeom>
                  </pic:spPr>
                </pic:pic>
              </a:graphicData>
            </a:graphic>
          </wp:inline>
        </w:drawing>
      </w:r>
    </w:p>
    <w:p w14:paraId="70DD6BD4" w14:textId="7A977623" w:rsidR="00A308FC" w:rsidRPr="00C96703" w:rsidRDefault="00A542E7" w:rsidP="004F101E">
      <w:pPr>
        <w:spacing w:line="480" w:lineRule="auto"/>
        <w:jc w:val="both"/>
        <w:rPr>
          <w:rFonts w:ascii="Cambria" w:hAnsi="Cambria"/>
          <w:sz w:val="22"/>
          <w:szCs w:val="22"/>
          <w:lang w:val="en-US"/>
        </w:rPr>
      </w:pPr>
      <w:r w:rsidRPr="00C96703">
        <w:rPr>
          <w:rFonts w:ascii="Cambria" w:hAnsi="Cambria"/>
          <w:b/>
          <w:sz w:val="22"/>
          <w:szCs w:val="22"/>
          <w:lang w:val="en-US"/>
        </w:rPr>
        <w:t>Supplementary Figure 5</w:t>
      </w:r>
      <w:r w:rsidR="00A308FC" w:rsidRPr="00C96703">
        <w:rPr>
          <w:rFonts w:ascii="Cambria" w:hAnsi="Cambria"/>
          <w:b/>
          <w:sz w:val="22"/>
          <w:szCs w:val="22"/>
          <w:lang w:val="en-US"/>
        </w:rPr>
        <w:t xml:space="preserve">. </w:t>
      </w:r>
      <w:proofErr w:type="spellStart"/>
      <w:r w:rsidR="00A308FC" w:rsidRPr="00C96703">
        <w:rPr>
          <w:rFonts w:ascii="Cambria" w:hAnsi="Cambria"/>
          <w:sz w:val="22"/>
          <w:szCs w:val="22"/>
          <w:lang w:val="en-US"/>
        </w:rPr>
        <w:t>DHARMa</w:t>
      </w:r>
      <w:proofErr w:type="spellEnd"/>
      <w:r w:rsidR="00A308FC" w:rsidRPr="00C96703">
        <w:rPr>
          <w:rFonts w:ascii="Cambria" w:hAnsi="Cambria"/>
          <w:sz w:val="22"/>
          <w:szCs w:val="22"/>
          <w:lang w:val="en-US"/>
        </w:rPr>
        <w:t xml:space="preserve"> dispersion diagnostic of the model.</w:t>
      </w:r>
      <w:r w:rsidR="00A308FC" w:rsidRPr="00C96703">
        <w:rPr>
          <w:rFonts w:ascii="Cambria" w:hAnsi="Cambria"/>
          <w:noProof/>
          <w:sz w:val="22"/>
          <w:szCs w:val="22"/>
          <w:lang w:val="en-US"/>
        </w:rPr>
        <w:t xml:space="preserve"> </w:t>
      </w:r>
    </w:p>
    <w:p w14:paraId="68912F72" w14:textId="0A851E69" w:rsidR="00A308FC" w:rsidRPr="00C96703" w:rsidRDefault="00546029" w:rsidP="004F101E">
      <w:pPr>
        <w:spacing w:line="480" w:lineRule="auto"/>
        <w:jc w:val="both"/>
        <w:rPr>
          <w:rFonts w:ascii="Cambria" w:hAnsi="Cambria"/>
          <w:sz w:val="22"/>
          <w:szCs w:val="22"/>
          <w:lang w:val="en-US"/>
        </w:rPr>
      </w:pPr>
      <w:r w:rsidRPr="00C96703">
        <w:rPr>
          <w:rFonts w:ascii="Cambria" w:hAnsi="Cambria"/>
          <w:sz w:val="22"/>
          <w:szCs w:val="22"/>
          <w:lang w:val="en-US"/>
        </w:rPr>
        <w:br w:type="page"/>
      </w:r>
    </w:p>
    <w:p w14:paraId="24D61823" w14:textId="77777777" w:rsidR="00A308FC" w:rsidRPr="00C96703" w:rsidRDefault="00A308FC" w:rsidP="004F101E">
      <w:pPr>
        <w:spacing w:line="480" w:lineRule="auto"/>
        <w:jc w:val="both"/>
        <w:rPr>
          <w:rFonts w:ascii="Cambria" w:hAnsi="Cambria"/>
          <w:sz w:val="22"/>
          <w:szCs w:val="22"/>
          <w:lang w:val="en-US"/>
        </w:rPr>
      </w:pPr>
    </w:p>
    <w:p w14:paraId="4468AEFC" w14:textId="4ED9FF03" w:rsidR="00A308FC" w:rsidRPr="00C96703" w:rsidRDefault="003A02E1" w:rsidP="004F101E">
      <w:pPr>
        <w:spacing w:line="480" w:lineRule="auto"/>
        <w:jc w:val="both"/>
        <w:rPr>
          <w:rFonts w:ascii="Cambria" w:hAnsi="Cambria"/>
          <w:b/>
          <w:sz w:val="22"/>
          <w:szCs w:val="22"/>
          <w:lang w:val="en-US"/>
        </w:rPr>
      </w:pPr>
      <w:r w:rsidRPr="004F101E">
        <w:rPr>
          <w:rFonts w:ascii="Cambria" w:hAnsi="Cambria"/>
          <w:b/>
          <w:noProof/>
          <w:sz w:val="22"/>
          <w:szCs w:val="22"/>
        </w:rPr>
        <w:drawing>
          <wp:inline distT="0" distB="0" distL="0" distR="0" wp14:anchorId="1C18FF5E" wp14:editId="33664004">
            <wp:extent cx="5760720" cy="4608195"/>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upFig6.png"/>
                    <pic:cNvPicPr/>
                  </pic:nvPicPr>
                  <pic:blipFill>
                    <a:blip r:embed="rId9">
                      <a:extLst>
                        <a:ext uri="{28A0092B-C50C-407E-A947-70E740481C1C}">
                          <a14:useLocalDpi xmlns:a14="http://schemas.microsoft.com/office/drawing/2010/main" val="0"/>
                        </a:ext>
                      </a:extLst>
                    </a:blip>
                    <a:stretch>
                      <a:fillRect/>
                    </a:stretch>
                  </pic:blipFill>
                  <pic:spPr>
                    <a:xfrm>
                      <a:off x="0" y="0"/>
                      <a:ext cx="5760720" cy="4608195"/>
                    </a:xfrm>
                    <a:prstGeom prst="rect">
                      <a:avLst/>
                    </a:prstGeom>
                  </pic:spPr>
                </pic:pic>
              </a:graphicData>
            </a:graphic>
          </wp:inline>
        </w:drawing>
      </w:r>
      <w:r w:rsidR="00A308FC" w:rsidRPr="00C96703">
        <w:rPr>
          <w:rFonts w:ascii="Cambria" w:hAnsi="Cambria"/>
          <w:b/>
          <w:sz w:val="22"/>
          <w:szCs w:val="22"/>
          <w:lang w:val="en-US"/>
        </w:rPr>
        <w:t xml:space="preserve"> </w:t>
      </w:r>
    </w:p>
    <w:p w14:paraId="7F0DE331" w14:textId="5C844E29" w:rsidR="00A308FC" w:rsidRPr="00C96703" w:rsidRDefault="00A308FC" w:rsidP="004F101E">
      <w:pPr>
        <w:spacing w:line="480" w:lineRule="auto"/>
        <w:jc w:val="both"/>
        <w:rPr>
          <w:rFonts w:ascii="Cambria" w:hAnsi="Cambria"/>
          <w:sz w:val="22"/>
          <w:szCs w:val="22"/>
          <w:lang w:val="en-US"/>
        </w:rPr>
      </w:pPr>
      <w:r w:rsidRPr="00C96703">
        <w:rPr>
          <w:rFonts w:ascii="Cambria" w:hAnsi="Cambria"/>
          <w:b/>
          <w:sz w:val="22"/>
          <w:szCs w:val="22"/>
          <w:lang w:val="en-US"/>
        </w:rPr>
        <w:t>Supplem</w:t>
      </w:r>
      <w:r w:rsidR="00A542E7" w:rsidRPr="00C96703">
        <w:rPr>
          <w:rFonts w:ascii="Cambria" w:hAnsi="Cambria"/>
          <w:b/>
          <w:sz w:val="22"/>
          <w:szCs w:val="22"/>
          <w:lang w:val="en-US"/>
        </w:rPr>
        <w:t>entary Figure 6</w:t>
      </w:r>
      <w:r w:rsidRPr="00C96703">
        <w:rPr>
          <w:rFonts w:ascii="Cambria" w:hAnsi="Cambria"/>
          <w:b/>
          <w:sz w:val="22"/>
          <w:szCs w:val="22"/>
          <w:lang w:val="en-US"/>
        </w:rPr>
        <w:t xml:space="preserve">. </w:t>
      </w:r>
      <w:proofErr w:type="spellStart"/>
      <w:r w:rsidRPr="00C96703">
        <w:rPr>
          <w:rFonts w:ascii="Cambria" w:hAnsi="Cambria"/>
          <w:sz w:val="22"/>
          <w:szCs w:val="22"/>
          <w:lang w:val="en-US"/>
        </w:rPr>
        <w:t>DHARMa</w:t>
      </w:r>
      <w:proofErr w:type="spellEnd"/>
      <w:r w:rsidRPr="00C96703">
        <w:rPr>
          <w:rFonts w:ascii="Cambria" w:hAnsi="Cambria"/>
          <w:sz w:val="22"/>
          <w:szCs w:val="22"/>
          <w:lang w:val="en-US"/>
        </w:rPr>
        <w:t xml:space="preserve"> zero-inflation diagnostic of the model.</w:t>
      </w:r>
      <w:r w:rsidRPr="00C96703">
        <w:rPr>
          <w:rFonts w:ascii="Cambria" w:hAnsi="Cambria"/>
          <w:noProof/>
          <w:sz w:val="22"/>
          <w:szCs w:val="22"/>
          <w:lang w:val="en-US"/>
        </w:rPr>
        <w:t xml:space="preserve"> </w:t>
      </w:r>
    </w:p>
    <w:p w14:paraId="52D1D359" w14:textId="2FEC55D9" w:rsidR="00546029" w:rsidRPr="00C96703" w:rsidRDefault="00546029" w:rsidP="004F101E">
      <w:pPr>
        <w:spacing w:line="480" w:lineRule="auto"/>
        <w:jc w:val="both"/>
        <w:rPr>
          <w:rFonts w:ascii="Cambria" w:hAnsi="Cambria"/>
          <w:sz w:val="22"/>
          <w:szCs w:val="22"/>
          <w:lang w:val="en-US"/>
        </w:rPr>
      </w:pPr>
      <w:r w:rsidRPr="00C96703">
        <w:rPr>
          <w:rFonts w:ascii="Cambria" w:hAnsi="Cambria"/>
          <w:sz w:val="22"/>
          <w:szCs w:val="22"/>
          <w:lang w:val="en-US"/>
        </w:rPr>
        <w:br w:type="page"/>
      </w:r>
    </w:p>
    <w:p w14:paraId="41D5A93C" w14:textId="43E9DDFB" w:rsidR="00A308FC" w:rsidRPr="004F101E" w:rsidRDefault="003A02E1" w:rsidP="004F101E">
      <w:pPr>
        <w:spacing w:line="480" w:lineRule="auto"/>
        <w:jc w:val="both"/>
        <w:rPr>
          <w:rFonts w:ascii="Cambria" w:hAnsi="Cambria"/>
          <w:sz w:val="22"/>
          <w:szCs w:val="22"/>
        </w:rPr>
      </w:pPr>
      <w:r w:rsidRPr="004F101E">
        <w:rPr>
          <w:rFonts w:ascii="Cambria" w:hAnsi="Cambria"/>
          <w:noProof/>
          <w:sz w:val="22"/>
          <w:szCs w:val="22"/>
        </w:rPr>
        <w:lastRenderedPageBreak/>
        <w:drawing>
          <wp:inline distT="0" distB="0" distL="0" distR="0" wp14:anchorId="7DF5B3A8" wp14:editId="1294179B">
            <wp:extent cx="5760720" cy="4608195"/>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pFig7.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4608195"/>
                    </a:xfrm>
                    <a:prstGeom prst="rect">
                      <a:avLst/>
                    </a:prstGeom>
                  </pic:spPr>
                </pic:pic>
              </a:graphicData>
            </a:graphic>
          </wp:inline>
        </w:drawing>
      </w:r>
    </w:p>
    <w:p w14:paraId="3CCA3465" w14:textId="77777777" w:rsidR="00A308FC" w:rsidRPr="004F101E" w:rsidRDefault="00A308FC" w:rsidP="004F101E">
      <w:pPr>
        <w:spacing w:line="480" w:lineRule="auto"/>
        <w:jc w:val="both"/>
        <w:rPr>
          <w:rFonts w:ascii="Cambria" w:hAnsi="Cambria"/>
          <w:sz w:val="22"/>
          <w:szCs w:val="22"/>
        </w:rPr>
      </w:pPr>
    </w:p>
    <w:p w14:paraId="3448D91D" w14:textId="491069B7" w:rsidR="00A308FC" w:rsidRPr="00C96703" w:rsidRDefault="00A542E7" w:rsidP="004F101E">
      <w:pPr>
        <w:spacing w:line="480" w:lineRule="auto"/>
        <w:jc w:val="both"/>
        <w:rPr>
          <w:rFonts w:ascii="Cambria" w:hAnsi="Cambria"/>
          <w:b/>
          <w:sz w:val="22"/>
          <w:szCs w:val="22"/>
          <w:lang w:val="en-US"/>
        </w:rPr>
      </w:pPr>
      <w:r w:rsidRPr="00C96703">
        <w:rPr>
          <w:rFonts w:ascii="Cambria" w:hAnsi="Cambria"/>
          <w:b/>
          <w:sz w:val="22"/>
          <w:szCs w:val="22"/>
          <w:lang w:val="en-US"/>
        </w:rPr>
        <w:t>Supplementary Figure 7</w:t>
      </w:r>
      <w:r w:rsidR="00A308FC" w:rsidRPr="00C96703">
        <w:rPr>
          <w:rFonts w:ascii="Cambria" w:hAnsi="Cambria"/>
          <w:b/>
          <w:sz w:val="22"/>
          <w:szCs w:val="22"/>
          <w:lang w:val="en-US"/>
        </w:rPr>
        <w:t xml:space="preserve">. </w:t>
      </w:r>
      <w:r w:rsidR="00A308FC" w:rsidRPr="00C96703">
        <w:rPr>
          <w:rFonts w:ascii="Cambria" w:hAnsi="Cambria"/>
          <w:sz w:val="22"/>
          <w:szCs w:val="22"/>
          <w:lang w:val="en-US"/>
        </w:rPr>
        <w:t>Posterior predictions of the model.</w:t>
      </w:r>
    </w:p>
    <w:p w14:paraId="69BDFFE1" w14:textId="77777777" w:rsidR="00A308FC" w:rsidRPr="00C96703" w:rsidRDefault="00A308FC" w:rsidP="004F101E">
      <w:pPr>
        <w:spacing w:line="480" w:lineRule="auto"/>
        <w:jc w:val="both"/>
        <w:rPr>
          <w:rFonts w:ascii="Cambria" w:hAnsi="Cambria"/>
          <w:sz w:val="22"/>
          <w:szCs w:val="22"/>
          <w:lang w:val="en-US"/>
        </w:rPr>
      </w:pPr>
    </w:p>
    <w:p w14:paraId="390E4C7B" w14:textId="77777777" w:rsidR="00A308FC" w:rsidRPr="00C96703" w:rsidRDefault="00A308FC" w:rsidP="004F101E">
      <w:pPr>
        <w:spacing w:line="480" w:lineRule="auto"/>
        <w:jc w:val="both"/>
        <w:rPr>
          <w:rFonts w:ascii="Cambria" w:hAnsi="Cambria"/>
          <w:sz w:val="22"/>
          <w:szCs w:val="22"/>
          <w:lang w:val="en-US"/>
        </w:rPr>
      </w:pPr>
    </w:p>
    <w:p w14:paraId="7498DA2E" w14:textId="77777777" w:rsidR="00A308FC" w:rsidRPr="00C96703" w:rsidRDefault="00A308FC" w:rsidP="004F101E">
      <w:pPr>
        <w:spacing w:line="480" w:lineRule="auto"/>
        <w:jc w:val="both"/>
        <w:rPr>
          <w:rFonts w:ascii="Cambria" w:hAnsi="Cambria"/>
          <w:sz w:val="22"/>
          <w:szCs w:val="22"/>
          <w:lang w:val="en-US"/>
        </w:rPr>
      </w:pPr>
    </w:p>
    <w:p w14:paraId="26F70C33" w14:textId="77777777" w:rsidR="00A308FC" w:rsidRPr="00C96703" w:rsidRDefault="00A308FC" w:rsidP="004F101E">
      <w:pPr>
        <w:spacing w:line="480" w:lineRule="auto"/>
        <w:jc w:val="both"/>
        <w:rPr>
          <w:rFonts w:ascii="Cambria" w:hAnsi="Cambria"/>
          <w:sz w:val="22"/>
          <w:szCs w:val="22"/>
          <w:lang w:val="en-US"/>
        </w:rPr>
      </w:pPr>
    </w:p>
    <w:p w14:paraId="6E9BD32C" w14:textId="77777777" w:rsidR="00A308FC" w:rsidRPr="00C96703" w:rsidRDefault="00A308FC" w:rsidP="004F101E">
      <w:pPr>
        <w:spacing w:line="480" w:lineRule="auto"/>
        <w:jc w:val="both"/>
        <w:rPr>
          <w:sz w:val="22"/>
          <w:szCs w:val="22"/>
          <w:lang w:val="en-US"/>
        </w:rPr>
      </w:pPr>
    </w:p>
    <w:p w14:paraId="6B01263C" w14:textId="77777777" w:rsidR="00A308FC" w:rsidRPr="00C96703" w:rsidRDefault="00A308FC" w:rsidP="004F101E">
      <w:pPr>
        <w:spacing w:line="480" w:lineRule="auto"/>
        <w:jc w:val="both"/>
        <w:rPr>
          <w:sz w:val="22"/>
          <w:szCs w:val="22"/>
          <w:lang w:val="en-US"/>
        </w:rPr>
      </w:pPr>
    </w:p>
    <w:p w14:paraId="2624B154" w14:textId="77777777" w:rsidR="00A308FC" w:rsidRPr="00C96703" w:rsidRDefault="00A308FC" w:rsidP="004F101E">
      <w:pPr>
        <w:spacing w:line="480" w:lineRule="auto"/>
        <w:jc w:val="both"/>
        <w:rPr>
          <w:sz w:val="22"/>
          <w:szCs w:val="22"/>
          <w:lang w:val="en-US"/>
        </w:rPr>
      </w:pPr>
    </w:p>
    <w:p w14:paraId="68B39BC9" w14:textId="77777777" w:rsidR="00A308FC" w:rsidRPr="00C96703" w:rsidRDefault="00A308FC" w:rsidP="004F101E">
      <w:pPr>
        <w:spacing w:line="480" w:lineRule="auto"/>
        <w:jc w:val="both"/>
        <w:rPr>
          <w:sz w:val="22"/>
          <w:szCs w:val="22"/>
          <w:lang w:val="en-US"/>
        </w:rPr>
      </w:pPr>
    </w:p>
    <w:p w14:paraId="4D6C57AB" w14:textId="77777777" w:rsidR="00A308FC" w:rsidRPr="00C96703" w:rsidRDefault="00A308FC" w:rsidP="004F101E">
      <w:pPr>
        <w:spacing w:line="480" w:lineRule="auto"/>
        <w:jc w:val="both"/>
        <w:rPr>
          <w:sz w:val="22"/>
          <w:szCs w:val="22"/>
          <w:lang w:val="en-US"/>
        </w:rPr>
      </w:pPr>
    </w:p>
    <w:p w14:paraId="506C194E" w14:textId="77777777" w:rsidR="00A308FC" w:rsidRPr="00C96703" w:rsidRDefault="00A308FC" w:rsidP="004F101E">
      <w:pPr>
        <w:spacing w:line="480" w:lineRule="auto"/>
        <w:jc w:val="both"/>
        <w:rPr>
          <w:sz w:val="22"/>
          <w:szCs w:val="22"/>
          <w:lang w:val="en-US"/>
        </w:rPr>
      </w:pPr>
    </w:p>
    <w:p w14:paraId="5E13AB89" w14:textId="77777777" w:rsidR="00A308FC" w:rsidRPr="00C96703" w:rsidRDefault="00A308FC" w:rsidP="004F101E">
      <w:pPr>
        <w:spacing w:line="480" w:lineRule="auto"/>
        <w:jc w:val="both"/>
        <w:rPr>
          <w:sz w:val="22"/>
          <w:szCs w:val="22"/>
          <w:lang w:val="en-US"/>
        </w:rPr>
      </w:pPr>
    </w:p>
    <w:p w14:paraId="33A89DAF" w14:textId="14BA5AD6" w:rsidR="00A308FC" w:rsidRPr="00C96703" w:rsidRDefault="00A308FC" w:rsidP="004F101E">
      <w:pPr>
        <w:spacing w:line="480" w:lineRule="auto"/>
        <w:jc w:val="both"/>
        <w:rPr>
          <w:sz w:val="22"/>
          <w:szCs w:val="22"/>
          <w:lang w:val="en-US"/>
        </w:rPr>
      </w:pPr>
    </w:p>
    <w:p w14:paraId="292736AF" w14:textId="66CF2D38" w:rsidR="003C293A" w:rsidRPr="004F101E" w:rsidRDefault="003D0DA3" w:rsidP="004F101E">
      <w:pPr>
        <w:spacing w:line="480" w:lineRule="auto"/>
        <w:jc w:val="both"/>
        <w:rPr>
          <w:rFonts w:ascii="Cambria" w:hAnsi="Cambria"/>
          <w:b/>
          <w:sz w:val="22"/>
          <w:szCs w:val="22"/>
        </w:rPr>
      </w:pPr>
      <w:r>
        <w:rPr>
          <w:rFonts w:ascii="Cambria" w:hAnsi="Cambria"/>
          <w:b/>
          <w:noProof/>
          <w:sz w:val="22"/>
          <w:szCs w:val="22"/>
        </w:rPr>
        <w:drawing>
          <wp:inline distT="0" distB="0" distL="0" distR="0" wp14:anchorId="3506AE09" wp14:editId="5C8A3CB0">
            <wp:extent cx="5760720" cy="4851400"/>
            <wp:effectExtent l="0" t="0" r="508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a:extLst>
                        <a:ext uri="{28A0092B-C50C-407E-A947-70E740481C1C}">
                          <a14:useLocalDpi xmlns:a14="http://schemas.microsoft.com/office/drawing/2010/main" val="0"/>
                        </a:ext>
                      </a:extLst>
                    </a:blip>
                    <a:stretch>
                      <a:fillRect/>
                    </a:stretch>
                  </pic:blipFill>
                  <pic:spPr>
                    <a:xfrm>
                      <a:off x="0" y="0"/>
                      <a:ext cx="5760720" cy="4851400"/>
                    </a:xfrm>
                    <a:prstGeom prst="rect">
                      <a:avLst/>
                    </a:prstGeom>
                  </pic:spPr>
                </pic:pic>
              </a:graphicData>
            </a:graphic>
          </wp:inline>
        </w:drawing>
      </w:r>
    </w:p>
    <w:p w14:paraId="3CCC972A" w14:textId="37025D90" w:rsidR="00393988" w:rsidRPr="004F101E" w:rsidRDefault="003C293A" w:rsidP="004F101E">
      <w:pPr>
        <w:spacing w:line="480" w:lineRule="auto"/>
        <w:jc w:val="both"/>
        <w:rPr>
          <w:sz w:val="22"/>
          <w:szCs w:val="22"/>
          <w:lang w:val="en-US"/>
        </w:rPr>
      </w:pPr>
      <w:r w:rsidRPr="004F101E">
        <w:rPr>
          <w:rFonts w:ascii="Cambria" w:hAnsi="Cambria"/>
          <w:b/>
          <w:sz w:val="22"/>
          <w:szCs w:val="22"/>
          <w:lang w:val="en-US"/>
        </w:rPr>
        <w:t>Supplementary Figure 8.</w:t>
      </w:r>
      <w:r w:rsidR="00393988" w:rsidRPr="004F101E">
        <w:rPr>
          <w:rFonts w:ascii="Cambria" w:hAnsi="Cambria"/>
          <w:b/>
          <w:sz w:val="22"/>
          <w:szCs w:val="22"/>
          <w:lang w:val="en-US"/>
        </w:rPr>
        <w:t xml:space="preserve"> </w:t>
      </w:r>
      <w:r w:rsidR="001572C5" w:rsidRPr="001572C5">
        <w:rPr>
          <w:rFonts w:ascii="Cambria" w:eastAsia="Cambria" w:hAnsi="Cambria" w:cs="Cambria"/>
          <w:lang w:val="en-US"/>
        </w:rPr>
        <w:t xml:space="preserve">Annual </w:t>
      </w:r>
      <w:r w:rsidR="001572C5">
        <w:rPr>
          <w:rFonts w:ascii="Cambria" w:eastAsia="Cambria" w:hAnsi="Cambria" w:cs="Cambria"/>
          <w:lang w:val="en-US"/>
        </w:rPr>
        <w:t xml:space="preserve">‘potential’ </w:t>
      </w:r>
      <w:r w:rsidR="001572C5" w:rsidRPr="001572C5">
        <w:rPr>
          <w:rFonts w:ascii="Cambria" w:eastAsia="Cambria" w:hAnsi="Cambria" w:cs="Cambria"/>
          <w:lang w:val="en-US"/>
        </w:rPr>
        <w:t xml:space="preserve">number of seabird breeding pairs counted on Surprise Island from 2002 to 2009 along </w:t>
      </w:r>
      <w:r w:rsidR="00332F8B">
        <w:rPr>
          <w:rFonts w:ascii="Cambria" w:eastAsia="Cambria" w:hAnsi="Cambria" w:cs="Cambria"/>
          <w:lang w:val="en-US"/>
        </w:rPr>
        <w:t>ten</w:t>
      </w:r>
      <w:r w:rsidR="001572C5" w:rsidRPr="001572C5">
        <w:rPr>
          <w:rFonts w:ascii="Cambria" w:eastAsia="Cambria" w:hAnsi="Cambria" w:cs="Cambria"/>
          <w:lang w:val="en-US"/>
        </w:rPr>
        <w:t xml:space="preserve"> transects.</w:t>
      </w:r>
      <w:r w:rsidR="001572C5" w:rsidRPr="001572C5">
        <w:rPr>
          <w:rFonts w:ascii="Cambria" w:eastAsia="Cambria" w:hAnsi="Cambria" w:cs="Cambria"/>
          <w:b/>
          <w:lang w:val="en-US"/>
        </w:rPr>
        <w:t xml:space="preserve"> </w:t>
      </w:r>
      <w:r w:rsidR="001572C5" w:rsidRPr="001572C5">
        <w:rPr>
          <w:rFonts w:ascii="Cambria" w:eastAsia="Cambria" w:hAnsi="Cambria" w:cs="Cambria"/>
          <w:lang w:val="en-US"/>
        </w:rPr>
        <w:t>The left box represents the four surveys carried out before the rodent eradication from 2002 to 2005 and the right box the four surveys carried out after the rodent eradication between 2006 and 2009.</w:t>
      </w:r>
    </w:p>
    <w:p w14:paraId="4C3B74BF" w14:textId="0FD00C77" w:rsidR="003C293A" w:rsidRPr="004F101E" w:rsidRDefault="003C293A" w:rsidP="004F101E">
      <w:pPr>
        <w:spacing w:line="480" w:lineRule="auto"/>
        <w:jc w:val="both"/>
        <w:rPr>
          <w:rFonts w:ascii="Cambria" w:hAnsi="Cambria"/>
          <w:b/>
          <w:sz w:val="22"/>
          <w:szCs w:val="22"/>
          <w:lang w:val="en-US"/>
        </w:rPr>
      </w:pPr>
    </w:p>
    <w:p w14:paraId="182E2A12" w14:textId="3E10B3DB" w:rsidR="003C293A" w:rsidRPr="004F101E" w:rsidRDefault="003C293A" w:rsidP="004F101E">
      <w:pPr>
        <w:spacing w:line="480" w:lineRule="auto"/>
        <w:jc w:val="both"/>
        <w:rPr>
          <w:rFonts w:ascii="Cambria" w:hAnsi="Cambria"/>
          <w:b/>
          <w:sz w:val="22"/>
          <w:szCs w:val="22"/>
          <w:lang w:val="en-US"/>
        </w:rPr>
      </w:pPr>
      <w:r w:rsidRPr="004F101E">
        <w:rPr>
          <w:rFonts w:ascii="Cambria" w:hAnsi="Cambria"/>
          <w:b/>
          <w:sz w:val="22"/>
          <w:szCs w:val="22"/>
          <w:lang w:val="en-US"/>
        </w:rPr>
        <w:br w:type="page"/>
      </w:r>
    </w:p>
    <w:p w14:paraId="21D0AA32" w14:textId="4B9B6B03" w:rsidR="003C293A" w:rsidRPr="004F101E" w:rsidRDefault="003D0DA3" w:rsidP="004F101E">
      <w:pPr>
        <w:spacing w:line="480" w:lineRule="auto"/>
        <w:jc w:val="both"/>
        <w:rPr>
          <w:sz w:val="22"/>
          <w:szCs w:val="22"/>
        </w:rPr>
      </w:pPr>
      <w:r>
        <w:rPr>
          <w:noProof/>
          <w:sz w:val="22"/>
          <w:szCs w:val="22"/>
        </w:rPr>
        <w:lastRenderedPageBreak/>
        <w:drawing>
          <wp:inline distT="0" distB="0" distL="0" distR="0" wp14:anchorId="246520B1" wp14:editId="6E1BBCA7">
            <wp:extent cx="5760720" cy="4851400"/>
            <wp:effectExtent l="0" t="0" r="508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a:extLst>
                        <a:ext uri="{28A0092B-C50C-407E-A947-70E740481C1C}">
                          <a14:useLocalDpi xmlns:a14="http://schemas.microsoft.com/office/drawing/2010/main" val="0"/>
                        </a:ext>
                      </a:extLst>
                    </a:blip>
                    <a:stretch>
                      <a:fillRect/>
                    </a:stretch>
                  </pic:blipFill>
                  <pic:spPr>
                    <a:xfrm>
                      <a:off x="0" y="0"/>
                      <a:ext cx="5760720" cy="4851400"/>
                    </a:xfrm>
                    <a:prstGeom prst="rect">
                      <a:avLst/>
                    </a:prstGeom>
                  </pic:spPr>
                </pic:pic>
              </a:graphicData>
            </a:graphic>
          </wp:inline>
        </w:drawing>
      </w:r>
    </w:p>
    <w:p w14:paraId="3DA10E7A" w14:textId="151A0804" w:rsidR="00845856" w:rsidRPr="004F101E" w:rsidRDefault="003C293A" w:rsidP="004F101E">
      <w:pPr>
        <w:spacing w:line="480" w:lineRule="auto"/>
        <w:jc w:val="both"/>
        <w:rPr>
          <w:sz w:val="22"/>
          <w:szCs w:val="22"/>
        </w:rPr>
      </w:pPr>
      <w:r w:rsidRPr="004F101E">
        <w:rPr>
          <w:rFonts w:ascii="Cambria" w:hAnsi="Cambria"/>
          <w:b/>
          <w:sz w:val="22"/>
          <w:szCs w:val="22"/>
          <w:lang w:val="en-US"/>
        </w:rPr>
        <w:t>Supplementary Figure 9.</w:t>
      </w:r>
      <w:r w:rsidR="00845856" w:rsidRPr="004F101E">
        <w:rPr>
          <w:rFonts w:ascii="Cambria" w:hAnsi="Cambria"/>
          <w:b/>
          <w:sz w:val="22"/>
          <w:szCs w:val="22"/>
          <w:lang w:val="en-US"/>
        </w:rPr>
        <w:t xml:space="preserve"> </w:t>
      </w:r>
      <w:r w:rsidR="001572C5" w:rsidRPr="001572C5">
        <w:rPr>
          <w:rFonts w:ascii="Cambria" w:eastAsia="Cambria" w:hAnsi="Cambria" w:cs="Cambria"/>
          <w:lang w:val="en-US"/>
        </w:rPr>
        <w:t xml:space="preserve">Effect of eradication on the </w:t>
      </w:r>
      <w:r w:rsidR="001572C5">
        <w:rPr>
          <w:rFonts w:ascii="Cambria" w:eastAsia="Cambria" w:hAnsi="Cambria" w:cs="Cambria"/>
          <w:lang w:val="en-US"/>
        </w:rPr>
        <w:t xml:space="preserve">‘potential’ </w:t>
      </w:r>
      <w:r w:rsidR="001572C5" w:rsidRPr="001572C5">
        <w:rPr>
          <w:rFonts w:ascii="Cambria" w:eastAsia="Cambria" w:hAnsi="Cambria" w:cs="Cambria"/>
          <w:lang w:val="en-US"/>
        </w:rPr>
        <w:t>number of seabird breeding pairs per 100m</w:t>
      </w:r>
      <w:r w:rsidR="001572C5" w:rsidRPr="001572C5">
        <w:rPr>
          <w:rFonts w:ascii="Cambria" w:eastAsia="Cambria" w:hAnsi="Cambria" w:cs="Cambria"/>
          <w:vertAlign w:val="superscript"/>
          <w:lang w:val="en-US"/>
        </w:rPr>
        <w:t>2</w:t>
      </w:r>
      <w:r w:rsidR="001572C5" w:rsidRPr="001572C5">
        <w:rPr>
          <w:rFonts w:ascii="Cambria" w:eastAsia="Cambria" w:hAnsi="Cambria" w:cs="Cambria"/>
          <w:lang w:val="en-US"/>
        </w:rPr>
        <w:t xml:space="preserve"> section on Surprise Island during transect sampling from 2002 to 2009.  Dotted lines represent the estimated marginal means, and the colored zones the associated 95% CI from the generalized linear mixed model. </w:t>
      </w:r>
      <w:r w:rsidR="001572C5">
        <w:rPr>
          <w:rFonts w:ascii="Cambria" w:eastAsia="Cambria" w:hAnsi="Cambria" w:cs="Cambria"/>
        </w:rPr>
        <w:t xml:space="preserve">The y-axis </w:t>
      </w:r>
      <w:proofErr w:type="spellStart"/>
      <w:r w:rsidR="001572C5">
        <w:rPr>
          <w:rFonts w:ascii="Cambria" w:eastAsia="Cambria" w:hAnsi="Cambria" w:cs="Cambria"/>
        </w:rPr>
        <w:t>is</w:t>
      </w:r>
      <w:proofErr w:type="spellEnd"/>
      <w:r w:rsidR="001572C5">
        <w:rPr>
          <w:rFonts w:ascii="Cambria" w:eastAsia="Cambria" w:hAnsi="Cambria" w:cs="Cambria"/>
        </w:rPr>
        <w:t xml:space="preserve"> </w:t>
      </w:r>
      <w:proofErr w:type="spellStart"/>
      <w:r w:rsidR="001572C5">
        <w:rPr>
          <w:rFonts w:ascii="Cambria" w:eastAsia="Cambria" w:hAnsi="Cambria" w:cs="Cambria"/>
        </w:rPr>
        <w:t>different</w:t>
      </w:r>
      <w:proofErr w:type="spellEnd"/>
      <w:r w:rsidR="001572C5">
        <w:rPr>
          <w:rFonts w:ascii="Cambria" w:eastAsia="Cambria" w:hAnsi="Cambria" w:cs="Cambria"/>
        </w:rPr>
        <w:t xml:space="preserve"> for </w:t>
      </w:r>
      <w:proofErr w:type="spellStart"/>
      <w:r w:rsidR="001572C5">
        <w:rPr>
          <w:rFonts w:ascii="Cambria" w:eastAsia="Cambria" w:hAnsi="Cambria" w:cs="Cambria"/>
        </w:rPr>
        <w:t>each</w:t>
      </w:r>
      <w:proofErr w:type="spellEnd"/>
      <w:r w:rsidR="001572C5">
        <w:rPr>
          <w:rFonts w:ascii="Cambria" w:eastAsia="Cambria" w:hAnsi="Cambria" w:cs="Cambria"/>
        </w:rPr>
        <w:t xml:space="preserve"> </w:t>
      </w:r>
      <w:proofErr w:type="spellStart"/>
      <w:r w:rsidR="001572C5">
        <w:rPr>
          <w:rFonts w:ascii="Cambria" w:eastAsia="Cambria" w:hAnsi="Cambria" w:cs="Cambria"/>
        </w:rPr>
        <w:t>species</w:t>
      </w:r>
      <w:proofErr w:type="spellEnd"/>
      <w:r w:rsidR="001572C5">
        <w:rPr>
          <w:rFonts w:ascii="Cambria" w:eastAsia="Cambria" w:hAnsi="Cambria" w:cs="Cambria"/>
        </w:rPr>
        <w:t>.</w:t>
      </w:r>
    </w:p>
    <w:p w14:paraId="7D73DE61" w14:textId="66B534EF" w:rsidR="003C293A" w:rsidRPr="004F101E" w:rsidRDefault="003C293A" w:rsidP="004F101E">
      <w:pPr>
        <w:spacing w:line="480" w:lineRule="auto"/>
        <w:jc w:val="both"/>
        <w:rPr>
          <w:sz w:val="22"/>
          <w:szCs w:val="22"/>
        </w:rPr>
      </w:pPr>
    </w:p>
    <w:p w14:paraId="725D3980" w14:textId="289BE777" w:rsidR="003C293A" w:rsidRPr="004F101E" w:rsidRDefault="003D0DA3" w:rsidP="004F101E">
      <w:pPr>
        <w:spacing w:line="480" w:lineRule="auto"/>
        <w:jc w:val="both"/>
        <w:rPr>
          <w:sz w:val="22"/>
          <w:szCs w:val="22"/>
        </w:rPr>
      </w:pPr>
      <w:r>
        <w:rPr>
          <w:noProof/>
          <w:sz w:val="22"/>
          <w:szCs w:val="22"/>
        </w:rPr>
        <w:lastRenderedPageBreak/>
        <w:drawing>
          <wp:inline distT="0" distB="0" distL="0" distR="0" wp14:anchorId="000B8F6F" wp14:editId="24DE0776">
            <wp:extent cx="5760720" cy="4851400"/>
            <wp:effectExtent l="0" t="0" r="508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a:extLst>
                        <a:ext uri="{28A0092B-C50C-407E-A947-70E740481C1C}">
                          <a14:useLocalDpi xmlns:a14="http://schemas.microsoft.com/office/drawing/2010/main" val="0"/>
                        </a:ext>
                      </a:extLst>
                    </a:blip>
                    <a:stretch>
                      <a:fillRect/>
                    </a:stretch>
                  </pic:blipFill>
                  <pic:spPr>
                    <a:xfrm>
                      <a:off x="0" y="0"/>
                      <a:ext cx="5760720" cy="4851400"/>
                    </a:xfrm>
                    <a:prstGeom prst="rect">
                      <a:avLst/>
                    </a:prstGeom>
                  </pic:spPr>
                </pic:pic>
              </a:graphicData>
            </a:graphic>
          </wp:inline>
        </w:drawing>
      </w:r>
    </w:p>
    <w:p w14:paraId="404CB45B" w14:textId="4C1F9715" w:rsidR="00845856" w:rsidRPr="004F101E" w:rsidRDefault="003C293A" w:rsidP="004F101E">
      <w:pPr>
        <w:spacing w:line="480" w:lineRule="auto"/>
        <w:jc w:val="both"/>
        <w:rPr>
          <w:sz w:val="22"/>
          <w:szCs w:val="22"/>
          <w:lang w:val="en-US"/>
        </w:rPr>
      </w:pPr>
      <w:r w:rsidRPr="004F101E">
        <w:rPr>
          <w:rFonts w:ascii="Cambria" w:hAnsi="Cambria"/>
          <w:b/>
          <w:sz w:val="22"/>
          <w:szCs w:val="22"/>
          <w:lang w:val="en-US"/>
        </w:rPr>
        <w:t>Supplementary Figure 10.</w:t>
      </w:r>
      <w:r w:rsidR="00845856" w:rsidRPr="004F101E">
        <w:rPr>
          <w:rFonts w:ascii="Cambria" w:hAnsi="Cambria"/>
          <w:b/>
          <w:sz w:val="22"/>
          <w:szCs w:val="22"/>
          <w:lang w:val="en-US"/>
        </w:rPr>
        <w:t xml:space="preserve"> </w:t>
      </w:r>
      <w:r w:rsidR="001572C5" w:rsidRPr="001572C5">
        <w:rPr>
          <w:rFonts w:ascii="Cambria" w:eastAsia="Cambria" w:hAnsi="Cambria" w:cs="Cambria"/>
          <w:lang w:val="en-US"/>
        </w:rPr>
        <w:t xml:space="preserve">Dynamics of </w:t>
      </w:r>
      <w:r w:rsidR="001572C5">
        <w:rPr>
          <w:rFonts w:ascii="Cambria" w:eastAsia="Cambria" w:hAnsi="Cambria" w:cs="Cambria"/>
          <w:lang w:val="en-US"/>
        </w:rPr>
        <w:t xml:space="preserve">‘potential’ </w:t>
      </w:r>
      <w:r w:rsidR="001572C5" w:rsidRPr="001572C5">
        <w:rPr>
          <w:rFonts w:ascii="Cambria" w:eastAsia="Cambria" w:hAnsi="Cambria" w:cs="Cambria"/>
          <w:lang w:val="en-US"/>
        </w:rPr>
        <w:t>seabird breeding pair populations from 1995 to 2021 on Surprise Island. Three data sources were combined: the transect surveys performed by Robinet et al. between 1995 and 1996, our core surveys from 2002 to 2009, and our recent surveys between 2017 and 2021</w:t>
      </w:r>
      <w:r w:rsidR="009529A6">
        <w:rPr>
          <w:rFonts w:ascii="Cambria" w:eastAsia="Cambria" w:hAnsi="Cambria" w:cs="Cambria"/>
          <w:lang w:val="en-US"/>
        </w:rPr>
        <w:t xml:space="preserve">. We </w:t>
      </w:r>
      <w:r w:rsidR="001572C5" w:rsidRPr="001572C5">
        <w:rPr>
          <w:rFonts w:ascii="Cambria" w:eastAsia="Cambria" w:hAnsi="Cambria" w:cs="Cambria"/>
          <w:lang w:val="en-US"/>
        </w:rPr>
        <w:t>kept the maximum number of pairs observed per year for each species except frigatebirds. Due to their synchronous phenology, only the October 2017 survey was retained for frigatebirds. The samples are divided into two stages: “pre-eradication” in orange and “post-eradication” in blue. The total number of breeding pairs was extrapolated for all the survey before 2017 and counted after.</w:t>
      </w:r>
    </w:p>
    <w:p w14:paraId="76FAA10E" w14:textId="59AFCC24" w:rsidR="003C293A" w:rsidRPr="00845856" w:rsidRDefault="003C293A" w:rsidP="003C293A">
      <w:pPr>
        <w:rPr>
          <w:lang w:val="en-US"/>
        </w:rPr>
      </w:pPr>
    </w:p>
    <w:p w14:paraId="5F7DC4FA" w14:textId="77777777" w:rsidR="003C293A" w:rsidRPr="00845856" w:rsidRDefault="003C293A" w:rsidP="00A308FC">
      <w:pPr>
        <w:rPr>
          <w:lang w:val="en-US"/>
        </w:rPr>
      </w:pPr>
    </w:p>
    <w:sectPr w:rsidR="003C293A" w:rsidRPr="00845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FC"/>
    <w:rsid w:val="000317B4"/>
    <w:rsid w:val="001572C5"/>
    <w:rsid w:val="002335D8"/>
    <w:rsid w:val="00332F8B"/>
    <w:rsid w:val="00393988"/>
    <w:rsid w:val="003A02E1"/>
    <w:rsid w:val="003A6D47"/>
    <w:rsid w:val="003C293A"/>
    <w:rsid w:val="003D0DA3"/>
    <w:rsid w:val="004F101E"/>
    <w:rsid w:val="00546029"/>
    <w:rsid w:val="005546A6"/>
    <w:rsid w:val="005A3699"/>
    <w:rsid w:val="005D6F40"/>
    <w:rsid w:val="00773607"/>
    <w:rsid w:val="007A2FE0"/>
    <w:rsid w:val="00845856"/>
    <w:rsid w:val="009529A6"/>
    <w:rsid w:val="00A308FC"/>
    <w:rsid w:val="00A542E7"/>
    <w:rsid w:val="00C96703"/>
    <w:rsid w:val="00D612FF"/>
    <w:rsid w:val="00FF2F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0D57"/>
  <w15:chartTrackingRefBased/>
  <w15:docId w15:val="{BAA8D22B-68AC-48FB-B05C-F21CBEC9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98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A308FC"/>
    <w:rPr>
      <w:sz w:val="16"/>
      <w:szCs w:val="16"/>
    </w:rPr>
  </w:style>
  <w:style w:type="paragraph" w:styleId="Commentaire">
    <w:name w:val="annotation text"/>
    <w:basedOn w:val="Normal"/>
    <w:link w:val="CommentaireCar"/>
    <w:uiPriority w:val="99"/>
    <w:unhideWhenUsed/>
    <w:rsid w:val="00A308FC"/>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A308FC"/>
    <w:rPr>
      <w:sz w:val="20"/>
      <w:szCs w:val="20"/>
    </w:rPr>
  </w:style>
  <w:style w:type="paragraph" w:styleId="Textedebulles">
    <w:name w:val="Balloon Text"/>
    <w:basedOn w:val="Normal"/>
    <w:link w:val="TextedebullesCar"/>
    <w:uiPriority w:val="99"/>
    <w:semiHidden/>
    <w:unhideWhenUsed/>
    <w:rsid w:val="00A308FC"/>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08FC"/>
    <w:rPr>
      <w:rFonts w:ascii="Segoe UI" w:hAnsi="Segoe UI" w:cs="Segoe UI"/>
      <w:sz w:val="18"/>
      <w:szCs w:val="18"/>
      <w:lang w:val="en-US"/>
    </w:rPr>
  </w:style>
  <w:style w:type="paragraph" w:styleId="Objetducommentaire">
    <w:name w:val="annotation subject"/>
    <w:basedOn w:val="Commentaire"/>
    <w:next w:val="Commentaire"/>
    <w:link w:val="ObjetducommentaireCar"/>
    <w:uiPriority w:val="99"/>
    <w:semiHidden/>
    <w:unhideWhenUsed/>
    <w:rsid w:val="007A2FE0"/>
    <w:rPr>
      <w:b/>
      <w:bCs/>
      <w:lang w:val="en-US"/>
    </w:rPr>
  </w:style>
  <w:style w:type="character" w:customStyle="1" w:styleId="ObjetducommentaireCar">
    <w:name w:val="Objet du commentaire Car"/>
    <w:basedOn w:val="CommentaireCar"/>
    <w:link w:val="Objetducommentaire"/>
    <w:uiPriority w:val="99"/>
    <w:semiHidden/>
    <w:rsid w:val="007A2FE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614738">
      <w:bodyDiv w:val="1"/>
      <w:marLeft w:val="0"/>
      <w:marRight w:val="0"/>
      <w:marTop w:val="0"/>
      <w:marBottom w:val="0"/>
      <w:divBdr>
        <w:top w:val="none" w:sz="0" w:space="0" w:color="auto"/>
        <w:left w:val="none" w:sz="0" w:space="0" w:color="auto"/>
        <w:bottom w:val="none" w:sz="0" w:space="0" w:color="auto"/>
        <w:right w:val="none" w:sz="0" w:space="0" w:color="auto"/>
      </w:divBdr>
    </w:div>
    <w:div w:id="1118837363">
      <w:bodyDiv w:val="1"/>
      <w:marLeft w:val="0"/>
      <w:marRight w:val="0"/>
      <w:marTop w:val="0"/>
      <w:marBottom w:val="0"/>
      <w:divBdr>
        <w:top w:val="none" w:sz="0" w:space="0" w:color="auto"/>
        <w:left w:val="none" w:sz="0" w:space="0" w:color="auto"/>
        <w:bottom w:val="none" w:sz="0" w:space="0" w:color="auto"/>
        <w:right w:val="none" w:sz="0" w:space="0" w:color="auto"/>
      </w:divBdr>
    </w:div>
    <w:div w:id="1267695403">
      <w:bodyDiv w:val="1"/>
      <w:marLeft w:val="0"/>
      <w:marRight w:val="0"/>
      <w:marTop w:val="0"/>
      <w:marBottom w:val="0"/>
      <w:divBdr>
        <w:top w:val="none" w:sz="0" w:space="0" w:color="auto"/>
        <w:left w:val="none" w:sz="0" w:space="0" w:color="auto"/>
        <w:bottom w:val="none" w:sz="0" w:space="0" w:color="auto"/>
        <w:right w:val="none" w:sz="0" w:space="0" w:color="auto"/>
      </w:divBdr>
    </w:div>
    <w:div w:id="14198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396</Words>
  <Characters>2183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philippe</dc:creator>
  <cp:keywords/>
  <dc:description/>
  <cp:lastModifiedBy>Monsieur Patoune philippe</cp:lastModifiedBy>
  <cp:revision>16</cp:revision>
  <dcterms:created xsi:type="dcterms:W3CDTF">2022-04-14T15:07:00Z</dcterms:created>
  <dcterms:modified xsi:type="dcterms:W3CDTF">2022-09-26T12:13:00Z</dcterms:modified>
</cp:coreProperties>
</file>