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3943" w:rsidRDefault="00283943" w:rsidP="00283943">
      <w:r>
        <w:rPr>
          <w:noProof/>
        </w:rPr>
        <w:drawing>
          <wp:inline distT="0" distB="0" distL="0" distR="0" wp14:anchorId="7691A316" wp14:editId="4C2A7E06">
            <wp:extent cx="5731510" cy="4105910"/>
            <wp:effectExtent l="0" t="0" r="0" b="0"/>
            <wp:docPr id="1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5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3943" w:rsidRDefault="00283943" w:rsidP="0028394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APPENDIX S2.</w:t>
      </w:r>
      <w:r>
        <w:rPr>
          <w:rFonts w:ascii="Calibri" w:eastAsia="Calibri" w:hAnsi="Calibri" w:cs="Calibri"/>
          <w:color w:val="000000"/>
        </w:rPr>
        <w:t xml:space="preserve"> Environmental variables used for Maxent habitat suitability modelling. Abbreviation and units – depth: seabed depth (m), slope: seabed slope (%), di_1000m: distance to </w:t>
      </w:r>
      <w:proofErr w:type="gramStart"/>
      <w:r>
        <w:rPr>
          <w:rFonts w:ascii="Calibri" w:eastAsia="Calibri" w:hAnsi="Calibri" w:cs="Calibri"/>
          <w:color w:val="000000"/>
        </w:rPr>
        <w:t>1000 meter</w:t>
      </w:r>
      <w:proofErr w:type="gramEnd"/>
      <w:r>
        <w:rPr>
          <w:rFonts w:ascii="Calibri" w:eastAsia="Calibri" w:hAnsi="Calibri" w:cs="Calibri"/>
          <w:color w:val="000000"/>
        </w:rPr>
        <w:t xml:space="preserve"> isobath (km), </w:t>
      </w:r>
      <w:proofErr w:type="spellStart"/>
      <w:r>
        <w:rPr>
          <w:rFonts w:ascii="Calibri" w:eastAsia="Calibri" w:hAnsi="Calibri" w:cs="Calibri"/>
          <w:color w:val="000000"/>
        </w:rPr>
        <w:t>di_seaM</w:t>
      </w:r>
      <w:proofErr w:type="spellEnd"/>
      <w:r>
        <w:rPr>
          <w:rFonts w:ascii="Calibri" w:eastAsia="Calibri" w:hAnsi="Calibri" w:cs="Calibri"/>
          <w:color w:val="000000"/>
        </w:rPr>
        <w:t xml:space="preserve">: distance to seamount (km), </w:t>
      </w:r>
      <w:proofErr w:type="spellStart"/>
      <w:r>
        <w:rPr>
          <w:rFonts w:ascii="Calibri" w:eastAsia="Calibri" w:hAnsi="Calibri" w:cs="Calibri"/>
          <w:color w:val="000000"/>
        </w:rPr>
        <w:t>di_spRid</w:t>
      </w:r>
      <w:proofErr w:type="spellEnd"/>
      <w:r>
        <w:rPr>
          <w:rFonts w:ascii="Calibri" w:eastAsia="Calibri" w:hAnsi="Calibri" w:cs="Calibri"/>
          <w:color w:val="000000"/>
        </w:rPr>
        <w:t>: distance to spreading ridge (km).</w:t>
      </w:r>
    </w:p>
    <w:p w:rsidR="007C6376" w:rsidRPr="00283943" w:rsidRDefault="007C6376">
      <w:pPr>
        <w:rPr>
          <w:rFonts w:ascii="Calibri" w:eastAsia="Calibri" w:hAnsi="Calibri" w:cs="Calibri"/>
          <w:color w:val="000000"/>
        </w:rPr>
      </w:pPr>
    </w:p>
    <w:sectPr w:rsidR="007C6376" w:rsidRPr="00283943" w:rsidSect="005A7C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43"/>
    <w:rsid w:val="00283943"/>
    <w:rsid w:val="005A4AD9"/>
    <w:rsid w:val="005A7C03"/>
    <w:rsid w:val="007C6376"/>
    <w:rsid w:val="00D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18FEA"/>
  <w15:chartTrackingRefBased/>
  <w15:docId w15:val="{B1C0F2EB-B098-3F4F-887E-B27CD3B4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43"/>
    <w:rPr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AD9"/>
    <w:pPr>
      <w:jc w:val="both"/>
      <w:outlineLvl w:val="0"/>
    </w:pPr>
    <w:rPr>
      <w:rFonts w:ascii="Calibri" w:hAnsi="Calibri"/>
      <w:b/>
      <w:lang w:eastAsia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4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4AD9"/>
    <w:rPr>
      <w:rFonts w:ascii="Calibri" w:hAnsi="Calibr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A4A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A4AD9"/>
    <w:pPr>
      <w:ind w:left="720"/>
      <w:contextualSpacing/>
    </w:pPr>
    <w:rPr>
      <w:rFonts w:ascii="Arial" w:hAnsi="Arial"/>
      <w:sz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Letessier</dc:creator>
  <cp:keywords/>
  <dc:description/>
  <cp:lastModifiedBy>Tom Letessier</cp:lastModifiedBy>
  <cp:revision>1</cp:revision>
  <dcterms:created xsi:type="dcterms:W3CDTF">2022-12-07T14:58:00Z</dcterms:created>
  <dcterms:modified xsi:type="dcterms:W3CDTF">2022-12-07T14:59:00Z</dcterms:modified>
</cp:coreProperties>
</file>