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61C" w:rsidRDefault="000F661C" w:rsidP="000F661C">
      <w:pPr>
        <w:tabs>
          <w:tab w:val="center" w:pos="4513"/>
          <w:tab w:val="right" w:pos="90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431C000" wp14:editId="539F72E0">
            <wp:extent cx="2209800" cy="4162425"/>
            <wp:effectExtent l="0" t="0" r="0" b="0"/>
            <wp:docPr id="1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 l="27408" r="3405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6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61C" w:rsidRDefault="000F661C" w:rsidP="000F661C">
      <w:pPr>
        <w:tabs>
          <w:tab w:val="center" w:pos="4513"/>
          <w:tab w:val="right" w:pos="902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APPENDIX S6. </w:t>
      </w:r>
      <w:r>
        <w:rPr>
          <w:rFonts w:ascii="Calibri" w:eastAsia="Calibri" w:hAnsi="Calibri" w:cs="Calibri"/>
          <w:color w:val="222222"/>
        </w:rPr>
        <w:t>Sensitivity analysis showing the mean (top panel) and variability (bottom panel, SD) of prediction repetitions.</w:t>
      </w:r>
    </w:p>
    <w:p w:rsidR="007C6376" w:rsidRPr="000F661C" w:rsidRDefault="007C6376" w:rsidP="000F661C"/>
    <w:sectPr w:rsidR="007C6376" w:rsidRPr="000F661C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3"/>
    <w:rsid w:val="000229BE"/>
    <w:rsid w:val="000F661C"/>
    <w:rsid w:val="00283943"/>
    <w:rsid w:val="005A4AD9"/>
    <w:rsid w:val="005A7C03"/>
    <w:rsid w:val="006A7CB1"/>
    <w:rsid w:val="007C6376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8FEA"/>
  <w15:chartTrackingRefBased/>
  <w15:docId w15:val="{B1C0F2EB-B098-3F4F-887E-B27CD3B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43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2</cp:revision>
  <dcterms:created xsi:type="dcterms:W3CDTF">2022-12-07T15:00:00Z</dcterms:created>
  <dcterms:modified xsi:type="dcterms:W3CDTF">2022-12-07T15:00:00Z</dcterms:modified>
</cp:coreProperties>
</file>