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5245" w14:textId="77777777" w:rsidR="000C6A35" w:rsidRPr="00E269C6" w:rsidRDefault="000C6A35" w:rsidP="000C6A35">
      <w:pPr>
        <w:pStyle w:val="Heading1"/>
        <w:numPr>
          <w:ilvl w:val="0"/>
          <w:numId w:val="0"/>
        </w:numPr>
        <w:spacing w:line="360" w:lineRule="auto"/>
        <w:rPr>
          <w:b/>
        </w:rPr>
      </w:pPr>
      <w:bookmarkStart w:id="0" w:name="_GoBack"/>
      <w:bookmarkEnd w:id="0"/>
      <w:r w:rsidRPr="00E269C6">
        <w:rPr>
          <w:b/>
        </w:rPr>
        <w:t>Supplementary material</w:t>
      </w:r>
    </w:p>
    <w:p w14:paraId="408CCD6D" w14:textId="77777777" w:rsidR="000C6A35" w:rsidRDefault="000C6A35" w:rsidP="000C6A35">
      <w:pPr>
        <w:spacing w:line="360" w:lineRule="auto"/>
        <w:ind w:left="284" w:hanging="284"/>
        <w:rPr>
          <w:rFonts w:ascii="Times New Roman" w:eastAsia="Times New Roman" w:hAnsi="Times New Roman"/>
          <w:b/>
          <w:bCs w:val="0"/>
          <w:color w:val="auto"/>
        </w:rPr>
      </w:pPr>
    </w:p>
    <w:p w14:paraId="74B19673" w14:textId="77777777" w:rsidR="00714DC3" w:rsidRDefault="00714DC3" w:rsidP="00714DC3">
      <w:pPr>
        <w:spacing w:line="360" w:lineRule="auto"/>
        <w:ind w:left="284" w:hanging="284"/>
        <w:rPr>
          <w:rFonts w:ascii="Times New Roman" w:hAnsi="Times New Roman"/>
          <w:bCs w:val="0"/>
          <w:color w:val="auto"/>
          <w:lang w:eastAsia="en-US"/>
        </w:rPr>
      </w:pPr>
      <w:r>
        <w:rPr>
          <w:rFonts w:ascii="Times New Roman" w:hAnsi="Times New Roman"/>
          <w:b/>
          <w:color w:val="auto"/>
        </w:rPr>
        <w:t xml:space="preserve">Table S1. </w:t>
      </w:r>
      <w:r w:rsidRPr="003C7E59">
        <w:rPr>
          <w:rFonts w:ascii="Times New Roman" w:hAnsi="Times New Roman"/>
          <w:color w:val="auto"/>
        </w:rPr>
        <w:t xml:space="preserve">PCR methods and target regions and gene used for the amplification of potentially </w:t>
      </w:r>
      <w:r w:rsidRPr="003C7E59">
        <w:rPr>
          <w:rFonts w:ascii="Times New Roman" w:hAnsi="Times New Roman"/>
          <w:bCs w:val="0"/>
          <w:color w:val="auto"/>
          <w:lang w:eastAsia="en-US"/>
        </w:rPr>
        <w:t>harmful microorgani</w:t>
      </w:r>
      <w:r>
        <w:rPr>
          <w:rFonts w:ascii="Times New Roman" w:hAnsi="Times New Roman"/>
          <w:bCs w:val="0"/>
          <w:color w:val="auto"/>
          <w:lang w:eastAsia="en-US"/>
        </w:rPr>
        <w:t>s</w:t>
      </w:r>
      <w:r w:rsidRPr="003C7E59">
        <w:rPr>
          <w:rFonts w:ascii="Times New Roman" w:hAnsi="Times New Roman"/>
          <w:bCs w:val="0"/>
          <w:color w:val="auto"/>
          <w:lang w:eastAsia="en-US"/>
        </w:rPr>
        <w:t>ms.</w:t>
      </w:r>
    </w:p>
    <w:p w14:paraId="5BE5C165" w14:textId="77777777" w:rsidR="00265FC7" w:rsidRDefault="00265FC7" w:rsidP="00714DC3">
      <w:pPr>
        <w:spacing w:line="360" w:lineRule="auto"/>
        <w:ind w:firstLine="0"/>
        <w:rPr>
          <w:rFonts w:ascii="Times New Roman" w:hAnsi="Times New Roman"/>
          <w:color w:val="auto"/>
          <w:sz w:val="16"/>
          <w:szCs w:val="16"/>
        </w:rPr>
      </w:pPr>
    </w:p>
    <w:p w14:paraId="18393734" w14:textId="77777777" w:rsidR="00265FC7" w:rsidRDefault="00265FC7" w:rsidP="00714DC3">
      <w:pPr>
        <w:spacing w:line="360" w:lineRule="auto"/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pPr w:leftFromText="141" w:rightFromText="141" w:vertAnchor="text" w:horzAnchor="margin" w:tblpXSpec="center" w:tblpY="-456"/>
        <w:tblW w:w="932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22"/>
        <w:gridCol w:w="2127"/>
        <w:gridCol w:w="2552"/>
      </w:tblGrid>
      <w:tr w:rsidR="00265FC7" w:rsidRPr="00714DC3" w14:paraId="1997F6F0" w14:textId="77777777" w:rsidTr="005F1ADC">
        <w:trPr>
          <w:trHeight w:val="55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794DD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Potentially</w:t>
            </w:r>
            <w:proofErr w:type="spellEnd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harmful</w:t>
            </w:r>
            <w:proofErr w:type="spellEnd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microorganims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6CD5B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 xml:space="preserve">PCR </w:t>
            </w:r>
            <w:proofErr w:type="spellStart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methods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10B8D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 xml:space="preserve">Target </w:t>
            </w:r>
            <w:proofErr w:type="spellStart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regions</w:t>
            </w:r>
            <w:proofErr w:type="spellEnd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/</w:t>
            </w:r>
            <w:proofErr w:type="spellStart"/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gene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04DA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/>
                <w:bCs w:val="0"/>
                <w:color w:val="auto"/>
                <w:sz w:val="18"/>
                <w:szCs w:val="18"/>
                <w:lang w:val="fr-FR" w:eastAsia="en-US"/>
              </w:rPr>
              <w:t>Reference</w:t>
            </w:r>
          </w:p>
        </w:tc>
      </w:tr>
      <w:tr w:rsidR="00265FC7" w:rsidRPr="00714DC3" w14:paraId="40B5F614" w14:textId="77777777" w:rsidTr="005F1ADC">
        <w:trPr>
          <w:trHeight w:val="416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9238F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Dinophyceae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62501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Conventional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PCR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65B2C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18S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rRNA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(V4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region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48F95" w14:textId="77777777" w:rsidR="00265FC7" w:rsidRPr="001A537D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eastAsia="en-US"/>
              </w:rPr>
            </w:pPr>
            <w:r w:rsidRPr="001A537D">
              <w:rPr>
                <w:rFonts w:ascii="Times New Roman" w:hAnsi="Times New Roman"/>
                <w:bCs w:val="0"/>
                <w:color w:val="auto"/>
                <w:sz w:val="18"/>
                <w:szCs w:val="18"/>
                <w:lang w:eastAsia="en-US"/>
              </w:rPr>
              <w:t xml:space="preserve">See supplementary </w:t>
            </w:r>
          </w:p>
          <w:p w14:paraId="3A2536D9" w14:textId="77777777" w:rsidR="00265FC7" w:rsidRPr="001A537D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highlight w:val="cyan"/>
                <w:lang w:eastAsia="en-US"/>
              </w:rPr>
            </w:pPr>
            <w:r w:rsidRPr="001A537D">
              <w:rPr>
                <w:rFonts w:ascii="Times New Roman" w:hAnsi="Times New Roman"/>
                <w:bCs w:val="0"/>
                <w:color w:val="auto"/>
                <w:sz w:val="18"/>
                <w:szCs w:val="18"/>
                <w:lang w:eastAsia="en-US"/>
              </w:rPr>
              <w:t>material Table S2</w:t>
            </w:r>
          </w:p>
        </w:tc>
      </w:tr>
      <w:tr w:rsidR="00265FC7" w:rsidRPr="00714DC3" w14:paraId="7126308B" w14:textId="77777777" w:rsidTr="005F1ADC">
        <w:trPr>
          <w:trHeight w:val="438"/>
        </w:trPr>
        <w:tc>
          <w:tcPr>
            <w:tcW w:w="2122" w:type="dxa"/>
            <w:shd w:val="clear" w:color="auto" w:fill="auto"/>
            <w:vAlign w:val="center"/>
          </w:tcPr>
          <w:p w14:paraId="1FAE2F8A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Alexandrium</w:t>
            </w:r>
            <w:proofErr w:type="spellEnd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minutum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14:paraId="7862858A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rt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PCR, SYBR Green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A9F91D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ITS1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rDNA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71C6C2A5" w14:textId="74BE027E" w:rsidR="00265FC7" w:rsidRPr="00714DC3" w:rsidRDefault="00365CDB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0070C0"/>
                <w:sz w:val="18"/>
                <w:szCs w:val="18"/>
                <w:lang w:val="fr-FR" w:eastAsia="en-US"/>
              </w:rPr>
            </w:pPr>
            <w:r w:rsidRPr="00850BBA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[</w:t>
            </w:r>
            <w:r w:rsidRPr="00365CDB">
              <w:rPr>
                <w:rFonts w:ascii="Times New Roman" w:hAnsi="Times New Roman"/>
                <w:bCs w:val="0"/>
                <w:color w:val="0070C0"/>
                <w:sz w:val="18"/>
                <w:szCs w:val="18"/>
                <w:lang w:val="fr-FR" w:eastAsia="en-US"/>
              </w:rPr>
              <w:t>1</w:t>
            </w:r>
            <w:r w:rsidRPr="00850BBA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]</w:t>
            </w:r>
          </w:p>
        </w:tc>
      </w:tr>
      <w:tr w:rsidR="00265FC7" w:rsidRPr="00365CDB" w14:paraId="114B2298" w14:textId="77777777" w:rsidTr="005F1ADC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61214765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Ostreopsis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spp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4BCD41E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rt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PCR, SYBR Green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226859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5.8S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rRNA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0A1C4A" w14:textId="1DD40EA5" w:rsidR="00265FC7" w:rsidRPr="00714DC3" w:rsidRDefault="00365CDB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it-IT" w:eastAsia="en-US"/>
              </w:rPr>
            </w:pP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[</w:t>
            </w:r>
            <w:r>
              <w:rPr>
                <w:rFonts w:ascii="Times New Roman" w:hAnsi="Times New Roman"/>
                <w:bCs w:val="0"/>
                <w:color w:val="0070C0"/>
                <w:sz w:val="18"/>
                <w:szCs w:val="18"/>
                <w:lang w:val="fr-FR" w:eastAsia="en-US"/>
              </w:rPr>
              <w:t>2,3</w:t>
            </w: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]</w:t>
            </w:r>
          </w:p>
          <w:p w14:paraId="78EC0365" w14:textId="6B428BBB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</w:p>
        </w:tc>
      </w:tr>
      <w:tr w:rsidR="00265FC7" w:rsidRPr="00714DC3" w14:paraId="04F94F94" w14:textId="77777777" w:rsidTr="005F1ADC">
        <w:trPr>
          <w:trHeight w:val="707"/>
        </w:trPr>
        <w:tc>
          <w:tcPr>
            <w:tcW w:w="2122" w:type="dxa"/>
            <w:shd w:val="clear" w:color="auto" w:fill="auto"/>
            <w:vAlign w:val="center"/>
          </w:tcPr>
          <w:p w14:paraId="0A7AE016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 xml:space="preserve">Bonamia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sp</w:t>
            </w:r>
            <w:proofErr w:type="spellEnd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.</w:t>
            </w: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/</w:t>
            </w:r>
          </w:p>
          <w:p w14:paraId="26F36EAE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Marteilia</w:t>
            </w:r>
            <w:proofErr w:type="spellEnd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refringens</w:t>
            </w:r>
            <w:proofErr w:type="spellEnd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3E9D603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rt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PCR, TAQMAN, duplex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C411E6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18S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rRNA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EF721B" w14:textId="1C70A4D4" w:rsidR="00265FC7" w:rsidRPr="00714DC3" w:rsidRDefault="00365CDB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eastAsia="en-US"/>
              </w:rPr>
            </w:pP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[</w:t>
            </w:r>
            <w:r>
              <w:rPr>
                <w:rFonts w:ascii="Times New Roman" w:hAnsi="Times New Roman"/>
                <w:bCs w:val="0"/>
                <w:color w:val="0070C0"/>
                <w:sz w:val="18"/>
                <w:szCs w:val="18"/>
                <w:lang w:val="fr-FR" w:eastAsia="en-US"/>
              </w:rPr>
              <w:t>4</w:t>
            </w: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]</w:t>
            </w:r>
          </w:p>
        </w:tc>
      </w:tr>
      <w:tr w:rsidR="00265FC7" w:rsidRPr="00714DC3" w14:paraId="0F1656C8" w14:textId="77777777" w:rsidTr="005F1ADC">
        <w:trPr>
          <w:trHeight w:val="446"/>
        </w:trPr>
        <w:tc>
          <w:tcPr>
            <w:tcW w:w="2122" w:type="dxa"/>
            <w:shd w:val="clear" w:color="auto" w:fill="auto"/>
            <w:vAlign w:val="center"/>
          </w:tcPr>
          <w:p w14:paraId="6B6E851B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Vibrio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spp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. (total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vibrios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)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9F53A53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rt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PCR, SYBR Green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CB29A4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16S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rARN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500947DA" w14:textId="28700B25" w:rsidR="00265FC7" w:rsidRPr="00714DC3" w:rsidRDefault="00365CDB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[</w:t>
            </w:r>
            <w:r>
              <w:rPr>
                <w:rFonts w:ascii="Times New Roman" w:hAnsi="Times New Roman"/>
                <w:bCs w:val="0"/>
                <w:color w:val="0070C0"/>
                <w:sz w:val="18"/>
                <w:szCs w:val="18"/>
                <w:lang w:val="fr-FR" w:eastAsia="en-US"/>
              </w:rPr>
              <w:t>5</w:t>
            </w: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]</w:t>
            </w:r>
          </w:p>
        </w:tc>
      </w:tr>
      <w:tr w:rsidR="00265FC7" w:rsidRPr="00714DC3" w14:paraId="5ADC2EEA" w14:textId="77777777" w:rsidTr="005F1ADC">
        <w:trPr>
          <w:trHeight w:val="289"/>
        </w:trPr>
        <w:tc>
          <w:tcPr>
            <w:tcW w:w="2122" w:type="dxa"/>
            <w:shd w:val="clear" w:color="auto" w:fill="auto"/>
            <w:vAlign w:val="center"/>
          </w:tcPr>
          <w:p w14:paraId="670BEF4D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Vibrio</w:t>
            </w:r>
            <w:proofErr w:type="spellEnd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parahaemolyticus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14:paraId="4FE84319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rt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PCR, TAQMAN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630607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>toxR</w:t>
            </w:r>
            <w:proofErr w:type="spellEnd"/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gene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1DEAFC42" w14:textId="229C467D" w:rsidR="00265FC7" w:rsidRPr="00714DC3" w:rsidRDefault="00365CDB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it-IT" w:eastAsia="en-US"/>
              </w:rPr>
            </w:pP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[</w:t>
            </w:r>
            <w:r>
              <w:rPr>
                <w:rFonts w:ascii="Times New Roman" w:hAnsi="Times New Roman"/>
                <w:bCs w:val="0"/>
                <w:color w:val="0070C0"/>
                <w:sz w:val="18"/>
                <w:szCs w:val="18"/>
                <w:lang w:val="fr-FR" w:eastAsia="en-US"/>
              </w:rPr>
              <w:t>6</w:t>
            </w: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]</w:t>
            </w:r>
          </w:p>
        </w:tc>
      </w:tr>
      <w:tr w:rsidR="00265FC7" w:rsidRPr="00714DC3" w14:paraId="7727F414" w14:textId="77777777" w:rsidTr="005F1ADC">
        <w:trPr>
          <w:trHeight w:val="539"/>
        </w:trPr>
        <w:tc>
          <w:tcPr>
            <w:tcW w:w="2122" w:type="dxa"/>
            <w:shd w:val="clear" w:color="auto" w:fill="auto"/>
            <w:vAlign w:val="center"/>
          </w:tcPr>
          <w:p w14:paraId="4C00B706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Ostreid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herpesvirus-1</w:t>
            </w:r>
            <w:r w:rsidRPr="00714DC3">
              <w:rPr>
                <w:rFonts w:ascii="Times New Roman" w:hAnsi="Times New Roman"/>
                <w:bCs w:val="0"/>
                <w:i/>
                <w:color w:val="auto"/>
                <w:sz w:val="18"/>
                <w:szCs w:val="18"/>
                <w:lang w:val="fr-FR" w:eastAsia="en-US"/>
              </w:rPr>
              <w:t xml:space="preserve"> </w:t>
            </w: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(OsHV-1)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27A5039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rt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PCR, SYBR Green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647BE4" w14:textId="77777777" w:rsidR="00265FC7" w:rsidRPr="00714DC3" w:rsidRDefault="00265FC7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DNA </w:t>
            </w:r>
            <w:proofErr w:type="spellStart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polymerase</w:t>
            </w:r>
            <w:proofErr w:type="spellEnd"/>
            <w:r w:rsidRPr="00714DC3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 xml:space="preserve"> (OsHV-1)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F1A3DB" w14:textId="6048EECB" w:rsidR="00265FC7" w:rsidRPr="00714DC3" w:rsidRDefault="00365CDB" w:rsidP="005F1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</w:pP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[</w:t>
            </w:r>
            <w:r>
              <w:rPr>
                <w:rFonts w:ascii="Times New Roman" w:hAnsi="Times New Roman"/>
                <w:bCs w:val="0"/>
                <w:color w:val="0070C0"/>
                <w:sz w:val="18"/>
                <w:szCs w:val="18"/>
                <w:lang w:val="fr-FR" w:eastAsia="en-US"/>
              </w:rPr>
              <w:t>7</w:t>
            </w:r>
            <w:r w:rsidRPr="00D54EF6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fr-FR" w:eastAsia="en-US"/>
              </w:rPr>
              <w:t>]</w:t>
            </w:r>
          </w:p>
        </w:tc>
      </w:tr>
    </w:tbl>
    <w:p w14:paraId="6BDAD4A8" w14:textId="7F1CDE7F" w:rsidR="00365CDB" w:rsidRPr="00265FC7" w:rsidRDefault="00365CDB" w:rsidP="00365CDB">
      <w:pPr>
        <w:spacing w:line="360" w:lineRule="auto"/>
        <w:ind w:left="284" w:hanging="284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[1]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Klouch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K.Z., Schmidt, S.,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Andrieux-Loyer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F., Le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Gac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M.,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Hervio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>-Heath, D., Qui-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Minet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Z.N., </w:t>
      </w:r>
      <w:hyperlink r:id="rId6" w:history="1">
        <w:proofErr w:type="spellStart"/>
        <w:r w:rsidRPr="00265FC7">
          <w:rPr>
            <w:rFonts w:ascii="Times New Roman" w:hAnsi="Times New Roman"/>
            <w:color w:val="auto"/>
            <w:sz w:val="18"/>
            <w:szCs w:val="18"/>
          </w:rPr>
          <w:t>Quéré</w:t>
        </w:r>
        <w:proofErr w:type="spellEnd"/>
        <w:r w:rsidRPr="00265FC7">
          <w:rPr>
            <w:rFonts w:ascii="Times New Roman" w:hAnsi="Times New Roman"/>
            <w:color w:val="auto"/>
            <w:sz w:val="18"/>
            <w:szCs w:val="18"/>
          </w:rPr>
          <w:t>, J.</w:t>
        </w:r>
      </w:hyperlink>
      <w:r w:rsidRPr="00265FC7">
        <w:rPr>
          <w:rFonts w:ascii="Times New Roman" w:hAnsi="Times New Roman"/>
          <w:color w:val="auto"/>
          <w:sz w:val="18"/>
          <w:szCs w:val="18"/>
        </w:rPr>
        <w:t xml:space="preserve">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Bigeard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E.,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Guillou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L., </w:t>
      </w:r>
      <w:hyperlink r:id="rId7" w:history="1">
        <w:proofErr w:type="spellStart"/>
        <w:r w:rsidRPr="00265FC7">
          <w:rPr>
            <w:rFonts w:ascii="Times New Roman" w:hAnsi="Times New Roman"/>
            <w:color w:val="auto"/>
            <w:sz w:val="18"/>
            <w:szCs w:val="18"/>
          </w:rPr>
          <w:t>Siano</w:t>
        </w:r>
        <w:proofErr w:type="spellEnd"/>
        <w:r w:rsidRPr="00265FC7">
          <w:rPr>
            <w:rFonts w:ascii="Times New Roman" w:hAnsi="Times New Roman"/>
            <w:color w:val="auto"/>
            <w:sz w:val="18"/>
            <w:szCs w:val="18"/>
          </w:rPr>
          <w:t>, R.</w:t>
        </w:r>
      </w:hyperlink>
      <w:r w:rsidRPr="00265FC7">
        <w:rPr>
          <w:rFonts w:ascii="Times New Roman" w:hAnsi="Times New Roman"/>
          <w:color w:val="auto"/>
          <w:sz w:val="18"/>
          <w:szCs w:val="18"/>
        </w:rPr>
        <w:t xml:space="preserve">, 2016. </w:t>
      </w:r>
      <w:r w:rsidRPr="00265FC7">
        <w:rPr>
          <w:rFonts w:ascii="Times New Roman" w:hAnsi="Times New Roman"/>
          <w:bCs w:val="0"/>
          <w:color w:val="auto"/>
          <w:sz w:val="18"/>
          <w:szCs w:val="18"/>
        </w:rPr>
        <w:t xml:space="preserve">Historical records from dated sediment cores reveal the multidecadal dynamic of the toxic </w:t>
      </w:r>
      <w:proofErr w:type="spellStart"/>
      <w:r w:rsidRPr="00265FC7">
        <w:rPr>
          <w:rFonts w:ascii="Times New Roman" w:hAnsi="Times New Roman"/>
          <w:bCs w:val="0"/>
          <w:color w:val="auto"/>
          <w:sz w:val="18"/>
          <w:szCs w:val="18"/>
        </w:rPr>
        <w:t>dinoflagellate</w:t>
      </w:r>
      <w:proofErr w:type="spellEnd"/>
      <w:r w:rsidRPr="00265FC7">
        <w:rPr>
          <w:rFonts w:ascii="Times New Roman" w:hAnsi="Times New Roman"/>
          <w:bCs w:val="0"/>
          <w:color w:val="auto"/>
          <w:sz w:val="18"/>
          <w:szCs w:val="18"/>
        </w:rPr>
        <w:t xml:space="preserve"> </w:t>
      </w:r>
      <w:proofErr w:type="spellStart"/>
      <w:r w:rsidRPr="00265FC7">
        <w:rPr>
          <w:rFonts w:ascii="Times New Roman" w:hAnsi="Times New Roman"/>
          <w:bCs w:val="0"/>
          <w:i/>
          <w:color w:val="auto"/>
          <w:sz w:val="18"/>
          <w:szCs w:val="18"/>
        </w:rPr>
        <w:t>Alexandrium</w:t>
      </w:r>
      <w:proofErr w:type="spellEnd"/>
      <w:r w:rsidRPr="00265FC7">
        <w:rPr>
          <w:rFonts w:ascii="Times New Roman" w:hAnsi="Times New Roman"/>
          <w:bCs w:val="0"/>
          <w:i/>
          <w:color w:val="auto"/>
          <w:sz w:val="18"/>
          <w:szCs w:val="18"/>
        </w:rPr>
        <w:t xml:space="preserve"> </w:t>
      </w:r>
      <w:proofErr w:type="spellStart"/>
      <w:r w:rsidRPr="00265FC7">
        <w:rPr>
          <w:rFonts w:ascii="Times New Roman" w:hAnsi="Times New Roman"/>
          <w:bCs w:val="0"/>
          <w:i/>
          <w:color w:val="auto"/>
          <w:sz w:val="18"/>
          <w:szCs w:val="18"/>
        </w:rPr>
        <w:t>minutum</w:t>
      </w:r>
      <w:proofErr w:type="spellEnd"/>
      <w:r w:rsidRPr="00265FC7">
        <w:rPr>
          <w:rFonts w:ascii="Times New Roman" w:hAnsi="Times New Roman"/>
          <w:bCs w:val="0"/>
          <w:color w:val="auto"/>
          <w:sz w:val="18"/>
          <w:szCs w:val="18"/>
        </w:rPr>
        <w:t xml:space="preserve"> in the Bay of Brest (France)</w:t>
      </w:r>
      <w:r w:rsidRPr="00265FC7">
        <w:rPr>
          <w:rFonts w:ascii="Times New Roman" w:hAnsi="Times New Roman"/>
          <w:color w:val="auto"/>
          <w:sz w:val="18"/>
          <w:szCs w:val="18"/>
        </w:rPr>
        <w:t xml:space="preserve">. </w:t>
      </w:r>
      <w:proofErr w:type="gramStart"/>
      <w:r w:rsidRPr="00265FC7">
        <w:rPr>
          <w:rFonts w:ascii="Times New Roman" w:hAnsi="Times New Roman"/>
          <w:iCs/>
          <w:color w:val="auto"/>
          <w:sz w:val="18"/>
          <w:szCs w:val="18"/>
        </w:rPr>
        <w:t>FEMS Microbiol.</w:t>
      </w:r>
      <w:proofErr w:type="gramEnd"/>
      <w:r w:rsidRPr="00265FC7">
        <w:rPr>
          <w:rFonts w:ascii="Times New Roman" w:hAnsi="Times New Roman"/>
          <w:iCs/>
          <w:color w:val="auto"/>
          <w:sz w:val="18"/>
          <w:szCs w:val="18"/>
        </w:rPr>
        <w:t xml:space="preserve"> </w:t>
      </w:r>
      <w:proofErr w:type="gramStart"/>
      <w:r w:rsidRPr="00265FC7">
        <w:rPr>
          <w:rFonts w:ascii="Times New Roman" w:hAnsi="Times New Roman"/>
          <w:iCs/>
          <w:color w:val="auto"/>
          <w:sz w:val="18"/>
          <w:szCs w:val="18"/>
        </w:rPr>
        <w:t>Ecol.</w:t>
      </w:r>
      <w:r w:rsidRPr="00265FC7">
        <w:rPr>
          <w:rFonts w:ascii="Times New Roman" w:hAnsi="Times New Roman"/>
          <w:i/>
          <w:iCs/>
          <w:color w:val="auto"/>
          <w:sz w:val="18"/>
          <w:szCs w:val="18"/>
        </w:rPr>
        <w:t xml:space="preserve"> </w:t>
      </w:r>
      <w:r w:rsidRPr="00265FC7">
        <w:rPr>
          <w:rFonts w:ascii="Times New Roman" w:hAnsi="Times New Roman"/>
          <w:color w:val="auto"/>
          <w:sz w:val="18"/>
          <w:szCs w:val="18"/>
        </w:rPr>
        <w:t>92(7), fiw10.</w:t>
      </w:r>
      <w:proofErr w:type="gramEnd"/>
      <w:r w:rsidRPr="00265FC7">
        <w:rPr>
          <w:rFonts w:ascii="Times New Roman" w:hAnsi="Times New Roman"/>
          <w:color w:val="auto"/>
          <w:sz w:val="18"/>
          <w:szCs w:val="18"/>
        </w:rPr>
        <w:t xml:space="preserve"> </w:t>
      </w:r>
      <w:hyperlink r:id="rId8" w:tgtFrame="_blank" w:history="1">
        <w:proofErr w:type="spellStart"/>
        <w:proofErr w:type="gramStart"/>
        <w:r w:rsidRPr="00265FC7">
          <w:rPr>
            <w:rFonts w:ascii="Times New Roman" w:hAnsi="Times New Roman"/>
            <w:color w:val="auto"/>
            <w:sz w:val="18"/>
            <w:szCs w:val="18"/>
          </w:rPr>
          <w:t>doi</w:t>
        </w:r>
        <w:proofErr w:type="spellEnd"/>
        <w:proofErr w:type="gramEnd"/>
        <w:r w:rsidRPr="00265FC7">
          <w:rPr>
            <w:rFonts w:ascii="Times New Roman" w:hAnsi="Times New Roman"/>
            <w:color w:val="auto"/>
            <w:sz w:val="18"/>
            <w:szCs w:val="18"/>
          </w:rPr>
          <w:t>: 10.1093/</w:t>
        </w:r>
        <w:proofErr w:type="spellStart"/>
        <w:r w:rsidRPr="00265FC7">
          <w:rPr>
            <w:rFonts w:ascii="Times New Roman" w:hAnsi="Times New Roman"/>
            <w:color w:val="auto"/>
            <w:sz w:val="18"/>
            <w:szCs w:val="18"/>
          </w:rPr>
          <w:t>femsec</w:t>
        </w:r>
        <w:proofErr w:type="spellEnd"/>
        <w:r w:rsidRPr="00265FC7">
          <w:rPr>
            <w:rFonts w:ascii="Times New Roman" w:hAnsi="Times New Roman"/>
            <w:color w:val="auto"/>
            <w:sz w:val="18"/>
            <w:szCs w:val="18"/>
          </w:rPr>
          <w:t>/fiw101</w:t>
        </w:r>
      </w:hyperlink>
    </w:p>
    <w:p w14:paraId="1CAD6905" w14:textId="5010C5D2" w:rsidR="00365CDB" w:rsidRPr="00265FC7" w:rsidRDefault="00365CDB" w:rsidP="00365CDB">
      <w:pPr>
        <w:spacing w:line="360" w:lineRule="auto"/>
        <w:ind w:left="284" w:hanging="284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[2] </w:t>
      </w:r>
      <w:r w:rsidRPr="00265FC7">
        <w:rPr>
          <w:rFonts w:ascii="Times New Roman" w:hAnsi="Times New Roman"/>
          <w:color w:val="auto"/>
          <w:sz w:val="18"/>
          <w:szCs w:val="18"/>
        </w:rPr>
        <w:t xml:space="preserve">Penna, A.,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Bertozzini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E.,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Battocchi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C.,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Galluzzi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L.,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Giacobbe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M.G., Vila, M., Garces, E.,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Lugliè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 A., Magnani M., 2007. </w:t>
      </w:r>
      <w:proofErr w:type="gramStart"/>
      <w:r w:rsidRPr="00265FC7">
        <w:rPr>
          <w:rFonts w:ascii="Times New Roman" w:hAnsi="Times New Roman"/>
          <w:color w:val="auto"/>
          <w:sz w:val="18"/>
          <w:szCs w:val="18"/>
        </w:rPr>
        <w:t>Monitoring of HAB species in the Mediterranean Sea through molecular methods.</w:t>
      </w:r>
      <w:proofErr w:type="gramEnd"/>
      <w:r w:rsidRPr="00265FC7">
        <w:rPr>
          <w:rFonts w:ascii="Times New Roman" w:hAnsi="Times New Roman"/>
          <w:color w:val="auto"/>
          <w:sz w:val="18"/>
          <w:szCs w:val="18"/>
        </w:rPr>
        <w:t xml:space="preserve"> J. Plankton Res. 29(1), 19-38.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Doi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>: 10.1093/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plankt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>/fbl053</w:t>
      </w:r>
    </w:p>
    <w:p w14:paraId="52CB9634" w14:textId="2DD652DA" w:rsidR="00265FC7" w:rsidRPr="00265FC7" w:rsidRDefault="00365CDB" w:rsidP="00265FC7">
      <w:pPr>
        <w:spacing w:line="360" w:lineRule="auto"/>
        <w:ind w:left="284" w:hanging="284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[3]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Battocchi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C,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Totti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C, Vila, M,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Masó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M,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Capellacci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S,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Accoroni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S,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Reñé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A,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Scardi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M,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Penna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A. 2010. Monitoring toxic microalgae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Ostreopsis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dinoflagellate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) species in coastal waters of the Mediterranean Sea using molecular PCR-based assay combined with light microscopy. Mar.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Pollut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. Bull. 60, 1074-1084. </w:t>
      </w:r>
      <w:proofErr w:type="spellStart"/>
      <w:proofErr w:type="gramStart"/>
      <w:r w:rsidR="00265FC7" w:rsidRPr="00265FC7">
        <w:rPr>
          <w:rFonts w:ascii="Times New Roman" w:hAnsi="Times New Roman"/>
          <w:color w:val="auto"/>
          <w:sz w:val="18"/>
          <w:szCs w:val="18"/>
        </w:rPr>
        <w:t>doi</w:t>
      </w:r>
      <w:proofErr w:type="spellEnd"/>
      <w:proofErr w:type="gramEnd"/>
      <w:r w:rsidR="00265FC7" w:rsidRPr="00265FC7">
        <w:rPr>
          <w:rFonts w:ascii="Times New Roman" w:hAnsi="Times New Roman"/>
          <w:color w:val="auto"/>
          <w:sz w:val="18"/>
          <w:szCs w:val="18"/>
        </w:rPr>
        <w:t>: 10.1016/j.marpolbul.2010.01.017</w:t>
      </w:r>
    </w:p>
    <w:p w14:paraId="674E3B4E" w14:textId="39BAD9A2" w:rsidR="00265FC7" w:rsidRPr="00265FC7" w:rsidRDefault="00365CDB" w:rsidP="003B4BD0">
      <w:pPr>
        <w:spacing w:line="360" w:lineRule="auto"/>
        <w:ind w:left="284" w:hanging="284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[4] </w:t>
      </w:r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European Union Reference &amp; Laboratory for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Molluscs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Diseases, 2017. Standard operating procedures,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Marteilia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refringens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and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Bonamia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sp</w:t>
      </w:r>
      <w:proofErr w:type="gramStart"/>
      <w:r w:rsidR="00265FC7" w:rsidRPr="00265FC7">
        <w:rPr>
          <w:rFonts w:ascii="Times New Roman" w:hAnsi="Times New Roman"/>
          <w:color w:val="auto"/>
          <w:sz w:val="18"/>
          <w:szCs w:val="18"/>
        </w:rPr>
        <w:t>..</w:t>
      </w:r>
      <w:proofErr w:type="gram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gramStart"/>
      <w:r w:rsidR="00265FC7" w:rsidRPr="00265FC7">
        <w:rPr>
          <w:rFonts w:ascii="Times New Roman" w:hAnsi="Times New Roman"/>
          <w:color w:val="auto"/>
          <w:sz w:val="18"/>
          <w:szCs w:val="18"/>
        </w:rPr>
        <w:t>Detection by Real time PCR reaction.</w:t>
      </w:r>
      <w:proofErr w:type="gram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1st edition, </w:t>
      </w:r>
      <w:hyperlink r:id="rId9" w:history="1">
        <w:r w:rsidR="00265FC7" w:rsidRPr="00265FC7">
          <w:rPr>
            <w:rStyle w:val="Hyperlink"/>
            <w:rFonts w:ascii="Times New Roman" w:hAnsi="Times New Roman"/>
            <w:sz w:val="18"/>
            <w:szCs w:val="18"/>
          </w:rPr>
          <w:t>www.eurl-mollusc.eu/SOPs</w:t>
        </w:r>
      </w:hyperlink>
    </w:p>
    <w:p w14:paraId="5555A730" w14:textId="74E04F6E" w:rsidR="00365CDB" w:rsidRPr="00CA3271" w:rsidRDefault="00365CDB" w:rsidP="00365CDB">
      <w:pPr>
        <w:spacing w:line="360" w:lineRule="auto"/>
        <w:ind w:left="284" w:hanging="284"/>
        <w:rPr>
          <w:rFonts w:ascii="Times New Roman" w:hAnsi="Times New Roman"/>
          <w:color w:val="auto"/>
          <w:sz w:val="18"/>
          <w:szCs w:val="18"/>
          <w:lang w:val="fr-FR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[5] </w:t>
      </w:r>
      <w:r w:rsidRPr="00265FC7">
        <w:rPr>
          <w:rFonts w:ascii="Times New Roman" w:hAnsi="Times New Roman"/>
          <w:color w:val="auto"/>
          <w:sz w:val="18"/>
          <w:szCs w:val="18"/>
        </w:rPr>
        <w:t xml:space="preserve">Thompson, J.R.,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Randa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M.A.,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Marcelino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L.A., Tomita-Mitchell, A., Lim, E., </w:t>
      </w:r>
      <w:proofErr w:type="spellStart"/>
      <w:r w:rsidRPr="00265FC7">
        <w:rPr>
          <w:rFonts w:ascii="Times New Roman" w:hAnsi="Times New Roman"/>
          <w:color w:val="auto"/>
          <w:sz w:val="18"/>
          <w:szCs w:val="18"/>
        </w:rPr>
        <w:t>Polz</w:t>
      </w:r>
      <w:proofErr w:type="spellEnd"/>
      <w:r w:rsidRPr="00265FC7">
        <w:rPr>
          <w:rFonts w:ascii="Times New Roman" w:hAnsi="Times New Roman"/>
          <w:color w:val="auto"/>
          <w:sz w:val="18"/>
          <w:szCs w:val="18"/>
        </w:rPr>
        <w:t xml:space="preserve">, M.F., 2004. </w:t>
      </w:r>
      <w:proofErr w:type="gramStart"/>
      <w:r w:rsidRPr="00265FC7">
        <w:rPr>
          <w:rFonts w:ascii="Times New Roman" w:hAnsi="Times New Roman"/>
          <w:color w:val="auto"/>
          <w:sz w:val="18"/>
          <w:szCs w:val="18"/>
        </w:rPr>
        <w:t>Diversity and dynamics of a North Atlantic coastal Vibrio community.</w:t>
      </w:r>
      <w:proofErr w:type="gramEnd"/>
      <w:r w:rsidRPr="00265FC7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CA3271">
        <w:rPr>
          <w:rFonts w:ascii="Times New Roman" w:hAnsi="Times New Roman"/>
          <w:color w:val="auto"/>
          <w:sz w:val="18"/>
          <w:szCs w:val="18"/>
          <w:lang w:val="fr-FR"/>
        </w:rPr>
        <w:t>Appl</w:t>
      </w:r>
      <w:proofErr w:type="spellEnd"/>
      <w:r w:rsidRPr="00CA3271">
        <w:rPr>
          <w:rFonts w:ascii="Times New Roman" w:hAnsi="Times New Roman"/>
          <w:color w:val="auto"/>
          <w:sz w:val="18"/>
          <w:szCs w:val="18"/>
          <w:lang w:val="fr-FR"/>
        </w:rPr>
        <w:t xml:space="preserve">. Environ. </w:t>
      </w:r>
      <w:proofErr w:type="spellStart"/>
      <w:r w:rsidRPr="00CA3271">
        <w:rPr>
          <w:rFonts w:ascii="Times New Roman" w:hAnsi="Times New Roman"/>
          <w:color w:val="auto"/>
          <w:sz w:val="18"/>
          <w:szCs w:val="18"/>
          <w:lang w:val="fr-FR"/>
        </w:rPr>
        <w:t>Microbiol</w:t>
      </w:r>
      <w:proofErr w:type="spellEnd"/>
      <w:r w:rsidRPr="00CA3271">
        <w:rPr>
          <w:rFonts w:ascii="Times New Roman" w:hAnsi="Times New Roman"/>
          <w:color w:val="auto"/>
          <w:sz w:val="18"/>
          <w:szCs w:val="18"/>
          <w:lang w:val="fr-FR"/>
        </w:rPr>
        <w:t xml:space="preserve">. 70, 4103-4110. </w:t>
      </w:r>
      <w:proofErr w:type="spellStart"/>
      <w:proofErr w:type="gramStart"/>
      <w:r w:rsidRPr="00CA3271">
        <w:rPr>
          <w:rFonts w:ascii="Times New Roman" w:hAnsi="Times New Roman"/>
          <w:color w:val="auto"/>
          <w:sz w:val="18"/>
          <w:szCs w:val="18"/>
          <w:lang w:val="fr-FR"/>
        </w:rPr>
        <w:t>doi</w:t>
      </w:r>
      <w:proofErr w:type="spellEnd"/>
      <w:proofErr w:type="gramEnd"/>
      <w:r w:rsidRPr="00CA3271">
        <w:rPr>
          <w:rFonts w:ascii="Times New Roman" w:hAnsi="Times New Roman"/>
          <w:color w:val="auto"/>
          <w:sz w:val="18"/>
          <w:szCs w:val="18"/>
          <w:lang w:val="fr-FR"/>
        </w:rPr>
        <w:t>: 10.1128/AEM.70.7.4103-4110.2004</w:t>
      </w:r>
    </w:p>
    <w:p w14:paraId="3F460730" w14:textId="534D2DBE" w:rsidR="00265FC7" w:rsidRPr="00265FC7" w:rsidRDefault="00365CDB" w:rsidP="003B4BD0">
      <w:pPr>
        <w:spacing w:line="360" w:lineRule="auto"/>
        <w:ind w:left="284" w:hanging="284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[6]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Hervio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-Heath, D.,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Legeay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E.,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Evrard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J.,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Deshoulles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Q.,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Morga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B.,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Lecadet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C.,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Arzul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>, I.</w:t>
      </w:r>
      <w:proofErr w:type="gramStart"/>
      <w:r w:rsidR="00265FC7" w:rsidRPr="00265FC7">
        <w:rPr>
          <w:rFonts w:ascii="Times New Roman" w:hAnsi="Times New Roman"/>
          <w:color w:val="auto"/>
          <w:sz w:val="18"/>
          <w:szCs w:val="18"/>
        </w:rPr>
        <w:t>,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Siano</w:t>
      </w:r>
      <w:proofErr w:type="spellEnd"/>
      <w:proofErr w:type="gram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R.,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Dréanno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, C., 2018. </w:t>
      </w:r>
      <w:proofErr w:type="gramStart"/>
      <w:r w:rsidR="00265FC7" w:rsidRPr="00265FC7">
        <w:rPr>
          <w:rFonts w:ascii="Times New Roman" w:hAnsi="Times New Roman"/>
          <w:color w:val="auto"/>
          <w:sz w:val="18"/>
          <w:szCs w:val="18"/>
        </w:rPr>
        <w:t>A protocol to successfully extract DNA from different polymers to investigate microbial diversity and the capacity of polymers to spread harmful marine microorganisms.</w:t>
      </w:r>
      <w:proofErr w:type="gram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Conference Proceedings: MICRO 2018, Fate and Impact of Microplastics: Knowledge, Actions and Solutions.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Baztan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>, J., Bergmann, M. (Eds), ISBN 9788409064779, pp. 397-398.</w:t>
      </w:r>
    </w:p>
    <w:p w14:paraId="3B532970" w14:textId="6B82C47E" w:rsidR="00265FC7" w:rsidRPr="003B4BD0" w:rsidRDefault="00365CDB" w:rsidP="003B4BD0">
      <w:pPr>
        <w:spacing w:line="360" w:lineRule="auto"/>
        <w:ind w:left="284" w:hanging="28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[7] </w:t>
      </w:r>
      <w:r w:rsidR="00265FC7" w:rsidRPr="00850BBA">
        <w:rPr>
          <w:rFonts w:ascii="Times New Roman" w:hAnsi="Times New Roman"/>
          <w:color w:val="auto"/>
          <w:sz w:val="18"/>
          <w:szCs w:val="18"/>
          <w:lang w:val="fr-FR"/>
        </w:rPr>
        <w:t xml:space="preserve">Webb, S.C., </w:t>
      </w:r>
      <w:proofErr w:type="spellStart"/>
      <w:r w:rsidR="00265FC7" w:rsidRPr="00850BBA">
        <w:rPr>
          <w:rFonts w:ascii="Times New Roman" w:hAnsi="Times New Roman"/>
          <w:color w:val="auto"/>
          <w:sz w:val="18"/>
          <w:szCs w:val="18"/>
          <w:lang w:val="fr-FR"/>
        </w:rPr>
        <w:t>Fidler</w:t>
      </w:r>
      <w:proofErr w:type="spellEnd"/>
      <w:r w:rsidR="00265FC7" w:rsidRPr="00850BBA">
        <w:rPr>
          <w:rFonts w:ascii="Times New Roman" w:hAnsi="Times New Roman"/>
          <w:color w:val="auto"/>
          <w:sz w:val="18"/>
          <w:szCs w:val="18"/>
          <w:lang w:val="fr-FR"/>
        </w:rPr>
        <w:t xml:space="preserve">, A., Renault, T., 2007. </w:t>
      </w:r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Primers for PCR-based detection of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ostreid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 herpes virus-1 (OsHV-1): Application in a survey of New Zealand </w:t>
      </w:r>
      <w:proofErr w:type="spellStart"/>
      <w:r w:rsidR="00265FC7" w:rsidRPr="00265FC7">
        <w:rPr>
          <w:rFonts w:ascii="Times New Roman" w:hAnsi="Times New Roman"/>
          <w:color w:val="auto"/>
          <w:sz w:val="18"/>
          <w:szCs w:val="18"/>
        </w:rPr>
        <w:t>molluscs</w:t>
      </w:r>
      <w:proofErr w:type="spellEnd"/>
      <w:r w:rsidR="00265FC7" w:rsidRPr="00265FC7">
        <w:rPr>
          <w:rFonts w:ascii="Times New Roman" w:hAnsi="Times New Roman"/>
          <w:color w:val="auto"/>
          <w:sz w:val="18"/>
          <w:szCs w:val="18"/>
        </w:rPr>
        <w:t xml:space="preserve">. Aquaculture 272(1-4), 126-139. </w:t>
      </w:r>
      <w:proofErr w:type="spellStart"/>
      <w:proofErr w:type="gramStart"/>
      <w:r w:rsidR="00265FC7" w:rsidRPr="00265FC7">
        <w:rPr>
          <w:rFonts w:ascii="Times New Roman" w:hAnsi="Times New Roman"/>
          <w:color w:val="auto"/>
          <w:sz w:val="18"/>
          <w:szCs w:val="18"/>
        </w:rPr>
        <w:t>doi</w:t>
      </w:r>
      <w:proofErr w:type="spellEnd"/>
      <w:proofErr w:type="gramEnd"/>
      <w:r w:rsidR="00265FC7" w:rsidRPr="00265FC7">
        <w:rPr>
          <w:rFonts w:ascii="Times New Roman" w:hAnsi="Times New Roman"/>
          <w:color w:val="auto"/>
          <w:sz w:val="18"/>
          <w:szCs w:val="18"/>
        </w:rPr>
        <w:t>: 10.1016/j.aquaculture.2007.07.224</w:t>
      </w:r>
    </w:p>
    <w:p w14:paraId="00698F2C" w14:textId="77777777" w:rsidR="00714DC3" w:rsidRDefault="00714DC3" w:rsidP="00714DC3">
      <w:pPr>
        <w:spacing w:line="360" w:lineRule="auto"/>
        <w:ind w:firstLine="0"/>
        <w:rPr>
          <w:rFonts w:ascii="Times New Roman" w:hAnsi="Times New Roman"/>
        </w:rPr>
      </w:pPr>
    </w:p>
    <w:p w14:paraId="6CA64A85" w14:textId="77777777" w:rsidR="00FE35FE" w:rsidRDefault="00FE35FE" w:rsidP="00714DC3">
      <w:pPr>
        <w:spacing w:line="360" w:lineRule="auto"/>
        <w:ind w:firstLine="0"/>
        <w:rPr>
          <w:rFonts w:ascii="Times New Roman" w:hAnsi="Times New Roman"/>
        </w:rPr>
      </w:pPr>
    </w:p>
    <w:p w14:paraId="4285D1B8" w14:textId="77777777" w:rsidR="00265FC7" w:rsidRDefault="00265FC7" w:rsidP="00714DC3">
      <w:pPr>
        <w:spacing w:line="360" w:lineRule="auto"/>
        <w:ind w:firstLine="0"/>
        <w:rPr>
          <w:rFonts w:ascii="Times New Roman" w:hAnsi="Times New Roman"/>
        </w:rPr>
      </w:pPr>
    </w:p>
    <w:p w14:paraId="22CB5C62" w14:textId="77777777" w:rsidR="00265FC7" w:rsidRDefault="00265FC7" w:rsidP="00714DC3">
      <w:pPr>
        <w:spacing w:line="360" w:lineRule="auto"/>
        <w:ind w:firstLine="0"/>
        <w:rPr>
          <w:rFonts w:ascii="Times New Roman" w:hAnsi="Times New Roman"/>
        </w:rPr>
      </w:pPr>
    </w:p>
    <w:p w14:paraId="6EA3DB96" w14:textId="77777777" w:rsidR="000C6A35" w:rsidRPr="00714DC3" w:rsidRDefault="00714DC3" w:rsidP="00714DC3">
      <w:pPr>
        <w:spacing w:line="360" w:lineRule="auto"/>
        <w:ind w:firstLine="0"/>
        <w:rPr>
          <w:rFonts w:ascii="Times New Roman" w:eastAsia="Times New Roman" w:hAnsi="Times New Roman"/>
          <w:b/>
          <w:bCs w:val="0"/>
          <w:color w:val="auto"/>
        </w:rPr>
      </w:pPr>
      <w:r>
        <w:rPr>
          <w:rFonts w:ascii="Times New Roman" w:hAnsi="Times New Roman"/>
          <w:b/>
        </w:rPr>
        <w:t>Table S2</w:t>
      </w:r>
      <w:r w:rsidR="00FE35FE">
        <w:rPr>
          <w:rFonts w:ascii="Times New Roman" w:hAnsi="Times New Roman"/>
        </w:rPr>
        <w:t>.</w:t>
      </w:r>
      <w:r w:rsidR="000C6A35" w:rsidRPr="00DD28BE">
        <w:rPr>
          <w:rFonts w:ascii="Times New Roman" w:hAnsi="Times New Roman"/>
        </w:rPr>
        <w:t xml:space="preserve"> </w:t>
      </w:r>
      <w:proofErr w:type="gramStart"/>
      <w:r w:rsidR="000C6A35">
        <w:rPr>
          <w:rFonts w:ascii="Times New Roman" w:hAnsi="Times New Roman"/>
        </w:rPr>
        <w:t>Composition of the PCR reaction mixtures for each target microorganism.</w:t>
      </w:r>
      <w:proofErr w:type="gram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276"/>
        <w:gridCol w:w="709"/>
        <w:gridCol w:w="1559"/>
        <w:gridCol w:w="850"/>
      </w:tblGrid>
      <w:tr w:rsidR="000C6A35" w:rsidRPr="00B31F0F" w14:paraId="26220BBC" w14:textId="77777777" w:rsidTr="00123118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2C0E58" w14:textId="77777777" w:rsidR="000C6A35" w:rsidRPr="00714DC3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color w:val="auto"/>
                <w:sz w:val="16"/>
                <w:szCs w:val="16"/>
                <w:lang w:eastAsia="en-US"/>
              </w:rPr>
            </w:pPr>
            <w:r w:rsidRPr="00714DC3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  <w:t>in µL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2EFB64" w14:textId="77777777" w:rsidR="000C6A35" w:rsidRPr="00714DC3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</w:pPr>
            <w:r w:rsidRPr="00714DC3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  <w:t>Dinophyceae</w:t>
            </w:r>
          </w:p>
          <w:p w14:paraId="3D6F18B9" w14:textId="77777777" w:rsidR="000C6A35" w:rsidRPr="00714DC3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</w:pPr>
            <w:r w:rsidRPr="00714DC3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  <w:t xml:space="preserve"> (18S rDNA V4)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145289" w14:textId="77777777" w:rsidR="000C6A35" w:rsidRPr="00714DC3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</w:pPr>
            <w:proofErr w:type="spellStart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>Alexandrium</w:t>
            </w:r>
            <w:proofErr w:type="spellEnd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>minutum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F501A" w14:textId="77777777" w:rsidR="000C6A35" w:rsidRPr="00714DC3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</w:pPr>
            <w:proofErr w:type="spellStart"/>
            <w:r w:rsidRPr="00B31F0F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  <w:lang w:val="en-GB"/>
              </w:rPr>
              <w:t>Ostreopsis</w:t>
            </w:r>
            <w:proofErr w:type="spellEnd"/>
            <w:r w:rsidRPr="00B31F0F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  <w:lang w:val="en-GB"/>
              </w:rPr>
              <w:t xml:space="preserve"> </w:t>
            </w:r>
            <w:r w:rsidRPr="00B31F0F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  <w:lang w:val="en-GB"/>
              </w:rPr>
              <w:t>spp.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A0B25C" w14:textId="77777777" w:rsidR="000C6A35" w:rsidRPr="00714DC3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</w:pPr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 xml:space="preserve">M. </w:t>
            </w:r>
            <w:proofErr w:type="spellStart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>refringens</w:t>
            </w:r>
            <w:proofErr w:type="spellEnd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 xml:space="preserve"> / </w:t>
            </w:r>
            <w:proofErr w:type="spellStart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>Bonamia</w:t>
            </w:r>
            <w:proofErr w:type="spellEnd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Pr="00714DC3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  <w:t>sp.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E7671C" w14:textId="77777777" w:rsidR="000C6A35" w:rsidRPr="00714DC3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</w:pPr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 xml:space="preserve">Vibrio </w:t>
            </w:r>
            <w:r w:rsidRPr="00714DC3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  <w:t>spp.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6B8866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 xml:space="preserve">Vibrio </w:t>
            </w:r>
            <w:proofErr w:type="spellStart"/>
            <w:r w:rsidRPr="00714DC3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>parahaemoly</w:t>
            </w:r>
            <w:r w:rsidRPr="00B31F0F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  <w:lang w:val="fr-FR"/>
              </w:rPr>
              <w:t>ticus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5C61D5" w14:textId="77777777" w:rsidR="000C6A35" w:rsidRPr="003832CD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3832CD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  <w:lang w:val="fr-FR"/>
              </w:rPr>
              <w:t>OsHV-1</w:t>
            </w:r>
          </w:p>
        </w:tc>
      </w:tr>
      <w:tr w:rsidR="000C6A35" w:rsidRPr="00B31F0F" w14:paraId="551F56AC" w14:textId="77777777" w:rsidTr="00123118"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8FF9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Target ADN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E22AF5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6D07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7954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6CC4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0FC4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49B7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DB04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5</w:t>
            </w:r>
          </w:p>
        </w:tc>
      </w:tr>
      <w:tr w:rsidR="000C6A35" w:rsidRPr="00B31F0F" w14:paraId="074D6ED9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CF30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Forward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primer* (20µM)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442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8CDD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DE32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674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  <w:t>0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  <w:t>5 / 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4DE1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938D9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6E00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0.625</w:t>
            </w:r>
          </w:p>
        </w:tc>
      </w:tr>
      <w:tr w:rsidR="000C6A35" w:rsidRPr="00B31F0F" w14:paraId="65FD333F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2297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Reverse primer* (20µM)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86C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590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27DF6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73735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0.5 / 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DDB3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F3ED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72E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0.625</w:t>
            </w:r>
          </w:p>
        </w:tc>
      </w:tr>
      <w:tr w:rsidR="000C6A35" w:rsidRPr="00B31F0F" w14:paraId="66094CC4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E8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H2O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6C94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5FE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FF219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6B3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A124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8.25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BDEB9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5.625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2A2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2.5</w:t>
            </w:r>
          </w:p>
        </w:tc>
      </w:tr>
      <w:tr w:rsidR="000C6A35" w:rsidRPr="00B31F0F" w14:paraId="3512E48A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E30F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DMSO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607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4B1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92B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8FBA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C23B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2334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5CE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0E9A4BEA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3FF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TAQMAN probe*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218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E545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63A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EFF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0.75 / 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3796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B79A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7587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371B6ED9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12B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50X exo IPC DNA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037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CD0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8C62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7D2D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04CF5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53E7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ADC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6F41089A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5B5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MgCl2 (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31F0F">
                <w:rPr>
                  <w:rFonts w:ascii="Times New Roman" w:eastAsia="Times New Roman" w:hAnsi="Times New Roman"/>
                  <w:bCs w:val="0"/>
                  <w:color w:val="auto"/>
                  <w:sz w:val="16"/>
                  <w:szCs w:val="16"/>
                  <w:lang w:val="fr-FR"/>
                </w:rPr>
                <w:t>50 mM</w:t>
              </w:r>
            </w:smartTag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F0A5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D43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9250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D82F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EAE9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DAC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351AD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12DAE312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E2F9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10 X Exo IPC mix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3B0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795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DFE1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A17F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52F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970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8406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788F1C25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D99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Mix </w:t>
            </w: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Phusion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MM 2X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7A1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020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436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687D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6E5E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A6BD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F4FA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061B139E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AD75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iTaq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Universal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SYBRGreen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Supermix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2X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1846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2D2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882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E856D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170D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3354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F0B8D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4C3B4C9A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C3D6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Platinium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quantitative </w:t>
            </w:r>
            <w:proofErr w:type="spellStart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supermix</w:t>
            </w:r>
            <w:proofErr w:type="spellEnd"/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 xml:space="preserve"> 2X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C02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730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5C69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054E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6687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2F77F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DA18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3D2630D3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69A7F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proofErr w:type="spellStart"/>
            <w:r w:rsidRPr="00B31F0F"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en-GB" w:eastAsia="en-US"/>
              </w:rPr>
              <w:t>Platinium</w:t>
            </w:r>
            <w:proofErr w:type="spellEnd"/>
            <w:r w:rsidRPr="00B31F0F"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en-GB" w:eastAsia="en-US"/>
              </w:rPr>
              <w:t xml:space="preserve"> SYBR Green </w:t>
            </w:r>
            <w:proofErr w:type="spellStart"/>
            <w:r w:rsidRPr="00B31F0F"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en-GB" w:eastAsia="en-US"/>
              </w:rPr>
              <w:t>qPCR</w:t>
            </w:r>
            <w:proofErr w:type="spellEnd"/>
            <w:r w:rsidRPr="00B31F0F"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en-GB" w:eastAsia="en-US"/>
              </w:rPr>
              <w:t xml:space="preserve"> master mix 2X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B8D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5E5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D1BE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64615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B6839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12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2F5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623C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en-GB"/>
              </w:rPr>
              <w:t>-</w:t>
            </w:r>
          </w:p>
        </w:tc>
      </w:tr>
      <w:tr w:rsidR="000C6A35" w:rsidRPr="00B31F0F" w14:paraId="785774F3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BF1B4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Brillant III Ultra-Fast 2X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8B8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FE6D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29EE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B3D8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12F59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246E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77A30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</w:tr>
      <w:tr w:rsidR="000C6A35" w:rsidRPr="00B31F0F" w14:paraId="4DFF871B" w14:textId="77777777" w:rsidTr="001231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E95A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Brillant III SYBR Green 2X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0CA0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CFD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B998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CF17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8F30C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0D466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11A02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12.5</w:t>
            </w:r>
          </w:p>
        </w:tc>
      </w:tr>
      <w:tr w:rsidR="000C6A35" w:rsidRPr="00B31F0F" w14:paraId="276FD0B5" w14:textId="77777777" w:rsidTr="00123118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F027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Volume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3F0333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6A7F31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2F1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81CA0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4.2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30DA6B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25</w:t>
            </w: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380D37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5FE8BA" w14:textId="77777777" w:rsidR="000C6A35" w:rsidRPr="00B31F0F" w:rsidRDefault="000C6A35" w:rsidP="004E77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  <w:lang w:val="fr-FR" w:eastAsia="en-US"/>
              </w:rPr>
            </w:pPr>
            <w:r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21.</w:t>
            </w:r>
            <w:r w:rsidRPr="00B31F0F">
              <w:rPr>
                <w:rFonts w:ascii="Times New Roman" w:eastAsia="Times New Roman" w:hAnsi="Times New Roman"/>
                <w:bCs w:val="0"/>
                <w:color w:val="auto"/>
                <w:sz w:val="16"/>
                <w:szCs w:val="16"/>
                <w:lang w:val="fr-FR"/>
              </w:rPr>
              <w:t>25</w:t>
            </w:r>
          </w:p>
        </w:tc>
      </w:tr>
    </w:tbl>
    <w:p w14:paraId="07A67EE2" w14:textId="77777777" w:rsidR="000C6A35" w:rsidRDefault="000C6A35" w:rsidP="000C6A35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195E5063" w14:textId="77777777" w:rsidR="00265FC7" w:rsidRDefault="00265FC7" w:rsidP="000C6A35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523EA6DA" w14:textId="77777777" w:rsidR="00265FC7" w:rsidRDefault="00265FC7" w:rsidP="000C6A35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4893DE93" w14:textId="77777777" w:rsidR="00265FC7" w:rsidRDefault="00265FC7" w:rsidP="000C6A35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6BCE7E06" w14:textId="77777777" w:rsidR="00265FC7" w:rsidRDefault="00265FC7" w:rsidP="000C6A35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6BC5971A" w14:textId="77777777" w:rsidR="000C6A35" w:rsidRPr="00DD28BE" w:rsidRDefault="000C6A35" w:rsidP="000C6A35">
      <w:pPr>
        <w:spacing w:line="360" w:lineRule="auto"/>
        <w:ind w:firstLine="0"/>
        <w:rPr>
          <w:rFonts w:ascii="Times New Roman" w:hAnsi="Times New Roman"/>
          <w:color w:val="auto"/>
        </w:rPr>
      </w:pPr>
      <w:r w:rsidRPr="00714DC3">
        <w:rPr>
          <w:rFonts w:ascii="Times New Roman" w:hAnsi="Times New Roman"/>
          <w:b/>
          <w:color w:val="auto"/>
        </w:rPr>
        <w:t xml:space="preserve">Table </w:t>
      </w:r>
      <w:r w:rsidR="00714DC3" w:rsidRPr="00714DC3">
        <w:rPr>
          <w:rFonts w:ascii="Times New Roman" w:hAnsi="Times New Roman"/>
          <w:b/>
          <w:color w:val="auto"/>
        </w:rPr>
        <w:t>S3</w:t>
      </w:r>
      <w:r w:rsidR="00FE35FE">
        <w:rPr>
          <w:rFonts w:ascii="Times New Roman" w:hAnsi="Times New Roman"/>
          <w:b/>
          <w:color w:val="auto"/>
        </w:rPr>
        <w:t>.</w:t>
      </w:r>
      <w:r w:rsidRPr="00DD28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PCR cycling conditions for each target microorganism.</w:t>
      </w:r>
    </w:p>
    <w:p w14:paraId="1642A214" w14:textId="77777777" w:rsidR="000C6A35" w:rsidRDefault="000C6A35" w:rsidP="000C6A35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tbl>
      <w:tblPr>
        <w:tblpPr w:leftFromText="141" w:rightFromText="141" w:vertAnchor="text" w:horzAnchor="margin" w:tblpXSpec="center" w:tblpY="-61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134"/>
        <w:gridCol w:w="1276"/>
        <w:gridCol w:w="1268"/>
        <w:gridCol w:w="1101"/>
        <w:gridCol w:w="1417"/>
        <w:gridCol w:w="1134"/>
      </w:tblGrid>
      <w:tr w:rsidR="000C6A35" w:rsidRPr="00B31F0F" w14:paraId="5312EF38" w14:textId="77777777" w:rsidTr="00123118">
        <w:trPr>
          <w:trHeight w:val="411"/>
        </w:trPr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50A6D2" w14:textId="77777777" w:rsidR="000C6A35" w:rsidRPr="00FE35FE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eastAsia="en-US"/>
              </w:rPr>
            </w:pPr>
            <w:r w:rsidRPr="00FE35FE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  <w:lastRenderedPageBreak/>
              <w:t>PCR cycling conditions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1C79B0" w14:textId="77777777" w:rsidR="000C6A35" w:rsidRPr="00FE35FE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</w:pPr>
            <w:r w:rsidRPr="00FE35FE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  <w:t xml:space="preserve">Dinophyceae  </w:t>
            </w:r>
            <w:r w:rsidRPr="00FE35FE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  <w:t>(18S rDNA V4)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9754602" w14:textId="77777777" w:rsidR="000C6A35" w:rsidRPr="00FE35FE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FE35FE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>Alexandrium</w:t>
            </w:r>
            <w:proofErr w:type="spellEnd"/>
            <w:r w:rsidRPr="00FE35FE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  <w:t xml:space="preserve">  </w:t>
            </w:r>
          </w:p>
          <w:p w14:paraId="130B71E0" w14:textId="77777777" w:rsidR="000C6A35" w:rsidRPr="00FE35FE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FE35FE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  <w:t>minutum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1C6C3A" w14:textId="77777777" w:rsidR="000C6A35" w:rsidRPr="00FE35FE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</w:pPr>
            <w:proofErr w:type="spellStart"/>
            <w:r w:rsidRPr="00FE35FE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  <w:t>Ostreopsis</w:t>
            </w:r>
            <w:proofErr w:type="spellEnd"/>
            <w:r w:rsidRPr="00FE35FE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  <w:t xml:space="preserve"> </w:t>
            </w:r>
          </w:p>
          <w:p w14:paraId="1270BC59" w14:textId="77777777" w:rsidR="000C6A35" w:rsidRPr="00FE35FE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E35FE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F65C8E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eastAsia="en-US"/>
              </w:rPr>
            </w:pPr>
            <w:r w:rsidRPr="00FE35FE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  <w:t xml:space="preserve">M. </w:t>
            </w:r>
            <w:proofErr w:type="spellStart"/>
            <w:r w:rsidRPr="00FE35FE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  <w:t>refringens</w:t>
            </w:r>
            <w:proofErr w:type="spellEnd"/>
            <w:r w:rsidRPr="00FE35FE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  <w:t xml:space="preserve"> / </w:t>
            </w:r>
            <w:proofErr w:type="spellStart"/>
            <w:r w:rsidRPr="00FE35FE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</w:rPr>
              <w:t>Bonamia</w:t>
            </w:r>
            <w:proofErr w:type="spellEnd"/>
            <w:r w:rsidRPr="00FE35FE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  <w:t xml:space="preserve"> sp.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496C3B" w14:textId="77777777" w:rsidR="000C6A35" w:rsidRPr="00FE35FE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</w:pPr>
            <w:r w:rsidRPr="00FE35FE">
              <w:rPr>
                <w:rFonts w:ascii="Times New Roman" w:eastAsia="Times New Roman" w:hAnsi="Times New Roman"/>
                <w:b/>
                <w:bCs w:val="0"/>
                <w:i/>
                <w:color w:val="auto"/>
                <w:sz w:val="16"/>
                <w:szCs w:val="16"/>
              </w:rPr>
              <w:t>Vibrio</w:t>
            </w:r>
            <w:r w:rsidRPr="00FE35FE">
              <w:rPr>
                <w:rFonts w:ascii="Times New Roman" w:eastAsia="Times New Roman" w:hAnsi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5AC9F98F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E35FE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</w:rPr>
              <w:t>sp</w:t>
            </w:r>
            <w:proofErr w:type="spellEnd"/>
            <w:r w:rsidRPr="00B31F0F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  <w:lang w:val="fr-FR"/>
              </w:rPr>
              <w:t>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77D2E5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  <w:lang w:val="fr-FR"/>
              </w:rPr>
              <w:t>Vibrio</w:t>
            </w:r>
            <w:proofErr w:type="spellEnd"/>
            <w:r w:rsidRPr="00B31F0F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1F0F">
              <w:rPr>
                <w:rFonts w:ascii="Times New Roman" w:eastAsia="Times New Roman" w:hAnsi="Times New Roman"/>
                <w:b/>
                <w:bCs w:val="0"/>
                <w:i/>
                <w:iCs/>
                <w:color w:val="auto"/>
                <w:sz w:val="16"/>
                <w:szCs w:val="16"/>
                <w:lang w:val="fr-FR"/>
              </w:rPr>
              <w:t>parahaemolyticus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E25CE7" w14:textId="77777777" w:rsidR="000C6A35" w:rsidRPr="003832CD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3832CD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  <w:lang w:val="fr-FR"/>
              </w:rPr>
              <w:t>OsHV-1</w:t>
            </w:r>
          </w:p>
        </w:tc>
      </w:tr>
      <w:tr w:rsidR="000C6A35" w:rsidRPr="00B31F0F" w14:paraId="222B3B36" w14:textId="77777777" w:rsidTr="00123118">
        <w:trPr>
          <w:trHeight w:val="405"/>
        </w:trPr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0275D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B31F0F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  <w:lang w:val="fr-FR"/>
              </w:rPr>
              <w:t>Denaturation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2E378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9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8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°C, 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2D6B" w14:textId="77777777" w:rsidR="000C6A35" w:rsidRPr="00B31F0F" w:rsidRDefault="000C6A35" w:rsidP="004E77DD">
            <w:pPr>
              <w:keepNext/>
              <w:spacing w:line="240" w:lineRule="auto"/>
              <w:ind w:firstLine="0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95°C, 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5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min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4058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95°C, 10 min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444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 10 min</w:t>
            </w:r>
            <w:r w:rsidRPr="00B31F0F" w:rsidDel="00680681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C954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10 min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D4FBD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 10 min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8F6A6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10 min</w:t>
            </w:r>
          </w:p>
        </w:tc>
      </w:tr>
      <w:tr w:rsidR="000C6A35" w:rsidRPr="00B31F0F" w14:paraId="722E4B57" w14:textId="77777777" w:rsidTr="00123118">
        <w:trPr>
          <w:trHeight w:val="39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58A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B31F0F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  <w:lang w:val="fr-FR"/>
              </w:rPr>
              <w:t>Number</w:t>
            </w:r>
            <w:proofErr w:type="spellEnd"/>
            <w:r w:rsidRPr="00B31F0F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  <w:lang w:val="fr-FR"/>
              </w:rPr>
              <w:t xml:space="preserve"> of cycles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47A0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A542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5B08B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276A0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9F75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225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77D1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40</w:t>
            </w:r>
          </w:p>
        </w:tc>
      </w:tr>
      <w:tr w:rsidR="000C6A35" w:rsidRPr="00B31F0F" w14:paraId="614EFB45" w14:textId="77777777" w:rsidTr="00123118"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2E35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  <w:lang w:val="fr-FR"/>
              </w:rPr>
              <w:t>Cycle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8CC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98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98°C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10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B34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E078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95°C, 15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3CABE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95°C, 15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5A8CD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988C7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95°C, 15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1EFF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95°C, 30sec</w:t>
            </w:r>
          </w:p>
        </w:tc>
      </w:tr>
      <w:tr w:rsidR="000C6A35" w:rsidRPr="00B31F0F" w14:paraId="2E4EDD14" w14:textId="77777777" w:rsidTr="00123118"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A6FB7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9DA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46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46°C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30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68F6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62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62°C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15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75E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62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62°C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15 sec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475F7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60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60°C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 1 min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4431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58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58°C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B063C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60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60°C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 1 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FDFF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60°C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15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</w:tr>
      <w:tr w:rsidR="000C6A35" w:rsidRPr="00B31F0F" w14:paraId="1627BCF0" w14:textId="77777777" w:rsidTr="00123118"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42002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BB1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72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72°C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30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AE22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F3873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72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72°C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15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5756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60A9E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72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72°C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7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2488F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664D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smartTag w:uri="urn:schemas-microsoft-com:office:smarttags" w:element="metricconverter">
              <w:smartTagPr>
                <w:attr w:name="ProductID" w:val="72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72°C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15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</w:tr>
      <w:tr w:rsidR="000C6A35" w:rsidRPr="00B31F0F" w14:paraId="3C9B1FCB" w14:textId="77777777" w:rsidTr="00123118"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1071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 w:val="0"/>
                <w:iCs/>
                <w:color w:val="auto"/>
                <w:sz w:val="16"/>
                <w:szCs w:val="16"/>
                <w:lang w:val="fr-FR" w:eastAsia="en-US"/>
              </w:rPr>
            </w:pPr>
            <w:r w:rsidRPr="00B31F0F">
              <w:rPr>
                <w:rFonts w:ascii="Times New Roman" w:eastAsia="Times New Roman" w:hAnsi="Times New Roman"/>
                <w:b/>
                <w:bCs w:val="0"/>
                <w:iCs/>
                <w:color w:val="auto"/>
                <w:sz w:val="16"/>
                <w:szCs w:val="16"/>
                <w:lang w:val="fr-FR"/>
              </w:rPr>
              <w:t>Final cycle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7CF1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72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72°C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 10 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04BD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3A2AD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95°C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1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min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47C6B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61034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 1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min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873F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63CE6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95°C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1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min</w:t>
            </w:r>
          </w:p>
        </w:tc>
      </w:tr>
      <w:tr w:rsidR="000C6A35" w:rsidRPr="00B31F0F" w14:paraId="26E03648" w14:textId="77777777" w:rsidTr="00123118"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F793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A6EAE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BD10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5DCF7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62°C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30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AB485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BFC0D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58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58°C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, 30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15F3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327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60°C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30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</w:tr>
      <w:tr w:rsidR="000C6A35" w:rsidRPr="00B31F0F" w14:paraId="7FE14234" w14:textId="77777777" w:rsidTr="00123118">
        <w:tc>
          <w:tcPr>
            <w:tcW w:w="113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8F3869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73B5DD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14AF16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8DBAA2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95°C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30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3D91F3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14DA7E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 w:rsidRPr="00B31F0F">
                <w:rPr>
                  <w:rFonts w:ascii="Times New Roman" w:eastAsia="Times New Roman" w:hAnsi="Times New Roman"/>
                  <w:bCs w:val="0"/>
                  <w:iCs/>
                  <w:color w:val="auto"/>
                  <w:sz w:val="16"/>
                  <w:szCs w:val="16"/>
                  <w:lang w:val="fr-FR"/>
                </w:rPr>
                <w:t>95°C</w:t>
              </w:r>
            </w:smartTag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 30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0ED021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53549A" w14:textId="77777777" w:rsidR="000C6A35" w:rsidRPr="00B31F0F" w:rsidRDefault="000C6A35" w:rsidP="004E77DD">
            <w:pPr>
              <w:keepNext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</w:pP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95°C</w:t>
            </w:r>
            <w:r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,</w:t>
            </w:r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 xml:space="preserve"> 30 </w:t>
            </w:r>
            <w:proofErr w:type="gramStart"/>
            <w:r w:rsidRPr="00B31F0F">
              <w:rPr>
                <w:rFonts w:ascii="Times New Roman" w:eastAsia="Times New Roman" w:hAnsi="Times New Roman"/>
                <w:bCs w:val="0"/>
                <w:iCs/>
                <w:color w:val="auto"/>
                <w:sz w:val="16"/>
                <w:szCs w:val="16"/>
                <w:lang w:val="fr-FR"/>
              </w:rPr>
              <w:t>sec</w:t>
            </w:r>
            <w:proofErr w:type="gramEnd"/>
          </w:p>
        </w:tc>
      </w:tr>
    </w:tbl>
    <w:p w14:paraId="7FB5AFCF" w14:textId="77777777" w:rsidR="000C6A35" w:rsidRDefault="000C6A35" w:rsidP="000C6A35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7826A031" w14:textId="77777777" w:rsidR="000C6A35" w:rsidRDefault="000C6A35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  <w:r w:rsidRPr="003C7E59">
        <w:rPr>
          <w:rFonts w:ascii="Times New Roman" w:eastAsia="Times New Roman" w:hAnsi="Times New Roman"/>
          <w:bCs w:val="0"/>
          <w:color w:val="auto"/>
        </w:rPr>
        <w:t xml:space="preserve"> </w:t>
      </w:r>
    </w:p>
    <w:p w14:paraId="7CDC6BB6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2F1D2552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0C2D8C8A" w14:textId="77777777" w:rsidR="00265FC7" w:rsidRDefault="00265FC7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4A754421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0FC37018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57B014D8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191C914A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77FE9028" w14:textId="77777777" w:rsidR="00FE35FE" w:rsidRPr="0003463E" w:rsidRDefault="00FE35FE" w:rsidP="00FE35FE">
      <w:pPr>
        <w:spacing w:line="360" w:lineRule="auto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Table S4</w:t>
      </w:r>
      <w:r w:rsidRPr="000678A4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color w:val="auto"/>
        </w:rPr>
        <w:t xml:space="preserve"> Environmental conditions measured at each sampling date during the colonization experiment implemented in the </w:t>
      </w:r>
      <w:proofErr w:type="spellStart"/>
      <w:r>
        <w:rPr>
          <w:rFonts w:ascii="Times New Roman" w:hAnsi="Times New Roman"/>
          <w:color w:val="auto"/>
        </w:rPr>
        <w:t>Biguglia</w:t>
      </w:r>
      <w:proofErr w:type="spellEnd"/>
      <w:r>
        <w:rPr>
          <w:rFonts w:ascii="Times New Roman" w:hAnsi="Times New Roman"/>
          <w:color w:val="auto"/>
        </w:rPr>
        <w:t xml:space="preserve"> lagoon in 2018.</w:t>
      </w:r>
    </w:p>
    <w:p w14:paraId="7BED4B49" w14:textId="77777777" w:rsidR="00FE35FE" w:rsidRDefault="00FE35FE" w:rsidP="00FE35FE">
      <w:pPr>
        <w:spacing w:line="360" w:lineRule="auto"/>
        <w:ind w:firstLine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431"/>
        <w:gridCol w:w="1684"/>
        <w:gridCol w:w="1811"/>
        <w:gridCol w:w="1633"/>
      </w:tblGrid>
      <w:tr w:rsidR="00FE35FE" w:rsidRPr="00444A49" w14:paraId="005D976E" w14:textId="77777777" w:rsidTr="005F1ADC">
        <w:trPr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96E19FE" w14:textId="77777777" w:rsidR="00FE35FE" w:rsidRPr="00444A49" w:rsidRDefault="00FE35FE" w:rsidP="005F1ADC">
            <w:pPr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Sampling date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6FE80375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Temperature</w:t>
            </w: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br/>
              <w:t>(°C)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14:paraId="32D985B5" w14:textId="77777777" w:rsidR="00FE35FE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Salinity</w:t>
            </w:r>
          </w:p>
          <w:p w14:paraId="5DEB414D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(PSU)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25350AEE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Dissolve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 Oxygen (mg.</w:t>
            </w: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L</w:t>
            </w: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  <w:vertAlign w:val="superscript"/>
              </w:rPr>
              <w:t>-1</w:t>
            </w: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14:paraId="7EF10BC6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Turbidity</w:t>
            </w: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br/>
              <w:t>(NTU)</w:t>
            </w:r>
          </w:p>
        </w:tc>
      </w:tr>
      <w:tr w:rsidR="00FE35FE" w:rsidRPr="00444A49" w14:paraId="57991CF3" w14:textId="77777777" w:rsidTr="005F1ADC">
        <w:trPr>
          <w:jc w:val="center"/>
        </w:trPr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21870B0A" w14:textId="77777777" w:rsidR="00FE35FE" w:rsidRPr="00444A49" w:rsidRDefault="00FE35FE" w:rsidP="005F1ADC">
            <w:pPr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t0/February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14:paraId="54BF3B53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14.1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4753CC53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14.4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auto"/>
          </w:tcPr>
          <w:p w14:paraId="74D25894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14.1</w:t>
            </w:r>
          </w:p>
        </w:tc>
        <w:tc>
          <w:tcPr>
            <w:tcW w:w="1633" w:type="dxa"/>
            <w:tcBorders>
              <w:bottom w:val="nil"/>
            </w:tcBorders>
            <w:shd w:val="clear" w:color="auto" w:fill="auto"/>
          </w:tcPr>
          <w:p w14:paraId="449D0A18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12.3</w:t>
            </w:r>
          </w:p>
        </w:tc>
      </w:tr>
      <w:tr w:rsidR="00FE35FE" w:rsidRPr="00444A49" w14:paraId="194BC3CF" w14:textId="77777777" w:rsidTr="005F1ADC">
        <w:trPr>
          <w:jc w:val="center"/>
        </w:trPr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27F87523" w14:textId="77777777" w:rsidR="00FE35FE" w:rsidRPr="00444A49" w:rsidRDefault="00FE35FE" w:rsidP="005F1ADC">
            <w:pPr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t0.5/February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auto"/>
          </w:tcPr>
          <w:p w14:paraId="01B297E9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5.2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3B7A711B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5.6</w:t>
            </w:r>
          </w:p>
        </w:tc>
        <w:tc>
          <w:tcPr>
            <w:tcW w:w="1811" w:type="dxa"/>
            <w:tcBorders>
              <w:top w:val="nil"/>
              <w:bottom w:val="nil"/>
            </w:tcBorders>
            <w:shd w:val="clear" w:color="auto" w:fill="auto"/>
          </w:tcPr>
          <w:p w14:paraId="6351D9C6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11.7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 w14:paraId="561C5DEA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15.3</w:t>
            </w:r>
          </w:p>
        </w:tc>
      </w:tr>
      <w:tr w:rsidR="00FE35FE" w:rsidRPr="00444A49" w14:paraId="6A58C969" w14:textId="77777777" w:rsidTr="005F1ADC">
        <w:trPr>
          <w:jc w:val="center"/>
        </w:trPr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0AA3A1F6" w14:textId="77777777" w:rsidR="00FE35FE" w:rsidRPr="00444A49" w:rsidRDefault="00FE35FE" w:rsidP="005F1ADC">
            <w:pPr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  <w:t>t2/April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auto"/>
          </w:tcPr>
          <w:p w14:paraId="428911F7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24.1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1F830208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6.1</w:t>
            </w:r>
          </w:p>
        </w:tc>
        <w:tc>
          <w:tcPr>
            <w:tcW w:w="1811" w:type="dxa"/>
            <w:tcBorders>
              <w:top w:val="nil"/>
              <w:bottom w:val="nil"/>
            </w:tcBorders>
            <w:shd w:val="clear" w:color="auto" w:fill="auto"/>
          </w:tcPr>
          <w:p w14:paraId="7FF1A373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18.1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 w14:paraId="74187BF8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6.0</w:t>
            </w:r>
          </w:p>
        </w:tc>
      </w:tr>
      <w:tr w:rsidR="00FE35FE" w:rsidRPr="00444A49" w14:paraId="1559C33D" w14:textId="77777777" w:rsidTr="005F1ADC">
        <w:trPr>
          <w:jc w:val="center"/>
        </w:trPr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6B33A5C5" w14:textId="77777777" w:rsidR="00FE35FE" w:rsidRPr="00444A49" w:rsidRDefault="00FE35FE" w:rsidP="005F1ADC">
            <w:pPr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  <w:t>t7/</w:t>
            </w:r>
            <w:proofErr w:type="spellStart"/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  <w:t>September</w:t>
            </w:r>
            <w:proofErr w:type="spellEnd"/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auto"/>
          </w:tcPr>
          <w:p w14:paraId="376B7499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26.8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3064D924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20.6</w:t>
            </w:r>
          </w:p>
        </w:tc>
        <w:tc>
          <w:tcPr>
            <w:tcW w:w="1811" w:type="dxa"/>
            <w:tcBorders>
              <w:top w:val="nil"/>
              <w:bottom w:val="nil"/>
            </w:tcBorders>
            <w:shd w:val="clear" w:color="auto" w:fill="auto"/>
          </w:tcPr>
          <w:p w14:paraId="27EAFF77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6.1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 w14:paraId="7D573358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  <w:t>8.6</w:t>
            </w:r>
          </w:p>
        </w:tc>
      </w:tr>
      <w:tr w:rsidR="00FE35FE" w:rsidRPr="00444A49" w14:paraId="4852847C" w14:textId="77777777" w:rsidTr="005F1ADC">
        <w:trPr>
          <w:jc w:val="center"/>
        </w:trPr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2FA3AFD6" w14:textId="77777777" w:rsidR="00FE35FE" w:rsidRPr="00444A49" w:rsidRDefault="00FE35FE" w:rsidP="005F1ADC">
            <w:pPr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  <w:t>t10/</w:t>
            </w:r>
            <w:proofErr w:type="spellStart"/>
            <w:r w:rsidRPr="00444A49">
              <w:rPr>
                <w:rFonts w:ascii="Times New Roman" w:hAnsi="Times New Roman"/>
                <w:b/>
                <w:color w:val="auto"/>
                <w:sz w:val="20"/>
                <w:szCs w:val="20"/>
                <w:lang w:val="fr-FR"/>
              </w:rPr>
              <w:t>December</w:t>
            </w:r>
            <w:proofErr w:type="spellEnd"/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14:paraId="359D72D2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9.9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</w:tcPr>
          <w:p w14:paraId="744AA01A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11.2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</w:tcPr>
          <w:p w14:paraId="6DED0007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11.9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auto"/>
          </w:tcPr>
          <w:p w14:paraId="3826ECAD" w14:textId="77777777" w:rsidR="00FE35FE" w:rsidRPr="00444A49" w:rsidRDefault="00FE35FE" w:rsidP="005F1AD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fr-FR"/>
              </w:rPr>
            </w:pPr>
            <w:r w:rsidRPr="00444A49">
              <w:rPr>
                <w:rFonts w:ascii="Times New Roman" w:hAnsi="Times New Roman"/>
                <w:color w:val="auto"/>
                <w:sz w:val="20"/>
                <w:szCs w:val="20"/>
              </w:rPr>
              <w:t>9.4</w:t>
            </w:r>
          </w:p>
        </w:tc>
      </w:tr>
    </w:tbl>
    <w:p w14:paraId="20B16882" w14:textId="77777777" w:rsidR="00FE35FE" w:rsidRDefault="00FE35FE" w:rsidP="00FE35FE">
      <w:pPr>
        <w:spacing w:line="360" w:lineRule="auto"/>
        <w:ind w:firstLine="0"/>
        <w:rPr>
          <w:rFonts w:ascii="Times New Roman" w:hAnsi="Times New Roman"/>
        </w:rPr>
      </w:pPr>
    </w:p>
    <w:p w14:paraId="51030670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7C1ACDE7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2B5A013E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36EE77C6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7575AF02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3EC7D5E4" w14:textId="77777777" w:rsidR="00FE35FE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1365508A" w14:textId="77777777" w:rsidR="00FE35FE" w:rsidRDefault="00FE35FE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30CF8744" w14:textId="77777777" w:rsidR="00FE35FE" w:rsidRDefault="00FE35FE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2484F9F8" w14:textId="77777777" w:rsidR="00FE35FE" w:rsidRDefault="00FE35FE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1C7676C3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07B6DE40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0D78F4B3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74503A63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44DCCD1E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65B5DA21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0C7E02DA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59401705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0AC01301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05A5CE54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44E93280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41432501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47EF5C4C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44B4ADA5" w14:textId="77777777" w:rsidR="00265FC7" w:rsidRDefault="00265FC7" w:rsidP="00FE35FE">
      <w:pPr>
        <w:spacing w:line="360" w:lineRule="auto"/>
        <w:ind w:firstLine="0"/>
        <w:rPr>
          <w:rFonts w:ascii="Times New Roman" w:hAnsi="Times New Roman"/>
          <w:b/>
          <w:color w:val="auto"/>
        </w:rPr>
      </w:pPr>
    </w:p>
    <w:p w14:paraId="62766B35" w14:textId="77777777" w:rsidR="00FE35FE" w:rsidRPr="00FE35FE" w:rsidRDefault="00FE35FE" w:rsidP="00FE35FE">
      <w:pPr>
        <w:spacing w:line="360" w:lineRule="auto"/>
        <w:ind w:firstLine="0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color w:val="auto"/>
        </w:rPr>
        <w:t>Fig.</w:t>
      </w:r>
      <w:proofErr w:type="gramEnd"/>
      <w:r>
        <w:rPr>
          <w:rFonts w:ascii="Times New Roman" w:hAnsi="Times New Roman"/>
          <w:b/>
          <w:color w:val="auto"/>
        </w:rPr>
        <w:t xml:space="preserve"> S1</w:t>
      </w:r>
      <w:r w:rsidRPr="00507DE9">
        <w:rPr>
          <w:rFonts w:ascii="Times New Roman" w:hAnsi="Times New Roman"/>
          <w:b/>
          <w:color w:val="auto"/>
        </w:rPr>
        <w:t xml:space="preserve">. </w:t>
      </w:r>
      <w:proofErr w:type="gramStart"/>
      <w:r>
        <w:rPr>
          <w:rFonts w:ascii="Times New Roman" w:hAnsi="Times New Roman"/>
          <w:color w:val="auto"/>
        </w:rPr>
        <w:t xml:space="preserve">Seasonal variations of </w:t>
      </w:r>
      <w:r w:rsidRPr="009949FF">
        <w:rPr>
          <w:rFonts w:ascii="Times New Roman" w:hAnsi="Times New Roman"/>
          <w:color w:val="auto"/>
        </w:rPr>
        <w:t>environmental param</w:t>
      </w:r>
      <w:r>
        <w:rPr>
          <w:rFonts w:ascii="Times New Roman" w:hAnsi="Times New Roman"/>
          <w:color w:val="auto"/>
        </w:rPr>
        <w:t>eters (water temperature, salinity, dissolved oxygen concentration and turbidity) and cumulative seasonal rainfall during 2016 for the three lagoons</w:t>
      </w:r>
      <w:r w:rsidRPr="009949FF">
        <w:rPr>
          <w:rFonts w:ascii="Times New Roman" w:hAnsi="Times New Roman"/>
          <w:color w:val="auto"/>
        </w:rPr>
        <w:t xml:space="preserve"> (</w:t>
      </w:r>
      <w:r>
        <w:rPr>
          <w:rFonts w:ascii="Times New Roman" w:hAnsi="Times New Roman"/>
          <w:color w:val="auto"/>
        </w:rPr>
        <w:t xml:space="preserve">Prevost, </w:t>
      </w:r>
      <w:proofErr w:type="spellStart"/>
      <w:r>
        <w:rPr>
          <w:rFonts w:ascii="Times New Roman" w:hAnsi="Times New Roman"/>
          <w:color w:val="auto"/>
        </w:rPr>
        <w:t>Biguglia</w:t>
      </w:r>
      <w:proofErr w:type="spellEnd"/>
      <w:r>
        <w:rPr>
          <w:rFonts w:ascii="Times New Roman" w:hAnsi="Times New Roman"/>
          <w:color w:val="auto"/>
        </w:rPr>
        <w:t xml:space="preserve"> and Diana</w:t>
      </w:r>
      <w:r w:rsidRPr="009949FF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.</w:t>
      </w:r>
      <w:proofErr w:type="gramEnd"/>
      <w:r>
        <w:rPr>
          <w:rFonts w:ascii="Times New Roman" w:hAnsi="Times New Roman"/>
          <w:color w:val="auto"/>
        </w:rPr>
        <w:t xml:space="preserve"> </w:t>
      </w:r>
      <w:r w:rsidRPr="009949FF">
        <w:rPr>
          <w:rFonts w:ascii="Times New Roman" w:hAnsi="Times New Roman"/>
          <w:color w:val="auto"/>
        </w:rPr>
        <w:t xml:space="preserve">The error bars correspond to the </w:t>
      </w:r>
      <w:r w:rsidRPr="0010647A">
        <w:rPr>
          <w:rFonts w:ascii="Times New Roman" w:hAnsi="Times New Roman"/>
          <w:color w:val="auto"/>
        </w:rPr>
        <w:t>standard deviation</w:t>
      </w:r>
      <w:r w:rsidRPr="009949FF">
        <w:rPr>
          <w:rFonts w:ascii="Times New Roman" w:hAnsi="Times New Roman"/>
          <w:color w:val="auto"/>
        </w:rPr>
        <w:t xml:space="preserve"> obtained on triplicate field measureme</w:t>
      </w:r>
      <w:r>
        <w:rPr>
          <w:rFonts w:ascii="Times New Roman" w:hAnsi="Times New Roman"/>
          <w:color w:val="auto"/>
        </w:rPr>
        <w:t>nts</w:t>
      </w:r>
      <w:r w:rsidRPr="009949FF">
        <w:rPr>
          <w:rFonts w:ascii="Times New Roman" w:hAnsi="Times New Roman"/>
          <w:color w:val="auto"/>
        </w:rPr>
        <w:t>.</w:t>
      </w:r>
    </w:p>
    <w:p w14:paraId="73FBA90B" w14:textId="77777777" w:rsidR="00FE35FE" w:rsidRPr="00FE35FE" w:rsidRDefault="00FE35FE" w:rsidP="00FE35FE">
      <w:pPr>
        <w:spacing w:line="360" w:lineRule="auto"/>
        <w:ind w:left="284" w:hanging="284"/>
      </w:pPr>
    </w:p>
    <w:p w14:paraId="1890EE34" w14:textId="77777777" w:rsidR="00FE35FE" w:rsidRPr="00B32A88" w:rsidRDefault="00FE35FE" w:rsidP="00FE35FE">
      <w:pPr>
        <w:spacing w:line="360" w:lineRule="auto"/>
        <w:ind w:left="284" w:hanging="284"/>
        <w:rPr>
          <w:lang w:val="fr-FR"/>
        </w:rPr>
      </w:pPr>
      <w:r w:rsidRPr="005A79CC">
        <w:rPr>
          <w:noProof/>
          <w:lang w:eastAsia="en-US"/>
        </w:rPr>
        <w:lastRenderedPageBreak/>
        <w:drawing>
          <wp:inline distT="0" distB="0" distL="0" distR="0" wp14:anchorId="3CEFA26D" wp14:editId="50371473">
            <wp:extent cx="5753100" cy="6461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0740" w14:textId="77777777" w:rsidR="00FE35FE" w:rsidRDefault="00FE35FE" w:rsidP="00FE35FE">
      <w:pPr>
        <w:spacing w:line="360" w:lineRule="auto"/>
        <w:ind w:left="284" w:hanging="284"/>
        <w:rPr>
          <w:noProof/>
          <w:lang w:val="fr-FR"/>
        </w:rPr>
      </w:pPr>
    </w:p>
    <w:p w14:paraId="5A95EB3B" w14:textId="77777777" w:rsidR="00FE35FE" w:rsidRDefault="00FE35FE" w:rsidP="00FE35FE">
      <w:pPr>
        <w:spacing w:line="360" w:lineRule="auto"/>
        <w:ind w:firstLine="0"/>
        <w:rPr>
          <w:rFonts w:ascii="Times New Roman" w:hAnsi="Times New Roman"/>
          <w:color w:val="auto"/>
        </w:rPr>
      </w:pPr>
    </w:p>
    <w:p w14:paraId="446E0D20" w14:textId="77777777" w:rsidR="00FE35FE" w:rsidRPr="003C7E59" w:rsidRDefault="00FE35FE" w:rsidP="000C6A35">
      <w:pPr>
        <w:spacing w:line="360" w:lineRule="auto"/>
        <w:ind w:left="284" w:hanging="284"/>
        <w:rPr>
          <w:rFonts w:ascii="Times New Roman" w:eastAsia="Times New Roman" w:hAnsi="Times New Roman"/>
          <w:bCs w:val="0"/>
          <w:color w:val="auto"/>
        </w:rPr>
      </w:pPr>
    </w:p>
    <w:p w14:paraId="4CFA6488" w14:textId="77777777" w:rsidR="00327DCD" w:rsidRDefault="00327DCD"/>
    <w:sectPr w:rsidR="00327DCD" w:rsidSect="00265F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72B"/>
    <w:multiLevelType w:val="multilevel"/>
    <w:tmpl w:val="E63AD0B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QUALINI VANINA">
    <w15:presenceInfo w15:providerId="AD" w15:userId="S::pasqualini_v@mail.universita.corsica::fd04d062-8dd1-42b8-91bf-b9fd0187eb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5"/>
    <w:rsid w:val="000C6A35"/>
    <w:rsid w:val="00123118"/>
    <w:rsid w:val="001A537D"/>
    <w:rsid w:val="00265FC7"/>
    <w:rsid w:val="00327DCD"/>
    <w:rsid w:val="00365CDB"/>
    <w:rsid w:val="003B4BD0"/>
    <w:rsid w:val="00714DC3"/>
    <w:rsid w:val="00850BBA"/>
    <w:rsid w:val="00A513BF"/>
    <w:rsid w:val="00AE0B2C"/>
    <w:rsid w:val="00BB430B"/>
    <w:rsid w:val="00C27A70"/>
    <w:rsid w:val="00C52BD1"/>
    <w:rsid w:val="00EE0D7A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0017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35"/>
    <w:pPr>
      <w:spacing w:after="0" w:line="288" w:lineRule="auto"/>
      <w:ind w:firstLine="709"/>
      <w:jc w:val="both"/>
    </w:pPr>
    <w:rPr>
      <w:rFonts w:ascii="Calibri" w:eastAsia="Calibri" w:hAnsi="Calibri" w:cs="Times New Roman"/>
      <w:bCs/>
      <w:color w:val="262626"/>
      <w:sz w:val="24"/>
      <w:szCs w:val="24"/>
      <w:lang w:val="en-US" w:eastAsia="fr-F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C6A35"/>
    <w:pPr>
      <w:numPr>
        <w:numId w:val="1"/>
      </w:numPr>
      <w:spacing w:line="480" w:lineRule="auto"/>
      <w:outlineLvl w:val="0"/>
    </w:pPr>
    <w:rPr>
      <w:rFonts w:ascii="Times New Roman" w:eastAsia="MS Mincho" w:hAnsi="Times New Roman"/>
      <w:bCs w:val="0"/>
      <w:iCs/>
      <w:color w:val="00000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C6A35"/>
    <w:pPr>
      <w:numPr>
        <w:ilvl w:val="1"/>
      </w:numPr>
      <w:outlineLvl w:val="1"/>
    </w:pPr>
    <w:rPr>
      <w:i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0C6A35"/>
    <w:pPr>
      <w:numPr>
        <w:ilvl w:val="2"/>
        <w:numId w:val="1"/>
      </w:numPr>
      <w:spacing w:line="480" w:lineRule="auto"/>
      <w:contextualSpacing w:val="0"/>
      <w:outlineLvl w:val="2"/>
    </w:pPr>
    <w:rPr>
      <w:rFonts w:ascii="Cambria" w:eastAsia="MS Mincho" w:hAnsi="Cambria"/>
      <w:bCs w:val="0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A35"/>
    <w:rPr>
      <w:rFonts w:ascii="Times New Roman" w:eastAsia="MS Mincho" w:hAnsi="Times New Roman" w:cs="Times New Roman"/>
      <w:iCs/>
      <w:color w:val="000000"/>
      <w:sz w:val="24"/>
      <w:szCs w:val="24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C6A35"/>
    <w:rPr>
      <w:rFonts w:ascii="Times New Roman" w:eastAsia="MS Mincho" w:hAnsi="Times New Roman" w:cs="Times New Roman"/>
      <w:i/>
      <w:iCs/>
      <w:color w:val="000000"/>
      <w:sz w:val="24"/>
      <w:szCs w:val="24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C6A35"/>
    <w:rPr>
      <w:rFonts w:ascii="Cambria" w:eastAsia="MS Mincho" w:hAnsi="Cambria" w:cs="Times New Roman"/>
      <w:i/>
      <w:sz w:val="24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0C6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A"/>
    <w:rPr>
      <w:rFonts w:ascii="Tahoma" w:eastAsia="Calibri" w:hAnsi="Tahoma" w:cs="Tahoma"/>
      <w:bCs/>
      <w:color w:val="262626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35"/>
    <w:pPr>
      <w:spacing w:after="0" w:line="288" w:lineRule="auto"/>
      <w:ind w:firstLine="709"/>
      <w:jc w:val="both"/>
    </w:pPr>
    <w:rPr>
      <w:rFonts w:ascii="Calibri" w:eastAsia="Calibri" w:hAnsi="Calibri" w:cs="Times New Roman"/>
      <w:bCs/>
      <w:color w:val="262626"/>
      <w:sz w:val="24"/>
      <w:szCs w:val="24"/>
      <w:lang w:val="en-US" w:eastAsia="fr-F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C6A35"/>
    <w:pPr>
      <w:numPr>
        <w:numId w:val="1"/>
      </w:numPr>
      <w:spacing w:line="480" w:lineRule="auto"/>
      <w:outlineLvl w:val="0"/>
    </w:pPr>
    <w:rPr>
      <w:rFonts w:ascii="Times New Roman" w:eastAsia="MS Mincho" w:hAnsi="Times New Roman"/>
      <w:bCs w:val="0"/>
      <w:iCs/>
      <w:color w:val="00000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C6A35"/>
    <w:pPr>
      <w:numPr>
        <w:ilvl w:val="1"/>
      </w:numPr>
      <w:outlineLvl w:val="1"/>
    </w:pPr>
    <w:rPr>
      <w:i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0C6A35"/>
    <w:pPr>
      <w:numPr>
        <w:ilvl w:val="2"/>
        <w:numId w:val="1"/>
      </w:numPr>
      <w:spacing w:line="480" w:lineRule="auto"/>
      <w:contextualSpacing w:val="0"/>
      <w:outlineLvl w:val="2"/>
    </w:pPr>
    <w:rPr>
      <w:rFonts w:ascii="Cambria" w:eastAsia="MS Mincho" w:hAnsi="Cambria"/>
      <w:bCs w:val="0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A35"/>
    <w:rPr>
      <w:rFonts w:ascii="Times New Roman" w:eastAsia="MS Mincho" w:hAnsi="Times New Roman" w:cs="Times New Roman"/>
      <w:iCs/>
      <w:color w:val="000000"/>
      <w:sz w:val="24"/>
      <w:szCs w:val="24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C6A35"/>
    <w:rPr>
      <w:rFonts w:ascii="Times New Roman" w:eastAsia="MS Mincho" w:hAnsi="Times New Roman" w:cs="Times New Roman"/>
      <w:i/>
      <w:iCs/>
      <w:color w:val="000000"/>
      <w:sz w:val="24"/>
      <w:szCs w:val="24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C6A35"/>
    <w:rPr>
      <w:rFonts w:ascii="Cambria" w:eastAsia="MS Mincho" w:hAnsi="Cambria" w:cs="Times New Roman"/>
      <w:i/>
      <w:sz w:val="24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0C6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A"/>
    <w:rPr>
      <w:rFonts w:ascii="Tahoma" w:eastAsia="Calibri" w:hAnsi="Tahoma" w:cs="Tahoma"/>
      <w:bCs/>
      <w:color w:val="262626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femsec/fiw101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annuaire.ifremer.fr/cv/17456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nuaire.ifremer.fr/cv/16996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url-mollusc.eu/SO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Supplementary material</vt:lpstr>
    </vt:vector>
  </TitlesOfParts>
  <Company>UDCPP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PASQUALINI</dc:creator>
  <cp:keywords/>
  <dc:description/>
  <cp:lastModifiedBy>Amala A</cp:lastModifiedBy>
  <cp:revision>9</cp:revision>
  <dcterms:created xsi:type="dcterms:W3CDTF">2022-01-25T19:24:00Z</dcterms:created>
  <dcterms:modified xsi:type="dcterms:W3CDTF">2023-02-14T01:33:00Z</dcterms:modified>
</cp:coreProperties>
</file>