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4A34" w14:textId="5CEBAC49" w:rsidR="00EE0BD8" w:rsidRDefault="009F3DAF">
      <w:pPr>
        <w:rPr>
          <w:rFonts w:ascii="Times New Roman" w:hAnsi="Times New Roman" w:cs="Times New Roman"/>
          <w:b/>
          <w:bCs/>
          <w:sz w:val="28"/>
          <w:szCs w:val="28"/>
          <w:lang w:val="en-GB"/>
        </w:rPr>
      </w:pPr>
      <w:r w:rsidRPr="009F3DAF">
        <w:rPr>
          <w:rFonts w:ascii="Times New Roman" w:hAnsi="Times New Roman" w:cs="Times New Roman"/>
          <w:b/>
          <w:bCs/>
          <w:sz w:val="28"/>
          <w:szCs w:val="28"/>
          <w:lang w:val="en-GB"/>
        </w:rPr>
        <w:t>Supplementary Results</w:t>
      </w:r>
    </w:p>
    <w:p w14:paraId="4926177B" w14:textId="77777777" w:rsidR="009F3DAF" w:rsidRPr="009F3DAF" w:rsidRDefault="009F3DAF" w:rsidP="009F3DAF">
      <w:pPr>
        <w:tabs>
          <w:tab w:val="left" w:pos="426"/>
        </w:tabs>
        <w:spacing w:line="360" w:lineRule="auto"/>
        <w:jc w:val="both"/>
        <w:rPr>
          <w:rFonts w:ascii="Times New Roman" w:hAnsi="Times New Roman" w:cs="Times New Roman"/>
          <w:b/>
          <w:bCs/>
          <w:kern w:val="0"/>
          <w:lang w:val="en-GB"/>
          <w14:ligatures w14:val="none"/>
        </w:rPr>
      </w:pPr>
      <w:r w:rsidRPr="009F3DAF">
        <w:rPr>
          <w:rFonts w:ascii="Times New Roman" w:hAnsi="Times New Roman" w:cs="Times New Roman"/>
          <w:b/>
          <w:bCs/>
          <w:kern w:val="0"/>
          <w:lang w:val="en-GB"/>
          <w14:ligatures w14:val="none"/>
        </w:rPr>
        <w:t>3.1 Undamaged fish</w:t>
      </w:r>
    </w:p>
    <w:p w14:paraId="555FA7F1" w14:textId="77777777" w:rsidR="009F3DAF" w:rsidRPr="009F3DAF" w:rsidRDefault="009F3DAF" w:rsidP="009F3DAF">
      <w:pPr>
        <w:tabs>
          <w:tab w:val="left" w:pos="426"/>
        </w:tabs>
        <w:spacing w:line="360" w:lineRule="auto"/>
        <w:jc w:val="both"/>
        <w:rPr>
          <w:rFonts w:ascii="Times New Roman" w:hAnsi="Times New Roman" w:cs="Times New Roman"/>
          <w:strike/>
          <w:kern w:val="0"/>
          <w:lang w:val="en-GB"/>
          <w14:ligatures w14:val="none"/>
        </w:rPr>
      </w:pPr>
      <w:r w:rsidRPr="009F3DAF">
        <w:rPr>
          <w:rFonts w:ascii="Times New Roman" w:hAnsi="Times New Roman" w:cs="Times New Roman"/>
          <w:kern w:val="0"/>
          <w:lang w:val="en-GB"/>
          <w14:ligatures w14:val="none"/>
        </w:rPr>
        <w:t xml:space="preserve">Egg incubation temperature did not significantly affect fish weight, standard length, condition factor (Table 1) or cortisol (Supp. Fig. 1) in unmanipulated fish. Gene expression was not significantly modified in the skin of unmanipulated fish from different thermal backgrounds (Supp. Fig. 2). The exception was </w:t>
      </w:r>
      <w:r w:rsidRPr="009F3DAF">
        <w:rPr>
          <w:rFonts w:ascii="Times New Roman" w:hAnsi="Times New Roman" w:cs="Times New Roman"/>
          <w:i/>
          <w:iCs/>
          <w:kern w:val="0"/>
          <w:lang w:val="en-GB"/>
          <w14:ligatures w14:val="none"/>
        </w:rPr>
        <w:t>krt2</w:t>
      </w:r>
      <w:r w:rsidRPr="009F3DAF">
        <w:rPr>
          <w:rFonts w:ascii="Times New Roman" w:hAnsi="Times New Roman" w:cs="Times New Roman"/>
          <w:kern w:val="0"/>
          <w:lang w:val="en-GB"/>
          <w14:ligatures w14:val="none"/>
        </w:rPr>
        <w:t>, which was significantly up-regulated (</w:t>
      </w:r>
      <w:r w:rsidRPr="009F3DAF">
        <w:rPr>
          <w:rFonts w:ascii="Times New Roman" w:hAnsi="Times New Roman" w:cs="Times New Roman"/>
          <w:i/>
          <w:iCs/>
          <w:kern w:val="0"/>
          <w:lang w:val="en-GB"/>
          <w14:ligatures w14:val="none"/>
        </w:rPr>
        <w:t>p &lt;</w:t>
      </w:r>
      <w:r w:rsidRPr="009F3DAF">
        <w:rPr>
          <w:rFonts w:ascii="Times New Roman" w:hAnsi="Times New Roman" w:cs="Times New Roman"/>
          <w:kern w:val="0"/>
          <w:lang w:val="en-GB"/>
          <w14:ligatures w14:val="none"/>
        </w:rPr>
        <w:t xml:space="preserve"> 0.05) in the undamaged skin of fish from eggs incubated at 11 ºC, compared to fish from the other thermal backgrounds. Glucose was also significantly modified between the fish from different thermal backgrounds, with a mean rank of glucose levels of 5 mM for 11-Und, 13 mM for 13.5-Und and 16.5 mM for 16-Und (Supp. Fig. 1). </w:t>
      </w:r>
    </w:p>
    <w:p w14:paraId="51BAB5B8" w14:textId="77777777" w:rsidR="009F3DAF" w:rsidRPr="009F3DAF" w:rsidRDefault="009F3DAF" w:rsidP="009F3DAF">
      <w:pPr>
        <w:numPr>
          <w:ilvl w:val="1"/>
          <w:numId w:val="1"/>
        </w:numPr>
        <w:tabs>
          <w:tab w:val="left" w:pos="426"/>
        </w:tabs>
        <w:spacing w:line="360" w:lineRule="auto"/>
        <w:contextualSpacing/>
        <w:jc w:val="both"/>
        <w:rPr>
          <w:rFonts w:ascii="Times New Roman" w:hAnsi="Times New Roman" w:cs="Times New Roman"/>
          <w:b/>
          <w:bCs/>
          <w:vanish/>
          <w:kern w:val="0"/>
          <w:lang w:val="en-GB"/>
          <w14:ligatures w14:val="none"/>
        </w:rPr>
      </w:pPr>
    </w:p>
    <w:p w14:paraId="02DA46A3" w14:textId="77777777" w:rsidR="009F3DAF" w:rsidRPr="007B628F" w:rsidRDefault="009F3DAF" w:rsidP="007B628F">
      <w:pPr>
        <w:tabs>
          <w:tab w:val="left" w:pos="426"/>
        </w:tabs>
        <w:spacing w:line="360" w:lineRule="auto"/>
        <w:contextualSpacing/>
        <w:jc w:val="both"/>
        <w:rPr>
          <w:rFonts w:ascii="Times New Roman" w:hAnsi="Times New Roman" w:cs="Times New Roman"/>
          <w:b/>
          <w:bCs/>
          <w:kern w:val="0"/>
          <w:lang w:val="en-GB"/>
          <w14:ligatures w14:val="none"/>
        </w:rPr>
      </w:pPr>
      <w:r w:rsidRPr="007B628F">
        <w:rPr>
          <w:rFonts w:ascii="Times New Roman" w:hAnsi="Times New Roman" w:cs="Times New Roman"/>
          <w:b/>
          <w:bCs/>
          <w:kern w:val="0"/>
          <w:lang w:val="en-GB"/>
          <w14:ligatures w14:val="none"/>
        </w:rPr>
        <w:t>Biometric parameters</w:t>
      </w:r>
    </w:p>
    <w:p w14:paraId="0AD4992F" w14:textId="54B54714" w:rsidR="009F3DAF" w:rsidRDefault="009F3DAF" w:rsidP="009F3DAF">
      <w:pPr>
        <w:tabs>
          <w:tab w:val="left" w:pos="426"/>
        </w:tabs>
        <w:spacing w:line="360" w:lineRule="auto"/>
        <w:jc w:val="both"/>
        <w:rPr>
          <w:rFonts w:ascii="Times New Roman" w:hAnsi="Times New Roman" w:cs="Times New Roman"/>
          <w:kern w:val="0"/>
          <w:lang w:val="en-GB"/>
          <w14:ligatures w14:val="none"/>
        </w:rPr>
      </w:pPr>
      <w:r w:rsidRPr="009F3DAF">
        <w:rPr>
          <w:rFonts w:ascii="Times New Roman" w:hAnsi="Times New Roman" w:cs="Times New Roman"/>
          <w:kern w:val="0"/>
          <w:lang w:val="en-GB"/>
          <w14:ligatures w14:val="none"/>
        </w:rPr>
        <w:t>Two-way ANOVA revealed no significant interaction between time of wound and egg incubation temperature, nor an individual effect of time and temperature on juvenile fish weight, length or condition factor (</w:t>
      </w:r>
      <w:r w:rsidRPr="009F3DAF">
        <w:rPr>
          <w:rFonts w:ascii="Times New Roman" w:hAnsi="Times New Roman" w:cs="Times New Roman"/>
          <w:i/>
          <w:iCs/>
          <w:kern w:val="0"/>
          <w:lang w:val="en-GB"/>
          <w14:ligatures w14:val="none"/>
        </w:rPr>
        <w:t>p</w:t>
      </w:r>
      <w:r w:rsidRPr="009F3DAF">
        <w:rPr>
          <w:rFonts w:ascii="Times New Roman" w:hAnsi="Times New Roman" w:cs="Times New Roman"/>
          <w:kern w:val="0"/>
          <w:lang w:val="en-GB"/>
          <w14:ligatures w14:val="none"/>
        </w:rPr>
        <w:t xml:space="preserve"> &gt; 0.05, Table 1). Simple main effects detected a significant increase (</w:t>
      </w:r>
      <w:r w:rsidRPr="009F3DAF">
        <w:rPr>
          <w:rFonts w:ascii="Times New Roman" w:hAnsi="Times New Roman" w:cs="Times New Roman"/>
          <w:i/>
          <w:iCs/>
          <w:kern w:val="0"/>
          <w:lang w:val="en-GB"/>
          <w14:ligatures w14:val="none"/>
        </w:rPr>
        <w:t>p</w:t>
      </w:r>
      <w:r w:rsidRPr="009F3DAF">
        <w:rPr>
          <w:rFonts w:ascii="Times New Roman" w:hAnsi="Times New Roman" w:cs="Times New Roman"/>
          <w:kern w:val="0"/>
          <w:lang w:val="en-GB"/>
          <w14:ligatures w14:val="none"/>
        </w:rPr>
        <w:t xml:space="preserve"> &lt; 0.05) in fish weight and length at 3 days relative to 1-day post-damage, in fish incubated as eggs at 16 ºC.</w:t>
      </w:r>
    </w:p>
    <w:p w14:paraId="1CF33886" w14:textId="77777777" w:rsidR="0000143C" w:rsidRDefault="0000143C" w:rsidP="007B628F">
      <w:pPr>
        <w:pStyle w:val="ListParagraph"/>
        <w:tabs>
          <w:tab w:val="left" w:pos="426"/>
        </w:tabs>
        <w:spacing w:line="360" w:lineRule="auto"/>
        <w:ind w:left="0"/>
        <w:jc w:val="both"/>
        <w:rPr>
          <w:rFonts w:ascii="Times New Roman" w:hAnsi="Times New Roman" w:cs="Times New Roman"/>
          <w:b/>
          <w:bCs/>
          <w:lang w:val="en-GB"/>
        </w:rPr>
      </w:pPr>
      <w:r w:rsidRPr="00547CA3">
        <w:rPr>
          <w:rFonts w:ascii="Times New Roman" w:hAnsi="Times New Roman" w:cs="Times New Roman"/>
          <w:b/>
          <w:bCs/>
          <w:lang w:val="en-GB"/>
        </w:rPr>
        <w:t xml:space="preserve">Histological modifications in intact and </w:t>
      </w:r>
      <w:r>
        <w:rPr>
          <w:rFonts w:ascii="Times New Roman" w:hAnsi="Times New Roman" w:cs="Times New Roman"/>
          <w:b/>
          <w:bCs/>
          <w:lang w:val="en-GB"/>
        </w:rPr>
        <w:t>wounded</w:t>
      </w:r>
      <w:r w:rsidRPr="00547CA3">
        <w:rPr>
          <w:rFonts w:ascii="Times New Roman" w:hAnsi="Times New Roman" w:cs="Times New Roman"/>
          <w:b/>
          <w:bCs/>
          <w:lang w:val="en-GB"/>
        </w:rPr>
        <w:t xml:space="preserve"> skin </w:t>
      </w:r>
      <w:r>
        <w:rPr>
          <w:rFonts w:ascii="Times New Roman" w:hAnsi="Times New Roman" w:cs="Times New Roman"/>
          <w:b/>
          <w:bCs/>
          <w:lang w:val="en-GB"/>
        </w:rPr>
        <w:t>after</w:t>
      </w:r>
      <w:r w:rsidRPr="00547CA3">
        <w:rPr>
          <w:rFonts w:ascii="Times New Roman" w:hAnsi="Times New Roman" w:cs="Times New Roman"/>
          <w:b/>
          <w:bCs/>
          <w:lang w:val="en-GB"/>
        </w:rPr>
        <w:t xml:space="preserve"> superficial damage</w:t>
      </w:r>
    </w:p>
    <w:p w14:paraId="4974B291" w14:textId="564AA2AF" w:rsidR="0000143C" w:rsidRDefault="0000143C" w:rsidP="009F3DAF">
      <w:pPr>
        <w:tabs>
          <w:tab w:val="left" w:pos="426"/>
        </w:tabs>
        <w:spacing w:line="360" w:lineRule="auto"/>
        <w:jc w:val="both"/>
        <w:rPr>
          <w:rFonts w:ascii="Times New Roman" w:hAnsi="Times New Roman" w:cs="Times New Roman"/>
          <w:lang w:val="en-GB"/>
        </w:rPr>
      </w:pPr>
      <w:r w:rsidRPr="00AC054B">
        <w:rPr>
          <w:rFonts w:ascii="Times New Roman" w:hAnsi="Times New Roman" w:cs="Times New Roman"/>
          <w:lang w:val="en-GB"/>
        </w:rPr>
        <w:t>The AB-PAS-stained control skin was characterised by a visible external mucous layer and three main skin layers, an external protective epidermis of stratified squamous epithelium (purple blue), the connective tissue rich dermis (pale pink) and a loosely packed hypodermis containing few cells (Fig. 3A). The calcified scales were covered by the epidermis and emerged from individual scale pockets that were located between the two strata of the dermis. The stratum spongiosum was evident on the upper side of the scale pocket and was comprised of a thin layer of loose connective tissue with infrequent small blood vessels. Iridophores and occasional melanophores were confined between the epidermis and the stratum spongiosum and are responsible for the metallic silver-grey sheen of skin (Fig. 3C). The stratum compactum of the dermis was characterized by dense connective tissue and was anchored to the hypodermis by collagen fibres (thick pink fibres), crossing another iridescent layer.</w:t>
      </w:r>
    </w:p>
    <w:p w14:paraId="08500060" w14:textId="629565FD" w:rsidR="00A56D77" w:rsidRDefault="00A56D77" w:rsidP="009F3DAF">
      <w:pPr>
        <w:tabs>
          <w:tab w:val="left" w:pos="426"/>
        </w:tabs>
        <w:spacing w:line="360" w:lineRule="auto"/>
        <w:jc w:val="both"/>
        <w:rPr>
          <w:rFonts w:ascii="Times New Roman" w:hAnsi="Times New Roman" w:cs="Times New Roman"/>
          <w:lang w:val="en-GB"/>
        </w:rPr>
      </w:pPr>
      <w:r w:rsidRPr="00E5371E">
        <w:rPr>
          <w:rFonts w:ascii="Times New Roman" w:hAnsi="Times New Roman" w:cs="Times New Roman"/>
          <w:lang w:val="en-GB"/>
        </w:rPr>
        <w:t>The hypodermis infiltrated the skeletal muscle and contained white adipose tissue composed of cells of highly variable size and occasional blood vessels and nerves. Presumptive sensory organs, resembling cutaneous taste buds previously described in other fish</w:t>
      </w:r>
      <w:r w:rsidR="0074648B">
        <w:rPr>
          <w:rFonts w:ascii="Times New Roman" w:hAnsi="Times New Roman" w:cs="Times New Roman"/>
          <w:lang w:val="en-GB"/>
        </w:rPr>
        <w:t xml:space="preserve"> </w:t>
      </w:r>
      <w:r w:rsidR="0074648B">
        <w:rPr>
          <w:rFonts w:ascii="Times New Roman" w:hAnsi="Times New Roman" w:cs="Times New Roman"/>
          <w:lang w:val="en-GB"/>
        </w:rPr>
        <w:fldChar w:fldCharType="begin">
          <w:fldData xml:space="preserve">PEVuZE5vdGU+PENpdGU+PEF1dGhvcj5IYW5zZW48L0F1dGhvcj48WWVhcj4yMDAyPC9ZZWFyPjxS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</w:fldData>
        </w:fldChar>
      </w:r>
      <w:r w:rsidR="0074648B">
        <w:rPr>
          <w:rFonts w:ascii="Times New Roman" w:hAnsi="Times New Roman" w:cs="Times New Roman"/>
          <w:lang w:val="en-GB"/>
        </w:rPr>
        <w:instrText xml:space="preserve"> ADDIN EN.CITE </w:instrText>
      </w:r>
      <w:r w:rsidR="0074648B">
        <w:rPr>
          <w:rFonts w:ascii="Times New Roman" w:hAnsi="Times New Roman" w:cs="Times New Roman"/>
          <w:lang w:val="en-GB"/>
        </w:rPr>
        <w:fldChar w:fldCharType="begin">
          <w:fldData xml:space="preserve">PEVuZE5vdGU+PENpdGU+PEF1dGhvcj5IYW5zZW48L0F1dGhvcj48WWVhcj4yMDAyPC9ZZWFyPjxS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</w:fldData>
        </w:fldChar>
      </w:r>
      <w:r w:rsidR="0074648B">
        <w:rPr>
          <w:rFonts w:ascii="Times New Roman" w:hAnsi="Times New Roman" w:cs="Times New Roman"/>
          <w:lang w:val="en-GB"/>
        </w:rPr>
        <w:instrText xml:space="preserve"> ADDIN EN.CITE.DATA </w:instrText>
      </w:r>
      <w:r w:rsidR="0074648B">
        <w:rPr>
          <w:rFonts w:ascii="Times New Roman" w:hAnsi="Times New Roman" w:cs="Times New Roman"/>
          <w:lang w:val="en-GB"/>
        </w:rPr>
      </w:r>
      <w:r w:rsidR="0074648B">
        <w:rPr>
          <w:rFonts w:ascii="Times New Roman" w:hAnsi="Times New Roman" w:cs="Times New Roman"/>
          <w:lang w:val="en-GB"/>
        </w:rPr>
        <w:fldChar w:fldCharType="end"/>
      </w:r>
      <w:r w:rsidR="0074648B">
        <w:rPr>
          <w:rFonts w:ascii="Times New Roman" w:hAnsi="Times New Roman" w:cs="Times New Roman"/>
          <w:lang w:val="en-GB"/>
        </w:rPr>
      </w:r>
      <w:r w:rsidR="0074648B">
        <w:rPr>
          <w:rFonts w:ascii="Times New Roman" w:hAnsi="Times New Roman" w:cs="Times New Roman"/>
          <w:lang w:val="en-GB"/>
        </w:rPr>
        <w:fldChar w:fldCharType="separate"/>
      </w:r>
      <w:r w:rsidR="0074648B">
        <w:rPr>
          <w:rFonts w:ascii="Times New Roman" w:hAnsi="Times New Roman" w:cs="Times New Roman"/>
          <w:noProof/>
          <w:lang w:val="en-GB"/>
        </w:rPr>
        <w:t>[</w:t>
      </w:r>
      <w:hyperlink w:anchor="_ENREF_1" w:tooltip="Hansen, 2002 #657" w:history="1">
        <w:r w:rsidR="00800C29">
          <w:rPr>
            <w:rFonts w:ascii="Times New Roman" w:hAnsi="Times New Roman" w:cs="Times New Roman"/>
            <w:noProof/>
            <w:lang w:val="en-GB"/>
          </w:rPr>
          <w:t>1-3</w:t>
        </w:r>
      </w:hyperlink>
      <w:r w:rsidR="0074648B">
        <w:rPr>
          <w:rFonts w:ascii="Times New Roman" w:hAnsi="Times New Roman" w:cs="Times New Roman"/>
          <w:noProof/>
          <w:lang w:val="en-GB"/>
        </w:rPr>
        <w:t>]</w:t>
      </w:r>
      <w:r w:rsidR="0074648B">
        <w:rPr>
          <w:rFonts w:ascii="Times New Roman" w:hAnsi="Times New Roman" w:cs="Times New Roman"/>
          <w:lang w:val="en-GB"/>
        </w:rPr>
        <w:fldChar w:fldCharType="end"/>
      </w:r>
      <w:r w:rsidRPr="00E5371E">
        <w:rPr>
          <w:rFonts w:ascii="Times New Roman" w:hAnsi="Times New Roman" w:cs="Times New Roman"/>
          <w:lang w:val="en-GB"/>
        </w:rPr>
        <w:t>, were identified in the epidermis and had a well-defined dermal papilla (Fig. 3B). These structures had a two-layered bud shape and the apical and major portion of the mound consisted of elongated, vertically oriented cells.</w:t>
      </w:r>
    </w:p>
    <w:p w14:paraId="7EDA2B5D" w14:textId="77777777" w:rsidR="00852991" w:rsidRPr="00FF29A5" w:rsidRDefault="00852991" w:rsidP="00852991">
      <w:pPr>
        <w:tabs>
          <w:tab w:val="left" w:pos="426"/>
        </w:tabs>
        <w:spacing w:line="360" w:lineRule="auto"/>
        <w:jc w:val="both"/>
        <w:rPr>
          <w:rFonts w:ascii="Times New Roman" w:hAnsi="Times New Roman" w:cs="Times New Roman"/>
          <w:lang w:val="en-GB"/>
        </w:rPr>
      </w:pPr>
      <w:r w:rsidRPr="00FF29A5">
        <w:rPr>
          <w:rFonts w:ascii="Times New Roman" w:hAnsi="Times New Roman" w:cs="Times New Roman"/>
          <w:lang w:val="en-GB"/>
        </w:rPr>
        <w:lastRenderedPageBreak/>
        <w:t>Superficial cutaneous damage inflicted by scale removal resulted in the loss of the epidermis and left the scale pocket and stratum spongiosum exposed to the external environment (Fig. 3D and E). One day after the superficial wound the disrupted stratum spongiosum sealed the scale pocket in one of two ways, a) by contacting and spreading forward along the stratum compactum (and closing the scale pocket, Fig. 3F and H) or folding inside out over the disrupted stratum (closing the anterior scale pocket, Fig. 3G and I). In the AB-PAS stain a thin layer of epidermis with rare goblet cells (blue/purple) was observed 1 day after recovery above the stratum spongiosum. From 0 to 3 days after damage the epidermal layer thickened and by day 3 many basophilic cells invaded the scale pocket and formed a two-layered sheet of scleroblasts surrounding a very thin regenerating scale (Fig. 3H and I). During scale regeneration, the number and size of blood vessels in the loose connective tissue of the stratum spongiosum increased and the tissue became infiltrated with blood cells (Fig. 4A and B). The blood vessels in this area of dermis originated from the adipose tissue, which had increased vascularization (Fig. 4C). In general, both the stratum spongiosum and compactum of the dermis thickened during cutaneous repair.</w:t>
      </w:r>
    </w:p>
    <w:p w14:paraId="13249E50" w14:textId="7AB49024" w:rsidR="00852991" w:rsidRDefault="00852991" w:rsidP="00852991">
      <w:pPr>
        <w:tabs>
          <w:tab w:val="left" w:pos="426"/>
        </w:tabs>
        <w:spacing w:line="360" w:lineRule="auto"/>
        <w:jc w:val="both"/>
        <w:rPr>
          <w:rFonts w:ascii="Times New Roman" w:hAnsi="Times New Roman" w:cs="Times New Roman"/>
          <w:lang w:val="en-GB"/>
        </w:rPr>
      </w:pPr>
      <w:bookmarkStart w:id="0" w:name="_Hlk126835415"/>
      <w:r w:rsidRPr="00FF29A5">
        <w:rPr>
          <w:rFonts w:ascii="Times New Roman" w:hAnsi="Times New Roman" w:cs="Times New Roman"/>
          <w:lang w:val="en-GB"/>
        </w:rPr>
        <w:t>In both the epidermis and loose connective tissue of the dermis numerous small and darkly pigmented melanomacrophage centers formed (</w:t>
      </w:r>
      <w:r w:rsidRPr="0074648B">
        <w:rPr>
          <w:rFonts w:ascii="Times New Roman" w:hAnsi="Times New Roman" w:cs="Times New Roman"/>
          <w:lang w:val="en-GB"/>
        </w:rPr>
        <w:t>enclosed by dashed line in Fig</w:t>
      </w:r>
      <w:r w:rsidRPr="00FF29A5">
        <w:rPr>
          <w:rFonts w:ascii="Times New Roman" w:hAnsi="Times New Roman" w:cs="Times New Roman"/>
          <w:lang w:val="en-GB"/>
        </w:rPr>
        <w:t>. 3H and I, and Fig. 4D).</w:t>
      </w:r>
      <w:bookmarkEnd w:id="0"/>
    </w:p>
    <w:p w14:paraId="4B26987C" w14:textId="77777777" w:rsidR="00852991" w:rsidRPr="0074648B" w:rsidRDefault="00852991" w:rsidP="00852991">
      <w:pPr>
        <w:tabs>
          <w:tab w:val="left" w:pos="426"/>
        </w:tabs>
        <w:spacing w:line="360" w:lineRule="auto"/>
        <w:jc w:val="both"/>
        <w:rPr>
          <w:rFonts w:ascii="Times New Roman" w:hAnsi="Times New Roman" w:cs="Times New Roman"/>
          <w:lang w:val="en-GB"/>
        </w:rPr>
      </w:pPr>
      <w:r w:rsidRPr="00FF29A5">
        <w:rPr>
          <w:rFonts w:ascii="Times New Roman" w:hAnsi="Times New Roman" w:cs="Times New Roman"/>
          <w:lang w:val="en-GB"/>
        </w:rPr>
        <w:t xml:space="preserve">The AB-PAS positive goblet cells were mostly stained blue although a few were magenta or purple and these appeared in the regenerated skin. Both cell types were observed in the epidermis underneath the protruding part of the uppermost scale (Fig. 3A), and AB-PAS positive goblet cells were at the surface of the epithelium and AB-PAS negative cells were in intermediate layers of the epidermis. Scattered AB-PAS negative goblet cells could also be observed at the surface of </w:t>
      </w:r>
      <w:r w:rsidRPr="0074648B">
        <w:rPr>
          <w:rFonts w:ascii="Times New Roman" w:hAnsi="Times New Roman" w:cs="Times New Roman"/>
          <w:lang w:val="en-GB"/>
        </w:rPr>
        <w:t>the epidermis directly exposed to the environment.</w:t>
      </w:r>
    </w:p>
    <w:p w14:paraId="5503A1E5" w14:textId="77777777" w:rsidR="00DE2E3A" w:rsidRPr="0074648B" w:rsidRDefault="00DE2E3A" w:rsidP="007B628F">
      <w:pPr>
        <w:pStyle w:val="ListParagraph"/>
        <w:tabs>
          <w:tab w:val="left" w:pos="426"/>
          <w:tab w:val="left" w:pos="567"/>
        </w:tabs>
        <w:spacing w:line="360" w:lineRule="auto"/>
        <w:ind w:left="0"/>
        <w:jc w:val="both"/>
        <w:rPr>
          <w:rFonts w:ascii="Times New Roman" w:hAnsi="Times New Roman" w:cs="Times New Roman"/>
          <w:b/>
          <w:bCs/>
          <w:lang w:val="en-GB"/>
        </w:rPr>
      </w:pPr>
      <w:r w:rsidRPr="0074648B">
        <w:rPr>
          <w:rFonts w:ascii="Times New Roman" w:hAnsi="Times New Roman" w:cs="Times New Roman"/>
          <w:b/>
          <w:bCs/>
          <w:lang w:val="en-GB"/>
        </w:rPr>
        <w:t>Hypodermis thickness</w:t>
      </w:r>
    </w:p>
    <w:p w14:paraId="0766AEED" w14:textId="2F710C06" w:rsidR="00DE2E3A" w:rsidRPr="00793F6A" w:rsidRDefault="00DE2E3A" w:rsidP="00DE2E3A">
      <w:pPr>
        <w:tabs>
          <w:tab w:val="left" w:pos="426"/>
          <w:tab w:val="left" w:pos="567"/>
        </w:tabs>
        <w:spacing w:line="360" w:lineRule="auto"/>
        <w:jc w:val="both"/>
        <w:rPr>
          <w:rFonts w:ascii="Times New Roman" w:hAnsi="Times New Roman" w:cs="Times New Roman"/>
          <w:lang w:val="en-GB"/>
        </w:rPr>
      </w:pPr>
      <w:r w:rsidRPr="0074648B">
        <w:rPr>
          <w:rFonts w:ascii="Times New Roman" w:hAnsi="Times New Roman" w:cs="Times New Roman"/>
          <w:lang w:val="en-GB"/>
        </w:rPr>
        <w:t>Three-way mixed ANOVA showed that the hypodermis thickness was significantly affected by the interaction of skin condition with thermal background (</w:t>
      </w:r>
      <w:r w:rsidRPr="0074648B">
        <w:rPr>
          <w:rFonts w:ascii="Times New Roman" w:hAnsi="Times New Roman" w:cs="Times New Roman"/>
          <w:i/>
          <w:iCs/>
          <w:lang w:val="en-GB"/>
        </w:rPr>
        <w:t>p</w:t>
      </w:r>
      <w:r w:rsidRPr="0074648B">
        <w:rPr>
          <w:rFonts w:ascii="Times New Roman" w:hAnsi="Times New Roman" w:cs="Times New Roman"/>
          <w:lang w:val="en-GB"/>
        </w:rPr>
        <w:t xml:space="preserve"> = 0.04, Fig. 5). However, simple main effects using Bonferroni adjustment did not detect any significant differences in the hypodermis between fish from eggs hatched under different thermal backgrounds at any time point, in both intact and wounded skin (</w:t>
      </w:r>
      <w:r w:rsidR="0074648B" w:rsidRPr="0074648B">
        <w:rPr>
          <w:rFonts w:ascii="Times New Roman" w:hAnsi="Times New Roman" w:cs="Times New Roman"/>
          <w:lang w:val="en-GB"/>
        </w:rPr>
        <w:t xml:space="preserve">Supp. </w:t>
      </w:r>
      <w:r w:rsidRPr="0074648B">
        <w:rPr>
          <w:rFonts w:ascii="Times New Roman" w:hAnsi="Times New Roman" w:cs="Times New Roman"/>
          <w:lang w:val="en-GB"/>
        </w:rPr>
        <w:t xml:space="preserve">Fig. </w:t>
      </w:r>
      <w:r w:rsidR="0074648B" w:rsidRPr="0074648B">
        <w:rPr>
          <w:rFonts w:ascii="Times New Roman" w:hAnsi="Times New Roman" w:cs="Times New Roman"/>
          <w:lang w:val="en-GB"/>
        </w:rPr>
        <w:t>3</w:t>
      </w:r>
      <w:r w:rsidRPr="0074648B">
        <w:rPr>
          <w:rFonts w:ascii="Times New Roman" w:hAnsi="Times New Roman" w:cs="Times New Roman"/>
          <w:lang w:val="en-GB"/>
        </w:rPr>
        <w:t xml:space="preserve"> and Supp. Table S2).</w:t>
      </w:r>
    </w:p>
    <w:p w14:paraId="15A3BF93" w14:textId="156F7B09" w:rsidR="00153EBD" w:rsidRDefault="00153EBD" w:rsidP="007B628F">
      <w:pPr>
        <w:pStyle w:val="ListParagraph"/>
        <w:tabs>
          <w:tab w:val="left" w:pos="426"/>
        </w:tabs>
        <w:spacing w:line="360" w:lineRule="auto"/>
        <w:ind w:left="0"/>
        <w:jc w:val="both"/>
        <w:rPr>
          <w:rFonts w:ascii="Times New Roman" w:hAnsi="Times New Roman" w:cs="Times New Roman"/>
          <w:b/>
          <w:bCs/>
          <w:lang w:val="en-GB"/>
        </w:rPr>
      </w:pPr>
      <w:r>
        <w:rPr>
          <w:rFonts w:ascii="Times New Roman" w:hAnsi="Times New Roman" w:cs="Times New Roman"/>
          <w:b/>
          <w:bCs/>
          <w:lang w:val="en-GB"/>
        </w:rPr>
        <w:t xml:space="preserve">Expression of </w:t>
      </w:r>
      <w:r w:rsidRPr="00153EBD">
        <w:rPr>
          <w:rFonts w:ascii="Times New Roman" w:hAnsi="Times New Roman" w:cs="Times New Roman"/>
          <w:b/>
          <w:bCs/>
          <w:i/>
          <w:iCs/>
          <w:lang w:val="en-GB"/>
        </w:rPr>
        <w:t xml:space="preserve">mcl2a </w:t>
      </w:r>
      <w:r w:rsidRPr="00153EBD">
        <w:rPr>
          <w:rFonts w:ascii="Times New Roman" w:hAnsi="Times New Roman" w:cs="Times New Roman"/>
          <w:b/>
          <w:bCs/>
          <w:lang w:val="en-GB"/>
        </w:rPr>
        <w:t>and</w:t>
      </w:r>
      <w:r w:rsidRPr="00153EBD">
        <w:rPr>
          <w:rFonts w:ascii="Times New Roman" w:hAnsi="Times New Roman" w:cs="Times New Roman"/>
          <w:b/>
          <w:bCs/>
          <w:i/>
          <w:iCs/>
          <w:lang w:val="en-GB"/>
        </w:rPr>
        <w:t xml:space="preserve"> mcl2b</w:t>
      </w:r>
    </w:p>
    <w:p w14:paraId="45F91E7A" w14:textId="6A650CA0" w:rsidR="00153EBD" w:rsidRDefault="00153EBD" w:rsidP="00153EBD">
      <w:pPr>
        <w:pStyle w:val="ListParagraph"/>
        <w:tabs>
          <w:tab w:val="left" w:pos="426"/>
        </w:tabs>
        <w:spacing w:before="120" w:after="120" w:line="360" w:lineRule="auto"/>
        <w:ind w:left="0"/>
        <w:jc w:val="both"/>
        <w:rPr>
          <w:rFonts w:ascii="Times New Roman" w:hAnsi="Times New Roman" w:cs="Times New Roman"/>
          <w:lang w:val="en-GB"/>
        </w:rPr>
      </w:pPr>
      <w:r w:rsidRPr="0074648B">
        <w:rPr>
          <w:rFonts w:ascii="Times New Roman" w:hAnsi="Times New Roman" w:cs="Times New Roman"/>
          <w:lang w:val="en-GB"/>
        </w:rPr>
        <w:t xml:space="preserve">Three-way mixed ANOVA revealed that the expression of </w:t>
      </w:r>
      <w:r w:rsidRPr="0074648B">
        <w:rPr>
          <w:rFonts w:ascii="Times New Roman" w:hAnsi="Times New Roman" w:cs="Times New Roman"/>
          <w:i/>
          <w:iCs/>
          <w:lang w:val="en-GB"/>
        </w:rPr>
        <w:t>mcl2a</w:t>
      </w:r>
      <w:r w:rsidRPr="0074648B">
        <w:rPr>
          <w:rFonts w:ascii="Times New Roman" w:hAnsi="Times New Roman" w:cs="Times New Roman"/>
          <w:lang w:val="en-GB"/>
        </w:rPr>
        <w:t xml:space="preserve"> (</w:t>
      </w:r>
      <w:r w:rsidRPr="0074648B">
        <w:rPr>
          <w:rFonts w:ascii="Times New Roman" w:hAnsi="Times New Roman" w:cs="Times New Roman"/>
          <w:i/>
          <w:iCs/>
          <w:lang w:val="en-GB"/>
        </w:rPr>
        <w:t xml:space="preserve">p </w:t>
      </w:r>
      <w:r w:rsidRPr="0074648B">
        <w:rPr>
          <w:rFonts w:ascii="Times New Roman" w:hAnsi="Times New Roman" w:cs="Times New Roman"/>
          <w:lang w:val="en-GB"/>
        </w:rPr>
        <w:t xml:space="preserve">&lt; 0.01) and </w:t>
      </w:r>
      <w:r w:rsidRPr="0074648B">
        <w:rPr>
          <w:rFonts w:ascii="Times New Roman" w:hAnsi="Times New Roman" w:cs="Times New Roman"/>
          <w:i/>
          <w:iCs/>
          <w:lang w:val="en-GB"/>
        </w:rPr>
        <w:t>mcl2b</w:t>
      </w:r>
      <w:r w:rsidRPr="0074648B">
        <w:rPr>
          <w:rFonts w:ascii="Times New Roman" w:hAnsi="Times New Roman" w:cs="Times New Roman"/>
          <w:lang w:val="en-GB"/>
        </w:rPr>
        <w:t xml:space="preserve"> (</w:t>
      </w:r>
      <w:r w:rsidRPr="0074648B">
        <w:rPr>
          <w:rFonts w:ascii="Times New Roman" w:hAnsi="Times New Roman" w:cs="Times New Roman"/>
          <w:i/>
          <w:iCs/>
          <w:lang w:val="en-GB"/>
        </w:rPr>
        <w:t xml:space="preserve">p </w:t>
      </w:r>
      <w:r w:rsidRPr="0074648B">
        <w:rPr>
          <w:rFonts w:ascii="Times New Roman" w:hAnsi="Times New Roman" w:cs="Times New Roman"/>
          <w:lang w:val="en-GB"/>
        </w:rPr>
        <w:t>&lt; 0.001) was significantly influenced by time and skin condition (Supp. Fig. S</w:t>
      </w:r>
      <w:r w:rsidR="0074648B" w:rsidRPr="0074648B">
        <w:rPr>
          <w:rFonts w:ascii="Times New Roman" w:hAnsi="Times New Roman" w:cs="Times New Roman"/>
          <w:lang w:val="en-GB"/>
        </w:rPr>
        <w:t>4</w:t>
      </w:r>
      <w:r w:rsidRPr="0074648B">
        <w:rPr>
          <w:rFonts w:ascii="Times New Roman" w:hAnsi="Times New Roman" w:cs="Times New Roman"/>
          <w:lang w:val="en-GB"/>
        </w:rPr>
        <w:t xml:space="preserve"> and Supp. Table S3). The expression of </w:t>
      </w:r>
      <w:r w:rsidRPr="0074648B">
        <w:rPr>
          <w:rFonts w:ascii="Times New Roman" w:hAnsi="Times New Roman" w:cs="Times New Roman"/>
          <w:i/>
          <w:iCs/>
          <w:lang w:val="en-GB"/>
        </w:rPr>
        <w:t>mcl2a</w:t>
      </w:r>
      <w:r w:rsidRPr="0074648B">
        <w:rPr>
          <w:rFonts w:ascii="Times New Roman" w:hAnsi="Times New Roman" w:cs="Times New Roman"/>
          <w:lang w:val="en-GB"/>
        </w:rPr>
        <w:t xml:space="preserve"> was also significantly modified (</w:t>
      </w:r>
      <w:r w:rsidRPr="0074648B">
        <w:rPr>
          <w:rFonts w:ascii="Times New Roman" w:hAnsi="Times New Roman" w:cs="Times New Roman"/>
          <w:i/>
          <w:iCs/>
          <w:lang w:val="en-GB"/>
        </w:rPr>
        <w:t>p</w:t>
      </w:r>
      <w:r w:rsidRPr="0074648B">
        <w:rPr>
          <w:rFonts w:ascii="Times New Roman" w:hAnsi="Times New Roman" w:cs="Times New Roman"/>
          <w:lang w:val="en-GB"/>
        </w:rPr>
        <w:t xml:space="preserve"> = 0.003) by the interaction between time and skin condition. The ratio of expression between the two isoforms was calculated and only the significant effect (</w:t>
      </w:r>
      <w:r w:rsidRPr="0074648B">
        <w:rPr>
          <w:rFonts w:ascii="Times New Roman" w:hAnsi="Times New Roman" w:cs="Times New Roman"/>
          <w:i/>
          <w:iCs/>
          <w:lang w:val="en-GB"/>
        </w:rPr>
        <w:t>p</w:t>
      </w:r>
      <w:r w:rsidRPr="0074648B">
        <w:rPr>
          <w:rFonts w:ascii="Times New Roman" w:hAnsi="Times New Roman" w:cs="Times New Roman"/>
          <w:lang w:val="en-GB"/>
        </w:rPr>
        <w:t xml:space="preserve"> = 0.005) of thermal background was detected by three-way mixed ANOVA </w:t>
      </w:r>
      <w:r w:rsidRPr="0074648B">
        <w:rPr>
          <w:rFonts w:ascii="Times New Roman" w:hAnsi="Times New Roman" w:cs="Times New Roman"/>
          <w:lang w:val="en-GB"/>
        </w:rPr>
        <w:lastRenderedPageBreak/>
        <w:t>(Supp. Fig. S</w:t>
      </w:r>
      <w:r w:rsidR="00317E65">
        <w:rPr>
          <w:rFonts w:ascii="Times New Roman" w:hAnsi="Times New Roman" w:cs="Times New Roman"/>
          <w:lang w:val="en-GB"/>
        </w:rPr>
        <w:t>4</w:t>
      </w:r>
      <w:r w:rsidRPr="0074648B">
        <w:rPr>
          <w:rFonts w:ascii="Times New Roman" w:hAnsi="Times New Roman" w:cs="Times New Roman"/>
          <w:lang w:val="en-GB"/>
        </w:rPr>
        <w:t>) and the ratio was significantly lower in intact skin at 1d (</w:t>
      </w:r>
      <w:r w:rsidRPr="0074648B">
        <w:rPr>
          <w:rFonts w:ascii="Times New Roman" w:hAnsi="Times New Roman" w:cs="Times New Roman"/>
          <w:i/>
          <w:iCs/>
          <w:lang w:val="en-GB"/>
        </w:rPr>
        <w:t xml:space="preserve">p </w:t>
      </w:r>
      <w:r w:rsidRPr="0074648B">
        <w:rPr>
          <w:rFonts w:ascii="Times New Roman" w:hAnsi="Times New Roman" w:cs="Times New Roman"/>
          <w:lang w:val="en-GB"/>
        </w:rPr>
        <w:t>= 0.008) and in wounded skin at 3d (</w:t>
      </w:r>
      <w:r w:rsidRPr="0074648B">
        <w:rPr>
          <w:rFonts w:ascii="Times New Roman" w:hAnsi="Times New Roman" w:cs="Times New Roman"/>
          <w:i/>
          <w:iCs/>
          <w:lang w:val="en-GB"/>
        </w:rPr>
        <w:t xml:space="preserve">p </w:t>
      </w:r>
      <w:r w:rsidRPr="0074648B">
        <w:rPr>
          <w:rFonts w:ascii="Times New Roman" w:hAnsi="Times New Roman" w:cs="Times New Roman"/>
          <w:lang w:val="en-GB"/>
        </w:rPr>
        <w:t>&lt; 0.05) in fish from eggs hatched at 16 ºC compared to others.</w:t>
      </w:r>
      <w:r w:rsidRPr="00FC29C0">
        <w:rPr>
          <w:rFonts w:ascii="Times New Roman" w:hAnsi="Times New Roman" w:cs="Times New Roman"/>
          <w:lang w:val="en-GB"/>
        </w:rPr>
        <w:t xml:space="preserve"> </w:t>
      </w:r>
    </w:p>
    <w:p w14:paraId="406B0750" w14:textId="77777777" w:rsidR="00CC6A7F" w:rsidRDefault="00CC6A7F" w:rsidP="00153EBD">
      <w:pPr>
        <w:pStyle w:val="ListParagraph"/>
        <w:tabs>
          <w:tab w:val="left" w:pos="426"/>
        </w:tabs>
        <w:spacing w:before="120" w:after="120" w:line="360" w:lineRule="auto"/>
        <w:ind w:left="0"/>
        <w:jc w:val="both"/>
        <w:rPr>
          <w:rFonts w:ascii="Times New Roman" w:hAnsi="Times New Roman" w:cs="Times New Roman"/>
          <w:lang w:val="en-GB"/>
        </w:rPr>
      </w:pPr>
    </w:p>
    <w:p w14:paraId="116323FE" w14:textId="77777777" w:rsidR="00597C93" w:rsidRDefault="00597C93" w:rsidP="00153EBD">
      <w:pPr>
        <w:pStyle w:val="ListParagraph"/>
        <w:tabs>
          <w:tab w:val="left" w:pos="426"/>
        </w:tabs>
        <w:spacing w:before="120" w:after="120" w:line="360" w:lineRule="auto"/>
        <w:ind w:left="0"/>
        <w:jc w:val="both"/>
        <w:rPr>
          <w:rFonts w:ascii="Times New Roman" w:hAnsi="Times New Roman" w:cs="Times New Roman"/>
          <w:lang w:val="en-GB"/>
        </w:rPr>
        <w:sectPr w:rsidR="00597C93" w:rsidSect="00CC6A7F">
          <w:pgSz w:w="11906" w:h="16838"/>
          <w:pgMar w:top="1417" w:right="1701" w:bottom="1417" w:left="1701" w:header="708" w:footer="708" w:gutter="0"/>
          <w:cols w:space="708"/>
          <w:docGrid w:linePitch="360"/>
        </w:sectPr>
      </w:pPr>
    </w:p>
    <w:p w14:paraId="187FB54B" w14:textId="77777777" w:rsidR="00597C93" w:rsidRDefault="00597C93" w:rsidP="00597C93">
      <w:pPr>
        <w:rPr>
          <w:rFonts w:ascii="Times New Roman" w:hAnsi="Times New Roman" w:cs="Times New Roman"/>
          <w:b/>
          <w:bCs/>
          <w:sz w:val="28"/>
          <w:szCs w:val="28"/>
          <w:lang w:val="en-GB"/>
        </w:rPr>
        <w:sectPr w:rsidR="00597C93" w:rsidSect="00597C93">
          <w:type w:val="continuous"/>
          <w:pgSz w:w="11906" w:h="16838"/>
          <w:pgMar w:top="1418" w:right="1701" w:bottom="1418" w:left="1701" w:header="709" w:footer="709" w:gutter="0"/>
          <w:lnNumType w:countBy="1" w:restart="continuous"/>
          <w:cols w:space="708"/>
          <w:docGrid w:linePitch="360"/>
        </w:sectPr>
      </w:pPr>
    </w:p>
    <w:p w14:paraId="33D6268F" w14:textId="77777777" w:rsidR="0074648B" w:rsidRDefault="00CC6A7F" w:rsidP="0074648B">
      <w:pPr>
        <w:pStyle w:val="EndNoteBibliography"/>
        <w:rPr>
          <w:rFonts w:ascii="Times New Roman" w:hAnsi="Times New Roman" w:cs="Times New Roman"/>
          <w:b/>
          <w:bCs/>
          <w:sz w:val="28"/>
          <w:szCs w:val="28"/>
          <w:lang w:val="en-GB"/>
        </w:rPr>
      </w:pPr>
      <w:r>
        <w:rPr>
          <w:rFonts w:ascii="Times New Roman" w:hAnsi="Times New Roman" w:cs="Times New Roman"/>
          <w:b/>
          <w:bCs/>
          <w:sz w:val="28"/>
          <w:szCs w:val="28"/>
          <w:lang w:val="en-GB"/>
        </w:rPr>
        <w:lastRenderedPageBreak/>
        <w:t xml:space="preserve">References </w:t>
      </w:r>
    </w:p>
    <w:p w14:paraId="37E6DB84" w14:textId="77777777" w:rsidR="00800C29" w:rsidRPr="00800C29" w:rsidRDefault="0074648B" w:rsidP="00800C29">
      <w:pPr>
        <w:pStyle w:val="EndNoteBibliography"/>
        <w:spacing w:after="0"/>
      </w:pPr>
      <w:r>
        <w:rPr>
          <w:rFonts w:ascii="Times New Roman" w:hAnsi="Times New Roman" w:cs="Times New Roman"/>
          <w:b/>
          <w:bCs/>
          <w:sz w:val="24"/>
          <w:szCs w:val="24"/>
          <w:lang w:val="en-GB"/>
        </w:rPr>
        <w:fldChar w:fldCharType="begin"/>
      </w:r>
      <w:r>
        <w:rPr>
          <w:rFonts w:ascii="Times New Roman" w:hAnsi="Times New Roman" w:cs="Times New Roman"/>
          <w:b/>
          <w:bCs/>
          <w:sz w:val="24"/>
          <w:szCs w:val="24"/>
          <w:lang w:val="en-GB"/>
        </w:rPr>
        <w:instrText xml:space="preserve"> ADDIN EN.REFLIST </w:instrText>
      </w:r>
      <w:r>
        <w:rPr>
          <w:rFonts w:ascii="Times New Roman" w:hAnsi="Times New Roman" w:cs="Times New Roman"/>
          <w:b/>
          <w:bCs/>
          <w:sz w:val="24"/>
          <w:szCs w:val="24"/>
          <w:lang w:val="en-GB"/>
        </w:rPr>
        <w:fldChar w:fldCharType="separate"/>
      </w:r>
      <w:bookmarkStart w:id="1" w:name="_ENREF_1"/>
      <w:r w:rsidR="00800C29" w:rsidRPr="00800C29">
        <w:t xml:space="preserve">[1] A. Hansen, K. Reutter, E. Zeiske, Taste bud development in the zebrafish, </w:t>
      </w:r>
      <w:r w:rsidR="00800C29" w:rsidRPr="00800C29">
        <w:rPr>
          <w:i/>
        </w:rPr>
        <w:t>Danio rerio</w:t>
      </w:r>
      <w:r w:rsidR="00800C29" w:rsidRPr="00800C29">
        <w:t>, Dev. Dyn. 223(4) (2002) 483-96. https://doi.org/10.1002/dvdy.10074.</w:t>
      </w:r>
      <w:bookmarkEnd w:id="1"/>
    </w:p>
    <w:p w14:paraId="029406EF" w14:textId="77777777" w:rsidR="00800C29" w:rsidRPr="00800C29" w:rsidRDefault="00800C29" w:rsidP="00800C29">
      <w:pPr>
        <w:pStyle w:val="EndNoteBibliography"/>
        <w:spacing w:after="0"/>
      </w:pPr>
      <w:bookmarkStart w:id="2" w:name="_ENREF_2"/>
      <w:r w:rsidRPr="00800C29">
        <w:t>[2] R. Harvey, R.S. Batty, Cutaneous taste buds in cod, J. Fish Biol. 53(1) (1998) 138-149. https://doi.org/10.1111/j.1095-8649.1998.tb00116.x.</w:t>
      </w:r>
      <w:bookmarkEnd w:id="2"/>
    </w:p>
    <w:p w14:paraId="74F4A84E" w14:textId="77777777" w:rsidR="00800C29" w:rsidRPr="00800C29" w:rsidRDefault="00800C29" w:rsidP="00800C29">
      <w:pPr>
        <w:pStyle w:val="EndNoteBibliography"/>
      </w:pPr>
      <w:bookmarkStart w:id="3" w:name="_ENREF_3"/>
      <w:r w:rsidRPr="00800C29">
        <w:t>[3] M. Jakubowski, M. Whitear, Comparative morphology and cytology of taste buds in teleosts, Zeitschrift fx r mikroskopisch-anatomische Forschung. 104 (1990) 529-560.</w:t>
      </w:r>
      <w:bookmarkEnd w:id="3"/>
    </w:p>
    <w:p w14:paraId="72B13DA8" w14:textId="03DA9E39" w:rsidR="00CC6A7F" w:rsidRDefault="0074648B" w:rsidP="0058288D">
      <w:pPr>
        <w:jc w:val="both"/>
        <w:rPr>
          <w:rFonts w:ascii="Times New Roman" w:hAnsi="Times New Roman" w:cs="Times New Roman"/>
          <w:b/>
          <w:bCs/>
          <w:sz w:val="28"/>
          <w:szCs w:val="28"/>
          <w:lang w:val="en-GB"/>
        </w:rPr>
      </w:pPr>
      <w:r>
        <w:rPr>
          <w:rFonts w:ascii="Times New Roman" w:hAnsi="Times New Roman" w:cs="Times New Roman"/>
          <w:b/>
          <w:bCs/>
          <w:sz w:val="24"/>
          <w:szCs w:val="24"/>
          <w:lang w:val="en-GB"/>
        </w:rPr>
        <w:fldChar w:fldCharType="end"/>
      </w:r>
    </w:p>
    <w:p w14:paraId="20A1615A" w14:textId="77777777" w:rsidR="00CC6A7F" w:rsidRDefault="00CC6A7F" w:rsidP="00597C93">
      <w:pPr>
        <w:rPr>
          <w:rFonts w:ascii="Times New Roman" w:hAnsi="Times New Roman" w:cs="Times New Roman"/>
          <w:b/>
          <w:bCs/>
          <w:sz w:val="28"/>
          <w:szCs w:val="28"/>
          <w:lang w:val="en-GB"/>
        </w:rPr>
        <w:sectPr w:rsidR="00CC6A7F" w:rsidSect="00CC6A7F">
          <w:pgSz w:w="11906" w:h="16838"/>
          <w:pgMar w:top="1418" w:right="1701" w:bottom="1418" w:left="1701" w:header="709" w:footer="709" w:gutter="0"/>
          <w:cols w:space="708"/>
          <w:docGrid w:linePitch="360"/>
        </w:sectPr>
      </w:pPr>
    </w:p>
    <w:p w14:paraId="0750277B" w14:textId="65045802" w:rsidR="00597C93" w:rsidRDefault="00597C93" w:rsidP="00597C93">
      <w:pPr>
        <w:rPr>
          <w:rFonts w:ascii="Times New Roman" w:hAnsi="Times New Roman" w:cs="Times New Roman"/>
          <w:b/>
          <w:bCs/>
          <w:sz w:val="28"/>
          <w:szCs w:val="28"/>
          <w:lang w:val="en-GB"/>
        </w:rPr>
      </w:pPr>
      <w:r w:rsidRPr="009F3DAF">
        <w:rPr>
          <w:rFonts w:ascii="Times New Roman" w:hAnsi="Times New Roman" w:cs="Times New Roman"/>
          <w:b/>
          <w:bCs/>
          <w:sz w:val="28"/>
          <w:szCs w:val="28"/>
          <w:lang w:val="en-GB"/>
        </w:rPr>
        <w:lastRenderedPageBreak/>
        <w:t xml:space="preserve">Supplementary </w:t>
      </w:r>
      <w:r>
        <w:rPr>
          <w:rFonts w:ascii="Times New Roman" w:hAnsi="Times New Roman" w:cs="Times New Roman"/>
          <w:b/>
          <w:bCs/>
          <w:sz w:val="28"/>
          <w:szCs w:val="28"/>
          <w:lang w:val="en-GB"/>
        </w:rPr>
        <w:t>Tables</w:t>
      </w:r>
    </w:p>
    <w:p w14:paraId="216AEE35" w14:textId="5DC642F1" w:rsidR="00597C93" w:rsidRDefault="00597C93" w:rsidP="00597C93">
      <w:pPr>
        <w:spacing w:line="360" w:lineRule="auto"/>
        <w:jc w:val="both"/>
        <w:rPr>
          <w:rFonts w:ascii="Times New Roman" w:hAnsi="Times New Roman" w:cs="Times New Roman"/>
          <w:lang w:val="en-GB"/>
        </w:rPr>
      </w:pPr>
      <w:r>
        <w:rPr>
          <w:rFonts w:ascii="Times New Roman" w:eastAsia="Calibri" w:hAnsi="Times New Roman" w:cs="Times New Roman"/>
          <w:b/>
          <w:szCs w:val="24"/>
          <w:lang w:val="en-US"/>
        </w:rPr>
        <w:t xml:space="preserve">Supplementary Table S1: </w:t>
      </w:r>
      <w:r w:rsidRPr="007A38AF">
        <w:rPr>
          <w:rFonts w:ascii="Times New Roman" w:hAnsi="Times New Roman" w:cs="Times New Roman"/>
          <w:lang w:val="en-GB"/>
        </w:rPr>
        <w:t xml:space="preserve">Comparison made between time points after skin damage (Immediately after skin damage 0h, 1 day and 3 days) for each thermal background group (11 ºC, 13.5 ºC and 16 ºC), for each of the </w:t>
      </w:r>
      <w:r>
        <w:rPr>
          <w:rFonts w:ascii="Times New Roman" w:hAnsi="Times New Roman" w:cs="Times New Roman"/>
          <w:lang w:val="en-GB"/>
        </w:rPr>
        <w:t>plasma parameters</w:t>
      </w:r>
      <w:r w:rsidRPr="007A38AF">
        <w:rPr>
          <w:rFonts w:ascii="Times New Roman" w:hAnsi="Times New Roman" w:cs="Times New Roman"/>
          <w:lang w:val="en-GB"/>
        </w:rPr>
        <w:t xml:space="preserve"> evaluated. Significant differences across time </w:t>
      </w:r>
      <w:r>
        <w:rPr>
          <w:rFonts w:ascii="Times New Roman" w:hAnsi="Times New Roman" w:cs="Times New Roman"/>
          <w:lang w:val="en-GB"/>
        </w:rPr>
        <w:t>for</w:t>
      </w:r>
      <w:r w:rsidRPr="007A38AF">
        <w:rPr>
          <w:rFonts w:ascii="Times New Roman" w:hAnsi="Times New Roman" w:cs="Times New Roman"/>
          <w:lang w:val="en-GB"/>
        </w:rPr>
        <w:t xml:space="preserve"> each thermal background</w:t>
      </w:r>
      <w:r>
        <w:rPr>
          <w:rFonts w:ascii="Times New Roman" w:hAnsi="Times New Roman" w:cs="Times New Roman"/>
          <w:lang w:val="en-GB"/>
        </w:rPr>
        <w:t xml:space="preserve"> group</w:t>
      </w:r>
      <w:r w:rsidR="00150B15">
        <w:rPr>
          <w:rFonts w:ascii="Times New Roman" w:hAnsi="Times New Roman" w:cs="Times New Roman"/>
          <w:lang w:val="en-GB"/>
        </w:rPr>
        <w:t xml:space="preserve"> are</w:t>
      </w:r>
      <w:r w:rsidRPr="007A38AF">
        <w:rPr>
          <w:rFonts w:ascii="Times New Roman" w:hAnsi="Times New Roman" w:cs="Times New Roman"/>
          <w:lang w:val="en-GB"/>
        </w:rPr>
        <w:t xml:space="preserve"> identified with different lowercase letters. </w:t>
      </w:r>
      <w:r w:rsidRPr="004212B0">
        <w:rPr>
          <w:rFonts w:ascii="Times New Roman" w:hAnsi="Times New Roman" w:cs="Times New Roman"/>
          <w:lang w:val="en-GB"/>
        </w:rPr>
        <w:t xml:space="preserve">Plasma cortisol levels </w:t>
      </w:r>
      <w:r w:rsidR="00150B15">
        <w:rPr>
          <w:rFonts w:ascii="Times New Roman" w:hAnsi="Times New Roman" w:cs="Times New Roman"/>
          <w:lang w:val="en-GB"/>
        </w:rPr>
        <w:t>we</w:t>
      </w:r>
      <w:r w:rsidRPr="004212B0">
        <w:rPr>
          <w:rFonts w:ascii="Times New Roman" w:hAnsi="Times New Roman" w:cs="Times New Roman"/>
          <w:lang w:val="en-GB"/>
        </w:rPr>
        <w:t xml:space="preserve">re Log10 transformed for </w:t>
      </w:r>
      <w:r>
        <w:rPr>
          <w:rFonts w:ascii="Times New Roman" w:hAnsi="Times New Roman" w:cs="Times New Roman"/>
          <w:lang w:val="en-GB"/>
        </w:rPr>
        <w:t xml:space="preserve">statistical </w:t>
      </w:r>
      <w:r w:rsidRPr="004212B0">
        <w:rPr>
          <w:rFonts w:ascii="Times New Roman" w:hAnsi="Times New Roman" w:cs="Times New Roman"/>
          <w:lang w:val="en-GB"/>
        </w:rPr>
        <w:t>analysis</w:t>
      </w:r>
      <w:r>
        <w:rPr>
          <w:rFonts w:ascii="Times New Roman" w:hAnsi="Times New Roman" w:cs="Times New Roman"/>
          <w:lang w:val="en-GB"/>
        </w:rPr>
        <w:t xml:space="preserve">. </w:t>
      </w:r>
      <w:r w:rsidRPr="007A38AF">
        <w:rPr>
          <w:rFonts w:ascii="Times New Roman" w:hAnsi="Times New Roman" w:cs="Times New Roman"/>
          <w:lang w:val="en-GB"/>
        </w:rPr>
        <w:t>T</w:t>
      </w:r>
      <w:r>
        <w:rPr>
          <w:rFonts w:ascii="Times New Roman" w:hAnsi="Times New Roman" w:cs="Times New Roman"/>
          <w:lang w:val="en-GB"/>
        </w:rPr>
        <w:t>wo</w:t>
      </w:r>
      <w:r w:rsidRPr="007A38AF">
        <w:rPr>
          <w:rFonts w:ascii="Times New Roman" w:hAnsi="Times New Roman" w:cs="Times New Roman"/>
          <w:lang w:val="en-GB"/>
        </w:rPr>
        <w:t>-way ANOVA using a Bonferroni adjustment (n = 8/ thermal background/ timepoint) was performed.</w:t>
      </w:r>
    </w:p>
    <w:tbl>
      <w:tblPr>
        <w:tblStyle w:val="TableGrid"/>
        <w:tblW w:w="8092" w:type="dxa"/>
        <w:jc w:val="center"/>
        <w:tblLook w:val="04A0" w:firstRow="1" w:lastRow="0" w:firstColumn="1" w:lastColumn="0" w:noHBand="0" w:noVBand="1"/>
      </w:tblPr>
      <w:tblGrid>
        <w:gridCol w:w="1559"/>
        <w:gridCol w:w="724"/>
        <w:gridCol w:w="726"/>
        <w:gridCol w:w="726"/>
        <w:gridCol w:w="726"/>
        <w:gridCol w:w="726"/>
        <w:gridCol w:w="726"/>
        <w:gridCol w:w="726"/>
        <w:gridCol w:w="726"/>
        <w:gridCol w:w="727"/>
      </w:tblGrid>
      <w:tr w:rsidR="00597C93" w:rsidRPr="00310788" w14:paraId="52E46877" w14:textId="77777777" w:rsidTr="00570612">
        <w:trPr>
          <w:jc w:val="center"/>
        </w:trPr>
        <w:tc>
          <w:tcPr>
            <w:tcW w:w="1559" w:type="dxa"/>
            <w:vMerge w:val="restart"/>
            <w:vAlign w:val="center"/>
          </w:tcPr>
          <w:p w14:paraId="1E413DA6" w14:textId="77777777" w:rsidR="00597C93" w:rsidRPr="00310788" w:rsidRDefault="00597C93" w:rsidP="00570612">
            <w:pPr>
              <w:jc w:val="center"/>
              <w:rPr>
                <w:rFonts w:ascii="Times New Roman" w:hAnsi="Times New Roman" w:cs="Times New Roman"/>
                <w:b/>
                <w:bCs/>
              </w:rPr>
            </w:pPr>
            <w:r w:rsidRPr="00310788">
              <w:rPr>
                <w:rFonts w:ascii="Times New Roman" w:hAnsi="Times New Roman" w:cs="Times New Roman"/>
                <w:b/>
                <w:bCs/>
              </w:rPr>
              <w:t>Parameter</w:t>
            </w:r>
          </w:p>
        </w:tc>
        <w:tc>
          <w:tcPr>
            <w:tcW w:w="2176" w:type="dxa"/>
            <w:gridSpan w:val="3"/>
            <w:tcBorders>
              <w:left w:val="single" w:sz="18" w:space="0" w:color="auto"/>
              <w:right w:val="single" w:sz="18" w:space="0" w:color="auto"/>
            </w:tcBorders>
            <w:vAlign w:val="center"/>
          </w:tcPr>
          <w:p w14:paraId="47E6CD57" w14:textId="77777777" w:rsidR="00597C93" w:rsidRPr="00310788" w:rsidRDefault="00597C93" w:rsidP="00570612">
            <w:pPr>
              <w:jc w:val="center"/>
              <w:rPr>
                <w:rFonts w:ascii="Times New Roman" w:hAnsi="Times New Roman" w:cs="Times New Roman"/>
                <w:b/>
                <w:bCs/>
              </w:rPr>
            </w:pPr>
            <w:r w:rsidRPr="00310788">
              <w:rPr>
                <w:rFonts w:ascii="Times New Roman" w:hAnsi="Times New Roman" w:cs="Times New Roman"/>
                <w:b/>
                <w:bCs/>
              </w:rPr>
              <w:t>11 ºC</w:t>
            </w:r>
          </w:p>
        </w:tc>
        <w:tc>
          <w:tcPr>
            <w:tcW w:w="2178" w:type="dxa"/>
            <w:gridSpan w:val="3"/>
            <w:tcBorders>
              <w:left w:val="single" w:sz="18" w:space="0" w:color="auto"/>
              <w:right w:val="single" w:sz="18" w:space="0" w:color="auto"/>
            </w:tcBorders>
            <w:vAlign w:val="center"/>
          </w:tcPr>
          <w:p w14:paraId="7C6059BE" w14:textId="77777777" w:rsidR="00597C93" w:rsidRPr="00310788" w:rsidRDefault="00597C93" w:rsidP="00570612">
            <w:pPr>
              <w:jc w:val="center"/>
              <w:rPr>
                <w:rFonts w:ascii="Times New Roman" w:hAnsi="Times New Roman" w:cs="Times New Roman"/>
                <w:b/>
                <w:bCs/>
              </w:rPr>
            </w:pPr>
            <w:r w:rsidRPr="00310788">
              <w:rPr>
                <w:rFonts w:ascii="Times New Roman" w:hAnsi="Times New Roman" w:cs="Times New Roman"/>
                <w:b/>
                <w:bCs/>
              </w:rPr>
              <w:t>13.5 ºC</w:t>
            </w:r>
          </w:p>
        </w:tc>
        <w:tc>
          <w:tcPr>
            <w:tcW w:w="2179" w:type="dxa"/>
            <w:gridSpan w:val="3"/>
            <w:tcBorders>
              <w:left w:val="single" w:sz="18" w:space="0" w:color="auto"/>
            </w:tcBorders>
            <w:vAlign w:val="center"/>
          </w:tcPr>
          <w:p w14:paraId="175FD7BF" w14:textId="77777777" w:rsidR="00597C93" w:rsidRPr="00310788" w:rsidRDefault="00597C93" w:rsidP="00570612">
            <w:pPr>
              <w:jc w:val="center"/>
              <w:rPr>
                <w:rFonts w:ascii="Times New Roman" w:hAnsi="Times New Roman" w:cs="Times New Roman"/>
                <w:b/>
                <w:bCs/>
              </w:rPr>
            </w:pPr>
            <w:r w:rsidRPr="00310788">
              <w:rPr>
                <w:rFonts w:ascii="Times New Roman" w:hAnsi="Times New Roman" w:cs="Times New Roman"/>
                <w:b/>
                <w:bCs/>
              </w:rPr>
              <w:t>16 ºC</w:t>
            </w:r>
          </w:p>
        </w:tc>
      </w:tr>
      <w:tr w:rsidR="00597C93" w:rsidRPr="00310788" w14:paraId="7B216C72" w14:textId="77777777" w:rsidTr="00570612">
        <w:trPr>
          <w:jc w:val="center"/>
        </w:trPr>
        <w:tc>
          <w:tcPr>
            <w:tcW w:w="1559" w:type="dxa"/>
            <w:vMerge/>
            <w:tcBorders>
              <w:bottom w:val="single" w:sz="12" w:space="0" w:color="auto"/>
            </w:tcBorders>
            <w:vAlign w:val="center"/>
          </w:tcPr>
          <w:p w14:paraId="1F889245" w14:textId="77777777" w:rsidR="00597C93" w:rsidRPr="00310788" w:rsidRDefault="00597C93" w:rsidP="00570612">
            <w:pPr>
              <w:jc w:val="center"/>
              <w:rPr>
                <w:rFonts w:ascii="Times New Roman" w:hAnsi="Times New Roman" w:cs="Times New Roman"/>
                <w:b/>
                <w:bCs/>
              </w:rPr>
            </w:pPr>
          </w:p>
        </w:tc>
        <w:tc>
          <w:tcPr>
            <w:tcW w:w="724" w:type="dxa"/>
            <w:tcBorders>
              <w:left w:val="single" w:sz="18" w:space="0" w:color="auto"/>
              <w:bottom w:val="single" w:sz="12" w:space="0" w:color="auto"/>
            </w:tcBorders>
            <w:vAlign w:val="center"/>
          </w:tcPr>
          <w:p w14:paraId="55603044" w14:textId="77777777" w:rsidR="00597C93" w:rsidRPr="00310788" w:rsidRDefault="00597C93" w:rsidP="00570612">
            <w:pPr>
              <w:jc w:val="center"/>
              <w:rPr>
                <w:rFonts w:ascii="Times New Roman" w:hAnsi="Times New Roman" w:cs="Times New Roman"/>
                <w:b/>
                <w:bCs/>
              </w:rPr>
            </w:pPr>
            <w:r w:rsidRPr="00310788">
              <w:rPr>
                <w:rFonts w:ascii="Times New Roman" w:hAnsi="Times New Roman" w:cs="Times New Roman"/>
                <w:b/>
                <w:bCs/>
              </w:rPr>
              <w:t>0h</w:t>
            </w:r>
          </w:p>
        </w:tc>
        <w:tc>
          <w:tcPr>
            <w:tcW w:w="726" w:type="dxa"/>
            <w:tcBorders>
              <w:bottom w:val="single" w:sz="12" w:space="0" w:color="auto"/>
            </w:tcBorders>
            <w:vAlign w:val="center"/>
          </w:tcPr>
          <w:p w14:paraId="66287A51" w14:textId="77777777" w:rsidR="00597C93" w:rsidRPr="00310788" w:rsidRDefault="00597C93" w:rsidP="00570612">
            <w:pPr>
              <w:jc w:val="center"/>
              <w:rPr>
                <w:rFonts w:ascii="Times New Roman" w:hAnsi="Times New Roman" w:cs="Times New Roman"/>
                <w:b/>
                <w:bCs/>
              </w:rPr>
            </w:pPr>
            <w:r w:rsidRPr="00310788">
              <w:rPr>
                <w:rFonts w:ascii="Times New Roman" w:hAnsi="Times New Roman" w:cs="Times New Roman"/>
                <w:b/>
                <w:bCs/>
              </w:rPr>
              <w:t>1d</w:t>
            </w:r>
          </w:p>
        </w:tc>
        <w:tc>
          <w:tcPr>
            <w:tcW w:w="726" w:type="dxa"/>
            <w:tcBorders>
              <w:bottom w:val="single" w:sz="12" w:space="0" w:color="auto"/>
              <w:right w:val="single" w:sz="18" w:space="0" w:color="auto"/>
            </w:tcBorders>
            <w:vAlign w:val="center"/>
          </w:tcPr>
          <w:p w14:paraId="39E9588E" w14:textId="77777777" w:rsidR="00597C93" w:rsidRPr="00310788" w:rsidRDefault="00597C93" w:rsidP="00570612">
            <w:pPr>
              <w:jc w:val="center"/>
              <w:rPr>
                <w:rFonts w:ascii="Times New Roman" w:hAnsi="Times New Roman" w:cs="Times New Roman"/>
                <w:b/>
                <w:bCs/>
              </w:rPr>
            </w:pPr>
            <w:r w:rsidRPr="00310788">
              <w:rPr>
                <w:rFonts w:ascii="Times New Roman" w:hAnsi="Times New Roman" w:cs="Times New Roman"/>
                <w:b/>
                <w:bCs/>
              </w:rPr>
              <w:t>3d</w:t>
            </w:r>
          </w:p>
        </w:tc>
        <w:tc>
          <w:tcPr>
            <w:tcW w:w="726" w:type="dxa"/>
            <w:tcBorders>
              <w:left w:val="single" w:sz="18" w:space="0" w:color="auto"/>
              <w:bottom w:val="single" w:sz="12" w:space="0" w:color="auto"/>
            </w:tcBorders>
            <w:vAlign w:val="center"/>
          </w:tcPr>
          <w:p w14:paraId="47F72557" w14:textId="77777777" w:rsidR="00597C93" w:rsidRPr="00310788" w:rsidRDefault="00597C93" w:rsidP="00570612">
            <w:pPr>
              <w:jc w:val="center"/>
              <w:rPr>
                <w:rFonts w:ascii="Times New Roman" w:hAnsi="Times New Roman" w:cs="Times New Roman"/>
                <w:b/>
                <w:bCs/>
              </w:rPr>
            </w:pPr>
            <w:r w:rsidRPr="00310788">
              <w:rPr>
                <w:rFonts w:ascii="Times New Roman" w:hAnsi="Times New Roman" w:cs="Times New Roman"/>
                <w:b/>
                <w:bCs/>
              </w:rPr>
              <w:t>0h</w:t>
            </w:r>
          </w:p>
        </w:tc>
        <w:tc>
          <w:tcPr>
            <w:tcW w:w="726" w:type="dxa"/>
            <w:tcBorders>
              <w:bottom w:val="single" w:sz="12" w:space="0" w:color="auto"/>
            </w:tcBorders>
            <w:vAlign w:val="center"/>
          </w:tcPr>
          <w:p w14:paraId="6F6047B4" w14:textId="77777777" w:rsidR="00597C93" w:rsidRPr="00310788" w:rsidRDefault="00597C93" w:rsidP="00570612">
            <w:pPr>
              <w:jc w:val="center"/>
              <w:rPr>
                <w:rFonts w:ascii="Times New Roman" w:hAnsi="Times New Roman" w:cs="Times New Roman"/>
                <w:b/>
                <w:bCs/>
              </w:rPr>
            </w:pPr>
            <w:r w:rsidRPr="00310788">
              <w:rPr>
                <w:rFonts w:ascii="Times New Roman" w:hAnsi="Times New Roman" w:cs="Times New Roman"/>
                <w:b/>
                <w:bCs/>
              </w:rPr>
              <w:t>1d</w:t>
            </w:r>
          </w:p>
        </w:tc>
        <w:tc>
          <w:tcPr>
            <w:tcW w:w="726" w:type="dxa"/>
            <w:tcBorders>
              <w:bottom w:val="single" w:sz="12" w:space="0" w:color="auto"/>
              <w:right w:val="single" w:sz="18" w:space="0" w:color="auto"/>
            </w:tcBorders>
            <w:vAlign w:val="center"/>
          </w:tcPr>
          <w:p w14:paraId="5BABC112" w14:textId="77777777" w:rsidR="00597C93" w:rsidRPr="00310788" w:rsidRDefault="00597C93" w:rsidP="00570612">
            <w:pPr>
              <w:jc w:val="center"/>
              <w:rPr>
                <w:rFonts w:ascii="Times New Roman" w:hAnsi="Times New Roman" w:cs="Times New Roman"/>
                <w:b/>
                <w:bCs/>
              </w:rPr>
            </w:pPr>
            <w:r w:rsidRPr="00310788">
              <w:rPr>
                <w:rFonts w:ascii="Times New Roman" w:hAnsi="Times New Roman" w:cs="Times New Roman"/>
                <w:b/>
                <w:bCs/>
              </w:rPr>
              <w:t>3d</w:t>
            </w:r>
          </w:p>
        </w:tc>
        <w:tc>
          <w:tcPr>
            <w:tcW w:w="726" w:type="dxa"/>
            <w:tcBorders>
              <w:left w:val="single" w:sz="18" w:space="0" w:color="auto"/>
              <w:bottom w:val="single" w:sz="12" w:space="0" w:color="auto"/>
            </w:tcBorders>
            <w:vAlign w:val="center"/>
          </w:tcPr>
          <w:p w14:paraId="671AB2F8" w14:textId="77777777" w:rsidR="00597C93" w:rsidRPr="00310788" w:rsidRDefault="00597C93" w:rsidP="00570612">
            <w:pPr>
              <w:jc w:val="center"/>
              <w:rPr>
                <w:rFonts w:ascii="Times New Roman" w:hAnsi="Times New Roman" w:cs="Times New Roman"/>
                <w:b/>
                <w:bCs/>
              </w:rPr>
            </w:pPr>
            <w:r w:rsidRPr="00310788">
              <w:rPr>
                <w:rFonts w:ascii="Times New Roman" w:hAnsi="Times New Roman" w:cs="Times New Roman"/>
                <w:b/>
                <w:bCs/>
              </w:rPr>
              <w:t>0h</w:t>
            </w:r>
          </w:p>
        </w:tc>
        <w:tc>
          <w:tcPr>
            <w:tcW w:w="726" w:type="dxa"/>
            <w:tcBorders>
              <w:bottom w:val="single" w:sz="12" w:space="0" w:color="auto"/>
            </w:tcBorders>
            <w:vAlign w:val="center"/>
          </w:tcPr>
          <w:p w14:paraId="0650AF5C" w14:textId="77777777" w:rsidR="00597C93" w:rsidRPr="00310788" w:rsidRDefault="00597C93" w:rsidP="00570612">
            <w:pPr>
              <w:jc w:val="center"/>
              <w:rPr>
                <w:rFonts w:ascii="Times New Roman" w:hAnsi="Times New Roman" w:cs="Times New Roman"/>
                <w:b/>
                <w:bCs/>
              </w:rPr>
            </w:pPr>
            <w:r w:rsidRPr="00310788">
              <w:rPr>
                <w:rFonts w:ascii="Times New Roman" w:hAnsi="Times New Roman" w:cs="Times New Roman"/>
                <w:b/>
                <w:bCs/>
              </w:rPr>
              <w:t>1d</w:t>
            </w:r>
          </w:p>
        </w:tc>
        <w:tc>
          <w:tcPr>
            <w:tcW w:w="727" w:type="dxa"/>
            <w:tcBorders>
              <w:bottom w:val="single" w:sz="12" w:space="0" w:color="auto"/>
            </w:tcBorders>
            <w:vAlign w:val="center"/>
          </w:tcPr>
          <w:p w14:paraId="6064190A" w14:textId="77777777" w:rsidR="00597C93" w:rsidRPr="00310788" w:rsidRDefault="00597C93" w:rsidP="00570612">
            <w:pPr>
              <w:jc w:val="center"/>
              <w:rPr>
                <w:rFonts w:ascii="Times New Roman" w:hAnsi="Times New Roman" w:cs="Times New Roman"/>
                <w:b/>
                <w:bCs/>
              </w:rPr>
            </w:pPr>
            <w:r w:rsidRPr="00310788">
              <w:rPr>
                <w:rFonts w:ascii="Times New Roman" w:hAnsi="Times New Roman" w:cs="Times New Roman"/>
                <w:b/>
                <w:bCs/>
              </w:rPr>
              <w:t>3d</w:t>
            </w:r>
          </w:p>
        </w:tc>
      </w:tr>
      <w:tr w:rsidR="00597C93" w:rsidRPr="00310788" w14:paraId="0E3AAEC0" w14:textId="77777777" w:rsidTr="00570612">
        <w:trPr>
          <w:jc w:val="center"/>
        </w:trPr>
        <w:tc>
          <w:tcPr>
            <w:tcW w:w="1559" w:type="dxa"/>
            <w:tcBorders>
              <w:top w:val="single" w:sz="12" w:space="0" w:color="auto"/>
            </w:tcBorders>
            <w:vAlign w:val="center"/>
          </w:tcPr>
          <w:p w14:paraId="4C4A4D1F" w14:textId="77777777" w:rsidR="00597C93" w:rsidRPr="00310788" w:rsidRDefault="00597C93" w:rsidP="00570612">
            <w:pPr>
              <w:jc w:val="center"/>
              <w:rPr>
                <w:rFonts w:ascii="Times New Roman" w:hAnsi="Times New Roman" w:cs="Times New Roman"/>
                <w:lang w:val="fr-FR"/>
              </w:rPr>
            </w:pPr>
            <w:r w:rsidRPr="00310788">
              <w:rPr>
                <w:rFonts w:ascii="Times New Roman" w:hAnsi="Times New Roman" w:cs="Times New Roman"/>
                <w:lang w:val="fr-FR"/>
              </w:rPr>
              <w:t>Cortisol</w:t>
            </w:r>
          </w:p>
        </w:tc>
        <w:tc>
          <w:tcPr>
            <w:tcW w:w="724" w:type="dxa"/>
            <w:tcBorders>
              <w:top w:val="single" w:sz="12" w:space="0" w:color="auto"/>
              <w:left w:val="single" w:sz="18" w:space="0" w:color="auto"/>
            </w:tcBorders>
            <w:vAlign w:val="center"/>
          </w:tcPr>
          <w:p w14:paraId="597D73E7" w14:textId="77777777" w:rsidR="00597C93" w:rsidRPr="00310788" w:rsidRDefault="00597C93" w:rsidP="00570612">
            <w:pPr>
              <w:jc w:val="center"/>
              <w:rPr>
                <w:rFonts w:ascii="Times New Roman" w:hAnsi="Times New Roman" w:cs="Times New Roman"/>
              </w:rPr>
            </w:pPr>
            <w:r w:rsidRPr="00310788">
              <w:rPr>
                <w:rFonts w:ascii="Times New Roman" w:hAnsi="Times New Roman" w:cs="Times New Roman"/>
              </w:rPr>
              <w:t>a</w:t>
            </w:r>
          </w:p>
        </w:tc>
        <w:tc>
          <w:tcPr>
            <w:tcW w:w="726" w:type="dxa"/>
            <w:tcBorders>
              <w:top w:val="single" w:sz="12" w:space="0" w:color="auto"/>
            </w:tcBorders>
            <w:vAlign w:val="center"/>
          </w:tcPr>
          <w:p w14:paraId="3CD4565C" w14:textId="77777777" w:rsidR="00597C93" w:rsidRPr="00310788" w:rsidRDefault="00597C93" w:rsidP="00570612">
            <w:pPr>
              <w:jc w:val="center"/>
              <w:rPr>
                <w:rFonts w:ascii="Times New Roman" w:hAnsi="Times New Roman" w:cs="Times New Roman"/>
              </w:rPr>
            </w:pPr>
            <w:r w:rsidRPr="00310788">
              <w:rPr>
                <w:rFonts w:ascii="Times New Roman" w:hAnsi="Times New Roman" w:cs="Times New Roman"/>
              </w:rPr>
              <w:t>ab</w:t>
            </w:r>
          </w:p>
        </w:tc>
        <w:tc>
          <w:tcPr>
            <w:tcW w:w="726" w:type="dxa"/>
            <w:tcBorders>
              <w:top w:val="single" w:sz="12" w:space="0" w:color="auto"/>
              <w:right w:val="single" w:sz="18" w:space="0" w:color="auto"/>
            </w:tcBorders>
            <w:vAlign w:val="center"/>
          </w:tcPr>
          <w:p w14:paraId="3901E169" w14:textId="77777777" w:rsidR="00597C93" w:rsidRPr="00310788" w:rsidRDefault="00597C93" w:rsidP="00570612">
            <w:pPr>
              <w:jc w:val="center"/>
              <w:rPr>
                <w:rFonts w:ascii="Times New Roman" w:hAnsi="Times New Roman" w:cs="Times New Roman"/>
              </w:rPr>
            </w:pPr>
            <w:r w:rsidRPr="00310788">
              <w:rPr>
                <w:rFonts w:ascii="Times New Roman" w:hAnsi="Times New Roman" w:cs="Times New Roman"/>
              </w:rPr>
              <w:t>b</w:t>
            </w:r>
          </w:p>
        </w:tc>
        <w:tc>
          <w:tcPr>
            <w:tcW w:w="726" w:type="dxa"/>
            <w:tcBorders>
              <w:top w:val="single" w:sz="12" w:space="0" w:color="auto"/>
              <w:left w:val="single" w:sz="18" w:space="0" w:color="auto"/>
            </w:tcBorders>
            <w:vAlign w:val="center"/>
          </w:tcPr>
          <w:p w14:paraId="183158C1" w14:textId="77777777" w:rsidR="00597C93" w:rsidRPr="00310788" w:rsidRDefault="00597C93" w:rsidP="00570612">
            <w:pPr>
              <w:jc w:val="center"/>
              <w:rPr>
                <w:rFonts w:ascii="Times New Roman" w:hAnsi="Times New Roman" w:cs="Times New Roman"/>
              </w:rPr>
            </w:pPr>
            <w:r w:rsidRPr="00310788">
              <w:rPr>
                <w:rFonts w:ascii="Times New Roman" w:hAnsi="Times New Roman" w:cs="Times New Roman"/>
              </w:rPr>
              <w:t>a</w:t>
            </w:r>
          </w:p>
        </w:tc>
        <w:tc>
          <w:tcPr>
            <w:tcW w:w="726" w:type="dxa"/>
            <w:tcBorders>
              <w:top w:val="single" w:sz="12" w:space="0" w:color="auto"/>
            </w:tcBorders>
            <w:vAlign w:val="center"/>
          </w:tcPr>
          <w:p w14:paraId="3826B543" w14:textId="77777777" w:rsidR="00597C93" w:rsidRPr="00310788" w:rsidRDefault="00597C93" w:rsidP="00570612">
            <w:pPr>
              <w:jc w:val="center"/>
              <w:rPr>
                <w:rFonts w:ascii="Times New Roman" w:hAnsi="Times New Roman" w:cs="Times New Roman"/>
              </w:rPr>
            </w:pPr>
            <w:r w:rsidRPr="00310788">
              <w:rPr>
                <w:rFonts w:ascii="Times New Roman" w:hAnsi="Times New Roman" w:cs="Times New Roman"/>
              </w:rPr>
              <w:t>a</w:t>
            </w:r>
          </w:p>
        </w:tc>
        <w:tc>
          <w:tcPr>
            <w:tcW w:w="726" w:type="dxa"/>
            <w:tcBorders>
              <w:top w:val="single" w:sz="12" w:space="0" w:color="auto"/>
              <w:right w:val="single" w:sz="18" w:space="0" w:color="auto"/>
            </w:tcBorders>
            <w:vAlign w:val="center"/>
          </w:tcPr>
          <w:p w14:paraId="40049A51" w14:textId="77777777" w:rsidR="00597C93" w:rsidRPr="00310788" w:rsidRDefault="00597C93" w:rsidP="00570612">
            <w:pPr>
              <w:jc w:val="center"/>
              <w:rPr>
                <w:rFonts w:ascii="Times New Roman" w:hAnsi="Times New Roman" w:cs="Times New Roman"/>
              </w:rPr>
            </w:pPr>
            <w:r w:rsidRPr="00310788">
              <w:rPr>
                <w:rFonts w:ascii="Times New Roman" w:hAnsi="Times New Roman" w:cs="Times New Roman"/>
              </w:rPr>
              <w:t>b</w:t>
            </w:r>
          </w:p>
        </w:tc>
        <w:tc>
          <w:tcPr>
            <w:tcW w:w="726" w:type="dxa"/>
            <w:tcBorders>
              <w:top w:val="single" w:sz="12" w:space="0" w:color="auto"/>
              <w:left w:val="single" w:sz="18" w:space="0" w:color="auto"/>
            </w:tcBorders>
            <w:vAlign w:val="center"/>
          </w:tcPr>
          <w:p w14:paraId="0BA0DA23" w14:textId="77777777" w:rsidR="00597C93" w:rsidRPr="00310788" w:rsidRDefault="00597C93" w:rsidP="00570612">
            <w:pPr>
              <w:jc w:val="center"/>
              <w:rPr>
                <w:rFonts w:ascii="Times New Roman" w:hAnsi="Times New Roman" w:cs="Times New Roman"/>
              </w:rPr>
            </w:pPr>
            <w:r w:rsidRPr="00310788">
              <w:rPr>
                <w:rFonts w:ascii="Times New Roman" w:hAnsi="Times New Roman" w:cs="Times New Roman"/>
              </w:rPr>
              <w:t>a</w:t>
            </w:r>
          </w:p>
        </w:tc>
        <w:tc>
          <w:tcPr>
            <w:tcW w:w="726" w:type="dxa"/>
            <w:tcBorders>
              <w:top w:val="single" w:sz="12" w:space="0" w:color="auto"/>
            </w:tcBorders>
            <w:vAlign w:val="center"/>
          </w:tcPr>
          <w:p w14:paraId="34DD39D9" w14:textId="77777777" w:rsidR="00597C93" w:rsidRPr="00310788" w:rsidRDefault="00597C93" w:rsidP="00570612">
            <w:pPr>
              <w:jc w:val="center"/>
              <w:rPr>
                <w:rFonts w:ascii="Times New Roman" w:hAnsi="Times New Roman" w:cs="Times New Roman"/>
              </w:rPr>
            </w:pPr>
            <w:r w:rsidRPr="00310788">
              <w:rPr>
                <w:rFonts w:ascii="Times New Roman" w:hAnsi="Times New Roman" w:cs="Times New Roman"/>
              </w:rPr>
              <w:t>a</w:t>
            </w:r>
          </w:p>
        </w:tc>
        <w:tc>
          <w:tcPr>
            <w:tcW w:w="727" w:type="dxa"/>
            <w:tcBorders>
              <w:top w:val="single" w:sz="12" w:space="0" w:color="auto"/>
            </w:tcBorders>
            <w:vAlign w:val="center"/>
          </w:tcPr>
          <w:p w14:paraId="2600F819" w14:textId="77777777" w:rsidR="00597C93" w:rsidRPr="00310788" w:rsidRDefault="00597C93" w:rsidP="00570612">
            <w:pPr>
              <w:jc w:val="center"/>
              <w:rPr>
                <w:rFonts w:ascii="Times New Roman" w:hAnsi="Times New Roman" w:cs="Times New Roman"/>
              </w:rPr>
            </w:pPr>
            <w:r w:rsidRPr="00310788">
              <w:rPr>
                <w:rFonts w:ascii="Times New Roman" w:hAnsi="Times New Roman" w:cs="Times New Roman"/>
              </w:rPr>
              <w:t>b</w:t>
            </w:r>
          </w:p>
        </w:tc>
      </w:tr>
      <w:tr w:rsidR="00597C93" w:rsidRPr="00DC1AAC" w14:paraId="0B2C2057" w14:textId="77777777" w:rsidTr="00570612">
        <w:trPr>
          <w:jc w:val="center"/>
        </w:trPr>
        <w:tc>
          <w:tcPr>
            <w:tcW w:w="1559" w:type="dxa"/>
            <w:vAlign w:val="center"/>
          </w:tcPr>
          <w:p w14:paraId="7C4EC327" w14:textId="77777777" w:rsidR="00597C93" w:rsidRPr="00310788" w:rsidRDefault="00597C93" w:rsidP="00570612">
            <w:pPr>
              <w:jc w:val="center"/>
              <w:rPr>
                <w:rFonts w:ascii="Times New Roman" w:hAnsi="Times New Roman" w:cs="Times New Roman"/>
                <w:lang w:val="en-GB"/>
              </w:rPr>
            </w:pPr>
            <w:r w:rsidRPr="00310788">
              <w:rPr>
                <w:rFonts w:ascii="Times New Roman" w:hAnsi="Times New Roman" w:cs="Times New Roman"/>
                <w:lang w:val="en-GB"/>
              </w:rPr>
              <w:t>Glucose</w:t>
            </w:r>
          </w:p>
        </w:tc>
        <w:tc>
          <w:tcPr>
            <w:tcW w:w="724" w:type="dxa"/>
            <w:tcBorders>
              <w:left w:val="single" w:sz="18" w:space="0" w:color="auto"/>
            </w:tcBorders>
            <w:vAlign w:val="center"/>
          </w:tcPr>
          <w:p w14:paraId="74A1B357" w14:textId="77777777" w:rsidR="00597C93" w:rsidRPr="00310788" w:rsidRDefault="00597C93" w:rsidP="00570612">
            <w:pPr>
              <w:jc w:val="center"/>
              <w:rPr>
                <w:rFonts w:ascii="Times New Roman" w:hAnsi="Times New Roman" w:cs="Times New Roman"/>
              </w:rPr>
            </w:pPr>
          </w:p>
        </w:tc>
        <w:tc>
          <w:tcPr>
            <w:tcW w:w="726" w:type="dxa"/>
            <w:vAlign w:val="center"/>
          </w:tcPr>
          <w:p w14:paraId="7A69FA53" w14:textId="77777777" w:rsidR="00597C93" w:rsidRPr="00310788" w:rsidRDefault="00597C93" w:rsidP="00570612">
            <w:pPr>
              <w:jc w:val="center"/>
              <w:rPr>
                <w:rFonts w:ascii="Times New Roman" w:hAnsi="Times New Roman" w:cs="Times New Roman"/>
              </w:rPr>
            </w:pPr>
          </w:p>
        </w:tc>
        <w:tc>
          <w:tcPr>
            <w:tcW w:w="726" w:type="dxa"/>
            <w:tcBorders>
              <w:right w:val="single" w:sz="18" w:space="0" w:color="auto"/>
            </w:tcBorders>
            <w:vAlign w:val="center"/>
          </w:tcPr>
          <w:p w14:paraId="4EB54DBE" w14:textId="77777777" w:rsidR="00597C93" w:rsidRPr="00310788" w:rsidRDefault="00597C93" w:rsidP="00570612">
            <w:pPr>
              <w:jc w:val="center"/>
              <w:rPr>
                <w:rFonts w:ascii="Times New Roman" w:hAnsi="Times New Roman" w:cs="Times New Roman"/>
              </w:rPr>
            </w:pPr>
          </w:p>
        </w:tc>
        <w:tc>
          <w:tcPr>
            <w:tcW w:w="726" w:type="dxa"/>
            <w:tcBorders>
              <w:left w:val="single" w:sz="18" w:space="0" w:color="auto"/>
            </w:tcBorders>
            <w:vAlign w:val="center"/>
          </w:tcPr>
          <w:p w14:paraId="1C745B26" w14:textId="77777777" w:rsidR="00597C93" w:rsidRPr="00310788" w:rsidRDefault="00597C93" w:rsidP="00570612">
            <w:pPr>
              <w:jc w:val="center"/>
              <w:rPr>
                <w:rFonts w:ascii="Times New Roman" w:hAnsi="Times New Roman" w:cs="Times New Roman"/>
              </w:rPr>
            </w:pPr>
            <w:r w:rsidRPr="00310788">
              <w:rPr>
                <w:rFonts w:ascii="Times New Roman" w:hAnsi="Times New Roman" w:cs="Times New Roman"/>
              </w:rPr>
              <w:t>a</w:t>
            </w:r>
          </w:p>
        </w:tc>
        <w:tc>
          <w:tcPr>
            <w:tcW w:w="726" w:type="dxa"/>
            <w:vAlign w:val="center"/>
          </w:tcPr>
          <w:p w14:paraId="36D99493" w14:textId="77777777" w:rsidR="00597C93" w:rsidRPr="00310788" w:rsidRDefault="00597C93" w:rsidP="00570612">
            <w:pPr>
              <w:jc w:val="center"/>
              <w:rPr>
                <w:rFonts w:ascii="Times New Roman" w:hAnsi="Times New Roman" w:cs="Times New Roman"/>
              </w:rPr>
            </w:pPr>
            <w:r w:rsidRPr="00310788">
              <w:rPr>
                <w:rFonts w:ascii="Times New Roman" w:hAnsi="Times New Roman" w:cs="Times New Roman"/>
              </w:rPr>
              <w:t>ab</w:t>
            </w:r>
          </w:p>
        </w:tc>
        <w:tc>
          <w:tcPr>
            <w:tcW w:w="726" w:type="dxa"/>
            <w:tcBorders>
              <w:right w:val="single" w:sz="18" w:space="0" w:color="auto"/>
            </w:tcBorders>
            <w:vAlign w:val="center"/>
          </w:tcPr>
          <w:p w14:paraId="5425A816" w14:textId="77777777" w:rsidR="00597C93" w:rsidRPr="00310788" w:rsidRDefault="00597C93" w:rsidP="00570612">
            <w:pPr>
              <w:jc w:val="center"/>
              <w:rPr>
                <w:rFonts w:ascii="Times New Roman" w:hAnsi="Times New Roman" w:cs="Times New Roman"/>
              </w:rPr>
            </w:pPr>
            <w:r w:rsidRPr="00310788">
              <w:rPr>
                <w:rFonts w:ascii="Times New Roman" w:hAnsi="Times New Roman" w:cs="Times New Roman"/>
              </w:rPr>
              <w:t>b</w:t>
            </w:r>
          </w:p>
        </w:tc>
        <w:tc>
          <w:tcPr>
            <w:tcW w:w="726" w:type="dxa"/>
            <w:tcBorders>
              <w:left w:val="single" w:sz="18" w:space="0" w:color="auto"/>
            </w:tcBorders>
            <w:vAlign w:val="center"/>
          </w:tcPr>
          <w:p w14:paraId="43AE4848" w14:textId="77777777" w:rsidR="00597C93" w:rsidRPr="00310788" w:rsidRDefault="00597C93" w:rsidP="00570612">
            <w:pPr>
              <w:jc w:val="center"/>
              <w:rPr>
                <w:rFonts w:ascii="Times New Roman" w:hAnsi="Times New Roman" w:cs="Times New Roman"/>
              </w:rPr>
            </w:pPr>
            <w:r w:rsidRPr="00310788">
              <w:rPr>
                <w:rFonts w:ascii="Times New Roman" w:hAnsi="Times New Roman" w:cs="Times New Roman"/>
              </w:rPr>
              <w:t>a</w:t>
            </w:r>
          </w:p>
        </w:tc>
        <w:tc>
          <w:tcPr>
            <w:tcW w:w="726" w:type="dxa"/>
            <w:vAlign w:val="center"/>
          </w:tcPr>
          <w:p w14:paraId="1017C867" w14:textId="77777777" w:rsidR="00597C93" w:rsidRPr="00310788" w:rsidRDefault="00597C93" w:rsidP="00570612">
            <w:pPr>
              <w:jc w:val="center"/>
              <w:rPr>
                <w:rFonts w:ascii="Times New Roman" w:hAnsi="Times New Roman" w:cs="Times New Roman"/>
              </w:rPr>
            </w:pPr>
            <w:r w:rsidRPr="00310788">
              <w:rPr>
                <w:rFonts w:ascii="Times New Roman" w:hAnsi="Times New Roman" w:cs="Times New Roman"/>
              </w:rPr>
              <w:t>a</w:t>
            </w:r>
          </w:p>
        </w:tc>
        <w:tc>
          <w:tcPr>
            <w:tcW w:w="727" w:type="dxa"/>
            <w:vAlign w:val="center"/>
          </w:tcPr>
          <w:p w14:paraId="7B6FCD83" w14:textId="77777777" w:rsidR="00597C93" w:rsidRPr="00F026EA" w:rsidRDefault="00597C93" w:rsidP="00570612">
            <w:pPr>
              <w:jc w:val="center"/>
              <w:rPr>
                <w:rFonts w:ascii="Times New Roman" w:hAnsi="Times New Roman" w:cs="Times New Roman"/>
              </w:rPr>
            </w:pPr>
            <w:r w:rsidRPr="00310788">
              <w:rPr>
                <w:rFonts w:ascii="Times New Roman" w:hAnsi="Times New Roman" w:cs="Times New Roman"/>
              </w:rPr>
              <w:t>b</w:t>
            </w:r>
          </w:p>
        </w:tc>
      </w:tr>
    </w:tbl>
    <w:p w14:paraId="346B3500" w14:textId="77777777" w:rsidR="00597C93" w:rsidRDefault="00597C93" w:rsidP="00597C93">
      <w:pPr>
        <w:rPr>
          <w:rFonts w:ascii="Times New Roman" w:hAnsi="Times New Roman" w:cs="Times New Roman"/>
          <w:b/>
          <w:bCs/>
          <w:sz w:val="28"/>
          <w:szCs w:val="28"/>
          <w:lang w:val="en-GB"/>
        </w:rPr>
        <w:sectPr w:rsidR="00597C93" w:rsidSect="00CC6A7F">
          <w:pgSz w:w="11906" w:h="16838"/>
          <w:pgMar w:top="1418" w:right="1701" w:bottom="1418" w:left="1701" w:header="709" w:footer="709" w:gutter="0"/>
          <w:cols w:space="708"/>
          <w:docGrid w:linePitch="360"/>
        </w:sectPr>
      </w:pPr>
    </w:p>
    <w:p w14:paraId="15215D84" w14:textId="19C29DB0" w:rsidR="00597C93" w:rsidRPr="00D76005" w:rsidRDefault="00597C93" w:rsidP="00597C93">
      <w:pPr>
        <w:spacing w:line="360" w:lineRule="auto"/>
        <w:jc w:val="both"/>
        <w:rPr>
          <w:rFonts w:ascii="Times New Roman" w:eastAsia="Calibri" w:hAnsi="Times New Roman" w:cs="Times New Roman"/>
          <w:szCs w:val="24"/>
          <w:lang w:val="en-GB"/>
        </w:rPr>
      </w:pPr>
      <w:r w:rsidRPr="00F026EA">
        <w:rPr>
          <w:rFonts w:ascii="Times New Roman" w:eastAsia="Calibri" w:hAnsi="Times New Roman" w:cs="Times New Roman"/>
          <w:b/>
          <w:szCs w:val="24"/>
          <w:lang w:val="en-US"/>
        </w:rPr>
        <w:lastRenderedPageBreak/>
        <w:t>Supplementary Table S</w:t>
      </w:r>
      <w:r>
        <w:rPr>
          <w:rFonts w:ascii="Times New Roman" w:eastAsia="Calibri" w:hAnsi="Times New Roman" w:cs="Times New Roman"/>
          <w:b/>
          <w:szCs w:val="24"/>
          <w:lang w:val="en-US"/>
        </w:rPr>
        <w:t>2</w:t>
      </w:r>
      <w:r w:rsidRPr="00F026EA">
        <w:rPr>
          <w:rFonts w:ascii="Times New Roman" w:eastAsia="Calibri" w:hAnsi="Times New Roman" w:cs="Times New Roman"/>
          <w:b/>
          <w:szCs w:val="24"/>
          <w:lang w:val="en-US"/>
        </w:rPr>
        <w:t>:</w:t>
      </w:r>
      <w:r w:rsidRPr="00F026EA">
        <w:rPr>
          <w:rFonts w:ascii="Times New Roman" w:eastAsia="Calibri" w:hAnsi="Times New Roman" w:cs="Times New Roman"/>
          <w:szCs w:val="24"/>
          <w:lang w:val="en-US"/>
        </w:rPr>
        <w:t xml:space="preserve"> </w:t>
      </w:r>
      <w:r w:rsidRPr="00F026EA">
        <w:rPr>
          <w:rFonts w:ascii="Times New Roman" w:hAnsi="Times New Roman" w:cs="Times New Roman"/>
          <w:lang w:val="en-GB"/>
        </w:rPr>
        <w:t xml:space="preserve">Comparison made between time points after skin damage (Immediately after skin damage 0h, 1 day and 3 days) for each thermal background group (11 ºC, 13.5 ºC and 16 ºC), for </w:t>
      </w:r>
      <w:r>
        <w:rPr>
          <w:rFonts w:ascii="Times New Roman" w:hAnsi="Times New Roman" w:cs="Times New Roman"/>
          <w:lang w:val="en-GB"/>
        </w:rPr>
        <w:t xml:space="preserve">each of the </w:t>
      </w:r>
      <w:r w:rsidRPr="00F026EA">
        <w:rPr>
          <w:rFonts w:ascii="Times New Roman" w:hAnsi="Times New Roman" w:cs="Times New Roman"/>
          <w:lang w:val="en-GB"/>
        </w:rPr>
        <w:t>histomorphometric parameters</w:t>
      </w:r>
      <w:r>
        <w:rPr>
          <w:rFonts w:ascii="Times New Roman" w:hAnsi="Times New Roman" w:cs="Times New Roman"/>
          <w:lang w:val="en-GB"/>
        </w:rPr>
        <w:t xml:space="preserve"> evaluated</w:t>
      </w:r>
      <w:r w:rsidRPr="00F026EA">
        <w:rPr>
          <w:rFonts w:ascii="Times New Roman" w:hAnsi="Times New Roman" w:cs="Times New Roman"/>
          <w:lang w:val="en-GB"/>
        </w:rPr>
        <w:t xml:space="preserve">. Significant differences across time within wounded skin of fish from each thermal backgrounds </w:t>
      </w:r>
      <w:r w:rsidR="00150B15">
        <w:rPr>
          <w:rFonts w:ascii="Times New Roman" w:hAnsi="Times New Roman" w:cs="Times New Roman"/>
          <w:lang w:val="en-GB"/>
        </w:rPr>
        <w:t>are</w:t>
      </w:r>
      <w:r w:rsidRPr="00F026EA">
        <w:rPr>
          <w:rFonts w:ascii="Times New Roman" w:hAnsi="Times New Roman" w:cs="Times New Roman"/>
          <w:lang w:val="en-GB"/>
        </w:rPr>
        <w:t xml:space="preserve"> identified with different capital letters, while for intact skin significant differences </w:t>
      </w:r>
      <w:r w:rsidR="00150B15">
        <w:rPr>
          <w:rFonts w:ascii="Times New Roman" w:hAnsi="Times New Roman" w:cs="Times New Roman"/>
          <w:lang w:val="en-GB"/>
        </w:rPr>
        <w:t>are</w:t>
      </w:r>
      <w:r w:rsidRPr="00F026EA">
        <w:rPr>
          <w:rFonts w:ascii="Times New Roman" w:hAnsi="Times New Roman" w:cs="Times New Roman"/>
          <w:lang w:val="en-GB"/>
        </w:rPr>
        <w:t xml:space="preserve"> identified by different lowercase letters. Three-way mixed ANOVA using a Bonferroni adjustment (n = 8/ thermal background/ skin condition/ timepoint)</w:t>
      </w:r>
      <w:r>
        <w:rPr>
          <w:rFonts w:ascii="Times New Roman" w:hAnsi="Times New Roman" w:cs="Times New Roman"/>
          <w:lang w:val="en-GB"/>
        </w:rPr>
        <w:t xml:space="preserve"> was performed</w:t>
      </w:r>
      <w:r w:rsidRPr="00F026EA">
        <w:rPr>
          <w:rFonts w:ascii="Times New Roman" w:hAnsi="Times New Roman" w:cs="Times New Roman"/>
          <w:lang w:val="en-GB"/>
        </w:rPr>
        <w:t>.</w:t>
      </w:r>
    </w:p>
    <w:tbl>
      <w:tblPr>
        <w:tblStyle w:val="TableGrid"/>
        <w:tblW w:w="9701" w:type="dxa"/>
        <w:jc w:val="center"/>
        <w:tblLook w:val="04A0" w:firstRow="1" w:lastRow="0" w:firstColumn="1" w:lastColumn="0" w:noHBand="0" w:noVBand="1"/>
      </w:tblPr>
      <w:tblGrid>
        <w:gridCol w:w="2089"/>
        <w:gridCol w:w="1097"/>
        <w:gridCol w:w="722"/>
        <w:gridCol w:w="724"/>
        <w:gridCol w:w="724"/>
        <w:gridCol w:w="724"/>
        <w:gridCol w:w="724"/>
        <w:gridCol w:w="724"/>
        <w:gridCol w:w="724"/>
        <w:gridCol w:w="724"/>
        <w:gridCol w:w="725"/>
      </w:tblGrid>
      <w:tr w:rsidR="00597C93" w:rsidRPr="00DC1AAC" w14:paraId="26DCBE9A" w14:textId="77777777" w:rsidTr="00570612">
        <w:trPr>
          <w:jc w:val="center"/>
        </w:trPr>
        <w:tc>
          <w:tcPr>
            <w:tcW w:w="2096" w:type="dxa"/>
            <w:vMerge w:val="restart"/>
            <w:vAlign w:val="center"/>
          </w:tcPr>
          <w:p w14:paraId="3C0D5FDA" w14:textId="77777777" w:rsidR="00597C93" w:rsidRPr="00F026EA" w:rsidRDefault="00597C93" w:rsidP="00570612">
            <w:pPr>
              <w:jc w:val="center"/>
              <w:rPr>
                <w:rFonts w:ascii="Times New Roman" w:hAnsi="Times New Roman" w:cs="Times New Roman"/>
                <w:b/>
                <w:bCs/>
              </w:rPr>
            </w:pPr>
            <w:r w:rsidRPr="00F026EA">
              <w:rPr>
                <w:rFonts w:ascii="Times New Roman" w:hAnsi="Times New Roman" w:cs="Times New Roman"/>
                <w:b/>
                <w:bCs/>
              </w:rPr>
              <w:t>Parameter</w:t>
            </w:r>
          </w:p>
        </w:tc>
        <w:tc>
          <w:tcPr>
            <w:tcW w:w="1072" w:type="dxa"/>
            <w:vMerge w:val="restart"/>
            <w:vAlign w:val="center"/>
          </w:tcPr>
          <w:p w14:paraId="6823124C" w14:textId="77777777" w:rsidR="00597C93" w:rsidRPr="00F026EA" w:rsidRDefault="00597C93" w:rsidP="00570612">
            <w:pPr>
              <w:jc w:val="center"/>
              <w:rPr>
                <w:rFonts w:ascii="Times New Roman" w:hAnsi="Times New Roman" w:cs="Times New Roman"/>
                <w:b/>
                <w:bCs/>
              </w:rPr>
            </w:pPr>
            <w:r>
              <w:rPr>
                <w:rFonts w:ascii="Times New Roman" w:hAnsi="Times New Roman" w:cs="Times New Roman"/>
                <w:b/>
                <w:bCs/>
              </w:rPr>
              <w:t>Skin condition</w:t>
            </w:r>
          </w:p>
        </w:tc>
        <w:tc>
          <w:tcPr>
            <w:tcW w:w="2176" w:type="dxa"/>
            <w:gridSpan w:val="3"/>
            <w:tcBorders>
              <w:left w:val="single" w:sz="18" w:space="0" w:color="auto"/>
              <w:right w:val="single" w:sz="18" w:space="0" w:color="auto"/>
            </w:tcBorders>
            <w:vAlign w:val="center"/>
          </w:tcPr>
          <w:p w14:paraId="2481E13A" w14:textId="77777777" w:rsidR="00597C93" w:rsidRPr="00F026EA" w:rsidRDefault="00597C93" w:rsidP="00570612">
            <w:pPr>
              <w:jc w:val="center"/>
              <w:rPr>
                <w:rFonts w:ascii="Times New Roman" w:hAnsi="Times New Roman" w:cs="Times New Roman"/>
                <w:b/>
                <w:bCs/>
              </w:rPr>
            </w:pPr>
            <w:r w:rsidRPr="00F026EA">
              <w:rPr>
                <w:rFonts w:ascii="Times New Roman" w:hAnsi="Times New Roman" w:cs="Times New Roman"/>
                <w:b/>
                <w:bCs/>
              </w:rPr>
              <w:t>11 ºC</w:t>
            </w:r>
          </w:p>
        </w:tc>
        <w:tc>
          <w:tcPr>
            <w:tcW w:w="2178" w:type="dxa"/>
            <w:gridSpan w:val="3"/>
            <w:tcBorders>
              <w:left w:val="single" w:sz="18" w:space="0" w:color="auto"/>
              <w:right w:val="single" w:sz="18" w:space="0" w:color="auto"/>
            </w:tcBorders>
            <w:vAlign w:val="center"/>
          </w:tcPr>
          <w:p w14:paraId="25AA2BF7" w14:textId="77777777" w:rsidR="00597C93" w:rsidRPr="00F026EA" w:rsidRDefault="00597C93" w:rsidP="00570612">
            <w:pPr>
              <w:jc w:val="center"/>
              <w:rPr>
                <w:rFonts w:ascii="Times New Roman" w:hAnsi="Times New Roman" w:cs="Times New Roman"/>
                <w:b/>
                <w:bCs/>
              </w:rPr>
            </w:pPr>
            <w:r w:rsidRPr="00F026EA">
              <w:rPr>
                <w:rFonts w:ascii="Times New Roman" w:hAnsi="Times New Roman" w:cs="Times New Roman"/>
                <w:b/>
                <w:bCs/>
              </w:rPr>
              <w:t>13.5 ºC</w:t>
            </w:r>
          </w:p>
        </w:tc>
        <w:tc>
          <w:tcPr>
            <w:tcW w:w="2179" w:type="dxa"/>
            <w:gridSpan w:val="3"/>
            <w:tcBorders>
              <w:left w:val="single" w:sz="18" w:space="0" w:color="auto"/>
            </w:tcBorders>
            <w:vAlign w:val="center"/>
          </w:tcPr>
          <w:p w14:paraId="0C65578F" w14:textId="77777777" w:rsidR="00597C93" w:rsidRPr="00F026EA" w:rsidRDefault="00597C93" w:rsidP="00570612">
            <w:pPr>
              <w:jc w:val="center"/>
              <w:rPr>
                <w:rFonts w:ascii="Times New Roman" w:hAnsi="Times New Roman" w:cs="Times New Roman"/>
                <w:b/>
                <w:bCs/>
              </w:rPr>
            </w:pPr>
            <w:r w:rsidRPr="00F026EA">
              <w:rPr>
                <w:rFonts w:ascii="Times New Roman" w:hAnsi="Times New Roman" w:cs="Times New Roman"/>
                <w:b/>
                <w:bCs/>
              </w:rPr>
              <w:t>16 ºC</w:t>
            </w:r>
          </w:p>
        </w:tc>
      </w:tr>
      <w:tr w:rsidR="00597C93" w:rsidRPr="00DC1AAC" w14:paraId="0BB445CC" w14:textId="77777777" w:rsidTr="00570612">
        <w:trPr>
          <w:jc w:val="center"/>
        </w:trPr>
        <w:tc>
          <w:tcPr>
            <w:tcW w:w="2096" w:type="dxa"/>
            <w:vMerge/>
            <w:tcBorders>
              <w:bottom w:val="single" w:sz="12" w:space="0" w:color="auto"/>
            </w:tcBorders>
            <w:vAlign w:val="center"/>
          </w:tcPr>
          <w:p w14:paraId="7D88CF84" w14:textId="77777777" w:rsidR="00597C93" w:rsidRPr="00F026EA" w:rsidRDefault="00597C93" w:rsidP="00570612">
            <w:pPr>
              <w:jc w:val="center"/>
              <w:rPr>
                <w:rFonts w:ascii="Times New Roman" w:hAnsi="Times New Roman" w:cs="Times New Roman"/>
                <w:b/>
                <w:bCs/>
              </w:rPr>
            </w:pPr>
          </w:p>
        </w:tc>
        <w:tc>
          <w:tcPr>
            <w:tcW w:w="1072" w:type="dxa"/>
            <w:vMerge/>
            <w:tcBorders>
              <w:bottom w:val="single" w:sz="12" w:space="0" w:color="auto"/>
            </w:tcBorders>
            <w:vAlign w:val="center"/>
          </w:tcPr>
          <w:p w14:paraId="048DF64A" w14:textId="77777777" w:rsidR="00597C93" w:rsidRPr="00F026EA" w:rsidRDefault="00597C93" w:rsidP="00570612">
            <w:pPr>
              <w:jc w:val="center"/>
              <w:rPr>
                <w:rFonts w:ascii="Times New Roman" w:hAnsi="Times New Roman" w:cs="Times New Roman"/>
                <w:b/>
                <w:bCs/>
              </w:rPr>
            </w:pPr>
          </w:p>
        </w:tc>
        <w:tc>
          <w:tcPr>
            <w:tcW w:w="724" w:type="dxa"/>
            <w:tcBorders>
              <w:left w:val="single" w:sz="18" w:space="0" w:color="auto"/>
              <w:bottom w:val="single" w:sz="12" w:space="0" w:color="auto"/>
            </w:tcBorders>
            <w:vAlign w:val="center"/>
          </w:tcPr>
          <w:p w14:paraId="552E27C2" w14:textId="77777777" w:rsidR="00597C93" w:rsidRPr="00F026EA" w:rsidRDefault="00597C93" w:rsidP="00570612">
            <w:pPr>
              <w:jc w:val="center"/>
              <w:rPr>
                <w:rFonts w:ascii="Times New Roman" w:hAnsi="Times New Roman" w:cs="Times New Roman"/>
                <w:b/>
                <w:bCs/>
              </w:rPr>
            </w:pPr>
            <w:r w:rsidRPr="00F026EA">
              <w:rPr>
                <w:rFonts w:ascii="Times New Roman" w:hAnsi="Times New Roman" w:cs="Times New Roman"/>
                <w:b/>
                <w:bCs/>
              </w:rPr>
              <w:t>0h</w:t>
            </w:r>
          </w:p>
        </w:tc>
        <w:tc>
          <w:tcPr>
            <w:tcW w:w="726" w:type="dxa"/>
            <w:tcBorders>
              <w:bottom w:val="single" w:sz="12" w:space="0" w:color="auto"/>
            </w:tcBorders>
            <w:vAlign w:val="center"/>
          </w:tcPr>
          <w:p w14:paraId="66B82420" w14:textId="77777777" w:rsidR="00597C93" w:rsidRPr="00F026EA" w:rsidRDefault="00597C93" w:rsidP="00570612">
            <w:pPr>
              <w:jc w:val="center"/>
              <w:rPr>
                <w:rFonts w:ascii="Times New Roman" w:hAnsi="Times New Roman" w:cs="Times New Roman"/>
                <w:b/>
                <w:bCs/>
              </w:rPr>
            </w:pPr>
            <w:r w:rsidRPr="00F026EA">
              <w:rPr>
                <w:rFonts w:ascii="Times New Roman" w:hAnsi="Times New Roman" w:cs="Times New Roman"/>
                <w:b/>
                <w:bCs/>
              </w:rPr>
              <w:t>1d</w:t>
            </w:r>
          </w:p>
        </w:tc>
        <w:tc>
          <w:tcPr>
            <w:tcW w:w="726" w:type="dxa"/>
            <w:tcBorders>
              <w:bottom w:val="single" w:sz="12" w:space="0" w:color="auto"/>
              <w:right w:val="single" w:sz="18" w:space="0" w:color="auto"/>
            </w:tcBorders>
            <w:vAlign w:val="center"/>
          </w:tcPr>
          <w:p w14:paraId="414ED9FC" w14:textId="77777777" w:rsidR="00597C93" w:rsidRPr="00F026EA" w:rsidRDefault="00597C93" w:rsidP="00570612">
            <w:pPr>
              <w:jc w:val="center"/>
              <w:rPr>
                <w:rFonts w:ascii="Times New Roman" w:hAnsi="Times New Roman" w:cs="Times New Roman"/>
                <w:b/>
                <w:bCs/>
              </w:rPr>
            </w:pPr>
            <w:r w:rsidRPr="00F026EA">
              <w:rPr>
                <w:rFonts w:ascii="Times New Roman" w:hAnsi="Times New Roman" w:cs="Times New Roman"/>
                <w:b/>
                <w:bCs/>
              </w:rPr>
              <w:t>3d</w:t>
            </w:r>
          </w:p>
        </w:tc>
        <w:tc>
          <w:tcPr>
            <w:tcW w:w="726" w:type="dxa"/>
            <w:tcBorders>
              <w:left w:val="single" w:sz="18" w:space="0" w:color="auto"/>
              <w:bottom w:val="single" w:sz="12" w:space="0" w:color="auto"/>
            </w:tcBorders>
            <w:vAlign w:val="center"/>
          </w:tcPr>
          <w:p w14:paraId="090D63C7" w14:textId="77777777" w:rsidR="00597C93" w:rsidRPr="00F026EA" w:rsidRDefault="00597C93" w:rsidP="00570612">
            <w:pPr>
              <w:jc w:val="center"/>
              <w:rPr>
                <w:rFonts w:ascii="Times New Roman" w:hAnsi="Times New Roman" w:cs="Times New Roman"/>
                <w:b/>
                <w:bCs/>
              </w:rPr>
            </w:pPr>
            <w:r w:rsidRPr="00F026EA">
              <w:rPr>
                <w:rFonts w:ascii="Times New Roman" w:hAnsi="Times New Roman" w:cs="Times New Roman"/>
                <w:b/>
                <w:bCs/>
              </w:rPr>
              <w:t>0h</w:t>
            </w:r>
          </w:p>
        </w:tc>
        <w:tc>
          <w:tcPr>
            <w:tcW w:w="726" w:type="dxa"/>
            <w:tcBorders>
              <w:bottom w:val="single" w:sz="12" w:space="0" w:color="auto"/>
            </w:tcBorders>
            <w:vAlign w:val="center"/>
          </w:tcPr>
          <w:p w14:paraId="61B98ADA" w14:textId="77777777" w:rsidR="00597C93" w:rsidRPr="00F026EA" w:rsidRDefault="00597C93" w:rsidP="00570612">
            <w:pPr>
              <w:jc w:val="center"/>
              <w:rPr>
                <w:rFonts w:ascii="Times New Roman" w:hAnsi="Times New Roman" w:cs="Times New Roman"/>
                <w:b/>
                <w:bCs/>
              </w:rPr>
            </w:pPr>
            <w:r w:rsidRPr="00F026EA">
              <w:rPr>
                <w:rFonts w:ascii="Times New Roman" w:hAnsi="Times New Roman" w:cs="Times New Roman"/>
                <w:b/>
                <w:bCs/>
              </w:rPr>
              <w:t>1d</w:t>
            </w:r>
          </w:p>
        </w:tc>
        <w:tc>
          <w:tcPr>
            <w:tcW w:w="726" w:type="dxa"/>
            <w:tcBorders>
              <w:bottom w:val="single" w:sz="12" w:space="0" w:color="auto"/>
              <w:right w:val="single" w:sz="18" w:space="0" w:color="auto"/>
            </w:tcBorders>
            <w:vAlign w:val="center"/>
          </w:tcPr>
          <w:p w14:paraId="2610CAED" w14:textId="77777777" w:rsidR="00597C93" w:rsidRPr="00F026EA" w:rsidRDefault="00597C93" w:rsidP="00570612">
            <w:pPr>
              <w:jc w:val="center"/>
              <w:rPr>
                <w:rFonts w:ascii="Times New Roman" w:hAnsi="Times New Roman" w:cs="Times New Roman"/>
                <w:b/>
                <w:bCs/>
              </w:rPr>
            </w:pPr>
            <w:r w:rsidRPr="00F026EA">
              <w:rPr>
                <w:rFonts w:ascii="Times New Roman" w:hAnsi="Times New Roman" w:cs="Times New Roman"/>
                <w:b/>
                <w:bCs/>
              </w:rPr>
              <w:t>3d</w:t>
            </w:r>
          </w:p>
        </w:tc>
        <w:tc>
          <w:tcPr>
            <w:tcW w:w="726" w:type="dxa"/>
            <w:tcBorders>
              <w:left w:val="single" w:sz="18" w:space="0" w:color="auto"/>
              <w:bottom w:val="single" w:sz="12" w:space="0" w:color="auto"/>
            </w:tcBorders>
            <w:vAlign w:val="center"/>
          </w:tcPr>
          <w:p w14:paraId="6D45B7FE" w14:textId="77777777" w:rsidR="00597C93" w:rsidRPr="00F026EA" w:rsidRDefault="00597C93" w:rsidP="00570612">
            <w:pPr>
              <w:jc w:val="center"/>
              <w:rPr>
                <w:rFonts w:ascii="Times New Roman" w:hAnsi="Times New Roman" w:cs="Times New Roman"/>
                <w:b/>
                <w:bCs/>
              </w:rPr>
            </w:pPr>
            <w:r w:rsidRPr="00F026EA">
              <w:rPr>
                <w:rFonts w:ascii="Times New Roman" w:hAnsi="Times New Roman" w:cs="Times New Roman"/>
                <w:b/>
                <w:bCs/>
              </w:rPr>
              <w:t>0h</w:t>
            </w:r>
          </w:p>
        </w:tc>
        <w:tc>
          <w:tcPr>
            <w:tcW w:w="726" w:type="dxa"/>
            <w:tcBorders>
              <w:bottom w:val="single" w:sz="12" w:space="0" w:color="auto"/>
            </w:tcBorders>
            <w:vAlign w:val="center"/>
          </w:tcPr>
          <w:p w14:paraId="26B07992" w14:textId="77777777" w:rsidR="00597C93" w:rsidRPr="00F026EA" w:rsidRDefault="00597C93" w:rsidP="00570612">
            <w:pPr>
              <w:jc w:val="center"/>
              <w:rPr>
                <w:rFonts w:ascii="Times New Roman" w:hAnsi="Times New Roman" w:cs="Times New Roman"/>
                <w:b/>
                <w:bCs/>
              </w:rPr>
            </w:pPr>
            <w:r w:rsidRPr="00F026EA">
              <w:rPr>
                <w:rFonts w:ascii="Times New Roman" w:hAnsi="Times New Roman" w:cs="Times New Roman"/>
                <w:b/>
                <w:bCs/>
              </w:rPr>
              <w:t>1d</w:t>
            </w:r>
          </w:p>
        </w:tc>
        <w:tc>
          <w:tcPr>
            <w:tcW w:w="727" w:type="dxa"/>
            <w:tcBorders>
              <w:bottom w:val="single" w:sz="12" w:space="0" w:color="auto"/>
            </w:tcBorders>
            <w:vAlign w:val="center"/>
          </w:tcPr>
          <w:p w14:paraId="5B3497E6" w14:textId="77777777" w:rsidR="00597C93" w:rsidRPr="00F026EA" w:rsidRDefault="00597C93" w:rsidP="00570612">
            <w:pPr>
              <w:jc w:val="center"/>
              <w:rPr>
                <w:rFonts w:ascii="Times New Roman" w:hAnsi="Times New Roman" w:cs="Times New Roman"/>
                <w:b/>
                <w:bCs/>
              </w:rPr>
            </w:pPr>
            <w:r w:rsidRPr="00F026EA">
              <w:rPr>
                <w:rFonts w:ascii="Times New Roman" w:hAnsi="Times New Roman" w:cs="Times New Roman"/>
                <w:b/>
                <w:bCs/>
              </w:rPr>
              <w:t>3d</w:t>
            </w:r>
          </w:p>
        </w:tc>
      </w:tr>
      <w:tr w:rsidR="00597C93" w:rsidRPr="00DC1AAC" w14:paraId="7610AE0A" w14:textId="77777777" w:rsidTr="00570612">
        <w:trPr>
          <w:jc w:val="center"/>
        </w:trPr>
        <w:tc>
          <w:tcPr>
            <w:tcW w:w="2096" w:type="dxa"/>
            <w:vMerge w:val="restart"/>
            <w:tcBorders>
              <w:top w:val="single" w:sz="12" w:space="0" w:color="auto"/>
            </w:tcBorders>
            <w:vAlign w:val="center"/>
          </w:tcPr>
          <w:p w14:paraId="1DE66486" w14:textId="77777777" w:rsidR="00597C93" w:rsidRPr="00DF7B33" w:rsidRDefault="00597C93" w:rsidP="00570612">
            <w:pPr>
              <w:jc w:val="center"/>
              <w:rPr>
                <w:rFonts w:ascii="Times New Roman" w:hAnsi="Times New Roman" w:cs="Times New Roman"/>
                <w:lang w:val="fr-FR"/>
              </w:rPr>
            </w:pPr>
            <w:r w:rsidRPr="00DF7B33">
              <w:rPr>
                <w:rFonts w:ascii="Times New Roman" w:hAnsi="Times New Roman" w:cs="Times New Roman"/>
                <w:lang w:val="fr-FR"/>
              </w:rPr>
              <w:t>AB-PAS positive goblet cells</w:t>
            </w:r>
          </w:p>
        </w:tc>
        <w:tc>
          <w:tcPr>
            <w:tcW w:w="1072" w:type="dxa"/>
            <w:tcBorders>
              <w:top w:val="single" w:sz="12" w:space="0" w:color="auto"/>
            </w:tcBorders>
            <w:vAlign w:val="center"/>
          </w:tcPr>
          <w:p w14:paraId="2AAB321C" w14:textId="77777777" w:rsidR="00597C93" w:rsidRPr="00F026EA" w:rsidRDefault="00597C93" w:rsidP="00570612">
            <w:pPr>
              <w:jc w:val="center"/>
              <w:rPr>
                <w:rFonts w:ascii="Times New Roman" w:hAnsi="Times New Roman" w:cs="Times New Roman"/>
              </w:rPr>
            </w:pPr>
            <w:r w:rsidRPr="00F026EA">
              <w:rPr>
                <w:rFonts w:ascii="Times New Roman" w:hAnsi="Times New Roman" w:cs="Times New Roman"/>
              </w:rPr>
              <w:t>Intact</w:t>
            </w:r>
          </w:p>
        </w:tc>
        <w:tc>
          <w:tcPr>
            <w:tcW w:w="724" w:type="dxa"/>
            <w:tcBorders>
              <w:top w:val="single" w:sz="12" w:space="0" w:color="auto"/>
              <w:left w:val="single" w:sz="18" w:space="0" w:color="auto"/>
            </w:tcBorders>
            <w:vAlign w:val="center"/>
          </w:tcPr>
          <w:p w14:paraId="04AE3651" w14:textId="77777777" w:rsidR="00597C93" w:rsidRPr="00F026EA" w:rsidRDefault="00597C93" w:rsidP="00570612">
            <w:pPr>
              <w:jc w:val="center"/>
              <w:rPr>
                <w:rFonts w:ascii="Times New Roman" w:hAnsi="Times New Roman" w:cs="Times New Roman"/>
              </w:rPr>
            </w:pPr>
          </w:p>
        </w:tc>
        <w:tc>
          <w:tcPr>
            <w:tcW w:w="726" w:type="dxa"/>
            <w:tcBorders>
              <w:top w:val="single" w:sz="12" w:space="0" w:color="auto"/>
            </w:tcBorders>
            <w:vAlign w:val="center"/>
          </w:tcPr>
          <w:p w14:paraId="2A66623F" w14:textId="77777777" w:rsidR="00597C93" w:rsidRPr="00F026EA" w:rsidRDefault="00597C93" w:rsidP="00570612">
            <w:pPr>
              <w:jc w:val="center"/>
              <w:rPr>
                <w:rFonts w:ascii="Times New Roman" w:hAnsi="Times New Roman" w:cs="Times New Roman"/>
              </w:rPr>
            </w:pPr>
          </w:p>
        </w:tc>
        <w:tc>
          <w:tcPr>
            <w:tcW w:w="726" w:type="dxa"/>
            <w:tcBorders>
              <w:top w:val="single" w:sz="12" w:space="0" w:color="auto"/>
              <w:right w:val="single" w:sz="18" w:space="0" w:color="auto"/>
            </w:tcBorders>
            <w:vAlign w:val="center"/>
          </w:tcPr>
          <w:p w14:paraId="34D3D3CB" w14:textId="77777777" w:rsidR="00597C93" w:rsidRPr="00F026EA" w:rsidRDefault="00597C93" w:rsidP="00570612">
            <w:pPr>
              <w:jc w:val="center"/>
              <w:rPr>
                <w:rFonts w:ascii="Times New Roman" w:hAnsi="Times New Roman" w:cs="Times New Roman"/>
              </w:rPr>
            </w:pPr>
          </w:p>
        </w:tc>
        <w:tc>
          <w:tcPr>
            <w:tcW w:w="726" w:type="dxa"/>
            <w:tcBorders>
              <w:top w:val="single" w:sz="12" w:space="0" w:color="auto"/>
              <w:left w:val="single" w:sz="18" w:space="0" w:color="auto"/>
            </w:tcBorders>
            <w:vAlign w:val="center"/>
          </w:tcPr>
          <w:p w14:paraId="3D70E278" w14:textId="77777777" w:rsidR="00597C93" w:rsidRPr="00F026EA" w:rsidRDefault="00597C93" w:rsidP="00570612">
            <w:pPr>
              <w:jc w:val="center"/>
              <w:rPr>
                <w:rFonts w:ascii="Times New Roman" w:hAnsi="Times New Roman" w:cs="Times New Roman"/>
              </w:rPr>
            </w:pPr>
          </w:p>
        </w:tc>
        <w:tc>
          <w:tcPr>
            <w:tcW w:w="726" w:type="dxa"/>
            <w:tcBorders>
              <w:top w:val="single" w:sz="12" w:space="0" w:color="auto"/>
            </w:tcBorders>
            <w:vAlign w:val="center"/>
          </w:tcPr>
          <w:p w14:paraId="2EACF9A0" w14:textId="77777777" w:rsidR="00597C93" w:rsidRPr="00F026EA" w:rsidRDefault="00597C93" w:rsidP="00570612">
            <w:pPr>
              <w:jc w:val="center"/>
              <w:rPr>
                <w:rFonts w:ascii="Times New Roman" w:hAnsi="Times New Roman" w:cs="Times New Roman"/>
              </w:rPr>
            </w:pPr>
          </w:p>
        </w:tc>
        <w:tc>
          <w:tcPr>
            <w:tcW w:w="726" w:type="dxa"/>
            <w:tcBorders>
              <w:top w:val="single" w:sz="12" w:space="0" w:color="auto"/>
              <w:right w:val="single" w:sz="18" w:space="0" w:color="auto"/>
            </w:tcBorders>
            <w:vAlign w:val="center"/>
          </w:tcPr>
          <w:p w14:paraId="3CF13569" w14:textId="77777777" w:rsidR="00597C93" w:rsidRPr="00F026EA" w:rsidRDefault="00597C93" w:rsidP="00570612">
            <w:pPr>
              <w:jc w:val="center"/>
              <w:rPr>
                <w:rFonts w:ascii="Times New Roman" w:hAnsi="Times New Roman" w:cs="Times New Roman"/>
              </w:rPr>
            </w:pPr>
          </w:p>
        </w:tc>
        <w:tc>
          <w:tcPr>
            <w:tcW w:w="726" w:type="dxa"/>
            <w:tcBorders>
              <w:top w:val="single" w:sz="12" w:space="0" w:color="auto"/>
              <w:left w:val="single" w:sz="18" w:space="0" w:color="auto"/>
            </w:tcBorders>
            <w:vAlign w:val="center"/>
          </w:tcPr>
          <w:p w14:paraId="0C9ABF29" w14:textId="77777777" w:rsidR="00597C93" w:rsidRPr="00F026EA" w:rsidRDefault="00597C93" w:rsidP="00570612">
            <w:pPr>
              <w:jc w:val="center"/>
              <w:rPr>
                <w:rFonts w:ascii="Times New Roman" w:hAnsi="Times New Roman" w:cs="Times New Roman"/>
              </w:rPr>
            </w:pPr>
          </w:p>
        </w:tc>
        <w:tc>
          <w:tcPr>
            <w:tcW w:w="726" w:type="dxa"/>
            <w:tcBorders>
              <w:top w:val="single" w:sz="12" w:space="0" w:color="auto"/>
            </w:tcBorders>
            <w:vAlign w:val="center"/>
          </w:tcPr>
          <w:p w14:paraId="27A43C59" w14:textId="77777777" w:rsidR="00597C93" w:rsidRPr="00F026EA" w:rsidRDefault="00597C93" w:rsidP="00570612">
            <w:pPr>
              <w:jc w:val="center"/>
              <w:rPr>
                <w:rFonts w:ascii="Times New Roman" w:hAnsi="Times New Roman" w:cs="Times New Roman"/>
              </w:rPr>
            </w:pPr>
          </w:p>
        </w:tc>
        <w:tc>
          <w:tcPr>
            <w:tcW w:w="727" w:type="dxa"/>
            <w:tcBorders>
              <w:top w:val="single" w:sz="12" w:space="0" w:color="auto"/>
            </w:tcBorders>
            <w:vAlign w:val="center"/>
          </w:tcPr>
          <w:p w14:paraId="62ABDB80" w14:textId="77777777" w:rsidR="00597C93" w:rsidRPr="00F026EA" w:rsidRDefault="00597C93" w:rsidP="00570612">
            <w:pPr>
              <w:jc w:val="center"/>
              <w:rPr>
                <w:rFonts w:ascii="Times New Roman" w:hAnsi="Times New Roman" w:cs="Times New Roman"/>
              </w:rPr>
            </w:pPr>
          </w:p>
        </w:tc>
      </w:tr>
      <w:tr w:rsidR="00597C93" w:rsidRPr="00DC1AAC" w14:paraId="7D26BF13" w14:textId="77777777" w:rsidTr="00570612">
        <w:trPr>
          <w:jc w:val="center"/>
        </w:trPr>
        <w:tc>
          <w:tcPr>
            <w:tcW w:w="2096" w:type="dxa"/>
            <w:vMerge/>
            <w:tcBorders>
              <w:bottom w:val="single" w:sz="12" w:space="0" w:color="auto"/>
            </w:tcBorders>
            <w:vAlign w:val="center"/>
          </w:tcPr>
          <w:p w14:paraId="78F1AF17" w14:textId="77777777" w:rsidR="00597C93" w:rsidRPr="00F026EA" w:rsidRDefault="00597C93" w:rsidP="00570612">
            <w:pPr>
              <w:jc w:val="center"/>
              <w:rPr>
                <w:rFonts w:ascii="Times New Roman" w:hAnsi="Times New Roman" w:cs="Times New Roman"/>
              </w:rPr>
            </w:pPr>
          </w:p>
        </w:tc>
        <w:tc>
          <w:tcPr>
            <w:tcW w:w="1072" w:type="dxa"/>
            <w:tcBorders>
              <w:bottom w:val="single" w:sz="12" w:space="0" w:color="auto"/>
            </w:tcBorders>
            <w:vAlign w:val="center"/>
          </w:tcPr>
          <w:p w14:paraId="6AD6F020" w14:textId="77777777" w:rsidR="00597C93" w:rsidRPr="00F026EA" w:rsidRDefault="00597C93" w:rsidP="00570612">
            <w:pPr>
              <w:jc w:val="center"/>
              <w:rPr>
                <w:rFonts w:ascii="Times New Roman" w:hAnsi="Times New Roman" w:cs="Times New Roman"/>
              </w:rPr>
            </w:pPr>
            <w:r w:rsidRPr="00F026EA">
              <w:rPr>
                <w:rFonts w:ascii="Times New Roman" w:hAnsi="Times New Roman" w:cs="Times New Roman"/>
              </w:rPr>
              <w:t>Wounded</w:t>
            </w:r>
          </w:p>
        </w:tc>
        <w:tc>
          <w:tcPr>
            <w:tcW w:w="724" w:type="dxa"/>
            <w:tcBorders>
              <w:left w:val="single" w:sz="18" w:space="0" w:color="auto"/>
              <w:bottom w:val="single" w:sz="12" w:space="0" w:color="auto"/>
            </w:tcBorders>
            <w:vAlign w:val="center"/>
          </w:tcPr>
          <w:p w14:paraId="52C6F5AF" w14:textId="77777777" w:rsidR="00597C93" w:rsidRPr="00F026EA" w:rsidRDefault="00597C93" w:rsidP="00570612">
            <w:pPr>
              <w:jc w:val="center"/>
              <w:rPr>
                <w:rFonts w:ascii="Times New Roman" w:hAnsi="Times New Roman" w:cs="Times New Roman"/>
              </w:rPr>
            </w:pPr>
          </w:p>
        </w:tc>
        <w:tc>
          <w:tcPr>
            <w:tcW w:w="726" w:type="dxa"/>
            <w:tcBorders>
              <w:bottom w:val="single" w:sz="12" w:space="0" w:color="auto"/>
            </w:tcBorders>
            <w:vAlign w:val="center"/>
          </w:tcPr>
          <w:p w14:paraId="35CC105E" w14:textId="77777777" w:rsidR="00597C93" w:rsidRPr="00F026EA" w:rsidRDefault="00597C93" w:rsidP="00570612">
            <w:pPr>
              <w:jc w:val="center"/>
              <w:rPr>
                <w:rFonts w:ascii="Times New Roman" w:hAnsi="Times New Roman" w:cs="Times New Roman"/>
              </w:rPr>
            </w:pPr>
          </w:p>
        </w:tc>
        <w:tc>
          <w:tcPr>
            <w:tcW w:w="726" w:type="dxa"/>
            <w:tcBorders>
              <w:bottom w:val="single" w:sz="12" w:space="0" w:color="auto"/>
              <w:right w:val="single" w:sz="18" w:space="0" w:color="auto"/>
            </w:tcBorders>
            <w:vAlign w:val="center"/>
          </w:tcPr>
          <w:p w14:paraId="709CBF29" w14:textId="77777777" w:rsidR="00597C93" w:rsidRPr="00F026EA" w:rsidRDefault="00597C93" w:rsidP="00570612">
            <w:pPr>
              <w:jc w:val="center"/>
              <w:rPr>
                <w:rFonts w:ascii="Times New Roman" w:hAnsi="Times New Roman" w:cs="Times New Roman"/>
              </w:rPr>
            </w:pPr>
          </w:p>
        </w:tc>
        <w:tc>
          <w:tcPr>
            <w:tcW w:w="726" w:type="dxa"/>
            <w:tcBorders>
              <w:left w:val="single" w:sz="18" w:space="0" w:color="auto"/>
              <w:bottom w:val="single" w:sz="12" w:space="0" w:color="auto"/>
            </w:tcBorders>
            <w:vAlign w:val="center"/>
          </w:tcPr>
          <w:p w14:paraId="485E8001" w14:textId="77777777" w:rsidR="00597C93" w:rsidRPr="00F026EA" w:rsidRDefault="00597C93" w:rsidP="00570612">
            <w:pPr>
              <w:jc w:val="center"/>
              <w:rPr>
                <w:rFonts w:ascii="Times New Roman" w:hAnsi="Times New Roman" w:cs="Times New Roman"/>
              </w:rPr>
            </w:pPr>
            <w:r>
              <w:rPr>
                <w:rFonts w:ascii="Times New Roman" w:hAnsi="Times New Roman" w:cs="Times New Roman"/>
              </w:rPr>
              <w:t>A</w:t>
            </w:r>
          </w:p>
        </w:tc>
        <w:tc>
          <w:tcPr>
            <w:tcW w:w="726" w:type="dxa"/>
            <w:tcBorders>
              <w:bottom w:val="single" w:sz="12" w:space="0" w:color="auto"/>
            </w:tcBorders>
            <w:vAlign w:val="center"/>
          </w:tcPr>
          <w:p w14:paraId="6C6186CB" w14:textId="77777777" w:rsidR="00597C93" w:rsidRPr="00F026EA" w:rsidRDefault="00597C93" w:rsidP="00570612">
            <w:pPr>
              <w:jc w:val="center"/>
              <w:rPr>
                <w:rFonts w:ascii="Times New Roman" w:hAnsi="Times New Roman" w:cs="Times New Roman"/>
              </w:rPr>
            </w:pPr>
            <w:r>
              <w:rPr>
                <w:rFonts w:ascii="Times New Roman" w:hAnsi="Times New Roman" w:cs="Times New Roman"/>
              </w:rPr>
              <w:t>A</w:t>
            </w:r>
          </w:p>
        </w:tc>
        <w:tc>
          <w:tcPr>
            <w:tcW w:w="726" w:type="dxa"/>
            <w:tcBorders>
              <w:bottom w:val="single" w:sz="12" w:space="0" w:color="auto"/>
              <w:right w:val="single" w:sz="18" w:space="0" w:color="auto"/>
            </w:tcBorders>
            <w:vAlign w:val="center"/>
          </w:tcPr>
          <w:p w14:paraId="747D112E" w14:textId="77777777" w:rsidR="00597C93" w:rsidRPr="00F026EA" w:rsidRDefault="00597C93" w:rsidP="00570612">
            <w:pPr>
              <w:jc w:val="center"/>
              <w:rPr>
                <w:rFonts w:ascii="Times New Roman" w:hAnsi="Times New Roman" w:cs="Times New Roman"/>
              </w:rPr>
            </w:pPr>
            <w:r>
              <w:rPr>
                <w:rFonts w:ascii="Times New Roman" w:hAnsi="Times New Roman" w:cs="Times New Roman"/>
              </w:rPr>
              <w:t>B</w:t>
            </w:r>
          </w:p>
        </w:tc>
        <w:tc>
          <w:tcPr>
            <w:tcW w:w="726" w:type="dxa"/>
            <w:tcBorders>
              <w:left w:val="single" w:sz="18" w:space="0" w:color="auto"/>
              <w:bottom w:val="single" w:sz="12" w:space="0" w:color="auto"/>
            </w:tcBorders>
            <w:vAlign w:val="center"/>
          </w:tcPr>
          <w:p w14:paraId="7D09003A" w14:textId="77777777" w:rsidR="00597C93" w:rsidRPr="00F026EA" w:rsidRDefault="00597C93" w:rsidP="00570612">
            <w:pPr>
              <w:jc w:val="center"/>
              <w:rPr>
                <w:rFonts w:ascii="Times New Roman" w:hAnsi="Times New Roman" w:cs="Times New Roman"/>
              </w:rPr>
            </w:pPr>
            <w:r>
              <w:rPr>
                <w:rFonts w:ascii="Times New Roman" w:hAnsi="Times New Roman" w:cs="Times New Roman"/>
              </w:rPr>
              <w:t>A</w:t>
            </w:r>
          </w:p>
        </w:tc>
        <w:tc>
          <w:tcPr>
            <w:tcW w:w="726" w:type="dxa"/>
            <w:tcBorders>
              <w:bottom w:val="single" w:sz="12" w:space="0" w:color="auto"/>
            </w:tcBorders>
            <w:vAlign w:val="center"/>
          </w:tcPr>
          <w:p w14:paraId="5D5AAE46" w14:textId="77777777" w:rsidR="00597C93" w:rsidRPr="00F026EA" w:rsidRDefault="00597C93" w:rsidP="00570612">
            <w:pPr>
              <w:jc w:val="center"/>
              <w:rPr>
                <w:rFonts w:ascii="Times New Roman" w:hAnsi="Times New Roman" w:cs="Times New Roman"/>
              </w:rPr>
            </w:pPr>
            <w:r>
              <w:rPr>
                <w:rFonts w:ascii="Times New Roman" w:hAnsi="Times New Roman" w:cs="Times New Roman"/>
              </w:rPr>
              <w:t>AB</w:t>
            </w:r>
          </w:p>
        </w:tc>
        <w:tc>
          <w:tcPr>
            <w:tcW w:w="727" w:type="dxa"/>
            <w:tcBorders>
              <w:bottom w:val="single" w:sz="12" w:space="0" w:color="auto"/>
            </w:tcBorders>
            <w:vAlign w:val="center"/>
          </w:tcPr>
          <w:p w14:paraId="7ADCA159" w14:textId="77777777" w:rsidR="00597C93" w:rsidRPr="00F026EA" w:rsidRDefault="00597C93" w:rsidP="00570612">
            <w:pPr>
              <w:jc w:val="center"/>
              <w:rPr>
                <w:rFonts w:ascii="Times New Roman" w:hAnsi="Times New Roman" w:cs="Times New Roman"/>
              </w:rPr>
            </w:pPr>
            <w:r>
              <w:rPr>
                <w:rFonts w:ascii="Times New Roman" w:hAnsi="Times New Roman" w:cs="Times New Roman"/>
              </w:rPr>
              <w:t>B</w:t>
            </w:r>
          </w:p>
        </w:tc>
      </w:tr>
      <w:tr w:rsidR="00597C93" w:rsidRPr="00DC1AAC" w14:paraId="0FB632B1" w14:textId="77777777" w:rsidTr="00570612">
        <w:trPr>
          <w:jc w:val="center"/>
        </w:trPr>
        <w:tc>
          <w:tcPr>
            <w:tcW w:w="2096" w:type="dxa"/>
            <w:vMerge w:val="restart"/>
            <w:vAlign w:val="center"/>
          </w:tcPr>
          <w:p w14:paraId="527D43E5" w14:textId="77777777" w:rsidR="00597C93" w:rsidRPr="00FD2A8F" w:rsidRDefault="00597C93" w:rsidP="00570612">
            <w:pPr>
              <w:jc w:val="center"/>
              <w:rPr>
                <w:rFonts w:ascii="Times New Roman" w:hAnsi="Times New Roman" w:cs="Times New Roman"/>
                <w:lang w:val="en-GB"/>
              </w:rPr>
            </w:pPr>
            <w:r w:rsidRPr="00FD2A8F">
              <w:rPr>
                <w:rFonts w:ascii="Times New Roman" w:hAnsi="Times New Roman" w:cs="Times New Roman"/>
                <w:lang w:val="en-GB"/>
              </w:rPr>
              <w:t>AB-PAS negative goblet cells</w:t>
            </w:r>
          </w:p>
        </w:tc>
        <w:tc>
          <w:tcPr>
            <w:tcW w:w="1072" w:type="dxa"/>
            <w:vAlign w:val="center"/>
          </w:tcPr>
          <w:p w14:paraId="2AA29C1B" w14:textId="77777777" w:rsidR="00597C93" w:rsidRPr="00F026EA" w:rsidRDefault="00597C93" w:rsidP="00570612">
            <w:pPr>
              <w:jc w:val="center"/>
              <w:rPr>
                <w:rFonts w:ascii="Times New Roman" w:hAnsi="Times New Roman" w:cs="Times New Roman"/>
              </w:rPr>
            </w:pPr>
            <w:r w:rsidRPr="00F026EA">
              <w:rPr>
                <w:rFonts w:ascii="Times New Roman" w:hAnsi="Times New Roman" w:cs="Times New Roman"/>
              </w:rPr>
              <w:t>Intact</w:t>
            </w:r>
          </w:p>
        </w:tc>
        <w:tc>
          <w:tcPr>
            <w:tcW w:w="724" w:type="dxa"/>
            <w:tcBorders>
              <w:left w:val="single" w:sz="18" w:space="0" w:color="auto"/>
            </w:tcBorders>
            <w:vAlign w:val="center"/>
          </w:tcPr>
          <w:p w14:paraId="3B4B9193" w14:textId="77777777" w:rsidR="00597C93" w:rsidRPr="00F026EA" w:rsidRDefault="00597C93" w:rsidP="00570612">
            <w:pPr>
              <w:jc w:val="center"/>
              <w:rPr>
                <w:rFonts w:ascii="Times New Roman" w:hAnsi="Times New Roman" w:cs="Times New Roman"/>
              </w:rPr>
            </w:pPr>
          </w:p>
        </w:tc>
        <w:tc>
          <w:tcPr>
            <w:tcW w:w="726" w:type="dxa"/>
            <w:vAlign w:val="center"/>
          </w:tcPr>
          <w:p w14:paraId="5D1C7F1B" w14:textId="77777777" w:rsidR="00597C93" w:rsidRPr="00F026EA" w:rsidRDefault="00597C93" w:rsidP="00570612">
            <w:pPr>
              <w:jc w:val="center"/>
              <w:rPr>
                <w:rFonts w:ascii="Times New Roman" w:hAnsi="Times New Roman" w:cs="Times New Roman"/>
              </w:rPr>
            </w:pPr>
          </w:p>
        </w:tc>
        <w:tc>
          <w:tcPr>
            <w:tcW w:w="726" w:type="dxa"/>
            <w:tcBorders>
              <w:right w:val="single" w:sz="18" w:space="0" w:color="auto"/>
            </w:tcBorders>
            <w:vAlign w:val="center"/>
          </w:tcPr>
          <w:p w14:paraId="29450C52" w14:textId="77777777" w:rsidR="00597C93" w:rsidRPr="00F026EA" w:rsidRDefault="00597C93" w:rsidP="00570612">
            <w:pPr>
              <w:jc w:val="center"/>
              <w:rPr>
                <w:rFonts w:ascii="Times New Roman" w:hAnsi="Times New Roman" w:cs="Times New Roman"/>
              </w:rPr>
            </w:pPr>
          </w:p>
        </w:tc>
        <w:tc>
          <w:tcPr>
            <w:tcW w:w="726" w:type="dxa"/>
            <w:tcBorders>
              <w:left w:val="single" w:sz="18" w:space="0" w:color="auto"/>
            </w:tcBorders>
            <w:vAlign w:val="center"/>
          </w:tcPr>
          <w:p w14:paraId="58F673A3" w14:textId="77777777" w:rsidR="00597C93" w:rsidRPr="00F026EA" w:rsidRDefault="00597C93" w:rsidP="00570612">
            <w:pPr>
              <w:jc w:val="center"/>
              <w:rPr>
                <w:rFonts w:ascii="Times New Roman" w:hAnsi="Times New Roman" w:cs="Times New Roman"/>
              </w:rPr>
            </w:pPr>
          </w:p>
        </w:tc>
        <w:tc>
          <w:tcPr>
            <w:tcW w:w="726" w:type="dxa"/>
            <w:vAlign w:val="center"/>
          </w:tcPr>
          <w:p w14:paraId="01BF29DB" w14:textId="77777777" w:rsidR="00597C93" w:rsidRPr="00F026EA" w:rsidRDefault="00597C93" w:rsidP="00570612">
            <w:pPr>
              <w:jc w:val="center"/>
              <w:rPr>
                <w:rFonts w:ascii="Times New Roman" w:hAnsi="Times New Roman" w:cs="Times New Roman"/>
              </w:rPr>
            </w:pPr>
          </w:p>
        </w:tc>
        <w:tc>
          <w:tcPr>
            <w:tcW w:w="726" w:type="dxa"/>
            <w:tcBorders>
              <w:right w:val="single" w:sz="18" w:space="0" w:color="auto"/>
            </w:tcBorders>
            <w:vAlign w:val="center"/>
          </w:tcPr>
          <w:p w14:paraId="1DB570C8" w14:textId="77777777" w:rsidR="00597C93" w:rsidRPr="00F026EA" w:rsidRDefault="00597C93" w:rsidP="00570612">
            <w:pPr>
              <w:jc w:val="center"/>
              <w:rPr>
                <w:rFonts w:ascii="Times New Roman" w:hAnsi="Times New Roman" w:cs="Times New Roman"/>
              </w:rPr>
            </w:pPr>
          </w:p>
        </w:tc>
        <w:tc>
          <w:tcPr>
            <w:tcW w:w="726" w:type="dxa"/>
            <w:tcBorders>
              <w:left w:val="single" w:sz="18" w:space="0" w:color="auto"/>
            </w:tcBorders>
            <w:vAlign w:val="center"/>
          </w:tcPr>
          <w:p w14:paraId="54B4614E" w14:textId="77777777" w:rsidR="00597C93" w:rsidRPr="00F026EA" w:rsidRDefault="00597C93" w:rsidP="00570612">
            <w:pPr>
              <w:jc w:val="center"/>
              <w:rPr>
                <w:rFonts w:ascii="Times New Roman" w:hAnsi="Times New Roman" w:cs="Times New Roman"/>
              </w:rPr>
            </w:pPr>
          </w:p>
        </w:tc>
        <w:tc>
          <w:tcPr>
            <w:tcW w:w="726" w:type="dxa"/>
            <w:vAlign w:val="center"/>
          </w:tcPr>
          <w:p w14:paraId="2705C41B" w14:textId="77777777" w:rsidR="00597C93" w:rsidRPr="00F026EA" w:rsidRDefault="00597C93" w:rsidP="00570612">
            <w:pPr>
              <w:jc w:val="center"/>
              <w:rPr>
                <w:rFonts w:ascii="Times New Roman" w:hAnsi="Times New Roman" w:cs="Times New Roman"/>
              </w:rPr>
            </w:pPr>
          </w:p>
        </w:tc>
        <w:tc>
          <w:tcPr>
            <w:tcW w:w="727" w:type="dxa"/>
            <w:vAlign w:val="center"/>
          </w:tcPr>
          <w:p w14:paraId="23410053" w14:textId="77777777" w:rsidR="00597C93" w:rsidRPr="00F026EA" w:rsidRDefault="00597C93" w:rsidP="00570612">
            <w:pPr>
              <w:jc w:val="center"/>
              <w:rPr>
                <w:rFonts w:ascii="Times New Roman" w:hAnsi="Times New Roman" w:cs="Times New Roman"/>
              </w:rPr>
            </w:pPr>
          </w:p>
        </w:tc>
      </w:tr>
      <w:tr w:rsidR="00597C93" w:rsidRPr="00DC1AAC" w14:paraId="3E3C6F22" w14:textId="77777777" w:rsidTr="00570612">
        <w:trPr>
          <w:jc w:val="center"/>
        </w:trPr>
        <w:tc>
          <w:tcPr>
            <w:tcW w:w="2096" w:type="dxa"/>
            <w:vMerge/>
            <w:tcBorders>
              <w:bottom w:val="single" w:sz="12" w:space="0" w:color="auto"/>
            </w:tcBorders>
            <w:vAlign w:val="center"/>
          </w:tcPr>
          <w:p w14:paraId="5BC36F2A" w14:textId="77777777" w:rsidR="00597C93" w:rsidRPr="00F026EA" w:rsidRDefault="00597C93" w:rsidP="00570612">
            <w:pPr>
              <w:jc w:val="center"/>
              <w:rPr>
                <w:rFonts w:ascii="Times New Roman" w:hAnsi="Times New Roman" w:cs="Times New Roman"/>
              </w:rPr>
            </w:pPr>
          </w:p>
        </w:tc>
        <w:tc>
          <w:tcPr>
            <w:tcW w:w="1072" w:type="dxa"/>
            <w:tcBorders>
              <w:bottom w:val="single" w:sz="12" w:space="0" w:color="auto"/>
            </w:tcBorders>
            <w:vAlign w:val="center"/>
          </w:tcPr>
          <w:p w14:paraId="738C874E" w14:textId="77777777" w:rsidR="00597C93" w:rsidRPr="00F026EA" w:rsidRDefault="00597C93" w:rsidP="00570612">
            <w:pPr>
              <w:jc w:val="center"/>
              <w:rPr>
                <w:rFonts w:ascii="Times New Roman" w:hAnsi="Times New Roman" w:cs="Times New Roman"/>
              </w:rPr>
            </w:pPr>
            <w:r w:rsidRPr="00F026EA">
              <w:rPr>
                <w:rFonts w:ascii="Times New Roman" w:hAnsi="Times New Roman" w:cs="Times New Roman"/>
              </w:rPr>
              <w:t>Wounded</w:t>
            </w:r>
          </w:p>
        </w:tc>
        <w:tc>
          <w:tcPr>
            <w:tcW w:w="724" w:type="dxa"/>
            <w:tcBorders>
              <w:left w:val="single" w:sz="18" w:space="0" w:color="auto"/>
              <w:bottom w:val="single" w:sz="12" w:space="0" w:color="auto"/>
            </w:tcBorders>
            <w:vAlign w:val="center"/>
          </w:tcPr>
          <w:p w14:paraId="712FAE80" w14:textId="77777777" w:rsidR="00597C93" w:rsidRPr="00F026EA" w:rsidRDefault="00597C93" w:rsidP="00570612">
            <w:pPr>
              <w:jc w:val="center"/>
              <w:rPr>
                <w:rFonts w:ascii="Times New Roman" w:hAnsi="Times New Roman" w:cs="Times New Roman"/>
              </w:rPr>
            </w:pPr>
            <w:r>
              <w:rPr>
                <w:rFonts w:ascii="Times New Roman" w:hAnsi="Times New Roman" w:cs="Times New Roman"/>
              </w:rPr>
              <w:t>A</w:t>
            </w:r>
          </w:p>
        </w:tc>
        <w:tc>
          <w:tcPr>
            <w:tcW w:w="726" w:type="dxa"/>
            <w:tcBorders>
              <w:bottom w:val="single" w:sz="12" w:space="0" w:color="auto"/>
            </w:tcBorders>
            <w:vAlign w:val="center"/>
          </w:tcPr>
          <w:p w14:paraId="4D464562" w14:textId="77777777" w:rsidR="00597C93" w:rsidRPr="00F026EA" w:rsidRDefault="00597C93" w:rsidP="00570612">
            <w:pPr>
              <w:jc w:val="center"/>
              <w:rPr>
                <w:rFonts w:ascii="Times New Roman" w:hAnsi="Times New Roman" w:cs="Times New Roman"/>
              </w:rPr>
            </w:pPr>
            <w:r>
              <w:rPr>
                <w:rFonts w:ascii="Times New Roman" w:hAnsi="Times New Roman" w:cs="Times New Roman"/>
              </w:rPr>
              <w:t>A</w:t>
            </w:r>
          </w:p>
        </w:tc>
        <w:tc>
          <w:tcPr>
            <w:tcW w:w="726" w:type="dxa"/>
            <w:tcBorders>
              <w:bottom w:val="single" w:sz="12" w:space="0" w:color="auto"/>
              <w:right w:val="single" w:sz="18" w:space="0" w:color="auto"/>
            </w:tcBorders>
            <w:vAlign w:val="center"/>
          </w:tcPr>
          <w:p w14:paraId="1BE09533" w14:textId="77777777" w:rsidR="00597C93" w:rsidRPr="00F026EA" w:rsidRDefault="00597C93" w:rsidP="00570612">
            <w:pPr>
              <w:jc w:val="center"/>
              <w:rPr>
                <w:rFonts w:ascii="Times New Roman" w:hAnsi="Times New Roman" w:cs="Times New Roman"/>
              </w:rPr>
            </w:pPr>
            <w:r>
              <w:rPr>
                <w:rFonts w:ascii="Times New Roman" w:hAnsi="Times New Roman" w:cs="Times New Roman"/>
              </w:rPr>
              <w:t>B</w:t>
            </w:r>
          </w:p>
        </w:tc>
        <w:tc>
          <w:tcPr>
            <w:tcW w:w="726" w:type="dxa"/>
            <w:tcBorders>
              <w:left w:val="single" w:sz="18" w:space="0" w:color="auto"/>
              <w:bottom w:val="single" w:sz="12" w:space="0" w:color="auto"/>
            </w:tcBorders>
            <w:vAlign w:val="center"/>
          </w:tcPr>
          <w:p w14:paraId="11C87BC7" w14:textId="77777777" w:rsidR="00597C93" w:rsidRPr="00F026EA" w:rsidRDefault="00597C93" w:rsidP="00570612">
            <w:pPr>
              <w:jc w:val="center"/>
              <w:rPr>
                <w:rFonts w:ascii="Times New Roman" w:hAnsi="Times New Roman" w:cs="Times New Roman"/>
              </w:rPr>
            </w:pPr>
            <w:r>
              <w:rPr>
                <w:rFonts w:ascii="Times New Roman" w:hAnsi="Times New Roman" w:cs="Times New Roman"/>
              </w:rPr>
              <w:t>A</w:t>
            </w:r>
          </w:p>
        </w:tc>
        <w:tc>
          <w:tcPr>
            <w:tcW w:w="726" w:type="dxa"/>
            <w:tcBorders>
              <w:bottom w:val="single" w:sz="12" w:space="0" w:color="auto"/>
            </w:tcBorders>
            <w:vAlign w:val="center"/>
          </w:tcPr>
          <w:p w14:paraId="53414840" w14:textId="77777777" w:rsidR="00597C93" w:rsidRPr="00F026EA" w:rsidRDefault="00597C93" w:rsidP="00570612">
            <w:pPr>
              <w:jc w:val="center"/>
              <w:rPr>
                <w:rFonts w:ascii="Times New Roman" w:hAnsi="Times New Roman" w:cs="Times New Roman"/>
              </w:rPr>
            </w:pPr>
            <w:r>
              <w:rPr>
                <w:rFonts w:ascii="Times New Roman" w:hAnsi="Times New Roman" w:cs="Times New Roman"/>
              </w:rPr>
              <w:t>A</w:t>
            </w:r>
          </w:p>
        </w:tc>
        <w:tc>
          <w:tcPr>
            <w:tcW w:w="726" w:type="dxa"/>
            <w:tcBorders>
              <w:bottom w:val="single" w:sz="12" w:space="0" w:color="auto"/>
              <w:right w:val="single" w:sz="18" w:space="0" w:color="auto"/>
            </w:tcBorders>
            <w:vAlign w:val="center"/>
          </w:tcPr>
          <w:p w14:paraId="0A7D999E" w14:textId="77777777" w:rsidR="00597C93" w:rsidRPr="00F026EA" w:rsidRDefault="00597C93" w:rsidP="00570612">
            <w:pPr>
              <w:jc w:val="center"/>
              <w:rPr>
                <w:rFonts w:ascii="Times New Roman" w:hAnsi="Times New Roman" w:cs="Times New Roman"/>
              </w:rPr>
            </w:pPr>
            <w:r>
              <w:rPr>
                <w:rFonts w:ascii="Times New Roman" w:hAnsi="Times New Roman" w:cs="Times New Roman"/>
              </w:rPr>
              <w:t>B</w:t>
            </w:r>
          </w:p>
        </w:tc>
        <w:tc>
          <w:tcPr>
            <w:tcW w:w="726" w:type="dxa"/>
            <w:tcBorders>
              <w:left w:val="single" w:sz="18" w:space="0" w:color="auto"/>
              <w:bottom w:val="single" w:sz="12" w:space="0" w:color="auto"/>
            </w:tcBorders>
            <w:vAlign w:val="center"/>
          </w:tcPr>
          <w:p w14:paraId="0F7AF820" w14:textId="77777777" w:rsidR="00597C93" w:rsidRPr="00F026EA" w:rsidRDefault="00597C93" w:rsidP="00570612">
            <w:pPr>
              <w:jc w:val="center"/>
              <w:rPr>
                <w:rFonts w:ascii="Times New Roman" w:hAnsi="Times New Roman" w:cs="Times New Roman"/>
              </w:rPr>
            </w:pPr>
            <w:r>
              <w:rPr>
                <w:rFonts w:ascii="Times New Roman" w:hAnsi="Times New Roman" w:cs="Times New Roman"/>
              </w:rPr>
              <w:t>A</w:t>
            </w:r>
          </w:p>
        </w:tc>
        <w:tc>
          <w:tcPr>
            <w:tcW w:w="726" w:type="dxa"/>
            <w:tcBorders>
              <w:bottom w:val="single" w:sz="12" w:space="0" w:color="auto"/>
            </w:tcBorders>
            <w:vAlign w:val="center"/>
          </w:tcPr>
          <w:p w14:paraId="7B8DA02A" w14:textId="77777777" w:rsidR="00597C93" w:rsidRPr="00F026EA" w:rsidRDefault="00597C93" w:rsidP="00570612">
            <w:pPr>
              <w:jc w:val="center"/>
              <w:rPr>
                <w:rFonts w:ascii="Times New Roman" w:hAnsi="Times New Roman" w:cs="Times New Roman"/>
              </w:rPr>
            </w:pPr>
            <w:r>
              <w:rPr>
                <w:rFonts w:ascii="Times New Roman" w:hAnsi="Times New Roman" w:cs="Times New Roman"/>
              </w:rPr>
              <w:t>A</w:t>
            </w:r>
          </w:p>
        </w:tc>
        <w:tc>
          <w:tcPr>
            <w:tcW w:w="727" w:type="dxa"/>
            <w:tcBorders>
              <w:bottom w:val="single" w:sz="12" w:space="0" w:color="auto"/>
            </w:tcBorders>
            <w:vAlign w:val="center"/>
          </w:tcPr>
          <w:p w14:paraId="03466279" w14:textId="77777777" w:rsidR="00597C93" w:rsidRPr="00F026EA" w:rsidRDefault="00597C93" w:rsidP="00570612">
            <w:pPr>
              <w:jc w:val="center"/>
              <w:rPr>
                <w:rFonts w:ascii="Times New Roman" w:hAnsi="Times New Roman" w:cs="Times New Roman"/>
              </w:rPr>
            </w:pPr>
            <w:r>
              <w:rPr>
                <w:rFonts w:ascii="Times New Roman" w:hAnsi="Times New Roman" w:cs="Times New Roman"/>
              </w:rPr>
              <w:t>B</w:t>
            </w:r>
          </w:p>
        </w:tc>
      </w:tr>
      <w:tr w:rsidR="00597C93" w:rsidRPr="00DC1AAC" w14:paraId="3C665C2E" w14:textId="77777777" w:rsidTr="00570612">
        <w:trPr>
          <w:jc w:val="center"/>
        </w:trPr>
        <w:tc>
          <w:tcPr>
            <w:tcW w:w="2096" w:type="dxa"/>
            <w:vMerge w:val="restart"/>
            <w:tcBorders>
              <w:top w:val="single" w:sz="12" w:space="0" w:color="auto"/>
            </w:tcBorders>
            <w:vAlign w:val="center"/>
          </w:tcPr>
          <w:p w14:paraId="2F804784" w14:textId="77777777" w:rsidR="00597C93" w:rsidRPr="002E2D85" w:rsidRDefault="00597C93" w:rsidP="00570612">
            <w:pPr>
              <w:jc w:val="center"/>
              <w:rPr>
                <w:rFonts w:ascii="Times New Roman" w:hAnsi="Times New Roman" w:cs="Times New Roman"/>
              </w:rPr>
            </w:pPr>
            <w:r w:rsidRPr="002E2D85">
              <w:rPr>
                <w:rFonts w:ascii="Times New Roman" w:hAnsi="Times New Roman" w:cs="Times New Roman"/>
              </w:rPr>
              <w:t xml:space="preserve">Epidermis thickness </w:t>
            </w:r>
          </w:p>
        </w:tc>
        <w:tc>
          <w:tcPr>
            <w:tcW w:w="1072" w:type="dxa"/>
            <w:tcBorders>
              <w:top w:val="single" w:sz="12" w:space="0" w:color="auto"/>
            </w:tcBorders>
            <w:vAlign w:val="center"/>
          </w:tcPr>
          <w:p w14:paraId="67446D77" w14:textId="77777777" w:rsidR="00597C93" w:rsidRPr="002E2D85" w:rsidRDefault="00597C93" w:rsidP="00570612">
            <w:pPr>
              <w:jc w:val="center"/>
              <w:rPr>
                <w:rFonts w:ascii="Times New Roman" w:hAnsi="Times New Roman" w:cs="Times New Roman"/>
              </w:rPr>
            </w:pPr>
            <w:r w:rsidRPr="002E2D85">
              <w:rPr>
                <w:rFonts w:ascii="Times New Roman" w:hAnsi="Times New Roman" w:cs="Times New Roman"/>
              </w:rPr>
              <w:t>Intact</w:t>
            </w:r>
          </w:p>
        </w:tc>
        <w:tc>
          <w:tcPr>
            <w:tcW w:w="724" w:type="dxa"/>
            <w:tcBorders>
              <w:top w:val="single" w:sz="12" w:space="0" w:color="auto"/>
              <w:left w:val="single" w:sz="18" w:space="0" w:color="auto"/>
            </w:tcBorders>
            <w:vAlign w:val="center"/>
          </w:tcPr>
          <w:p w14:paraId="47285841" w14:textId="77777777" w:rsidR="00597C93" w:rsidRPr="002E2D85" w:rsidRDefault="00597C93" w:rsidP="00570612">
            <w:pPr>
              <w:jc w:val="center"/>
              <w:rPr>
                <w:rFonts w:ascii="Times New Roman" w:hAnsi="Times New Roman" w:cs="Times New Roman"/>
              </w:rPr>
            </w:pPr>
            <w:r>
              <w:rPr>
                <w:rFonts w:ascii="Times New Roman" w:hAnsi="Times New Roman" w:cs="Times New Roman"/>
              </w:rPr>
              <w:t>a</w:t>
            </w:r>
          </w:p>
        </w:tc>
        <w:tc>
          <w:tcPr>
            <w:tcW w:w="726" w:type="dxa"/>
            <w:tcBorders>
              <w:top w:val="single" w:sz="12" w:space="0" w:color="auto"/>
            </w:tcBorders>
            <w:vAlign w:val="center"/>
          </w:tcPr>
          <w:p w14:paraId="71CE9046" w14:textId="77777777" w:rsidR="00597C93" w:rsidRPr="002E2D85" w:rsidRDefault="00597C93" w:rsidP="00570612">
            <w:pPr>
              <w:jc w:val="center"/>
              <w:rPr>
                <w:rFonts w:ascii="Times New Roman" w:hAnsi="Times New Roman" w:cs="Times New Roman"/>
              </w:rPr>
            </w:pPr>
            <w:r>
              <w:rPr>
                <w:rFonts w:ascii="Times New Roman" w:hAnsi="Times New Roman" w:cs="Times New Roman"/>
              </w:rPr>
              <w:t>ab</w:t>
            </w:r>
          </w:p>
        </w:tc>
        <w:tc>
          <w:tcPr>
            <w:tcW w:w="726" w:type="dxa"/>
            <w:tcBorders>
              <w:top w:val="single" w:sz="12" w:space="0" w:color="auto"/>
              <w:right w:val="single" w:sz="18" w:space="0" w:color="auto"/>
            </w:tcBorders>
            <w:vAlign w:val="center"/>
          </w:tcPr>
          <w:p w14:paraId="1C81C564" w14:textId="77777777" w:rsidR="00597C93" w:rsidRPr="002E2D85" w:rsidRDefault="00597C93" w:rsidP="00570612">
            <w:pPr>
              <w:jc w:val="center"/>
              <w:rPr>
                <w:rFonts w:ascii="Times New Roman" w:hAnsi="Times New Roman" w:cs="Times New Roman"/>
              </w:rPr>
            </w:pPr>
            <w:r>
              <w:rPr>
                <w:rFonts w:ascii="Times New Roman" w:hAnsi="Times New Roman" w:cs="Times New Roman"/>
              </w:rPr>
              <w:t>b</w:t>
            </w:r>
          </w:p>
        </w:tc>
        <w:tc>
          <w:tcPr>
            <w:tcW w:w="726" w:type="dxa"/>
            <w:tcBorders>
              <w:top w:val="single" w:sz="12" w:space="0" w:color="auto"/>
              <w:left w:val="single" w:sz="18" w:space="0" w:color="auto"/>
            </w:tcBorders>
            <w:vAlign w:val="center"/>
          </w:tcPr>
          <w:p w14:paraId="397E5FD3" w14:textId="77777777" w:rsidR="00597C93" w:rsidRPr="002E2D85" w:rsidRDefault="00597C93" w:rsidP="00570612">
            <w:pPr>
              <w:jc w:val="center"/>
              <w:rPr>
                <w:rFonts w:ascii="Times New Roman" w:hAnsi="Times New Roman" w:cs="Times New Roman"/>
              </w:rPr>
            </w:pPr>
          </w:p>
        </w:tc>
        <w:tc>
          <w:tcPr>
            <w:tcW w:w="726" w:type="dxa"/>
            <w:tcBorders>
              <w:top w:val="single" w:sz="12" w:space="0" w:color="auto"/>
            </w:tcBorders>
            <w:vAlign w:val="center"/>
          </w:tcPr>
          <w:p w14:paraId="402EFAF8" w14:textId="77777777" w:rsidR="00597C93" w:rsidRPr="002E2D85" w:rsidRDefault="00597C93" w:rsidP="00570612">
            <w:pPr>
              <w:jc w:val="center"/>
              <w:rPr>
                <w:rFonts w:ascii="Times New Roman" w:hAnsi="Times New Roman" w:cs="Times New Roman"/>
              </w:rPr>
            </w:pPr>
          </w:p>
        </w:tc>
        <w:tc>
          <w:tcPr>
            <w:tcW w:w="726" w:type="dxa"/>
            <w:tcBorders>
              <w:top w:val="single" w:sz="12" w:space="0" w:color="auto"/>
              <w:right w:val="single" w:sz="18" w:space="0" w:color="auto"/>
            </w:tcBorders>
            <w:vAlign w:val="center"/>
          </w:tcPr>
          <w:p w14:paraId="655EC359" w14:textId="77777777" w:rsidR="00597C93" w:rsidRPr="002E2D85" w:rsidRDefault="00597C93" w:rsidP="00570612">
            <w:pPr>
              <w:jc w:val="center"/>
              <w:rPr>
                <w:rFonts w:ascii="Times New Roman" w:hAnsi="Times New Roman" w:cs="Times New Roman"/>
              </w:rPr>
            </w:pPr>
          </w:p>
        </w:tc>
        <w:tc>
          <w:tcPr>
            <w:tcW w:w="726" w:type="dxa"/>
            <w:tcBorders>
              <w:top w:val="single" w:sz="12" w:space="0" w:color="auto"/>
              <w:left w:val="single" w:sz="18" w:space="0" w:color="auto"/>
            </w:tcBorders>
            <w:vAlign w:val="center"/>
          </w:tcPr>
          <w:p w14:paraId="7F792391" w14:textId="77777777" w:rsidR="00597C93" w:rsidRPr="002E2D85" w:rsidRDefault="00597C93" w:rsidP="00570612">
            <w:pPr>
              <w:jc w:val="center"/>
              <w:rPr>
                <w:rFonts w:ascii="Times New Roman" w:hAnsi="Times New Roman" w:cs="Times New Roman"/>
              </w:rPr>
            </w:pPr>
            <w:r>
              <w:rPr>
                <w:rFonts w:ascii="Times New Roman" w:hAnsi="Times New Roman" w:cs="Times New Roman"/>
              </w:rPr>
              <w:t>a</w:t>
            </w:r>
          </w:p>
        </w:tc>
        <w:tc>
          <w:tcPr>
            <w:tcW w:w="726" w:type="dxa"/>
            <w:tcBorders>
              <w:top w:val="single" w:sz="12" w:space="0" w:color="auto"/>
            </w:tcBorders>
            <w:vAlign w:val="center"/>
          </w:tcPr>
          <w:p w14:paraId="655663A4" w14:textId="77777777" w:rsidR="00597C93" w:rsidRPr="002E2D85" w:rsidRDefault="00597C93" w:rsidP="00570612">
            <w:pPr>
              <w:jc w:val="center"/>
              <w:rPr>
                <w:rFonts w:ascii="Times New Roman" w:hAnsi="Times New Roman" w:cs="Times New Roman"/>
              </w:rPr>
            </w:pPr>
            <w:r>
              <w:rPr>
                <w:rFonts w:ascii="Times New Roman" w:hAnsi="Times New Roman" w:cs="Times New Roman"/>
              </w:rPr>
              <w:t>ab</w:t>
            </w:r>
          </w:p>
        </w:tc>
        <w:tc>
          <w:tcPr>
            <w:tcW w:w="727" w:type="dxa"/>
            <w:tcBorders>
              <w:top w:val="single" w:sz="12" w:space="0" w:color="auto"/>
            </w:tcBorders>
            <w:vAlign w:val="center"/>
          </w:tcPr>
          <w:p w14:paraId="3E396F0F" w14:textId="77777777" w:rsidR="00597C93" w:rsidRPr="002E2D85" w:rsidRDefault="00597C93" w:rsidP="00570612">
            <w:pPr>
              <w:jc w:val="center"/>
              <w:rPr>
                <w:rFonts w:ascii="Times New Roman" w:hAnsi="Times New Roman" w:cs="Times New Roman"/>
              </w:rPr>
            </w:pPr>
            <w:r>
              <w:rPr>
                <w:rFonts w:ascii="Times New Roman" w:hAnsi="Times New Roman" w:cs="Times New Roman"/>
              </w:rPr>
              <w:t>b</w:t>
            </w:r>
          </w:p>
        </w:tc>
      </w:tr>
      <w:tr w:rsidR="00597C93" w:rsidRPr="00DC1AAC" w14:paraId="5C5488DB" w14:textId="77777777" w:rsidTr="00570612">
        <w:trPr>
          <w:jc w:val="center"/>
        </w:trPr>
        <w:tc>
          <w:tcPr>
            <w:tcW w:w="2096" w:type="dxa"/>
            <w:vMerge/>
            <w:tcBorders>
              <w:bottom w:val="single" w:sz="12" w:space="0" w:color="auto"/>
            </w:tcBorders>
            <w:vAlign w:val="center"/>
          </w:tcPr>
          <w:p w14:paraId="3DEB205C" w14:textId="77777777" w:rsidR="00597C93" w:rsidRPr="002E2D85" w:rsidRDefault="00597C93" w:rsidP="00570612">
            <w:pPr>
              <w:jc w:val="center"/>
              <w:rPr>
                <w:rFonts w:ascii="Times New Roman" w:hAnsi="Times New Roman" w:cs="Times New Roman"/>
              </w:rPr>
            </w:pPr>
          </w:p>
        </w:tc>
        <w:tc>
          <w:tcPr>
            <w:tcW w:w="1072" w:type="dxa"/>
            <w:tcBorders>
              <w:bottom w:val="single" w:sz="12" w:space="0" w:color="auto"/>
            </w:tcBorders>
            <w:vAlign w:val="center"/>
          </w:tcPr>
          <w:p w14:paraId="0045467D" w14:textId="77777777" w:rsidR="00597C93" w:rsidRPr="002E2D85" w:rsidRDefault="00597C93" w:rsidP="00570612">
            <w:pPr>
              <w:jc w:val="center"/>
              <w:rPr>
                <w:rFonts w:ascii="Times New Roman" w:hAnsi="Times New Roman" w:cs="Times New Roman"/>
              </w:rPr>
            </w:pPr>
            <w:r w:rsidRPr="002E2D85">
              <w:rPr>
                <w:rFonts w:ascii="Times New Roman" w:hAnsi="Times New Roman" w:cs="Times New Roman"/>
              </w:rPr>
              <w:t>Wounded</w:t>
            </w:r>
          </w:p>
        </w:tc>
        <w:tc>
          <w:tcPr>
            <w:tcW w:w="724" w:type="dxa"/>
            <w:tcBorders>
              <w:left w:val="single" w:sz="18" w:space="0" w:color="auto"/>
              <w:bottom w:val="single" w:sz="12" w:space="0" w:color="auto"/>
            </w:tcBorders>
            <w:vAlign w:val="center"/>
          </w:tcPr>
          <w:p w14:paraId="7CADCD73" w14:textId="77777777" w:rsidR="00597C93" w:rsidRPr="002E2D85" w:rsidRDefault="00597C93" w:rsidP="00570612">
            <w:pPr>
              <w:jc w:val="center"/>
              <w:rPr>
                <w:rFonts w:ascii="Times New Roman" w:hAnsi="Times New Roman" w:cs="Times New Roman"/>
              </w:rPr>
            </w:pPr>
            <w:r>
              <w:rPr>
                <w:rFonts w:ascii="Times New Roman" w:hAnsi="Times New Roman" w:cs="Times New Roman"/>
              </w:rPr>
              <w:t>A</w:t>
            </w:r>
          </w:p>
        </w:tc>
        <w:tc>
          <w:tcPr>
            <w:tcW w:w="726" w:type="dxa"/>
            <w:tcBorders>
              <w:bottom w:val="single" w:sz="12" w:space="0" w:color="auto"/>
            </w:tcBorders>
            <w:vAlign w:val="center"/>
          </w:tcPr>
          <w:p w14:paraId="32AF9CC8" w14:textId="77777777" w:rsidR="00597C93" w:rsidRPr="002E2D85" w:rsidRDefault="00597C93" w:rsidP="00570612">
            <w:pPr>
              <w:jc w:val="center"/>
              <w:rPr>
                <w:rFonts w:ascii="Times New Roman" w:hAnsi="Times New Roman" w:cs="Times New Roman"/>
              </w:rPr>
            </w:pPr>
            <w:r>
              <w:rPr>
                <w:rFonts w:ascii="Times New Roman" w:hAnsi="Times New Roman" w:cs="Times New Roman"/>
              </w:rPr>
              <w:t>B</w:t>
            </w:r>
          </w:p>
        </w:tc>
        <w:tc>
          <w:tcPr>
            <w:tcW w:w="726" w:type="dxa"/>
            <w:tcBorders>
              <w:bottom w:val="single" w:sz="12" w:space="0" w:color="auto"/>
              <w:right w:val="single" w:sz="18" w:space="0" w:color="auto"/>
            </w:tcBorders>
            <w:vAlign w:val="center"/>
          </w:tcPr>
          <w:p w14:paraId="161E6B04" w14:textId="77777777" w:rsidR="00597C93" w:rsidRPr="002E2D85" w:rsidRDefault="00597C93" w:rsidP="00570612">
            <w:pPr>
              <w:jc w:val="center"/>
              <w:rPr>
                <w:rFonts w:ascii="Times New Roman" w:hAnsi="Times New Roman" w:cs="Times New Roman"/>
              </w:rPr>
            </w:pPr>
            <w:r>
              <w:rPr>
                <w:rFonts w:ascii="Times New Roman" w:hAnsi="Times New Roman" w:cs="Times New Roman"/>
              </w:rPr>
              <w:t>C</w:t>
            </w:r>
          </w:p>
        </w:tc>
        <w:tc>
          <w:tcPr>
            <w:tcW w:w="726" w:type="dxa"/>
            <w:tcBorders>
              <w:left w:val="single" w:sz="18" w:space="0" w:color="auto"/>
              <w:bottom w:val="single" w:sz="12" w:space="0" w:color="auto"/>
            </w:tcBorders>
            <w:vAlign w:val="center"/>
          </w:tcPr>
          <w:p w14:paraId="27FC416F" w14:textId="77777777" w:rsidR="00597C93" w:rsidRPr="002E2D85" w:rsidRDefault="00597C93" w:rsidP="00570612">
            <w:pPr>
              <w:jc w:val="center"/>
              <w:rPr>
                <w:rFonts w:ascii="Times New Roman" w:hAnsi="Times New Roman" w:cs="Times New Roman"/>
              </w:rPr>
            </w:pPr>
            <w:r>
              <w:rPr>
                <w:rFonts w:ascii="Times New Roman" w:hAnsi="Times New Roman" w:cs="Times New Roman"/>
              </w:rPr>
              <w:t>A</w:t>
            </w:r>
          </w:p>
        </w:tc>
        <w:tc>
          <w:tcPr>
            <w:tcW w:w="726" w:type="dxa"/>
            <w:tcBorders>
              <w:bottom w:val="single" w:sz="12" w:space="0" w:color="auto"/>
            </w:tcBorders>
            <w:vAlign w:val="center"/>
          </w:tcPr>
          <w:p w14:paraId="13671605" w14:textId="77777777" w:rsidR="00597C93" w:rsidRPr="002E2D85" w:rsidRDefault="00597C93" w:rsidP="00570612">
            <w:pPr>
              <w:jc w:val="center"/>
              <w:rPr>
                <w:rFonts w:ascii="Times New Roman" w:hAnsi="Times New Roman" w:cs="Times New Roman"/>
              </w:rPr>
            </w:pPr>
            <w:r>
              <w:rPr>
                <w:rFonts w:ascii="Times New Roman" w:hAnsi="Times New Roman" w:cs="Times New Roman"/>
              </w:rPr>
              <w:t>B</w:t>
            </w:r>
          </w:p>
        </w:tc>
        <w:tc>
          <w:tcPr>
            <w:tcW w:w="726" w:type="dxa"/>
            <w:tcBorders>
              <w:bottom w:val="single" w:sz="12" w:space="0" w:color="auto"/>
              <w:right w:val="single" w:sz="18" w:space="0" w:color="auto"/>
            </w:tcBorders>
            <w:vAlign w:val="center"/>
          </w:tcPr>
          <w:p w14:paraId="74C4775C" w14:textId="77777777" w:rsidR="00597C93" w:rsidRPr="002E2D85" w:rsidRDefault="00597C93" w:rsidP="00570612">
            <w:pPr>
              <w:jc w:val="center"/>
              <w:rPr>
                <w:rFonts w:ascii="Times New Roman" w:hAnsi="Times New Roman" w:cs="Times New Roman"/>
              </w:rPr>
            </w:pPr>
            <w:r>
              <w:rPr>
                <w:rFonts w:ascii="Times New Roman" w:hAnsi="Times New Roman" w:cs="Times New Roman"/>
              </w:rPr>
              <w:t>C</w:t>
            </w:r>
          </w:p>
        </w:tc>
        <w:tc>
          <w:tcPr>
            <w:tcW w:w="726" w:type="dxa"/>
            <w:tcBorders>
              <w:left w:val="single" w:sz="18" w:space="0" w:color="auto"/>
              <w:bottom w:val="single" w:sz="12" w:space="0" w:color="auto"/>
            </w:tcBorders>
            <w:vAlign w:val="center"/>
          </w:tcPr>
          <w:p w14:paraId="3023F172" w14:textId="77777777" w:rsidR="00597C93" w:rsidRPr="002E2D85" w:rsidRDefault="00597C93" w:rsidP="00570612">
            <w:pPr>
              <w:jc w:val="center"/>
              <w:rPr>
                <w:rFonts w:ascii="Times New Roman" w:hAnsi="Times New Roman" w:cs="Times New Roman"/>
              </w:rPr>
            </w:pPr>
            <w:r>
              <w:rPr>
                <w:rFonts w:ascii="Times New Roman" w:hAnsi="Times New Roman" w:cs="Times New Roman"/>
              </w:rPr>
              <w:t>A</w:t>
            </w:r>
          </w:p>
        </w:tc>
        <w:tc>
          <w:tcPr>
            <w:tcW w:w="726" w:type="dxa"/>
            <w:tcBorders>
              <w:bottom w:val="single" w:sz="12" w:space="0" w:color="auto"/>
            </w:tcBorders>
            <w:vAlign w:val="center"/>
          </w:tcPr>
          <w:p w14:paraId="6DF260FA" w14:textId="77777777" w:rsidR="00597C93" w:rsidRPr="002E2D85" w:rsidRDefault="00597C93" w:rsidP="00570612">
            <w:pPr>
              <w:jc w:val="center"/>
              <w:rPr>
                <w:rFonts w:ascii="Times New Roman" w:hAnsi="Times New Roman" w:cs="Times New Roman"/>
              </w:rPr>
            </w:pPr>
            <w:r>
              <w:rPr>
                <w:rFonts w:ascii="Times New Roman" w:hAnsi="Times New Roman" w:cs="Times New Roman"/>
              </w:rPr>
              <w:t>B</w:t>
            </w:r>
          </w:p>
        </w:tc>
        <w:tc>
          <w:tcPr>
            <w:tcW w:w="727" w:type="dxa"/>
            <w:tcBorders>
              <w:bottom w:val="single" w:sz="12" w:space="0" w:color="auto"/>
            </w:tcBorders>
            <w:vAlign w:val="center"/>
          </w:tcPr>
          <w:p w14:paraId="067F4A5D" w14:textId="77777777" w:rsidR="00597C93" w:rsidRPr="002E2D85" w:rsidRDefault="00597C93" w:rsidP="00570612">
            <w:pPr>
              <w:jc w:val="center"/>
              <w:rPr>
                <w:rFonts w:ascii="Times New Roman" w:hAnsi="Times New Roman" w:cs="Times New Roman"/>
              </w:rPr>
            </w:pPr>
            <w:r>
              <w:rPr>
                <w:rFonts w:ascii="Times New Roman" w:hAnsi="Times New Roman" w:cs="Times New Roman"/>
              </w:rPr>
              <w:t>C</w:t>
            </w:r>
          </w:p>
        </w:tc>
      </w:tr>
      <w:tr w:rsidR="00597C93" w:rsidRPr="00DC1AAC" w14:paraId="0DD92879" w14:textId="77777777" w:rsidTr="00570612">
        <w:trPr>
          <w:jc w:val="center"/>
        </w:trPr>
        <w:tc>
          <w:tcPr>
            <w:tcW w:w="2096" w:type="dxa"/>
            <w:vMerge w:val="restart"/>
            <w:tcBorders>
              <w:top w:val="single" w:sz="12" w:space="0" w:color="auto"/>
            </w:tcBorders>
            <w:vAlign w:val="center"/>
          </w:tcPr>
          <w:p w14:paraId="321326CE" w14:textId="77777777" w:rsidR="00597C93" w:rsidRPr="002E2D85" w:rsidRDefault="00597C93" w:rsidP="00570612">
            <w:pPr>
              <w:jc w:val="center"/>
              <w:rPr>
                <w:rFonts w:ascii="Times New Roman" w:hAnsi="Times New Roman" w:cs="Times New Roman"/>
              </w:rPr>
            </w:pPr>
            <w:r w:rsidRPr="002E2D85">
              <w:rPr>
                <w:rFonts w:ascii="Times New Roman" w:hAnsi="Times New Roman" w:cs="Times New Roman"/>
              </w:rPr>
              <w:t>Basal cell layer thickness</w:t>
            </w:r>
          </w:p>
        </w:tc>
        <w:tc>
          <w:tcPr>
            <w:tcW w:w="1072" w:type="dxa"/>
            <w:tcBorders>
              <w:top w:val="single" w:sz="12" w:space="0" w:color="auto"/>
            </w:tcBorders>
            <w:vAlign w:val="center"/>
          </w:tcPr>
          <w:p w14:paraId="23C4803C" w14:textId="77777777" w:rsidR="00597C93" w:rsidRPr="002E2D85" w:rsidRDefault="00597C93" w:rsidP="00570612">
            <w:pPr>
              <w:jc w:val="center"/>
              <w:rPr>
                <w:rFonts w:ascii="Times New Roman" w:hAnsi="Times New Roman" w:cs="Times New Roman"/>
              </w:rPr>
            </w:pPr>
            <w:r w:rsidRPr="002E2D85">
              <w:rPr>
                <w:rFonts w:ascii="Times New Roman" w:hAnsi="Times New Roman" w:cs="Times New Roman"/>
              </w:rPr>
              <w:t>Intact</w:t>
            </w:r>
          </w:p>
        </w:tc>
        <w:tc>
          <w:tcPr>
            <w:tcW w:w="724" w:type="dxa"/>
            <w:tcBorders>
              <w:top w:val="single" w:sz="12" w:space="0" w:color="auto"/>
              <w:left w:val="single" w:sz="18" w:space="0" w:color="auto"/>
            </w:tcBorders>
            <w:vAlign w:val="center"/>
          </w:tcPr>
          <w:p w14:paraId="447837A4" w14:textId="77777777" w:rsidR="00597C93" w:rsidRPr="002E2D85" w:rsidRDefault="00597C93" w:rsidP="00570612">
            <w:pPr>
              <w:jc w:val="center"/>
              <w:rPr>
                <w:rFonts w:ascii="Times New Roman" w:hAnsi="Times New Roman" w:cs="Times New Roman"/>
              </w:rPr>
            </w:pPr>
            <w:r>
              <w:rPr>
                <w:rFonts w:ascii="Times New Roman" w:hAnsi="Times New Roman" w:cs="Times New Roman"/>
              </w:rPr>
              <w:t>a</w:t>
            </w:r>
          </w:p>
        </w:tc>
        <w:tc>
          <w:tcPr>
            <w:tcW w:w="726" w:type="dxa"/>
            <w:tcBorders>
              <w:top w:val="single" w:sz="12" w:space="0" w:color="auto"/>
            </w:tcBorders>
            <w:vAlign w:val="center"/>
          </w:tcPr>
          <w:p w14:paraId="52FB711C" w14:textId="77777777" w:rsidR="00597C93" w:rsidRPr="002E2D85" w:rsidRDefault="00597C93" w:rsidP="00570612">
            <w:pPr>
              <w:jc w:val="center"/>
              <w:rPr>
                <w:rFonts w:ascii="Times New Roman" w:hAnsi="Times New Roman" w:cs="Times New Roman"/>
              </w:rPr>
            </w:pPr>
            <w:r>
              <w:rPr>
                <w:rFonts w:ascii="Times New Roman" w:hAnsi="Times New Roman" w:cs="Times New Roman"/>
              </w:rPr>
              <w:t>b</w:t>
            </w:r>
          </w:p>
        </w:tc>
        <w:tc>
          <w:tcPr>
            <w:tcW w:w="726" w:type="dxa"/>
            <w:tcBorders>
              <w:top w:val="single" w:sz="12" w:space="0" w:color="auto"/>
              <w:right w:val="single" w:sz="18" w:space="0" w:color="auto"/>
            </w:tcBorders>
            <w:vAlign w:val="center"/>
          </w:tcPr>
          <w:p w14:paraId="132F138B" w14:textId="77777777" w:rsidR="00597C93" w:rsidRPr="002E2D85" w:rsidRDefault="00597C93" w:rsidP="00570612">
            <w:pPr>
              <w:jc w:val="center"/>
              <w:rPr>
                <w:rFonts w:ascii="Times New Roman" w:hAnsi="Times New Roman" w:cs="Times New Roman"/>
              </w:rPr>
            </w:pPr>
            <w:r>
              <w:rPr>
                <w:rFonts w:ascii="Times New Roman" w:hAnsi="Times New Roman" w:cs="Times New Roman"/>
              </w:rPr>
              <w:t>a</w:t>
            </w:r>
          </w:p>
        </w:tc>
        <w:tc>
          <w:tcPr>
            <w:tcW w:w="726" w:type="dxa"/>
            <w:tcBorders>
              <w:top w:val="single" w:sz="12" w:space="0" w:color="auto"/>
              <w:left w:val="single" w:sz="18" w:space="0" w:color="auto"/>
            </w:tcBorders>
            <w:vAlign w:val="center"/>
          </w:tcPr>
          <w:p w14:paraId="100D8335" w14:textId="77777777" w:rsidR="00597C93" w:rsidRPr="002E2D85" w:rsidRDefault="00597C93" w:rsidP="00570612">
            <w:pPr>
              <w:jc w:val="center"/>
              <w:rPr>
                <w:rFonts w:ascii="Times New Roman" w:hAnsi="Times New Roman" w:cs="Times New Roman"/>
              </w:rPr>
            </w:pPr>
          </w:p>
        </w:tc>
        <w:tc>
          <w:tcPr>
            <w:tcW w:w="726" w:type="dxa"/>
            <w:tcBorders>
              <w:top w:val="single" w:sz="12" w:space="0" w:color="auto"/>
            </w:tcBorders>
            <w:vAlign w:val="center"/>
          </w:tcPr>
          <w:p w14:paraId="716F3535" w14:textId="77777777" w:rsidR="00597C93" w:rsidRPr="002E2D85" w:rsidRDefault="00597C93" w:rsidP="00570612">
            <w:pPr>
              <w:jc w:val="center"/>
              <w:rPr>
                <w:rFonts w:ascii="Times New Roman" w:hAnsi="Times New Roman" w:cs="Times New Roman"/>
              </w:rPr>
            </w:pPr>
          </w:p>
        </w:tc>
        <w:tc>
          <w:tcPr>
            <w:tcW w:w="726" w:type="dxa"/>
            <w:tcBorders>
              <w:top w:val="single" w:sz="12" w:space="0" w:color="auto"/>
              <w:right w:val="single" w:sz="18" w:space="0" w:color="auto"/>
            </w:tcBorders>
            <w:vAlign w:val="center"/>
          </w:tcPr>
          <w:p w14:paraId="525931DB" w14:textId="77777777" w:rsidR="00597C93" w:rsidRPr="002E2D85" w:rsidRDefault="00597C93" w:rsidP="00570612">
            <w:pPr>
              <w:jc w:val="center"/>
              <w:rPr>
                <w:rFonts w:ascii="Times New Roman" w:hAnsi="Times New Roman" w:cs="Times New Roman"/>
              </w:rPr>
            </w:pPr>
          </w:p>
        </w:tc>
        <w:tc>
          <w:tcPr>
            <w:tcW w:w="726" w:type="dxa"/>
            <w:tcBorders>
              <w:top w:val="single" w:sz="12" w:space="0" w:color="auto"/>
              <w:left w:val="single" w:sz="18" w:space="0" w:color="auto"/>
            </w:tcBorders>
            <w:vAlign w:val="center"/>
          </w:tcPr>
          <w:p w14:paraId="42DA8549" w14:textId="77777777" w:rsidR="00597C93" w:rsidRPr="002E2D85" w:rsidRDefault="00597C93" w:rsidP="00570612">
            <w:pPr>
              <w:jc w:val="center"/>
              <w:rPr>
                <w:rFonts w:ascii="Times New Roman" w:hAnsi="Times New Roman" w:cs="Times New Roman"/>
              </w:rPr>
            </w:pPr>
          </w:p>
        </w:tc>
        <w:tc>
          <w:tcPr>
            <w:tcW w:w="726" w:type="dxa"/>
            <w:tcBorders>
              <w:top w:val="single" w:sz="12" w:space="0" w:color="auto"/>
            </w:tcBorders>
            <w:vAlign w:val="center"/>
          </w:tcPr>
          <w:p w14:paraId="54381C7B" w14:textId="77777777" w:rsidR="00597C93" w:rsidRPr="002E2D85" w:rsidRDefault="00597C93" w:rsidP="00570612">
            <w:pPr>
              <w:jc w:val="center"/>
              <w:rPr>
                <w:rFonts w:ascii="Times New Roman" w:hAnsi="Times New Roman" w:cs="Times New Roman"/>
              </w:rPr>
            </w:pPr>
          </w:p>
        </w:tc>
        <w:tc>
          <w:tcPr>
            <w:tcW w:w="727" w:type="dxa"/>
            <w:tcBorders>
              <w:top w:val="single" w:sz="12" w:space="0" w:color="auto"/>
            </w:tcBorders>
            <w:vAlign w:val="center"/>
          </w:tcPr>
          <w:p w14:paraId="07A98828" w14:textId="77777777" w:rsidR="00597C93" w:rsidRPr="002E2D85" w:rsidRDefault="00597C93" w:rsidP="00570612">
            <w:pPr>
              <w:jc w:val="center"/>
              <w:rPr>
                <w:rFonts w:ascii="Times New Roman" w:hAnsi="Times New Roman" w:cs="Times New Roman"/>
              </w:rPr>
            </w:pPr>
          </w:p>
        </w:tc>
      </w:tr>
      <w:tr w:rsidR="00597C93" w:rsidRPr="00DC1AAC" w14:paraId="29D481C6" w14:textId="77777777" w:rsidTr="00570612">
        <w:trPr>
          <w:jc w:val="center"/>
        </w:trPr>
        <w:tc>
          <w:tcPr>
            <w:tcW w:w="2096" w:type="dxa"/>
            <w:vMerge/>
            <w:tcBorders>
              <w:bottom w:val="single" w:sz="12" w:space="0" w:color="auto"/>
            </w:tcBorders>
            <w:vAlign w:val="center"/>
          </w:tcPr>
          <w:p w14:paraId="5EF25770" w14:textId="77777777" w:rsidR="00597C93" w:rsidRPr="002E2D85" w:rsidRDefault="00597C93" w:rsidP="00570612">
            <w:pPr>
              <w:jc w:val="center"/>
              <w:rPr>
                <w:rFonts w:ascii="Times New Roman" w:hAnsi="Times New Roman" w:cs="Times New Roman"/>
              </w:rPr>
            </w:pPr>
          </w:p>
        </w:tc>
        <w:tc>
          <w:tcPr>
            <w:tcW w:w="1072" w:type="dxa"/>
            <w:tcBorders>
              <w:bottom w:val="single" w:sz="12" w:space="0" w:color="auto"/>
            </w:tcBorders>
            <w:vAlign w:val="center"/>
          </w:tcPr>
          <w:p w14:paraId="12114758" w14:textId="77777777" w:rsidR="00597C93" w:rsidRPr="002E2D85" w:rsidRDefault="00597C93" w:rsidP="00570612">
            <w:pPr>
              <w:jc w:val="center"/>
              <w:rPr>
                <w:rFonts w:ascii="Times New Roman" w:hAnsi="Times New Roman" w:cs="Times New Roman"/>
              </w:rPr>
            </w:pPr>
            <w:r w:rsidRPr="002E2D85">
              <w:rPr>
                <w:rFonts w:ascii="Times New Roman" w:hAnsi="Times New Roman" w:cs="Times New Roman"/>
              </w:rPr>
              <w:t>Wounded</w:t>
            </w:r>
          </w:p>
        </w:tc>
        <w:tc>
          <w:tcPr>
            <w:tcW w:w="724" w:type="dxa"/>
            <w:tcBorders>
              <w:left w:val="single" w:sz="18" w:space="0" w:color="auto"/>
              <w:bottom w:val="single" w:sz="12" w:space="0" w:color="auto"/>
            </w:tcBorders>
            <w:vAlign w:val="center"/>
          </w:tcPr>
          <w:p w14:paraId="3BEAC4C6" w14:textId="77777777" w:rsidR="00597C93" w:rsidRPr="002E2D85" w:rsidRDefault="00597C93" w:rsidP="00570612">
            <w:pPr>
              <w:jc w:val="center"/>
              <w:rPr>
                <w:rFonts w:ascii="Times New Roman" w:hAnsi="Times New Roman" w:cs="Times New Roman"/>
              </w:rPr>
            </w:pPr>
            <w:r>
              <w:rPr>
                <w:rFonts w:ascii="Times New Roman" w:hAnsi="Times New Roman" w:cs="Times New Roman"/>
              </w:rPr>
              <w:t>A</w:t>
            </w:r>
          </w:p>
        </w:tc>
        <w:tc>
          <w:tcPr>
            <w:tcW w:w="726" w:type="dxa"/>
            <w:tcBorders>
              <w:bottom w:val="single" w:sz="12" w:space="0" w:color="auto"/>
            </w:tcBorders>
            <w:vAlign w:val="center"/>
          </w:tcPr>
          <w:p w14:paraId="388BB68C" w14:textId="77777777" w:rsidR="00597C93" w:rsidRPr="002E2D85" w:rsidRDefault="00597C93" w:rsidP="00570612">
            <w:pPr>
              <w:jc w:val="center"/>
              <w:rPr>
                <w:rFonts w:ascii="Times New Roman" w:hAnsi="Times New Roman" w:cs="Times New Roman"/>
              </w:rPr>
            </w:pPr>
            <w:r>
              <w:rPr>
                <w:rFonts w:ascii="Times New Roman" w:hAnsi="Times New Roman" w:cs="Times New Roman"/>
              </w:rPr>
              <w:t>B</w:t>
            </w:r>
          </w:p>
        </w:tc>
        <w:tc>
          <w:tcPr>
            <w:tcW w:w="726" w:type="dxa"/>
            <w:tcBorders>
              <w:bottom w:val="single" w:sz="12" w:space="0" w:color="auto"/>
              <w:right w:val="single" w:sz="18" w:space="0" w:color="auto"/>
            </w:tcBorders>
            <w:vAlign w:val="center"/>
          </w:tcPr>
          <w:p w14:paraId="62E6F1CC" w14:textId="77777777" w:rsidR="00597C93" w:rsidRPr="002E2D85" w:rsidRDefault="00597C93" w:rsidP="00570612">
            <w:pPr>
              <w:jc w:val="center"/>
              <w:rPr>
                <w:rFonts w:ascii="Times New Roman" w:hAnsi="Times New Roman" w:cs="Times New Roman"/>
              </w:rPr>
            </w:pPr>
            <w:r>
              <w:rPr>
                <w:rFonts w:ascii="Times New Roman" w:hAnsi="Times New Roman" w:cs="Times New Roman"/>
              </w:rPr>
              <w:t>C</w:t>
            </w:r>
          </w:p>
        </w:tc>
        <w:tc>
          <w:tcPr>
            <w:tcW w:w="726" w:type="dxa"/>
            <w:tcBorders>
              <w:left w:val="single" w:sz="18" w:space="0" w:color="auto"/>
              <w:bottom w:val="single" w:sz="12" w:space="0" w:color="auto"/>
            </w:tcBorders>
            <w:vAlign w:val="center"/>
          </w:tcPr>
          <w:p w14:paraId="50D71040" w14:textId="77777777" w:rsidR="00597C93" w:rsidRPr="002E2D85" w:rsidRDefault="00597C93" w:rsidP="00570612">
            <w:pPr>
              <w:jc w:val="center"/>
              <w:rPr>
                <w:rFonts w:ascii="Times New Roman" w:hAnsi="Times New Roman" w:cs="Times New Roman"/>
              </w:rPr>
            </w:pPr>
            <w:r>
              <w:rPr>
                <w:rFonts w:ascii="Times New Roman" w:hAnsi="Times New Roman" w:cs="Times New Roman"/>
              </w:rPr>
              <w:t>A</w:t>
            </w:r>
          </w:p>
        </w:tc>
        <w:tc>
          <w:tcPr>
            <w:tcW w:w="726" w:type="dxa"/>
            <w:tcBorders>
              <w:bottom w:val="single" w:sz="12" w:space="0" w:color="auto"/>
            </w:tcBorders>
            <w:vAlign w:val="center"/>
          </w:tcPr>
          <w:p w14:paraId="65974BBA" w14:textId="77777777" w:rsidR="00597C93" w:rsidRPr="002E2D85" w:rsidRDefault="00597C93" w:rsidP="00570612">
            <w:pPr>
              <w:jc w:val="center"/>
              <w:rPr>
                <w:rFonts w:ascii="Times New Roman" w:hAnsi="Times New Roman" w:cs="Times New Roman"/>
              </w:rPr>
            </w:pPr>
            <w:r>
              <w:rPr>
                <w:rFonts w:ascii="Times New Roman" w:hAnsi="Times New Roman" w:cs="Times New Roman"/>
              </w:rPr>
              <w:t>B</w:t>
            </w:r>
          </w:p>
        </w:tc>
        <w:tc>
          <w:tcPr>
            <w:tcW w:w="726" w:type="dxa"/>
            <w:tcBorders>
              <w:bottom w:val="single" w:sz="12" w:space="0" w:color="auto"/>
              <w:right w:val="single" w:sz="18" w:space="0" w:color="auto"/>
            </w:tcBorders>
            <w:vAlign w:val="center"/>
          </w:tcPr>
          <w:p w14:paraId="78410EA9" w14:textId="77777777" w:rsidR="00597C93" w:rsidRPr="002E2D85" w:rsidRDefault="00597C93" w:rsidP="00570612">
            <w:pPr>
              <w:jc w:val="center"/>
              <w:rPr>
                <w:rFonts w:ascii="Times New Roman" w:hAnsi="Times New Roman" w:cs="Times New Roman"/>
              </w:rPr>
            </w:pPr>
            <w:r>
              <w:rPr>
                <w:rFonts w:ascii="Times New Roman" w:hAnsi="Times New Roman" w:cs="Times New Roman"/>
              </w:rPr>
              <w:t>C</w:t>
            </w:r>
          </w:p>
        </w:tc>
        <w:tc>
          <w:tcPr>
            <w:tcW w:w="726" w:type="dxa"/>
            <w:tcBorders>
              <w:left w:val="single" w:sz="18" w:space="0" w:color="auto"/>
              <w:bottom w:val="single" w:sz="12" w:space="0" w:color="auto"/>
            </w:tcBorders>
            <w:vAlign w:val="center"/>
          </w:tcPr>
          <w:p w14:paraId="72DC5F67" w14:textId="77777777" w:rsidR="00597C93" w:rsidRPr="002E2D85" w:rsidRDefault="00597C93" w:rsidP="00570612">
            <w:pPr>
              <w:jc w:val="center"/>
              <w:rPr>
                <w:rFonts w:ascii="Times New Roman" w:hAnsi="Times New Roman" w:cs="Times New Roman"/>
              </w:rPr>
            </w:pPr>
            <w:r>
              <w:rPr>
                <w:rFonts w:ascii="Times New Roman" w:hAnsi="Times New Roman" w:cs="Times New Roman"/>
              </w:rPr>
              <w:t>A</w:t>
            </w:r>
          </w:p>
        </w:tc>
        <w:tc>
          <w:tcPr>
            <w:tcW w:w="726" w:type="dxa"/>
            <w:tcBorders>
              <w:bottom w:val="single" w:sz="12" w:space="0" w:color="auto"/>
            </w:tcBorders>
            <w:vAlign w:val="center"/>
          </w:tcPr>
          <w:p w14:paraId="0B44F5EC" w14:textId="77777777" w:rsidR="00597C93" w:rsidRPr="002E2D85" w:rsidRDefault="00597C93" w:rsidP="00570612">
            <w:pPr>
              <w:jc w:val="center"/>
              <w:rPr>
                <w:rFonts w:ascii="Times New Roman" w:hAnsi="Times New Roman" w:cs="Times New Roman"/>
              </w:rPr>
            </w:pPr>
            <w:r>
              <w:rPr>
                <w:rFonts w:ascii="Times New Roman" w:hAnsi="Times New Roman" w:cs="Times New Roman"/>
              </w:rPr>
              <w:t>B</w:t>
            </w:r>
          </w:p>
        </w:tc>
        <w:tc>
          <w:tcPr>
            <w:tcW w:w="727" w:type="dxa"/>
            <w:tcBorders>
              <w:bottom w:val="single" w:sz="12" w:space="0" w:color="auto"/>
            </w:tcBorders>
            <w:vAlign w:val="center"/>
          </w:tcPr>
          <w:p w14:paraId="6F9B09D1" w14:textId="77777777" w:rsidR="00597C93" w:rsidRPr="002E2D85" w:rsidRDefault="00597C93" w:rsidP="00570612">
            <w:pPr>
              <w:jc w:val="center"/>
              <w:rPr>
                <w:rFonts w:ascii="Times New Roman" w:hAnsi="Times New Roman" w:cs="Times New Roman"/>
              </w:rPr>
            </w:pPr>
            <w:r>
              <w:rPr>
                <w:rFonts w:ascii="Times New Roman" w:hAnsi="Times New Roman" w:cs="Times New Roman"/>
              </w:rPr>
              <w:t>C</w:t>
            </w:r>
          </w:p>
        </w:tc>
      </w:tr>
      <w:tr w:rsidR="00597C93" w:rsidRPr="00DC1AAC" w14:paraId="2C9F74E9" w14:textId="77777777" w:rsidTr="00570612">
        <w:trPr>
          <w:jc w:val="center"/>
        </w:trPr>
        <w:tc>
          <w:tcPr>
            <w:tcW w:w="2096" w:type="dxa"/>
            <w:vMerge w:val="restart"/>
            <w:tcBorders>
              <w:top w:val="single" w:sz="12" w:space="0" w:color="auto"/>
            </w:tcBorders>
            <w:vAlign w:val="center"/>
          </w:tcPr>
          <w:p w14:paraId="588363AB" w14:textId="77777777" w:rsidR="00597C93" w:rsidRPr="006C38A3" w:rsidRDefault="00597C93" w:rsidP="00570612">
            <w:pPr>
              <w:jc w:val="center"/>
              <w:rPr>
                <w:rFonts w:ascii="Times New Roman" w:hAnsi="Times New Roman" w:cs="Times New Roman"/>
              </w:rPr>
            </w:pPr>
            <w:r w:rsidRPr="006C38A3">
              <w:rPr>
                <w:rFonts w:ascii="Times New Roman" w:hAnsi="Times New Roman" w:cs="Times New Roman"/>
              </w:rPr>
              <w:t>Basement membrane thickness</w:t>
            </w:r>
          </w:p>
        </w:tc>
        <w:tc>
          <w:tcPr>
            <w:tcW w:w="1072" w:type="dxa"/>
            <w:tcBorders>
              <w:top w:val="single" w:sz="12" w:space="0" w:color="auto"/>
            </w:tcBorders>
            <w:vAlign w:val="center"/>
          </w:tcPr>
          <w:p w14:paraId="43936FB0" w14:textId="77777777" w:rsidR="00597C93" w:rsidRPr="006C38A3" w:rsidRDefault="00597C93" w:rsidP="00570612">
            <w:pPr>
              <w:jc w:val="center"/>
              <w:rPr>
                <w:rFonts w:ascii="Times New Roman" w:hAnsi="Times New Roman" w:cs="Times New Roman"/>
              </w:rPr>
            </w:pPr>
            <w:r w:rsidRPr="006C38A3">
              <w:rPr>
                <w:rFonts w:ascii="Times New Roman" w:hAnsi="Times New Roman" w:cs="Times New Roman"/>
              </w:rPr>
              <w:t>Intact</w:t>
            </w:r>
          </w:p>
        </w:tc>
        <w:tc>
          <w:tcPr>
            <w:tcW w:w="724" w:type="dxa"/>
            <w:tcBorders>
              <w:top w:val="single" w:sz="12" w:space="0" w:color="auto"/>
              <w:left w:val="single" w:sz="18" w:space="0" w:color="auto"/>
            </w:tcBorders>
            <w:vAlign w:val="center"/>
          </w:tcPr>
          <w:p w14:paraId="0A30813E" w14:textId="77777777" w:rsidR="00597C93" w:rsidRPr="006C38A3" w:rsidRDefault="00597C93" w:rsidP="00570612">
            <w:pPr>
              <w:jc w:val="center"/>
              <w:rPr>
                <w:rFonts w:ascii="Times New Roman" w:hAnsi="Times New Roman" w:cs="Times New Roman"/>
              </w:rPr>
            </w:pPr>
          </w:p>
        </w:tc>
        <w:tc>
          <w:tcPr>
            <w:tcW w:w="726" w:type="dxa"/>
            <w:tcBorders>
              <w:top w:val="single" w:sz="12" w:space="0" w:color="auto"/>
            </w:tcBorders>
            <w:vAlign w:val="center"/>
          </w:tcPr>
          <w:p w14:paraId="01DAD3E3" w14:textId="77777777" w:rsidR="00597C93" w:rsidRPr="006C38A3" w:rsidRDefault="00597C93" w:rsidP="00570612">
            <w:pPr>
              <w:jc w:val="center"/>
              <w:rPr>
                <w:rFonts w:ascii="Times New Roman" w:hAnsi="Times New Roman" w:cs="Times New Roman"/>
              </w:rPr>
            </w:pPr>
          </w:p>
        </w:tc>
        <w:tc>
          <w:tcPr>
            <w:tcW w:w="726" w:type="dxa"/>
            <w:tcBorders>
              <w:top w:val="single" w:sz="12" w:space="0" w:color="auto"/>
              <w:right w:val="single" w:sz="18" w:space="0" w:color="auto"/>
            </w:tcBorders>
            <w:vAlign w:val="center"/>
          </w:tcPr>
          <w:p w14:paraId="42FF4CF5" w14:textId="77777777" w:rsidR="00597C93" w:rsidRPr="006C38A3" w:rsidRDefault="00597C93" w:rsidP="00570612">
            <w:pPr>
              <w:jc w:val="center"/>
              <w:rPr>
                <w:rFonts w:ascii="Times New Roman" w:hAnsi="Times New Roman" w:cs="Times New Roman"/>
              </w:rPr>
            </w:pPr>
          </w:p>
        </w:tc>
        <w:tc>
          <w:tcPr>
            <w:tcW w:w="726" w:type="dxa"/>
            <w:tcBorders>
              <w:top w:val="single" w:sz="12" w:space="0" w:color="auto"/>
              <w:left w:val="single" w:sz="18" w:space="0" w:color="auto"/>
            </w:tcBorders>
            <w:vAlign w:val="center"/>
          </w:tcPr>
          <w:p w14:paraId="57383443" w14:textId="77777777" w:rsidR="00597C93" w:rsidRPr="006C38A3" w:rsidRDefault="00597C93" w:rsidP="00570612">
            <w:pPr>
              <w:jc w:val="center"/>
              <w:rPr>
                <w:rFonts w:ascii="Times New Roman" w:hAnsi="Times New Roman" w:cs="Times New Roman"/>
              </w:rPr>
            </w:pPr>
            <w:r w:rsidRPr="006C38A3">
              <w:rPr>
                <w:rFonts w:ascii="Times New Roman" w:hAnsi="Times New Roman" w:cs="Times New Roman"/>
              </w:rPr>
              <w:t>a</w:t>
            </w:r>
          </w:p>
        </w:tc>
        <w:tc>
          <w:tcPr>
            <w:tcW w:w="726" w:type="dxa"/>
            <w:tcBorders>
              <w:top w:val="single" w:sz="12" w:space="0" w:color="auto"/>
            </w:tcBorders>
            <w:vAlign w:val="center"/>
          </w:tcPr>
          <w:p w14:paraId="2239D658" w14:textId="77777777" w:rsidR="00597C93" w:rsidRPr="006C38A3" w:rsidRDefault="00597C93" w:rsidP="00570612">
            <w:pPr>
              <w:jc w:val="center"/>
              <w:rPr>
                <w:rFonts w:ascii="Times New Roman" w:hAnsi="Times New Roman" w:cs="Times New Roman"/>
              </w:rPr>
            </w:pPr>
            <w:r w:rsidRPr="006C38A3">
              <w:rPr>
                <w:rFonts w:ascii="Times New Roman" w:hAnsi="Times New Roman" w:cs="Times New Roman"/>
              </w:rPr>
              <w:t>b</w:t>
            </w:r>
          </w:p>
        </w:tc>
        <w:tc>
          <w:tcPr>
            <w:tcW w:w="726" w:type="dxa"/>
            <w:tcBorders>
              <w:top w:val="single" w:sz="12" w:space="0" w:color="auto"/>
              <w:right w:val="single" w:sz="18" w:space="0" w:color="auto"/>
            </w:tcBorders>
            <w:vAlign w:val="center"/>
          </w:tcPr>
          <w:p w14:paraId="1FE0A5F1" w14:textId="77777777" w:rsidR="00597C93" w:rsidRPr="006C38A3" w:rsidRDefault="00597C93" w:rsidP="00570612">
            <w:pPr>
              <w:jc w:val="center"/>
              <w:rPr>
                <w:rFonts w:ascii="Times New Roman" w:hAnsi="Times New Roman" w:cs="Times New Roman"/>
              </w:rPr>
            </w:pPr>
            <w:r w:rsidRPr="006C38A3">
              <w:rPr>
                <w:rFonts w:ascii="Times New Roman" w:hAnsi="Times New Roman" w:cs="Times New Roman"/>
              </w:rPr>
              <w:t>ab</w:t>
            </w:r>
          </w:p>
        </w:tc>
        <w:tc>
          <w:tcPr>
            <w:tcW w:w="726" w:type="dxa"/>
            <w:tcBorders>
              <w:top w:val="single" w:sz="12" w:space="0" w:color="auto"/>
              <w:left w:val="single" w:sz="18" w:space="0" w:color="auto"/>
            </w:tcBorders>
            <w:vAlign w:val="center"/>
          </w:tcPr>
          <w:p w14:paraId="084ADC54" w14:textId="77777777" w:rsidR="00597C93" w:rsidRPr="006C38A3" w:rsidRDefault="00597C93" w:rsidP="00570612">
            <w:pPr>
              <w:jc w:val="center"/>
              <w:rPr>
                <w:rFonts w:ascii="Times New Roman" w:hAnsi="Times New Roman" w:cs="Times New Roman"/>
              </w:rPr>
            </w:pPr>
          </w:p>
        </w:tc>
        <w:tc>
          <w:tcPr>
            <w:tcW w:w="726" w:type="dxa"/>
            <w:tcBorders>
              <w:top w:val="single" w:sz="12" w:space="0" w:color="auto"/>
            </w:tcBorders>
            <w:vAlign w:val="center"/>
          </w:tcPr>
          <w:p w14:paraId="3AF34AD2" w14:textId="77777777" w:rsidR="00597C93" w:rsidRPr="006C38A3" w:rsidRDefault="00597C93" w:rsidP="00570612">
            <w:pPr>
              <w:jc w:val="center"/>
              <w:rPr>
                <w:rFonts w:ascii="Times New Roman" w:hAnsi="Times New Roman" w:cs="Times New Roman"/>
              </w:rPr>
            </w:pPr>
          </w:p>
        </w:tc>
        <w:tc>
          <w:tcPr>
            <w:tcW w:w="727" w:type="dxa"/>
            <w:tcBorders>
              <w:top w:val="single" w:sz="12" w:space="0" w:color="auto"/>
            </w:tcBorders>
            <w:vAlign w:val="center"/>
          </w:tcPr>
          <w:p w14:paraId="228A3EFF" w14:textId="77777777" w:rsidR="00597C93" w:rsidRPr="006C38A3" w:rsidRDefault="00597C93" w:rsidP="00570612">
            <w:pPr>
              <w:jc w:val="center"/>
              <w:rPr>
                <w:rFonts w:ascii="Times New Roman" w:hAnsi="Times New Roman" w:cs="Times New Roman"/>
              </w:rPr>
            </w:pPr>
          </w:p>
        </w:tc>
      </w:tr>
      <w:tr w:rsidR="00597C93" w:rsidRPr="00DC1AAC" w14:paraId="780F90FD" w14:textId="77777777" w:rsidTr="00570612">
        <w:trPr>
          <w:jc w:val="center"/>
        </w:trPr>
        <w:tc>
          <w:tcPr>
            <w:tcW w:w="2096" w:type="dxa"/>
            <w:vMerge/>
            <w:tcBorders>
              <w:bottom w:val="single" w:sz="12" w:space="0" w:color="auto"/>
            </w:tcBorders>
            <w:vAlign w:val="center"/>
          </w:tcPr>
          <w:p w14:paraId="7C54D1ED" w14:textId="77777777" w:rsidR="00597C93" w:rsidRPr="006C38A3" w:rsidRDefault="00597C93" w:rsidP="00570612">
            <w:pPr>
              <w:jc w:val="center"/>
              <w:rPr>
                <w:rFonts w:ascii="Times New Roman" w:hAnsi="Times New Roman" w:cs="Times New Roman"/>
              </w:rPr>
            </w:pPr>
          </w:p>
        </w:tc>
        <w:tc>
          <w:tcPr>
            <w:tcW w:w="1072" w:type="dxa"/>
            <w:tcBorders>
              <w:bottom w:val="single" w:sz="12" w:space="0" w:color="auto"/>
            </w:tcBorders>
            <w:vAlign w:val="center"/>
          </w:tcPr>
          <w:p w14:paraId="5D0675A5" w14:textId="77777777" w:rsidR="00597C93" w:rsidRPr="006C38A3" w:rsidRDefault="00597C93" w:rsidP="00570612">
            <w:pPr>
              <w:jc w:val="center"/>
              <w:rPr>
                <w:rFonts w:ascii="Times New Roman" w:hAnsi="Times New Roman" w:cs="Times New Roman"/>
              </w:rPr>
            </w:pPr>
            <w:r w:rsidRPr="006C38A3">
              <w:rPr>
                <w:rFonts w:ascii="Times New Roman" w:hAnsi="Times New Roman" w:cs="Times New Roman"/>
              </w:rPr>
              <w:t>Wounded</w:t>
            </w:r>
          </w:p>
        </w:tc>
        <w:tc>
          <w:tcPr>
            <w:tcW w:w="724" w:type="dxa"/>
            <w:tcBorders>
              <w:left w:val="single" w:sz="18" w:space="0" w:color="auto"/>
              <w:bottom w:val="single" w:sz="12" w:space="0" w:color="auto"/>
            </w:tcBorders>
            <w:vAlign w:val="center"/>
          </w:tcPr>
          <w:p w14:paraId="5BDC2138" w14:textId="77777777" w:rsidR="00597C93" w:rsidRPr="006C38A3" w:rsidRDefault="00597C93" w:rsidP="00570612">
            <w:pPr>
              <w:jc w:val="center"/>
              <w:rPr>
                <w:rFonts w:ascii="Times New Roman" w:hAnsi="Times New Roman" w:cs="Times New Roman"/>
              </w:rPr>
            </w:pPr>
            <w:r w:rsidRPr="006C38A3">
              <w:rPr>
                <w:rFonts w:ascii="Times New Roman" w:hAnsi="Times New Roman" w:cs="Times New Roman"/>
              </w:rPr>
              <w:t>A</w:t>
            </w:r>
          </w:p>
        </w:tc>
        <w:tc>
          <w:tcPr>
            <w:tcW w:w="726" w:type="dxa"/>
            <w:tcBorders>
              <w:bottom w:val="single" w:sz="12" w:space="0" w:color="auto"/>
            </w:tcBorders>
            <w:vAlign w:val="center"/>
          </w:tcPr>
          <w:p w14:paraId="26F338DD" w14:textId="77777777" w:rsidR="00597C93" w:rsidRPr="006C38A3" w:rsidRDefault="00597C93" w:rsidP="00570612">
            <w:pPr>
              <w:jc w:val="center"/>
              <w:rPr>
                <w:rFonts w:ascii="Times New Roman" w:hAnsi="Times New Roman" w:cs="Times New Roman"/>
              </w:rPr>
            </w:pPr>
            <w:r w:rsidRPr="006C38A3">
              <w:rPr>
                <w:rFonts w:ascii="Times New Roman" w:hAnsi="Times New Roman" w:cs="Times New Roman"/>
              </w:rPr>
              <w:t>B</w:t>
            </w:r>
          </w:p>
        </w:tc>
        <w:tc>
          <w:tcPr>
            <w:tcW w:w="726" w:type="dxa"/>
            <w:tcBorders>
              <w:bottom w:val="single" w:sz="12" w:space="0" w:color="auto"/>
              <w:right w:val="single" w:sz="18" w:space="0" w:color="auto"/>
            </w:tcBorders>
            <w:vAlign w:val="center"/>
          </w:tcPr>
          <w:p w14:paraId="5BD92FC1" w14:textId="77777777" w:rsidR="00597C93" w:rsidRPr="006C38A3" w:rsidRDefault="00597C93" w:rsidP="00570612">
            <w:pPr>
              <w:jc w:val="center"/>
              <w:rPr>
                <w:rFonts w:ascii="Times New Roman" w:hAnsi="Times New Roman" w:cs="Times New Roman"/>
              </w:rPr>
            </w:pPr>
            <w:r w:rsidRPr="006C38A3">
              <w:rPr>
                <w:rFonts w:ascii="Times New Roman" w:hAnsi="Times New Roman" w:cs="Times New Roman"/>
              </w:rPr>
              <w:t>B</w:t>
            </w:r>
          </w:p>
        </w:tc>
        <w:tc>
          <w:tcPr>
            <w:tcW w:w="726" w:type="dxa"/>
            <w:tcBorders>
              <w:left w:val="single" w:sz="18" w:space="0" w:color="auto"/>
              <w:bottom w:val="single" w:sz="12" w:space="0" w:color="auto"/>
            </w:tcBorders>
            <w:vAlign w:val="center"/>
          </w:tcPr>
          <w:p w14:paraId="3609E52B" w14:textId="77777777" w:rsidR="00597C93" w:rsidRPr="006C38A3" w:rsidRDefault="00597C93" w:rsidP="00570612">
            <w:pPr>
              <w:jc w:val="center"/>
              <w:rPr>
                <w:rFonts w:ascii="Times New Roman" w:hAnsi="Times New Roman" w:cs="Times New Roman"/>
              </w:rPr>
            </w:pPr>
            <w:r w:rsidRPr="006C38A3">
              <w:rPr>
                <w:rFonts w:ascii="Times New Roman" w:hAnsi="Times New Roman" w:cs="Times New Roman"/>
              </w:rPr>
              <w:t>A</w:t>
            </w:r>
          </w:p>
        </w:tc>
        <w:tc>
          <w:tcPr>
            <w:tcW w:w="726" w:type="dxa"/>
            <w:tcBorders>
              <w:bottom w:val="single" w:sz="12" w:space="0" w:color="auto"/>
            </w:tcBorders>
            <w:vAlign w:val="center"/>
          </w:tcPr>
          <w:p w14:paraId="34A9653C" w14:textId="77777777" w:rsidR="00597C93" w:rsidRPr="006C38A3" w:rsidRDefault="00597C93" w:rsidP="00570612">
            <w:pPr>
              <w:jc w:val="center"/>
              <w:rPr>
                <w:rFonts w:ascii="Times New Roman" w:hAnsi="Times New Roman" w:cs="Times New Roman"/>
              </w:rPr>
            </w:pPr>
            <w:r w:rsidRPr="006C38A3">
              <w:rPr>
                <w:rFonts w:ascii="Times New Roman" w:hAnsi="Times New Roman" w:cs="Times New Roman"/>
              </w:rPr>
              <w:t>B</w:t>
            </w:r>
          </w:p>
        </w:tc>
        <w:tc>
          <w:tcPr>
            <w:tcW w:w="726" w:type="dxa"/>
            <w:tcBorders>
              <w:bottom w:val="single" w:sz="12" w:space="0" w:color="auto"/>
              <w:right w:val="single" w:sz="18" w:space="0" w:color="auto"/>
            </w:tcBorders>
            <w:vAlign w:val="center"/>
          </w:tcPr>
          <w:p w14:paraId="619D74A1" w14:textId="77777777" w:rsidR="00597C93" w:rsidRPr="006C38A3" w:rsidRDefault="00597C93" w:rsidP="00570612">
            <w:pPr>
              <w:jc w:val="center"/>
              <w:rPr>
                <w:rFonts w:ascii="Times New Roman" w:hAnsi="Times New Roman" w:cs="Times New Roman"/>
              </w:rPr>
            </w:pPr>
            <w:r w:rsidRPr="006C38A3">
              <w:rPr>
                <w:rFonts w:ascii="Times New Roman" w:hAnsi="Times New Roman" w:cs="Times New Roman"/>
              </w:rPr>
              <w:t>B</w:t>
            </w:r>
          </w:p>
        </w:tc>
        <w:tc>
          <w:tcPr>
            <w:tcW w:w="726" w:type="dxa"/>
            <w:tcBorders>
              <w:left w:val="single" w:sz="18" w:space="0" w:color="auto"/>
              <w:bottom w:val="single" w:sz="12" w:space="0" w:color="auto"/>
            </w:tcBorders>
            <w:vAlign w:val="center"/>
          </w:tcPr>
          <w:p w14:paraId="7090296A" w14:textId="77777777" w:rsidR="00597C93" w:rsidRPr="006C38A3" w:rsidRDefault="00597C93" w:rsidP="00570612">
            <w:pPr>
              <w:jc w:val="center"/>
              <w:rPr>
                <w:rFonts w:ascii="Times New Roman" w:hAnsi="Times New Roman" w:cs="Times New Roman"/>
              </w:rPr>
            </w:pPr>
            <w:r w:rsidRPr="006C38A3">
              <w:rPr>
                <w:rFonts w:ascii="Times New Roman" w:hAnsi="Times New Roman" w:cs="Times New Roman"/>
              </w:rPr>
              <w:t>A</w:t>
            </w:r>
          </w:p>
        </w:tc>
        <w:tc>
          <w:tcPr>
            <w:tcW w:w="726" w:type="dxa"/>
            <w:tcBorders>
              <w:bottom w:val="single" w:sz="12" w:space="0" w:color="auto"/>
            </w:tcBorders>
            <w:vAlign w:val="center"/>
          </w:tcPr>
          <w:p w14:paraId="6591BB0C" w14:textId="77777777" w:rsidR="00597C93" w:rsidRPr="006C38A3" w:rsidRDefault="00597C93" w:rsidP="00570612">
            <w:pPr>
              <w:jc w:val="center"/>
              <w:rPr>
                <w:rFonts w:ascii="Times New Roman" w:hAnsi="Times New Roman" w:cs="Times New Roman"/>
              </w:rPr>
            </w:pPr>
            <w:r w:rsidRPr="006C38A3">
              <w:rPr>
                <w:rFonts w:ascii="Times New Roman" w:hAnsi="Times New Roman" w:cs="Times New Roman"/>
              </w:rPr>
              <w:t>B</w:t>
            </w:r>
          </w:p>
        </w:tc>
        <w:tc>
          <w:tcPr>
            <w:tcW w:w="727" w:type="dxa"/>
            <w:tcBorders>
              <w:bottom w:val="single" w:sz="12" w:space="0" w:color="auto"/>
            </w:tcBorders>
            <w:vAlign w:val="center"/>
          </w:tcPr>
          <w:p w14:paraId="22C198CC" w14:textId="77777777" w:rsidR="00597C93" w:rsidRPr="006C38A3" w:rsidRDefault="00597C93" w:rsidP="00570612">
            <w:pPr>
              <w:jc w:val="center"/>
              <w:rPr>
                <w:rFonts w:ascii="Times New Roman" w:hAnsi="Times New Roman" w:cs="Times New Roman"/>
              </w:rPr>
            </w:pPr>
            <w:r w:rsidRPr="006C38A3">
              <w:rPr>
                <w:rFonts w:ascii="Times New Roman" w:hAnsi="Times New Roman" w:cs="Times New Roman"/>
              </w:rPr>
              <w:t>B</w:t>
            </w:r>
          </w:p>
        </w:tc>
      </w:tr>
      <w:tr w:rsidR="00597C93" w:rsidRPr="00DC1AAC" w14:paraId="260EEC0C" w14:textId="77777777" w:rsidTr="00570612">
        <w:trPr>
          <w:jc w:val="center"/>
        </w:trPr>
        <w:tc>
          <w:tcPr>
            <w:tcW w:w="2096" w:type="dxa"/>
            <w:vMerge w:val="restart"/>
            <w:tcBorders>
              <w:top w:val="single" w:sz="12" w:space="0" w:color="auto"/>
            </w:tcBorders>
            <w:vAlign w:val="center"/>
          </w:tcPr>
          <w:p w14:paraId="083A33AC" w14:textId="77777777" w:rsidR="00597C93" w:rsidRPr="003746F2" w:rsidRDefault="00597C93" w:rsidP="00570612">
            <w:pPr>
              <w:jc w:val="center"/>
              <w:rPr>
                <w:rFonts w:ascii="Times New Roman" w:hAnsi="Times New Roman" w:cs="Times New Roman"/>
              </w:rPr>
            </w:pPr>
            <w:r w:rsidRPr="003746F2">
              <w:rPr>
                <w:rFonts w:ascii="Times New Roman" w:hAnsi="Times New Roman" w:cs="Times New Roman"/>
              </w:rPr>
              <w:t>Dermis thickness</w:t>
            </w:r>
          </w:p>
        </w:tc>
        <w:tc>
          <w:tcPr>
            <w:tcW w:w="1072" w:type="dxa"/>
            <w:tcBorders>
              <w:top w:val="single" w:sz="12" w:space="0" w:color="auto"/>
            </w:tcBorders>
            <w:vAlign w:val="center"/>
          </w:tcPr>
          <w:p w14:paraId="3BDD0768" w14:textId="77777777" w:rsidR="00597C93" w:rsidRPr="003746F2" w:rsidRDefault="00597C93" w:rsidP="00570612">
            <w:pPr>
              <w:jc w:val="center"/>
              <w:rPr>
                <w:rFonts w:ascii="Times New Roman" w:hAnsi="Times New Roman" w:cs="Times New Roman"/>
              </w:rPr>
            </w:pPr>
            <w:r w:rsidRPr="003746F2">
              <w:rPr>
                <w:rFonts w:ascii="Times New Roman" w:hAnsi="Times New Roman" w:cs="Times New Roman"/>
              </w:rPr>
              <w:t>Intact</w:t>
            </w:r>
          </w:p>
        </w:tc>
        <w:tc>
          <w:tcPr>
            <w:tcW w:w="724" w:type="dxa"/>
            <w:tcBorders>
              <w:top w:val="single" w:sz="12" w:space="0" w:color="auto"/>
              <w:left w:val="single" w:sz="18" w:space="0" w:color="auto"/>
            </w:tcBorders>
            <w:vAlign w:val="center"/>
          </w:tcPr>
          <w:p w14:paraId="2971E3EB" w14:textId="77777777" w:rsidR="00597C93" w:rsidRPr="003746F2" w:rsidRDefault="00597C93" w:rsidP="00570612">
            <w:pPr>
              <w:jc w:val="center"/>
              <w:rPr>
                <w:rFonts w:ascii="Times New Roman" w:hAnsi="Times New Roman" w:cs="Times New Roman"/>
              </w:rPr>
            </w:pPr>
          </w:p>
        </w:tc>
        <w:tc>
          <w:tcPr>
            <w:tcW w:w="726" w:type="dxa"/>
            <w:tcBorders>
              <w:top w:val="single" w:sz="12" w:space="0" w:color="auto"/>
            </w:tcBorders>
            <w:vAlign w:val="center"/>
          </w:tcPr>
          <w:p w14:paraId="11417E9F" w14:textId="77777777" w:rsidR="00597C93" w:rsidRPr="003746F2" w:rsidRDefault="00597C93" w:rsidP="00570612">
            <w:pPr>
              <w:jc w:val="center"/>
              <w:rPr>
                <w:rFonts w:ascii="Times New Roman" w:hAnsi="Times New Roman" w:cs="Times New Roman"/>
              </w:rPr>
            </w:pPr>
          </w:p>
        </w:tc>
        <w:tc>
          <w:tcPr>
            <w:tcW w:w="726" w:type="dxa"/>
            <w:tcBorders>
              <w:top w:val="single" w:sz="12" w:space="0" w:color="auto"/>
              <w:right w:val="single" w:sz="18" w:space="0" w:color="auto"/>
            </w:tcBorders>
            <w:vAlign w:val="center"/>
          </w:tcPr>
          <w:p w14:paraId="18A361D8" w14:textId="77777777" w:rsidR="00597C93" w:rsidRPr="003746F2" w:rsidRDefault="00597C93" w:rsidP="00570612">
            <w:pPr>
              <w:jc w:val="center"/>
              <w:rPr>
                <w:rFonts w:ascii="Times New Roman" w:hAnsi="Times New Roman" w:cs="Times New Roman"/>
              </w:rPr>
            </w:pPr>
          </w:p>
        </w:tc>
        <w:tc>
          <w:tcPr>
            <w:tcW w:w="726" w:type="dxa"/>
            <w:tcBorders>
              <w:top w:val="single" w:sz="12" w:space="0" w:color="auto"/>
              <w:left w:val="single" w:sz="18" w:space="0" w:color="auto"/>
            </w:tcBorders>
            <w:vAlign w:val="center"/>
          </w:tcPr>
          <w:p w14:paraId="4EED6B44" w14:textId="77777777" w:rsidR="00597C93" w:rsidRPr="003746F2" w:rsidRDefault="00597C93" w:rsidP="00570612">
            <w:pPr>
              <w:jc w:val="center"/>
              <w:rPr>
                <w:rFonts w:ascii="Times New Roman" w:hAnsi="Times New Roman" w:cs="Times New Roman"/>
              </w:rPr>
            </w:pPr>
          </w:p>
        </w:tc>
        <w:tc>
          <w:tcPr>
            <w:tcW w:w="726" w:type="dxa"/>
            <w:tcBorders>
              <w:top w:val="single" w:sz="12" w:space="0" w:color="auto"/>
            </w:tcBorders>
            <w:vAlign w:val="center"/>
          </w:tcPr>
          <w:p w14:paraId="0538FAB4" w14:textId="77777777" w:rsidR="00597C93" w:rsidRPr="003746F2" w:rsidRDefault="00597C93" w:rsidP="00570612">
            <w:pPr>
              <w:jc w:val="center"/>
              <w:rPr>
                <w:rFonts w:ascii="Times New Roman" w:hAnsi="Times New Roman" w:cs="Times New Roman"/>
              </w:rPr>
            </w:pPr>
          </w:p>
        </w:tc>
        <w:tc>
          <w:tcPr>
            <w:tcW w:w="726" w:type="dxa"/>
            <w:tcBorders>
              <w:top w:val="single" w:sz="12" w:space="0" w:color="auto"/>
              <w:right w:val="single" w:sz="18" w:space="0" w:color="auto"/>
            </w:tcBorders>
            <w:vAlign w:val="center"/>
          </w:tcPr>
          <w:p w14:paraId="75F68D8D" w14:textId="77777777" w:rsidR="00597C93" w:rsidRPr="003746F2" w:rsidRDefault="00597C93" w:rsidP="00570612">
            <w:pPr>
              <w:jc w:val="center"/>
              <w:rPr>
                <w:rFonts w:ascii="Times New Roman" w:hAnsi="Times New Roman" w:cs="Times New Roman"/>
              </w:rPr>
            </w:pPr>
          </w:p>
        </w:tc>
        <w:tc>
          <w:tcPr>
            <w:tcW w:w="726" w:type="dxa"/>
            <w:tcBorders>
              <w:top w:val="single" w:sz="12" w:space="0" w:color="auto"/>
              <w:left w:val="single" w:sz="18" w:space="0" w:color="auto"/>
            </w:tcBorders>
            <w:vAlign w:val="center"/>
          </w:tcPr>
          <w:p w14:paraId="0EA142FA" w14:textId="77777777" w:rsidR="00597C93" w:rsidRPr="003746F2" w:rsidRDefault="00597C93" w:rsidP="00570612">
            <w:pPr>
              <w:jc w:val="center"/>
              <w:rPr>
                <w:rFonts w:ascii="Times New Roman" w:hAnsi="Times New Roman" w:cs="Times New Roman"/>
              </w:rPr>
            </w:pPr>
          </w:p>
        </w:tc>
        <w:tc>
          <w:tcPr>
            <w:tcW w:w="726" w:type="dxa"/>
            <w:tcBorders>
              <w:top w:val="single" w:sz="12" w:space="0" w:color="auto"/>
            </w:tcBorders>
            <w:vAlign w:val="center"/>
          </w:tcPr>
          <w:p w14:paraId="5B9321E6" w14:textId="77777777" w:rsidR="00597C93" w:rsidRPr="003746F2" w:rsidRDefault="00597C93" w:rsidP="00570612">
            <w:pPr>
              <w:jc w:val="center"/>
              <w:rPr>
                <w:rFonts w:ascii="Times New Roman" w:hAnsi="Times New Roman" w:cs="Times New Roman"/>
              </w:rPr>
            </w:pPr>
          </w:p>
        </w:tc>
        <w:tc>
          <w:tcPr>
            <w:tcW w:w="727" w:type="dxa"/>
            <w:tcBorders>
              <w:top w:val="single" w:sz="12" w:space="0" w:color="auto"/>
            </w:tcBorders>
            <w:vAlign w:val="center"/>
          </w:tcPr>
          <w:p w14:paraId="36884D6C" w14:textId="77777777" w:rsidR="00597C93" w:rsidRPr="003746F2" w:rsidRDefault="00597C93" w:rsidP="00570612">
            <w:pPr>
              <w:jc w:val="center"/>
              <w:rPr>
                <w:rFonts w:ascii="Times New Roman" w:hAnsi="Times New Roman" w:cs="Times New Roman"/>
              </w:rPr>
            </w:pPr>
          </w:p>
        </w:tc>
      </w:tr>
      <w:tr w:rsidR="00597C93" w:rsidRPr="00DC1AAC" w14:paraId="57DBCDB9" w14:textId="77777777" w:rsidTr="00570612">
        <w:trPr>
          <w:jc w:val="center"/>
        </w:trPr>
        <w:tc>
          <w:tcPr>
            <w:tcW w:w="2096" w:type="dxa"/>
            <w:vMerge/>
            <w:tcBorders>
              <w:bottom w:val="single" w:sz="12" w:space="0" w:color="auto"/>
            </w:tcBorders>
            <w:vAlign w:val="center"/>
          </w:tcPr>
          <w:p w14:paraId="25824A99" w14:textId="77777777" w:rsidR="00597C93" w:rsidRPr="003746F2" w:rsidRDefault="00597C93" w:rsidP="00570612">
            <w:pPr>
              <w:jc w:val="center"/>
              <w:rPr>
                <w:rFonts w:ascii="Times New Roman" w:hAnsi="Times New Roman" w:cs="Times New Roman"/>
              </w:rPr>
            </w:pPr>
          </w:p>
        </w:tc>
        <w:tc>
          <w:tcPr>
            <w:tcW w:w="1072" w:type="dxa"/>
            <w:tcBorders>
              <w:bottom w:val="single" w:sz="12" w:space="0" w:color="auto"/>
            </w:tcBorders>
            <w:vAlign w:val="center"/>
          </w:tcPr>
          <w:p w14:paraId="127498F1" w14:textId="77777777" w:rsidR="00597C93" w:rsidRPr="003746F2" w:rsidRDefault="00597C93" w:rsidP="00570612">
            <w:pPr>
              <w:jc w:val="center"/>
              <w:rPr>
                <w:rFonts w:ascii="Times New Roman" w:hAnsi="Times New Roman" w:cs="Times New Roman"/>
              </w:rPr>
            </w:pPr>
            <w:r w:rsidRPr="003746F2">
              <w:rPr>
                <w:rFonts w:ascii="Times New Roman" w:hAnsi="Times New Roman" w:cs="Times New Roman"/>
              </w:rPr>
              <w:t>Wounded</w:t>
            </w:r>
          </w:p>
        </w:tc>
        <w:tc>
          <w:tcPr>
            <w:tcW w:w="724" w:type="dxa"/>
            <w:tcBorders>
              <w:left w:val="single" w:sz="18" w:space="0" w:color="auto"/>
              <w:bottom w:val="single" w:sz="12" w:space="0" w:color="auto"/>
            </w:tcBorders>
            <w:vAlign w:val="center"/>
          </w:tcPr>
          <w:p w14:paraId="1E1C025C" w14:textId="77777777" w:rsidR="00597C93" w:rsidRPr="003746F2" w:rsidRDefault="00597C93" w:rsidP="00570612">
            <w:pPr>
              <w:jc w:val="center"/>
              <w:rPr>
                <w:rFonts w:ascii="Times New Roman" w:hAnsi="Times New Roman" w:cs="Times New Roman"/>
              </w:rPr>
            </w:pPr>
            <w:r w:rsidRPr="003746F2">
              <w:rPr>
                <w:rFonts w:ascii="Times New Roman" w:hAnsi="Times New Roman" w:cs="Times New Roman"/>
              </w:rPr>
              <w:t>A</w:t>
            </w:r>
          </w:p>
        </w:tc>
        <w:tc>
          <w:tcPr>
            <w:tcW w:w="726" w:type="dxa"/>
            <w:tcBorders>
              <w:bottom w:val="single" w:sz="12" w:space="0" w:color="auto"/>
            </w:tcBorders>
            <w:vAlign w:val="center"/>
          </w:tcPr>
          <w:p w14:paraId="33934EBA" w14:textId="77777777" w:rsidR="00597C93" w:rsidRPr="003746F2" w:rsidRDefault="00597C93" w:rsidP="00570612">
            <w:pPr>
              <w:jc w:val="center"/>
              <w:rPr>
                <w:rFonts w:ascii="Times New Roman" w:hAnsi="Times New Roman" w:cs="Times New Roman"/>
              </w:rPr>
            </w:pPr>
            <w:r w:rsidRPr="003746F2">
              <w:rPr>
                <w:rFonts w:ascii="Times New Roman" w:hAnsi="Times New Roman" w:cs="Times New Roman"/>
              </w:rPr>
              <w:t>AB</w:t>
            </w:r>
          </w:p>
        </w:tc>
        <w:tc>
          <w:tcPr>
            <w:tcW w:w="726" w:type="dxa"/>
            <w:tcBorders>
              <w:bottom w:val="single" w:sz="12" w:space="0" w:color="auto"/>
              <w:right w:val="single" w:sz="18" w:space="0" w:color="auto"/>
            </w:tcBorders>
            <w:vAlign w:val="center"/>
          </w:tcPr>
          <w:p w14:paraId="353FFE1A" w14:textId="77777777" w:rsidR="00597C93" w:rsidRPr="003746F2" w:rsidRDefault="00597C93" w:rsidP="00570612">
            <w:pPr>
              <w:jc w:val="center"/>
              <w:rPr>
                <w:rFonts w:ascii="Times New Roman" w:hAnsi="Times New Roman" w:cs="Times New Roman"/>
              </w:rPr>
            </w:pPr>
            <w:r w:rsidRPr="003746F2">
              <w:rPr>
                <w:rFonts w:ascii="Times New Roman" w:hAnsi="Times New Roman" w:cs="Times New Roman"/>
              </w:rPr>
              <w:t>B</w:t>
            </w:r>
          </w:p>
        </w:tc>
        <w:tc>
          <w:tcPr>
            <w:tcW w:w="726" w:type="dxa"/>
            <w:tcBorders>
              <w:left w:val="single" w:sz="18" w:space="0" w:color="auto"/>
              <w:bottom w:val="single" w:sz="12" w:space="0" w:color="auto"/>
            </w:tcBorders>
            <w:vAlign w:val="center"/>
          </w:tcPr>
          <w:p w14:paraId="7303FEB0" w14:textId="77777777" w:rsidR="00597C93" w:rsidRPr="003746F2" w:rsidRDefault="00597C93" w:rsidP="00570612">
            <w:pPr>
              <w:jc w:val="center"/>
              <w:rPr>
                <w:rFonts w:ascii="Times New Roman" w:hAnsi="Times New Roman" w:cs="Times New Roman"/>
              </w:rPr>
            </w:pPr>
          </w:p>
        </w:tc>
        <w:tc>
          <w:tcPr>
            <w:tcW w:w="726" w:type="dxa"/>
            <w:tcBorders>
              <w:bottom w:val="single" w:sz="12" w:space="0" w:color="auto"/>
            </w:tcBorders>
            <w:vAlign w:val="center"/>
          </w:tcPr>
          <w:p w14:paraId="7B4E9E92" w14:textId="77777777" w:rsidR="00597C93" w:rsidRPr="003746F2" w:rsidRDefault="00597C93" w:rsidP="00570612">
            <w:pPr>
              <w:jc w:val="center"/>
              <w:rPr>
                <w:rFonts w:ascii="Times New Roman" w:hAnsi="Times New Roman" w:cs="Times New Roman"/>
              </w:rPr>
            </w:pPr>
          </w:p>
        </w:tc>
        <w:tc>
          <w:tcPr>
            <w:tcW w:w="726" w:type="dxa"/>
            <w:tcBorders>
              <w:bottom w:val="single" w:sz="12" w:space="0" w:color="auto"/>
              <w:right w:val="single" w:sz="18" w:space="0" w:color="auto"/>
            </w:tcBorders>
            <w:vAlign w:val="center"/>
          </w:tcPr>
          <w:p w14:paraId="122631F7" w14:textId="77777777" w:rsidR="00597C93" w:rsidRPr="003746F2" w:rsidRDefault="00597C93" w:rsidP="00570612">
            <w:pPr>
              <w:jc w:val="center"/>
              <w:rPr>
                <w:rFonts w:ascii="Times New Roman" w:hAnsi="Times New Roman" w:cs="Times New Roman"/>
              </w:rPr>
            </w:pPr>
          </w:p>
        </w:tc>
        <w:tc>
          <w:tcPr>
            <w:tcW w:w="726" w:type="dxa"/>
            <w:tcBorders>
              <w:left w:val="single" w:sz="18" w:space="0" w:color="auto"/>
              <w:bottom w:val="single" w:sz="12" w:space="0" w:color="auto"/>
            </w:tcBorders>
            <w:vAlign w:val="center"/>
          </w:tcPr>
          <w:p w14:paraId="5E578BFF" w14:textId="77777777" w:rsidR="00597C93" w:rsidRPr="003746F2" w:rsidRDefault="00597C93" w:rsidP="00570612">
            <w:pPr>
              <w:jc w:val="center"/>
              <w:rPr>
                <w:rFonts w:ascii="Times New Roman" w:hAnsi="Times New Roman" w:cs="Times New Roman"/>
              </w:rPr>
            </w:pPr>
            <w:r w:rsidRPr="003746F2">
              <w:rPr>
                <w:rFonts w:ascii="Times New Roman" w:hAnsi="Times New Roman" w:cs="Times New Roman"/>
              </w:rPr>
              <w:t>A</w:t>
            </w:r>
          </w:p>
        </w:tc>
        <w:tc>
          <w:tcPr>
            <w:tcW w:w="726" w:type="dxa"/>
            <w:tcBorders>
              <w:bottom w:val="single" w:sz="12" w:space="0" w:color="auto"/>
            </w:tcBorders>
            <w:vAlign w:val="center"/>
          </w:tcPr>
          <w:p w14:paraId="5FA2A979" w14:textId="77777777" w:rsidR="00597C93" w:rsidRPr="003746F2" w:rsidRDefault="00597C93" w:rsidP="00570612">
            <w:pPr>
              <w:jc w:val="center"/>
              <w:rPr>
                <w:rFonts w:ascii="Times New Roman" w:hAnsi="Times New Roman" w:cs="Times New Roman"/>
              </w:rPr>
            </w:pPr>
            <w:r w:rsidRPr="003746F2">
              <w:rPr>
                <w:rFonts w:ascii="Times New Roman" w:hAnsi="Times New Roman" w:cs="Times New Roman"/>
              </w:rPr>
              <w:t>B</w:t>
            </w:r>
          </w:p>
        </w:tc>
        <w:tc>
          <w:tcPr>
            <w:tcW w:w="727" w:type="dxa"/>
            <w:tcBorders>
              <w:bottom w:val="single" w:sz="12" w:space="0" w:color="auto"/>
            </w:tcBorders>
            <w:vAlign w:val="center"/>
          </w:tcPr>
          <w:p w14:paraId="7E4C801D" w14:textId="77777777" w:rsidR="00597C93" w:rsidRPr="003746F2" w:rsidRDefault="00597C93" w:rsidP="00570612">
            <w:pPr>
              <w:jc w:val="center"/>
              <w:rPr>
                <w:rFonts w:ascii="Times New Roman" w:hAnsi="Times New Roman" w:cs="Times New Roman"/>
              </w:rPr>
            </w:pPr>
            <w:r w:rsidRPr="003746F2">
              <w:rPr>
                <w:rFonts w:ascii="Times New Roman" w:hAnsi="Times New Roman" w:cs="Times New Roman"/>
              </w:rPr>
              <w:t>AB</w:t>
            </w:r>
          </w:p>
        </w:tc>
      </w:tr>
      <w:tr w:rsidR="00597C93" w:rsidRPr="00DC1AAC" w14:paraId="6A86F8CE" w14:textId="77777777" w:rsidTr="00570612">
        <w:trPr>
          <w:jc w:val="center"/>
        </w:trPr>
        <w:tc>
          <w:tcPr>
            <w:tcW w:w="2096" w:type="dxa"/>
            <w:vMerge w:val="restart"/>
            <w:tcBorders>
              <w:top w:val="single" w:sz="12" w:space="0" w:color="auto"/>
            </w:tcBorders>
            <w:vAlign w:val="center"/>
          </w:tcPr>
          <w:p w14:paraId="26700F58" w14:textId="77777777" w:rsidR="00597C93" w:rsidRPr="003746F2" w:rsidRDefault="00597C93" w:rsidP="00570612">
            <w:pPr>
              <w:jc w:val="center"/>
              <w:rPr>
                <w:rFonts w:ascii="Times New Roman" w:hAnsi="Times New Roman" w:cs="Times New Roman"/>
              </w:rPr>
            </w:pPr>
            <w:r w:rsidRPr="003746F2">
              <w:rPr>
                <w:rFonts w:ascii="Times New Roman" w:hAnsi="Times New Roman" w:cs="Times New Roman"/>
              </w:rPr>
              <w:t>Hypodermis thickness</w:t>
            </w:r>
          </w:p>
        </w:tc>
        <w:tc>
          <w:tcPr>
            <w:tcW w:w="1072" w:type="dxa"/>
            <w:tcBorders>
              <w:top w:val="single" w:sz="12" w:space="0" w:color="auto"/>
            </w:tcBorders>
            <w:vAlign w:val="center"/>
          </w:tcPr>
          <w:p w14:paraId="34097458" w14:textId="77777777" w:rsidR="00597C93" w:rsidRPr="003746F2" w:rsidRDefault="00597C93" w:rsidP="00570612">
            <w:pPr>
              <w:jc w:val="center"/>
              <w:rPr>
                <w:rFonts w:ascii="Times New Roman" w:hAnsi="Times New Roman" w:cs="Times New Roman"/>
              </w:rPr>
            </w:pPr>
            <w:r w:rsidRPr="003746F2">
              <w:rPr>
                <w:rFonts w:ascii="Times New Roman" w:hAnsi="Times New Roman" w:cs="Times New Roman"/>
              </w:rPr>
              <w:t>Intact</w:t>
            </w:r>
          </w:p>
        </w:tc>
        <w:tc>
          <w:tcPr>
            <w:tcW w:w="724" w:type="dxa"/>
            <w:tcBorders>
              <w:top w:val="single" w:sz="12" w:space="0" w:color="auto"/>
              <w:left w:val="single" w:sz="18" w:space="0" w:color="auto"/>
            </w:tcBorders>
            <w:vAlign w:val="center"/>
          </w:tcPr>
          <w:p w14:paraId="69C1117C" w14:textId="77777777" w:rsidR="00597C93" w:rsidRPr="00DC1AAC" w:rsidRDefault="00597C93" w:rsidP="00570612">
            <w:pPr>
              <w:jc w:val="center"/>
              <w:rPr>
                <w:rFonts w:ascii="Times New Roman" w:hAnsi="Times New Roman" w:cs="Times New Roman"/>
                <w:highlight w:val="yellow"/>
              </w:rPr>
            </w:pPr>
          </w:p>
        </w:tc>
        <w:tc>
          <w:tcPr>
            <w:tcW w:w="726" w:type="dxa"/>
            <w:tcBorders>
              <w:top w:val="single" w:sz="12" w:space="0" w:color="auto"/>
            </w:tcBorders>
            <w:vAlign w:val="center"/>
          </w:tcPr>
          <w:p w14:paraId="2EC8A0C2" w14:textId="77777777" w:rsidR="00597C93" w:rsidRPr="00DC1AAC" w:rsidRDefault="00597C93" w:rsidP="00570612">
            <w:pPr>
              <w:jc w:val="center"/>
              <w:rPr>
                <w:rFonts w:ascii="Times New Roman" w:hAnsi="Times New Roman" w:cs="Times New Roman"/>
                <w:highlight w:val="yellow"/>
              </w:rPr>
            </w:pPr>
          </w:p>
        </w:tc>
        <w:tc>
          <w:tcPr>
            <w:tcW w:w="726" w:type="dxa"/>
            <w:tcBorders>
              <w:top w:val="single" w:sz="12" w:space="0" w:color="auto"/>
              <w:right w:val="single" w:sz="18" w:space="0" w:color="auto"/>
            </w:tcBorders>
            <w:vAlign w:val="center"/>
          </w:tcPr>
          <w:p w14:paraId="61CBFCBB" w14:textId="77777777" w:rsidR="00597C93" w:rsidRPr="00DC1AAC" w:rsidRDefault="00597C93" w:rsidP="00570612">
            <w:pPr>
              <w:jc w:val="center"/>
              <w:rPr>
                <w:rFonts w:ascii="Times New Roman" w:hAnsi="Times New Roman" w:cs="Times New Roman"/>
                <w:highlight w:val="yellow"/>
              </w:rPr>
            </w:pPr>
          </w:p>
        </w:tc>
        <w:tc>
          <w:tcPr>
            <w:tcW w:w="726" w:type="dxa"/>
            <w:tcBorders>
              <w:top w:val="single" w:sz="12" w:space="0" w:color="auto"/>
              <w:left w:val="single" w:sz="18" w:space="0" w:color="auto"/>
            </w:tcBorders>
            <w:vAlign w:val="center"/>
          </w:tcPr>
          <w:p w14:paraId="69AB6BFF" w14:textId="77777777" w:rsidR="00597C93" w:rsidRPr="00DC1AAC" w:rsidRDefault="00597C93" w:rsidP="00570612">
            <w:pPr>
              <w:jc w:val="center"/>
              <w:rPr>
                <w:rFonts w:ascii="Times New Roman" w:hAnsi="Times New Roman" w:cs="Times New Roman"/>
                <w:highlight w:val="yellow"/>
              </w:rPr>
            </w:pPr>
          </w:p>
        </w:tc>
        <w:tc>
          <w:tcPr>
            <w:tcW w:w="726" w:type="dxa"/>
            <w:tcBorders>
              <w:top w:val="single" w:sz="12" w:space="0" w:color="auto"/>
            </w:tcBorders>
            <w:vAlign w:val="center"/>
          </w:tcPr>
          <w:p w14:paraId="705AFC36" w14:textId="77777777" w:rsidR="00597C93" w:rsidRPr="00DC1AAC" w:rsidRDefault="00597C93" w:rsidP="00570612">
            <w:pPr>
              <w:jc w:val="center"/>
              <w:rPr>
                <w:rFonts w:ascii="Times New Roman" w:hAnsi="Times New Roman" w:cs="Times New Roman"/>
                <w:highlight w:val="yellow"/>
              </w:rPr>
            </w:pPr>
          </w:p>
        </w:tc>
        <w:tc>
          <w:tcPr>
            <w:tcW w:w="726" w:type="dxa"/>
            <w:tcBorders>
              <w:top w:val="single" w:sz="12" w:space="0" w:color="auto"/>
              <w:right w:val="single" w:sz="18" w:space="0" w:color="auto"/>
            </w:tcBorders>
            <w:vAlign w:val="center"/>
          </w:tcPr>
          <w:p w14:paraId="6D8A9701" w14:textId="77777777" w:rsidR="00597C93" w:rsidRPr="00DC1AAC" w:rsidRDefault="00597C93" w:rsidP="00570612">
            <w:pPr>
              <w:jc w:val="center"/>
              <w:rPr>
                <w:rFonts w:ascii="Times New Roman" w:hAnsi="Times New Roman" w:cs="Times New Roman"/>
                <w:highlight w:val="yellow"/>
              </w:rPr>
            </w:pPr>
          </w:p>
        </w:tc>
        <w:tc>
          <w:tcPr>
            <w:tcW w:w="726" w:type="dxa"/>
            <w:tcBorders>
              <w:top w:val="single" w:sz="12" w:space="0" w:color="auto"/>
              <w:left w:val="single" w:sz="18" w:space="0" w:color="auto"/>
            </w:tcBorders>
            <w:vAlign w:val="center"/>
          </w:tcPr>
          <w:p w14:paraId="78CFF713" w14:textId="77777777" w:rsidR="00597C93" w:rsidRPr="00DC1AAC" w:rsidRDefault="00597C93" w:rsidP="00570612">
            <w:pPr>
              <w:jc w:val="center"/>
              <w:rPr>
                <w:rFonts w:ascii="Times New Roman" w:hAnsi="Times New Roman" w:cs="Times New Roman"/>
                <w:highlight w:val="yellow"/>
              </w:rPr>
            </w:pPr>
          </w:p>
        </w:tc>
        <w:tc>
          <w:tcPr>
            <w:tcW w:w="726" w:type="dxa"/>
            <w:tcBorders>
              <w:top w:val="single" w:sz="12" w:space="0" w:color="auto"/>
            </w:tcBorders>
            <w:vAlign w:val="center"/>
          </w:tcPr>
          <w:p w14:paraId="5D467B87" w14:textId="77777777" w:rsidR="00597C93" w:rsidRPr="00DC1AAC" w:rsidRDefault="00597C93" w:rsidP="00570612">
            <w:pPr>
              <w:jc w:val="center"/>
              <w:rPr>
                <w:rFonts w:ascii="Times New Roman" w:hAnsi="Times New Roman" w:cs="Times New Roman"/>
                <w:highlight w:val="yellow"/>
              </w:rPr>
            </w:pPr>
          </w:p>
        </w:tc>
        <w:tc>
          <w:tcPr>
            <w:tcW w:w="727" w:type="dxa"/>
            <w:tcBorders>
              <w:top w:val="single" w:sz="12" w:space="0" w:color="auto"/>
            </w:tcBorders>
            <w:vAlign w:val="center"/>
          </w:tcPr>
          <w:p w14:paraId="73FDCBF9" w14:textId="77777777" w:rsidR="00597C93" w:rsidRPr="00DC1AAC" w:rsidRDefault="00597C93" w:rsidP="00570612">
            <w:pPr>
              <w:jc w:val="center"/>
              <w:rPr>
                <w:rFonts w:ascii="Times New Roman" w:hAnsi="Times New Roman" w:cs="Times New Roman"/>
                <w:highlight w:val="yellow"/>
              </w:rPr>
            </w:pPr>
          </w:p>
        </w:tc>
      </w:tr>
      <w:tr w:rsidR="00597C93" w:rsidRPr="00915262" w14:paraId="31DD8AE2" w14:textId="77777777" w:rsidTr="00570612">
        <w:trPr>
          <w:jc w:val="center"/>
        </w:trPr>
        <w:tc>
          <w:tcPr>
            <w:tcW w:w="2096" w:type="dxa"/>
            <w:vMerge/>
            <w:vAlign w:val="center"/>
          </w:tcPr>
          <w:p w14:paraId="5703DFA9" w14:textId="77777777" w:rsidR="00597C93" w:rsidRPr="003746F2" w:rsidRDefault="00597C93" w:rsidP="00570612">
            <w:pPr>
              <w:jc w:val="center"/>
              <w:rPr>
                <w:rFonts w:ascii="Times New Roman" w:hAnsi="Times New Roman" w:cs="Times New Roman"/>
              </w:rPr>
            </w:pPr>
          </w:p>
        </w:tc>
        <w:tc>
          <w:tcPr>
            <w:tcW w:w="1072" w:type="dxa"/>
            <w:vAlign w:val="center"/>
          </w:tcPr>
          <w:p w14:paraId="4AA834A7" w14:textId="77777777" w:rsidR="00597C93" w:rsidRPr="003746F2" w:rsidRDefault="00597C93" w:rsidP="00570612">
            <w:pPr>
              <w:jc w:val="center"/>
              <w:rPr>
                <w:rFonts w:ascii="Times New Roman" w:hAnsi="Times New Roman" w:cs="Times New Roman"/>
              </w:rPr>
            </w:pPr>
            <w:r w:rsidRPr="003746F2">
              <w:rPr>
                <w:rFonts w:ascii="Times New Roman" w:hAnsi="Times New Roman" w:cs="Times New Roman"/>
              </w:rPr>
              <w:t>Wounded</w:t>
            </w:r>
          </w:p>
        </w:tc>
        <w:tc>
          <w:tcPr>
            <w:tcW w:w="724" w:type="dxa"/>
            <w:tcBorders>
              <w:left w:val="single" w:sz="18" w:space="0" w:color="auto"/>
            </w:tcBorders>
            <w:vAlign w:val="center"/>
          </w:tcPr>
          <w:p w14:paraId="31F8D7D7" w14:textId="77777777" w:rsidR="00597C93" w:rsidRPr="00915262" w:rsidRDefault="00597C93" w:rsidP="00570612">
            <w:pPr>
              <w:jc w:val="center"/>
              <w:rPr>
                <w:rFonts w:ascii="Times New Roman" w:hAnsi="Times New Roman" w:cs="Times New Roman"/>
              </w:rPr>
            </w:pPr>
          </w:p>
        </w:tc>
        <w:tc>
          <w:tcPr>
            <w:tcW w:w="726" w:type="dxa"/>
            <w:vAlign w:val="center"/>
          </w:tcPr>
          <w:p w14:paraId="327D1F89" w14:textId="77777777" w:rsidR="00597C93" w:rsidRPr="00915262" w:rsidRDefault="00597C93" w:rsidP="00570612">
            <w:pPr>
              <w:jc w:val="center"/>
              <w:rPr>
                <w:rFonts w:ascii="Times New Roman" w:hAnsi="Times New Roman" w:cs="Times New Roman"/>
              </w:rPr>
            </w:pPr>
          </w:p>
        </w:tc>
        <w:tc>
          <w:tcPr>
            <w:tcW w:w="726" w:type="dxa"/>
            <w:tcBorders>
              <w:right w:val="single" w:sz="18" w:space="0" w:color="auto"/>
            </w:tcBorders>
            <w:vAlign w:val="center"/>
          </w:tcPr>
          <w:p w14:paraId="052F88BD" w14:textId="77777777" w:rsidR="00597C93" w:rsidRPr="00915262" w:rsidRDefault="00597C93" w:rsidP="00570612">
            <w:pPr>
              <w:jc w:val="center"/>
              <w:rPr>
                <w:rFonts w:ascii="Times New Roman" w:hAnsi="Times New Roman" w:cs="Times New Roman"/>
              </w:rPr>
            </w:pPr>
          </w:p>
        </w:tc>
        <w:tc>
          <w:tcPr>
            <w:tcW w:w="726" w:type="dxa"/>
            <w:tcBorders>
              <w:left w:val="single" w:sz="18" w:space="0" w:color="auto"/>
            </w:tcBorders>
            <w:vAlign w:val="center"/>
          </w:tcPr>
          <w:p w14:paraId="0B9D7675" w14:textId="77777777" w:rsidR="00597C93" w:rsidRPr="00915262" w:rsidRDefault="00597C93" w:rsidP="00570612">
            <w:pPr>
              <w:jc w:val="center"/>
              <w:rPr>
                <w:rFonts w:ascii="Times New Roman" w:hAnsi="Times New Roman" w:cs="Times New Roman"/>
              </w:rPr>
            </w:pPr>
          </w:p>
        </w:tc>
        <w:tc>
          <w:tcPr>
            <w:tcW w:w="726" w:type="dxa"/>
            <w:vAlign w:val="center"/>
          </w:tcPr>
          <w:p w14:paraId="32D61808" w14:textId="77777777" w:rsidR="00597C93" w:rsidRPr="00915262" w:rsidRDefault="00597C93" w:rsidP="00570612">
            <w:pPr>
              <w:jc w:val="center"/>
              <w:rPr>
                <w:rFonts w:ascii="Times New Roman" w:hAnsi="Times New Roman" w:cs="Times New Roman"/>
              </w:rPr>
            </w:pPr>
          </w:p>
        </w:tc>
        <w:tc>
          <w:tcPr>
            <w:tcW w:w="726" w:type="dxa"/>
            <w:tcBorders>
              <w:right w:val="single" w:sz="18" w:space="0" w:color="auto"/>
            </w:tcBorders>
            <w:vAlign w:val="center"/>
          </w:tcPr>
          <w:p w14:paraId="5A64C737" w14:textId="77777777" w:rsidR="00597C93" w:rsidRPr="00915262" w:rsidRDefault="00597C93" w:rsidP="00570612">
            <w:pPr>
              <w:jc w:val="center"/>
              <w:rPr>
                <w:rFonts w:ascii="Times New Roman" w:hAnsi="Times New Roman" w:cs="Times New Roman"/>
              </w:rPr>
            </w:pPr>
          </w:p>
        </w:tc>
        <w:tc>
          <w:tcPr>
            <w:tcW w:w="726" w:type="dxa"/>
            <w:tcBorders>
              <w:left w:val="single" w:sz="18" w:space="0" w:color="auto"/>
            </w:tcBorders>
            <w:vAlign w:val="center"/>
          </w:tcPr>
          <w:p w14:paraId="673B80CA" w14:textId="77777777" w:rsidR="00597C93" w:rsidRPr="00915262" w:rsidRDefault="00597C93" w:rsidP="00570612">
            <w:pPr>
              <w:jc w:val="center"/>
              <w:rPr>
                <w:rFonts w:ascii="Times New Roman" w:hAnsi="Times New Roman" w:cs="Times New Roman"/>
              </w:rPr>
            </w:pPr>
          </w:p>
        </w:tc>
        <w:tc>
          <w:tcPr>
            <w:tcW w:w="726" w:type="dxa"/>
            <w:vAlign w:val="center"/>
          </w:tcPr>
          <w:p w14:paraId="70C8B03A" w14:textId="77777777" w:rsidR="00597C93" w:rsidRPr="00915262" w:rsidRDefault="00597C93" w:rsidP="00570612">
            <w:pPr>
              <w:jc w:val="center"/>
              <w:rPr>
                <w:rFonts w:ascii="Times New Roman" w:hAnsi="Times New Roman" w:cs="Times New Roman"/>
              </w:rPr>
            </w:pPr>
          </w:p>
        </w:tc>
        <w:tc>
          <w:tcPr>
            <w:tcW w:w="727" w:type="dxa"/>
            <w:vAlign w:val="center"/>
          </w:tcPr>
          <w:p w14:paraId="5E1DA205" w14:textId="77777777" w:rsidR="00597C93" w:rsidRPr="00915262" w:rsidRDefault="00597C93" w:rsidP="00570612">
            <w:pPr>
              <w:jc w:val="center"/>
              <w:rPr>
                <w:rFonts w:ascii="Times New Roman" w:hAnsi="Times New Roman" w:cs="Times New Roman"/>
              </w:rPr>
            </w:pPr>
          </w:p>
        </w:tc>
      </w:tr>
    </w:tbl>
    <w:p w14:paraId="06F380F0" w14:textId="77777777" w:rsidR="00CC6A7F" w:rsidRDefault="00CC6A7F" w:rsidP="00597C93">
      <w:pPr>
        <w:spacing w:line="360" w:lineRule="auto"/>
        <w:jc w:val="both"/>
        <w:rPr>
          <w:rFonts w:ascii="Times New Roman" w:eastAsia="Calibri" w:hAnsi="Times New Roman" w:cs="Times New Roman"/>
          <w:b/>
          <w:szCs w:val="24"/>
          <w:lang w:val="en-US"/>
        </w:rPr>
        <w:sectPr w:rsidR="00CC6A7F" w:rsidSect="00547CA3">
          <w:pgSz w:w="11906" w:h="16838"/>
          <w:pgMar w:top="1417" w:right="1701" w:bottom="1417" w:left="1701" w:header="708" w:footer="708" w:gutter="0"/>
          <w:lnNumType w:countBy="1" w:restart="continuous"/>
          <w:cols w:space="708"/>
          <w:docGrid w:linePitch="360"/>
        </w:sectPr>
      </w:pPr>
    </w:p>
    <w:p w14:paraId="6E660B56" w14:textId="7BEC9CBE" w:rsidR="00597C93" w:rsidRPr="007A38AF" w:rsidRDefault="00597C93" w:rsidP="00597C93">
      <w:pPr>
        <w:spacing w:line="360" w:lineRule="auto"/>
        <w:jc w:val="both"/>
        <w:rPr>
          <w:rFonts w:ascii="Times New Roman" w:eastAsia="Calibri" w:hAnsi="Times New Roman" w:cs="Times New Roman"/>
          <w:b/>
          <w:szCs w:val="24"/>
          <w:lang w:val="en-US"/>
        </w:rPr>
      </w:pPr>
      <w:r w:rsidRPr="007A38AF">
        <w:rPr>
          <w:rFonts w:ascii="Times New Roman" w:eastAsia="Calibri" w:hAnsi="Times New Roman" w:cs="Times New Roman"/>
          <w:b/>
          <w:szCs w:val="24"/>
          <w:lang w:val="en-US"/>
        </w:rPr>
        <w:lastRenderedPageBreak/>
        <w:t>Supplementary Table S</w:t>
      </w:r>
      <w:r w:rsidR="00A66472">
        <w:rPr>
          <w:rFonts w:ascii="Times New Roman" w:eastAsia="Calibri" w:hAnsi="Times New Roman" w:cs="Times New Roman"/>
          <w:b/>
          <w:szCs w:val="24"/>
          <w:lang w:val="en-US"/>
        </w:rPr>
        <w:t>3</w:t>
      </w:r>
      <w:r w:rsidRPr="007A38AF">
        <w:rPr>
          <w:rFonts w:ascii="Times New Roman" w:eastAsia="Calibri" w:hAnsi="Times New Roman" w:cs="Times New Roman"/>
          <w:b/>
          <w:szCs w:val="24"/>
          <w:lang w:val="en-US"/>
        </w:rPr>
        <w:t xml:space="preserve">: </w:t>
      </w:r>
      <w:r w:rsidRPr="007A38AF">
        <w:rPr>
          <w:rFonts w:ascii="Times New Roman" w:hAnsi="Times New Roman" w:cs="Times New Roman"/>
          <w:lang w:val="en-GB"/>
        </w:rPr>
        <w:t>Comparison made between time points after skin damage (Immediately after skin damage 0h, 1 day and 3 days) for each thermal background group (11 ºC, 13.5 ºC and 16 ºC), for each of the transcript evaluated</w:t>
      </w:r>
      <w:r>
        <w:rPr>
          <w:rFonts w:ascii="Times New Roman" w:hAnsi="Times New Roman" w:cs="Times New Roman"/>
          <w:lang w:val="en-GB"/>
        </w:rPr>
        <w:t xml:space="preserve"> </w:t>
      </w:r>
      <w:r w:rsidRPr="007A38AF">
        <w:rPr>
          <w:rFonts w:ascii="Times New Roman" w:hAnsi="Times New Roman" w:cs="Times New Roman"/>
          <w:lang w:val="en-GB"/>
        </w:rPr>
        <w:t xml:space="preserve">(qPCR). Significant differences across time within wounded skin of fish from each thermal backgrounds </w:t>
      </w:r>
      <w:r w:rsidR="00150B15">
        <w:rPr>
          <w:rFonts w:ascii="Times New Roman" w:hAnsi="Times New Roman" w:cs="Times New Roman"/>
          <w:lang w:val="en-GB"/>
        </w:rPr>
        <w:t>are</w:t>
      </w:r>
      <w:r w:rsidRPr="007A38AF">
        <w:rPr>
          <w:rFonts w:ascii="Times New Roman" w:hAnsi="Times New Roman" w:cs="Times New Roman"/>
          <w:lang w:val="en-GB"/>
        </w:rPr>
        <w:t xml:space="preserve"> identified with different capital letters, while for intact skin significant differences </w:t>
      </w:r>
      <w:r w:rsidR="00150B15">
        <w:rPr>
          <w:rFonts w:ascii="Times New Roman" w:hAnsi="Times New Roman" w:cs="Times New Roman"/>
          <w:lang w:val="en-GB"/>
        </w:rPr>
        <w:t>are</w:t>
      </w:r>
      <w:r w:rsidRPr="007A38AF">
        <w:rPr>
          <w:rFonts w:ascii="Times New Roman" w:hAnsi="Times New Roman" w:cs="Times New Roman"/>
          <w:lang w:val="en-GB"/>
        </w:rPr>
        <w:t xml:space="preserve"> identified by different lowercase letters. Three-way mixed ANOVA using a Bonferroni adjustment (n = 8/ thermal background/ skin condition/ timepoint) was performed.</w:t>
      </w:r>
    </w:p>
    <w:tbl>
      <w:tblPr>
        <w:tblStyle w:val="TableGrid"/>
        <w:tblW w:w="7604" w:type="dxa"/>
        <w:jc w:val="center"/>
        <w:tblLayout w:type="fixed"/>
        <w:tblLook w:val="04A0" w:firstRow="1" w:lastRow="0" w:firstColumn="1" w:lastColumn="0" w:noHBand="0" w:noVBand="1"/>
      </w:tblPr>
      <w:tblGrid>
        <w:gridCol w:w="1113"/>
        <w:gridCol w:w="1134"/>
        <w:gridCol w:w="595"/>
        <w:gridCol w:w="595"/>
        <w:gridCol w:w="595"/>
        <w:gridCol w:w="595"/>
        <w:gridCol w:w="596"/>
        <w:gridCol w:w="595"/>
        <w:gridCol w:w="595"/>
        <w:gridCol w:w="595"/>
        <w:gridCol w:w="596"/>
      </w:tblGrid>
      <w:tr w:rsidR="00597C93" w:rsidRPr="00453E7B" w14:paraId="1B7B8E21" w14:textId="77777777" w:rsidTr="00597C93">
        <w:trPr>
          <w:jc w:val="center"/>
        </w:trPr>
        <w:tc>
          <w:tcPr>
            <w:tcW w:w="1113" w:type="dxa"/>
            <w:vMerge w:val="restart"/>
            <w:shd w:val="clear" w:color="auto" w:fill="auto"/>
            <w:vAlign w:val="center"/>
          </w:tcPr>
          <w:p w14:paraId="5BCDE3DE" w14:textId="77777777" w:rsidR="00597C93" w:rsidRPr="00453E7B" w:rsidRDefault="00597C93" w:rsidP="00570612">
            <w:pPr>
              <w:jc w:val="center"/>
              <w:rPr>
                <w:rFonts w:ascii="Times New Roman" w:hAnsi="Times New Roman" w:cs="Times New Roman"/>
                <w:b/>
                <w:bCs/>
              </w:rPr>
            </w:pPr>
            <w:r>
              <w:rPr>
                <w:rFonts w:ascii="Times New Roman" w:hAnsi="Times New Roman" w:cs="Times New Roman"/>
                <w:b/>
                <w:bCs/>
              </w:rPr>
              <w:t>G</w:t>
            </w:r>
            <w:r w:rsidRPr="00453E7B">
              <w:rPr>
                <w:rFonts w:ascii="Times New Roman" w:hAnsi="Times New Roman" w:cs="Times New Roman"/>
                <w:b/>
                <w:bCs/>
              </w:rPr>
              <w:t>ene</w:t>
            </w:r>
          </w:p>
        </w:tc>
        <w:tc>
          <w:tcPr>
            <w:tcW w:w="1134" w:type="dxa"/>
            <w:vMerge w:val="restart"/>
            <w:tcBorders>
              <w:right w:val="single" w:sz="18" w:space="0" w:color="auto"/>
            </w:tcBorders>
            <w:shd w:val="clear" w:color="auto" w:fill="auto"/>
            <w:vAlign w:val="center"/>
          </w:tcPr>
          <w:p w14:paraId="46F71E0C" w14:textId="77777777" w:rsidR="00597C93" w:rsidRPr="00453E7B" w:rsidRDefault="00597C93" w:rsidP="00597C93">
            <w:pPr>
              <w:jc w:val="center"/>
              <w:rPr>
                <w:rFonts w:ascii="Times New Roman" w:hAnsi="Times New Roman" w:cs="Times New Roman"/>
                <w:b/>
                <w:bCs/>
              </w:rPr>
            </w:pPr>
            <w:r>
              <w:rPr>
                <w:rFonts w:ascii="Times New Roman" w:hAnsi="Times New Roman" w:cs="Times New Roman"/>
                <w:b/>
                <w:bCs/>
              </w:rPr>
              <w:t>Skin condition</w:t>
            </w:r>
          </w:p>
        </w:tc>
        <w:tc>
          <w:tcPr>
            <w:tcW w:w="1785" w:type="dxa"/>
            <w:gridSpan w:val="3"/>
            <w:tcBorders>
              <w:right w:val="single" w:sz="18" w:space="0" w:color="auto"/>
            </w:tcBorders>
          </w:tcPr>
          <w:p w14:paraId="11487F77" w14:textId="77777777" w:rsidR="00597C93" w:rsidRPr="00453E7B" w:rsidRDefault="00597C93" w:rsidP="00570612">
            <w:pPr>
              <w:jc w:val="center"/>
              <w:rPr>
                <w:rFonts w:ascii="Times New Roman" w:hAnsi="Times New Roman" w:cs="Times New Roman"/>
                <w:b/>
                <w:bCs/>
              </w:rPr>
            </w:pPr>
            <w:r>
              <w:rPr>
                <w:rFonts w:ascii="Times New Roman" w:hAnsi="Times New Roman" w:cs="Times New Roman"/>
                <w:b/>
                <w:bCs/>
              </w:rPr>
              <w:t>11 ºC</w:t>
            </w:r>
          </w:p>
        </w:tc>
        <w:tc>
          <w:tcPr>
            <w:tcW w:w="1786" w:type="dxa"/>
            <w:gridSpan w:val="3"/>
            <w:tcBorders>
              <w:right w:val="single" w:sz="18" w:space="0" w:color="auto"/>
            </w:tcBorders>
          </w:tcPr>
          <w:p w14:paraId="254EA830" w14:textId="77777777" w:rsidR="00597C93" w:rsidRPr="00453E7B" w:rsidRDefault="00597C93" w:rsidP="00570612">
            <w:pPr>
              <w:jc w:val="center"/>
              <w:rPr>
                <w:rFonts w:ascii="Times New Roman" w:hAnsi="Times New Roman" w:cs="Times New Roman"/>
                <w:b/>
                <w:bCs/>
              </w:rPr>
            </w:pPr>
            <w:r>
              <w:rPr>
                <w:rFonts w:ascii="Times New Roman" w:hAnsi="Times New Roman" w:cs="Times New Roman"/>
                <w:b/>
                <w:bCs/>
              </w:rPr>
              <w:t>13.5 ºC</w:t>
            </w:r>
          </w:p>
        </w:tc>
        <w:tc>
          <w:tcPr>
            <w:tcW w:w="1786" w:type="dxa"/>
            <w:gridSpan w:val="3"/>
            <w:tcBorders>
              <w:right w:val="single" w:sz="18" w:space="0" w:color="auto"/>
            </w:tcBorders>
          </w:tcPr>
          <w:p w14:paraId="5596F681" w14:textId="77777777" w:rsidR="00597C93" w:rsidRPr="00453E7B" w:rsidRDefault="00597C93" w:rsidP="00570612">
            <w:pPr>
              <w:jc w:val="center"/>
              <w:rPr>
                <w:rFonts w:ascii="Times New Roman" w:hAnsi="Times New Roman" w:cs="Times New Roman"/>
                <w:b/>
                <w:bCs/>
              </w:rPr>
            </w:pPr>
            <w:r>
              <w:rPr>
                <w:rFonts w:ascii="Times New Roman" w:hAnsi="Times New Roman" w:cs="Times New Roman"/>
                <w:b/>
                <w:bCs/>
              </w:rPr>
              <w:t>16 ºC</w:t>
            </w:r>
          </w:p>
        </w:tc>
      </w:tr>
      <w:tr w:rsidR="00597C93" w:rsidRPr="00453E7B" w14:paraId="78921B8D" w14:textId="77777777" w:rsidTr="00597C93">
        <w:trPr>
          <w:jc w:val="center"/>
        </w:trPr>
        <w:tc>
          <w:tcPr>
            <w:tcW w:w="1113" w:type="dxa"/>
            <w:vMerge/>
            <w:tcBorders>
              <w:bottom w:val="single" w:sz="12" w:space="0" w:color="auto"/>
            </w:tcBorders>
            <w:shd w:val="clear" w:color="auto" w:fill="auto"/>
            <w:vAlign w:val="center"/>
          </w:tcPr>
          <w:p w14:paraId="6E08449A" w14:textId="77777777" w:rsidR="00597C93" w:rsidRPr="00453E7B" w:rsidRDefault="00597C93" w:rsidP="00570612">
            <w:pPr>
              <w:jc w:val="center"/>
              <w:rPr>
                <w:rFonts w:ascii="Times New Roman" w:hAnsi="Times New Roman" w:cs="Times New Roman"/>
                <w:b/>
                <w:bCs/>
              </w:rPr>
            </w:pPr>
          </w:p>
        </w:tc>
        <w:tc>
          <w:tcPr>
            <w:tcW w:w="1134" w:type="dxa"/>
            <w:vMerge/>
            <w:tcBorders>
              <w:bottom w:val="single" w:sz="12" w:space="0" w:color="auto"/>
              <w:right w:val="single" w:sz="18" w:space="0" w:color="auto"/>
            </w:tcBorders>
            <w:shd w:val="clear" w:color="auto" w:fill="auto"/>
            <w:vAlign w:val="center"/>
          </w:tcPr>
          <w:p w14:paraId="4E3CC620" w14:textId="77777777" w:rsidR="00597C93" w:rsidRPr="00453E7B" w:rsidRDefault="00597C93" w:rsidP="00570612">
            <w:pPr>
              <w:jc w:val="center"/>
              <w:rPr>
                <w:rFonts w:ascii="Times New Roman" w:hAnsi="Times New Roman" w:cs="Times New Roman"/>
                <w:b/>
                <w:bCs/>
              </w:rPr>
            </w:pPr>
          </w:p>
        </w:tc>
        <w:tc>
          <w:tcPr>
            <w:tcW w:w="595" w:type="dxa"/>
            <w:tcBorders>
              <w:bottom w:val="single" w:sz="12" w:space="0" w:color="auto"/>
              <w:right w:val="single" w:sz="4" w:space="0" w:color="auto"/>
            </w:tcBorders>
          </w:tcPr>
          <w:p w14:paraId="0C898EF9" w14:textId="77777777" w:rsidR="00597C93" w:rsidRPr="00453E7B" w:rsidRDefault="00597C93" w:rsidP="00570612">
            <w:pPr>
              <w:jc w:val="center"/>
              <w:rPr>
                <w:rFonts w:ascii="Times New Roman" w:hAnsi="Times New Roman" w:cs="Times New Roman"/>
                <w:b/>
                <w:bCs/>
              </w:rPr>
            </w:pPr>
            <w:r>
              <w:rPr>
                <w:rFonts w:ascii="Times New Roman" w:hAnsi="Times New Roman" w:cs="Times New Roman"/>
                <w:b/>
                <w:bCs/>
              </w:rPr>
              <w:t>0h</w:t>
            </w:r>
          </w:p>
        </w:tc>
        <w:tc>
          <w:tcPr>
            <w:tcW w:w="595" w:type="dxa"/>
            <w:tcBorders>
              <w:left w:val="single" w:sz="4" w:space="0" w:color="auto"/>
              <w:bottom w:val="single" w:sz="12" w:space="0" w:color="auto"/>
              <w:right w:val="single" w:sz="4" w:space="0" w:color="auto"/>
            </w:tcBorders>
          </w:tcPr>
          <w:p w14:paraId="143E95AA" w14:textId="77777777" w:rsidR="00597C93" w:rsidRPr="00453E7B" w:rsidRDefault="00597C93" w:rsidP="00570612">
            <w:pPr>
              <w:jc w:val="center"/>
              <w:rPr>
                <w:rFonts w:ascii="Times New Roman" w:hAnsi="Times New Roman" w:cs="Times New Roman"/>
                <w:b/>
                <w:bCs/>
              </w:rPr>
            </w:pPr>
            <w:r>
              <w:rPr>
                <w:rFonts w:ascii="Times New Roman" w:hAnsi="Times New Roman" w:cs="Times New Roman"/>
                <w:b/>
                <w:bCs/>
              </w:rPr>
              <w:t>1d</w:t>
            </w:r>
          </w:p>
        </w:tc>
        <w:tc>
          <w:tcPr>
            <w:tcW w:w="595" w:type="dxa"/>
            <w:tcBorders>
              <w:left w:val="single" w:sz="4" w:space="0" w:color="auto"/>
              <w:bottom w:val="single" w:sz="12" w:space="0" w:color="auto"/>
              <w:right w:val="single" w:sz="18" w:space="0" w:color="auto"/>
            </w:tcBorders>
          </w:tcPr>
          <w:p w14:paraId="40005EDE" w14:textId="77777777" w:rsidR="00597C93" w:rsidRPr="00453E7B" w:rsidRDefault="00597C93" w:rsidP="00570612">
            <w:pPr>
              <w:jc w:val="center"/>
              <w:rPr>
                <w:rFonts w:ascii="Times New Roman" w:hAnsi="Times New Roman" w:cs="Times New Roman"/>
                <w:b/>
                <w:bCs/>
              </w:rPr>
            </w:pPr>
            <w:r>
              <w:rPr>
                <w:rFonts w:ascii="Times New Roman" w:hAnsi="Times New Roman" w:cs="Times New Roman"/>
                <w:b/>
                <w:bCs/>
              </w:rPr>
              <w:t>3d</w:t>
            </w:r>
          </w:p>
        </w:tc>
        <w:tc>
          <w:tcPr>
            <w:tcW w:w="595" w:type="dxa"/>
            <w:tcBorders>
              <w:bottom w:val="single" w:sz="12" w:space="0" w:color="auto"/>
              <w:right w:val="single" w:sz="4" w:space="0" w:color="auto"/>
            </w:tcBorders>
          </w:tcPr>
          <w:p w14:paraId="694448C2" w14:textId="77777777" w:rsidR="00597C93" w:rsidRPr="00453E7B" w:rsidRDefault="00597C93" w:rsidP="00570612">
            <w:pPr>
              <w:jc w:val="center"/>
              <w:rPr>
                <w:rFonts w:ascii="Times New Roman" w:hAnsi="Times New Roman" w:cs="Times New Roman"/>
                <w:b/>
                <w:bCs/>
              </w:rPr>
            </w:pPr>
            <w:r>
              <w:rPr>
                <w:rFonts w:ascii="Times New Roman" w:hAnsi="Times New Roman" w:cs="Times New Roman"/>
                <w:b/>
                <w:bCs/>
              </w:rPr>
              <w:t>0h</w:t>
            </w:r>
          </w:p>
        </w:tc>
        <w:tc>
          <w:tcPr>
            <w:tcW w:w="596" w:type="dxa"/>
            <w:tcBorders>
              <w:left w:val="single" w:sz="4" w:space="0" w:color="auto"/>
              <w:bottom w:val="single" w:sz="12" w:space="0" w:color="auto"/>
              <w:right w:val="single" w:sz="4" w:space="0" w:color="auto"/>
            </w:tcBorders>
          </w:tcPr>
          <w:p w14:paraId="7BA819B5" w14:textId="77777777" w:rsidR="00597C93" w:rsidRPr="00453E7B" w:rsidRDefault="00597C93" w:rsidP="00570612">
            <w:pPr>
              <w:jc w:val="center"/>
              <w:rPr>
                <w:rFonts w:ascii="Times New Roman" w:hAnsi="Times New Roman" w:cs="Times New Roman"/>
                <w:b/>
                <w:bCs/>
              </w:rPr>
            </w:pPr>
            <w:r>
              <w:rPr>
                <w:rFonts w:ascii="Times New Roman" w:hAnsi="Times New Roman" w:cs="Times New Roman"/>
                <w:b/>
                <w:bCs/>
              </w:rPr>
              <w:t>1d</w:t>
            </w:r>
          </w:p>
        </w:tc>
        <w:tc>
          <w:tcPr>
            <w:tcW w:w="595" w:type="dxa"/>
            <w:tcBorders>
              <w:left w:val="single" w:sz="4" w:space="0" w:color="auto"/>
              <w:bottom w:val="single" w:sz="12" w:space="0" w:color="auto"/>
              <w:right w:val="single" w:sz="18" w:space="0" w:color="auto"/>
            </w:tcBorders>
          </w:tcPr>
          <w:p w14:paraId="7AEF2FC8" w14:textId="77777777" w:rsidR="00597C93" w:rsidRPr="00453E7B" w:rsidRDefault="00597C93" w:rsidP="00570612">
            <w:pPr>
              <w:jc w:val="center"/>
              <w:rPr>
                <w:rFonts w:ascii="Times New Roman" w:hAnsi="Times New Roman" w:cs="Times New Roman"/>
                <w:b/>
                <w:bCs/>
              </w:rPr>
            </w:pPr>
            <w:r>
              <w:rPr>
                <w:rFonts w:ascii="Times New Roman" w:hAnsi="Times New Roman" w:cs="Times New Roman"/>
                <w:b/>
                <w:bCs/>
              </w:rPr>
              <w:t>3d</w:t>
            </w:r>
          </w:p>
        </w:tc>
        <w:tc>
          <w:tcPr>
            <w:tcW w:w="595" w:type="dxa"/>
            <w:tcBorders>
              <w:bottom w:val="single" w:sz="12" w:space="0" w:color="auto"/>
              <w:right w:val="single" w:sz="4" w:space="0" w:color="auto"/>
            </w:tcBorders>
          </w:tcPr>
          <w:p w14:paraId="450915C0" w14:textId="77777777" w:rsidR="00597C93" w:rsidRPr="00453E7B" w:rsidRDefault="00597C93" w:rsidP="00570612">
            <w:pPr>
              <w:jc w:val="center"/>
              <w:rPr>
                <w:rFonts w:ascii="Times New Roman" w:hAnsi="Times New Roman" w:cs="Times New Roman"/>
                <w:b/>
                <w:bCs/>
              </w:rPr>
            </w:pPr>
            <w:r>
              <w:rPr>
                <w:rFonts w:ascii="Times New Roman" w:hAnsi="Times New Roman" w:cs="Times New Roman"/>
                <w:b/>
                <w:bCs/>
              </w:rPr>
              <w:t>0h</w:t>
            </w:r>
          </w:p>
        </w:tc>
        <w:tc>
          <w:tcPr>
            <w:tcW w:w="595" w:type="dxa"/>
            <w:tcBorders>
              <w:left w:val="single" w:sz="4" w:space="0" w:color="auto"/>
              <w:bottom w:val="single" w:sz="12" w:space="0" w:color="auto"/>
              <w:right w:val="single" w:sz="4" w:space="0" w:color="auto"/>
            </w:tcBorders>
          </w:tcPr>
          <w:p w14:paraId="0894379A" w14:textId="77777777" w:rsidR="00597C93" w:rsidRPr="00453E7B" w:rsidRDefault="00597C93" w:rsidP="00570612">
            <w:pPr>
              <w:jc w:val="center"/>
              <w:rPr>
                <w:rFonts w:ascii="Times New Roman" w:hAnsi="Times New Roman" w:cs="Times New Roman"/>
                <w:b/>
                <w:bCs/>
              </w:rPr>
            </w:pPr>
            <w:r>
              <w:rPr>
                <w:rFonts w:ascii="Times New Roman" w:hAnsi="Times New Roman" w:cs="Times New Roman"/>
                <w:b/>
                <w:bCs/>
              </w:rPr>
              <w:t>1d</w:t>
            </w:r>
          </w:p>
        </w:tc>
        <w:tc>
          <w:tcPr>
            <w:tcW w:w="596" w:type="dxa"/>
            <w:tcBorders>
              <w:left w:val="single" w:sz="4" w:space="0" w:color="auto"/>
              <w:bottom w:val="single" w:sz="12" w:space="0" w:color="auto"/>
              <w:right w:val="single" w:sz="18" w:space="0" w:color="auto"/>
            </w:tcBorders>
          </w:tcPr>
          <w:p w14:paraId="3925C20C" w14:textId="77777777" w:rsidR="00597C93" w:rsidRPr="00453E7B" w:rsidRDefault="00597C93" w:rsidP="00570612">
            <w:pPr>
              <w:jc w:val="center"/>
              <w:rPr>
                <w:rFonts w:ascii="Times New Roman" w:hAnsi="Times New Roman" w:cs="Times New Roman"/>
                <w:b/>
                <w:bCs/>
              </w:rPr>
            </w:pPr>
            <w:r>
              <w:rPr>
                <w:rFonts w:ascii="Times New Roman" w:hAnsi="Times New Roman" w:cs="Times New Roman"/>
                <w:b/>
                <w:bCs/>
              </w:rPr>
              <w:t>3d</w:t>
            </w:r>
          </w:p>
        </w:tc>
      </w:tr>
      <w:tr w:rsidR="00597C93" w:rsidRPr="00453E7B" w14:paraId="65EA96EE" w14:textId="77777777" w:rsidTr="00597C93">
        <w:trPr>
          <w:jc w:val="center"/>
        </w:trPr>
        <w:tc>
          <w:tcPr>
            <w:tcW w:w="1113" w:type="dxa"/>
            <w:vMerge w:val="restart"/>
            <w:tcBorders>
              <w:top w:val="single" w:sz="12" w:space="0" w:color="auto"/>
            </w:tcBorders>
            <w:shd w:val="clear" w:color="auto" w:fill="auto"/>
            <w:vAlign w:val="center"/>
          </w:tcPr>
          <w:p w14:paraId="1837DE38" w14:textId="77777777" w:rsidR="00597C93" w:rsidRPr="00453E7B" w:rsidRDefault="00597C93" w:rsidP="00570612">
            <w:pPr>
              <w:jc w:val="center"/>
              <w:rPr>
                <w:rFonts w:ascii="Times New Roman" w:hAnsi="Times New Roman" w:cs="Times New Roman"/>
              </w:rPr>
            </w:pPr>
            <w:r w:rsidRPr="00453E7B">
              <w:rPr>
                <w:rFonts w:ascii="Times New Roman" w:hAnsi="Times New Roman" w:cs="Times New Roman"/>
                <w:i/>
                <w:iCs/>
              </w:rPr>
              <w:t>angptl2b</w:t>
            </w:r>
          </w:p>
        </w:tc>
        <w:tc>
          <w:tcPr>
            <w:tcW w:w="1134" w:type="dxa"/>
            <w:tcBorders>
              <w:top w:val="single" w:sz="12" w:space="0" w:color="auto"/>
              <w:right w:val="single" w:sz="18" w:space="0" w:color="auto"/>
            </w:tcBorders>
            <w:shd w:val="clear" w:color="auto" w:fill="auto"/>
            <w:vAlign w:val="center"/>
          </w:tcPr>
          <w:p w14:paraId="3254D6B2" w14:textId="77777777" w:rsidR="00597C93" w:rsidRPr="00453E7B" w:rsidRDefault="00597C93" w:rsidP="00570612">
            <w:pPr>
              <w:jc w:val="center"/>
              <w:rPr>
                <w:rFonts w:ascii="Times New Roman" w:hAnsi="Times New Roman" w:cs="Times New Roman"/>
              </w:rPr>
            </w:pPr>
            <w:r w:rsidRPr="00453E7B">
              <w:rPr>
                <w:rFonts w:ascii="Times New Roman" w:hAnsi="Times New Roman" w:cs="Times New Roman"/>
              </w:rPr>
              <w:t>Intact</w:t>
            </w:r>
          </w:p>
        </w:tc>
        <w:tc>
          <w:tcPr>
            <w:tcW w:w="595" w:type="dxa"/>
            <w:tcBorders>
              <w:top w:val="single" w:sz="12" w:space="0" w:color="auto"/>
              <w:right w:val="single" w:sz="4" w:space="0" w:color="auto"/>
            </w:tcBorders>
          </w:tcPr>
          <w:p w14:paraId="7BBD4805"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top w:val="single" w:sz="12" w:space="0" w:color="auto"/>
              <w:left w:val="single" w:sz="4" w:space="0" w:color="auto"/>
              <w:right w:val="single" w:sz="4" w:space="0" w:color="auto"/>
            </w:tcBorders>
          </w:tcPr>
          <w:p w14:paraId="2780F475"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top w:val="single" w:sz="12" w:space="0" w:color="auto"/>
              <w:left w:val="single" w:sz="4" w:space="0" w:color="auto"/>
              <w:right w:val="single" w:sz="18" w:space="0" w:color="auto"/>
            </w:tcBorders>
          </w:tcPr>
          <w:p w14:paraId="192F0419"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top w:val="single" w:sz="12" w:space="0" w:color="auto"/>
              <w:right w:val="single" w:sz="4" w:space="0" w:color="auto"/>
            </w:tcBorders>
          </w:tcPr>
          <w:p w14:paraId="3BBCF385"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6" w:type="dxa"/>
            <w:tcBorders>
              <w:top w:val="single" w:sz="12" w:space="0" w:color="auto"/>
              <w:left w:val="single" w:sz="4" w:space="0" w:color="auto"/>
              <w:right w:val="single" w:sz="4" w:space="0" w:color="auto"/>
            </w:tcBorders>
          </w:tcPr>
          <w:p w14:paraId="5AD7173F"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top w:val="single" w:sz="12" w:space="0" w:color="auto"/>
              <w:left w:val="single" w:sz="4" w:space="0" w:color="auto"/>
              <w:right w:val="single" w:sz="18" w:space="0" w:color="auto"/>
            </w:tcBorders>
          </w:tcPr>
          <w:p w14:paraId="08A3B53D"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top w:val="single" w:sz="12" w:space="0" w:color="auto"/>
              <w:right w:val="single" w:sz="4" w:space="0" w:color="auto"/>
            </w:tcBorders>
          </w:tcPr>
          <w:p w14:paraId="0B6CA77A"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top w:val="single" w:sz="12" w:space="0" w:color="auto"/>
              <w:left w:val="single" w:sz="4" w:space="0" w:color="auto"/>
              <w:right w:val="single" w:sz="4" w:space="0" w:color="auto"/>
            </w:tcBorders>
          </w:tcPr>
          <w:p w14:paraId="62619D47"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6" w:type="dxa"/>
            <w:tcBorders>
              <w:top w:val="single" w:sz="12" w:space="0" w:color="auto"/>
              <w:left w:val="single" w:sz="4" w:space="0" w:color="auto"/>
              <w:right w:val="single" w:sz="18" w:space="0" w:color="auto"/>
            </w:tcBorders>
          </w:tcPr>
          <w:p w14:paraId="55DBA234"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r>
      <w:tr w:rsidR="00597C93" w:rsidRPr="00453E7B" w14:paraId="6893E3B8" w14:textId="77777777" w:rsidTr="00597C93">
        <w:trPr>
          <w:jc w:val="center"/>
        </w:trPr>
        <w:tc>
          <w:tcPr>
            <w:tcW w:w="1113" w:type="dxa"/>
            <w:vMerge/>
            <w:tcBorders>
              <w:bottom w:val="single" w:sz="12" w:space="0" w:color="auto"/>
            </w:tcBorders>
            <w:shd w:val="clear" w:color="auto" w:fill="auto"/>
            <w:vAlign w:val="center"/>
          </w:tcPr>
          <w:p w14:paraId="73AD13D5" w14:textId="77777777" w:rsidR="00597C93" w:rsidRPr="00453E7B" w:rsidRDefault="00597C93" w:rsidP="00570612">
            <w:pPr>
              <w:jc w:val="center"/>
              <w:rPr>
                <w:rFonts w:ascii="Times New Roman" w:hAnsi="Times New Roman" w:cs="Times New Roman"/>
              </w:rPr>
            </w:pPr>
          </w:p>
        </w:tc>
        <w:tc>
          <w:tcPr>
            <w:tcW w:w="1134" w:type="dxa"/>
            <w:tcBorders>
              <w:bottom w:val="single" w:sz="12" w:space="0" w:color="auto"/>
              <w:right w:val="single" w:sz="18" w:space="0" w:color="auto"/>
            </w:tcBorders>
            <w:shd w:val="clear" w:color="auto" w:fill="auto"/>
            <w:vAlign w:val="center"/>
          </w:tcPr>
          <w:p w14:paraId="51DEB762" w14:textId="77777777" w:rsidR="00597C93" w:rsidRPr="00453E7B" w:rsidRDefault="00597C93" w:rsidP="00570612">
            <w:pPr>
              <w:jc w:val="center"/>
              <w:rPr>
                <w:rFonts w:ascii="Times New Roman" w:hAnsi="Times New Roman" w:cs="Times New Roman"/>
              </w:rPr>
            </w:pPr>
            <w:r w:rsidRPr="00453E7B">
              <w:rPr>
                <w:rFonts w:ascii="Times New Roman" w:hAnsi="Times New Roman" w:cs="Times New Roman"/>
              </w:rPr>
              <w:t>Wounded</w:t>
            </w:r>
          </w:p>
        </w:tc>
        <w:tc>
          <w:tcPr>
            <w:tcW w:w="595" w:type="dxa"/>
            <w:tcBorders>
              <w:bottom w:val="single" w:sz="12" w:space="0" w:color="auto"/>
              <w:right w:val="single" w:sz="4" w:space="0" w:color="auto"/>
            </w:tcBorders>
          </w:tcPr>
          <w:p w14:paraId="682DFEBE" w14:textId="77777777" w:rsidR="00597C93" w:rsidRPr="00453E7B" w:rsidRDefault="00597C93" w:rsidP="00570612">
            <w:pPr>
              <w:jc w:val="center"/>
              <w:rPr>
                <w:rFonts w:ascii="Times New Roman" w:hAnsi="Times New Roman" w:cs="Times New Roman"/>
              </w:rPr>
            </w:pPr>
          </w:p>
        </w:tc>
        <w:tc>
          <w:tcPr>
            <w:tcW w:w="595" w:type="dxa"/>
            <w:tcBorders>
              <w:left w:val="single" w:sz="4" w:space="0" w:color="auto"/>
              <w:bottom w:val="single" w:sz="12" w:space="0" w:color="auto"/>
              <w:right w:val="single" w:sz="4" w:space="0" w:color="auto"/>
            </w:tcBorders>
          </w:tcPr>
          <w:p w14:paraId="4792BE8D" w14:textId="77777777" w:rsidR="00597C93" w:rsidRPr="00453E7B" w:rsidRDefault="00597C93" w:rsidP="00570612">
            <w:pPr>
              <w:jc w:val="center"/>
              <w:rPr>
                <w:rFonts w:ascii="Times New Roman" w:hAnsi="Times New Roman" w:cs="Times New Roman"/>
              </w:rPr>
            </w:pPr>
          </w:p>
        </w:tc>
        <w:tc>
          <w:tcPr>
            <w:tcW w:w="595" w:type="dxa"/>
            <w:tcBorders>
              <w:left w:val="single" w:sz="4" w:space="0" w:color="auto"/>
              <w:bottom w:val="single" w:sz="12" w:space="0" w:color="auto"/>
              <w:right w:val="single" w:sz="18" w:space="0" w:color="auto"/>
            </w:tcBorders>
          </w:tcPr>
          <w:p w14:paraId="63A506E7" w14:textId="77777777" w:rsidR="00597C93" w:rsidRPr="00453E7B" w:rsidRDefault="00597C93" w:rsidP="00570612">
            <w:pPr>
              <w:jc w:val="center"/>
              <w:rPr>
                <w:rFonts w:ascii="Times New Roman" w:hAnsi="Times New Roman" w:cs="Times New Roman"/>
              </w:rPr>
            </w:pPr>
          </w:p>
        </w:tc>
        <w:tc>
          <w:tcPr>
            <w:tcW w:w="595" w:type="dxa"/>
            <w:tcBorders>
              <w:bottom w:val="single" w:sz="12" w:space="0" w:color="auto"/>
              <w:right w:val="single" w:sz="4" w:space="0" w:color="auto"/>
            </w:tcBorders>
          </w:tcPr>
          <w:p w14:paraId="4D06CA65"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6" w:type="dxa"/>
            <w:tcBorders>
              <w:left w:val="single" w:sz="4" w:space="0" w:color="auto"/>
              <w:bottom w:val="single" w:sz="12" w:space="0" w:color="auto"/>
              <w:right w:val="single" w:sz="4" w:space="0" w:color="auto"/>
            </w:tcBorders>
          </w:tcPr>
          <w:p w14:paraId="188F75E9"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left w:val="single" w:sz="4" w:space="0" w:color="auto"/>
              <w:bottom w:val="single" w:sz="12" w:space="0" w:color="auto"/>
              <w:right w:val="single" w:sz="18" w:space="0" w:color="auto"/>
            </w:tcBorders>
          </w:tcPr>
          <w:p w14:paraId="52AB30BA"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bottom w:val="single" w:sz="12" w:space="0" w:color="auto"/>
              <w:right w:val="single" w:sz="4" w:space="0" w:color="auto"/>
            </w:tcBorders>
          </w:tcPr>
          <w:p w14:paraId="0C793B8C"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left w:val="single" w:sz="4" w:space="0" w:color="auto"/>
              <w:bottom w:val="single" w:sz="12" w:space="0" w:color="auto"/>
              <w:right w:val="single" w:sz="4" w:space="0" w:color="auto"/>
            </w:tcBorders>
          </w:tcPr>
          <w:p w14:paraId="21EE1386"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6" w:type="dxa"/>
            <w:tcBorders>
              <w:left w:val="single" w:sz="4" w:space="0" w:color="auto"/>
              <w:bottom w:val="single" w:sz="12" w:space="0" w:color="auto"/>
              <w:right w:val="single" w:sz="18" w:space="0" w:color="auto"/>
            </w:tcBorders>
          </w:tcPr>
          <w:p w14:paraId="456FAEDB"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r>
      <w:tr w:rsidR="00597C93" w:rsidRPr="00453E7B" w14:paraId="376B428A" w14:textId="77777777" w:rsidTr="00597C93">
        <w:trPr>
          <w:jc w:val="center"/>
        </w:trPr>
        <w:tc>
          <w:tcPr>
            <w:tcW w:w="1113" w:type="dxa"/>
            <w:vMerge w:val="restart"/>
            <w:shd w:val="clear" w:color="auto" w:fill="auto"/>
            <w:vAlign w:val="center"/>
          </w:tcPr>
          <w:p w14:paraId="0C93F3B9" w14:textId="77777777" w:rsidR="00597C93" w:rsidRPr="00453E7B" w:rsidRDefault="00597C93" w:rsidP="00570612">
            <w:pPr>
              <w:jc w:val="center"/>
              <w:rPr>
                <w:rFonts w:ascii="Times New Roman" w:hAnsi="Times New Roman" w:cs="Times New Roman"/>
              </w:rPr>
            </w:pPr>
            <w:r w:rsidRPr="00453E7B">
              <w:rPr>
                <w:rFonts w:ascii="Times New Roman" w:hAnsi="Times New Roman" w:cs="Times New Roman"/>
                <w:i/>
                <w:iCs/>
              </w:rPr>
              <w:t>cat</w:t>
            </w:r>
          </w:p>
        </w:tc>
        <w:tc>
          <w:tcPr>
            <w:tcW w:w="1134" w:type="dxa"/>
            <w:tcBorders>
              <w:right w:val="single" w:sz="18" w:space="0" w:color="auto"/>
            </w:tcBorders>
            <w:shd w:val="clear" w:color="auto" w:fill="auto"/>
            <w:vAlign w:val="center"/>
          </w:tcPr>
          <w:p w14:paraId="22F9A693" w14:textId="77777777" w:rsidR="00597C93" w:rsidRPr="00453E7B" w:rsidRDefault="00597C93" w:rsidP="00570612">
            <w:pPr>
              <w:jc w:val="center"/>
              <w:rPr>
                <w:rFonts w:ascii="Times New Roman" w:hAnsi="Times New Roman" w:cs="Times New Roman"/>
              </w:rPr>
            </w:pPr>
            <w:r w:rsidRPr="00453E7B">
              <w:rPr>
                <w:rFonts w:ascii="Times New Roman" w:hAnsi="Times New Roman" w:cs="Times New Roman"/>
              </w:rPr>
              <w:t>Intact</w:t>
            </w:r>
          </w:p>
        </w:tc>
        <w:tc>
          <w:tcPr>
            <w:tcW w:w="595" w:type="dxa"/>
            <w:tcBorders>
              <w:top w:val="single" w:sz="12" w:space="0" w:color="auto"/>
              <w:right w:val="single" w:sz="4" w:space="0" w:color="auto"/>
            </w:tcBorders>
          </w:tcPr>
          <w:p w14:paraId="5E7808E0"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top w:val="single" w:sz="12" w:space="0" w:color="auto"/>
              <w:left w:val="single" w:sz="4" w:space="0" w:color="auto"/>
              <w:right w:val="single" w:sz="4" w:space="0" w:color="auto"/>
            </w:tcBorders>
          </w:tcPr>
          <w:p w14:paraId="3DF97169"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top w:val="single" w:sz="12" w:space="0" w:color="auto"/>
              <w:left w:val="single" w:sz="4" w:space="0" w:color="auto"/>
              <w:right w:val="single" w:sz="18" w:space="0" w:color="auto"/>
            </w:tcBorders>
          </w:tcPr>
          <w:p w14:paraId="2580A289"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c</w:t>
            </w:r>
          </w:p>
        </w:tc>
        <w:tc>
          <w:tcPr>
            <w:tcW w:w="595" w:type="dxa"/>
            <w:tcBorders>
              <w:top w:val="single" w:sz="12" w:space="0" w:color="auto"/>
              <w:right w:val="single" w:sz="4" w:space="0" w:color="auto"/>
            </w:tcBorders>
          </w:tcPr>
          <w:p w14:paraId="52E82FFE"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6" w:type="dxa"/>
            <w:tcBorders>
              <w:top w:val="single" w:sz="12" w:space="0" w:color="auto"/>
              <w:left w:val="single" w:sz="4" w:space="0" w:color="auto"/>
              <w:right w:val="single" w:sz="4" w:space="0" w:color="auto"/>
            </w:tcBorders>
          </w:tcPr>
          <w:p w14:paraId="30861564"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top w:val="single" w:sz="12" w:space="0" w:color="auto"/>
              <w:left w:val="single" w:sz="4" w:space="0" w:color="auto"/>
              <w:right w:val="single" w:sz="18" w:space="0" w:color="auto"/>
            </w:tcBorders>
          </w:tcPr>
          <w:p w14:paraId="22EF694F"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ab</w:t>
            </w:r>
          </w:p>
        </w:tc>
        <w:tc>
          <w:tcPr>
            <w:tcW w:w="595" w:type="dxa"/>
            <w:tcBorders>
              <w:top w:val="single" w:sz="12" w:space="0" w:color="auto"/>
              <w:right w:val="single" w:sz="4" w:space="0" w:color="auto"/>
            </w:tcBorders>
          </w:tcPr>
          <w:p w14:paraId="55A7B638"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top w:val="single" w:sz="12" w:space="0" w:color="auto"/>
              <w:left w:val="single" w:sz="4" w:space="0" w:color="auto"/>
              <w:right w:val="single" w:sz="4" w:space="0" w:color="auto"/>
            </w:tcBorders>
          </w:tcPr>
          <w:p w14:paraId="1E0656DE"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6" w:type="dxa"/>
            <w:tcBorders>
              <w:top w:val="single" w:sz="12" w:space="0" w:color="auto"/>
              <w:left w:val="single" w:sz="4" w:space="0" w:color="auto"/>
              <w:right w:val="single" w:sz="18" w:space="0" w:color="auto"/>
            </w:tcBorders>
          </w:tcPr>
          <w:p w14:paraId="743F31ED"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r>
      <w:tr w:rsidR="00597C93" w:rsidRPr="00453E7B" w14:paraId="0B41566F" w14:textId="77777777" w:rsidTr="00597C93">
        <w:trPr>
          <w:jc w:val="center"/>
        </w:trPr>
        <w:tc>
          <w:tcPr>
            <w:tcW w:w="1113" w:type="dxa"/>
            <w:vMerge/>
            <w:tcBorders>
              <w:bottom w:val="single" w:sz="12" w:space="0" w:color="auto"/>
            </w:tcBorders>
            <w:shd w:val="clear" w:color="auto" w:fill="auto"/>
            <w:vAlign w:val="center"/>
          </w:tcPr>
          <w:p w14:paraId="28E48246" w14:textId="77777777" w:rsidR="00597C93" w:rsidRPr="00453E7B" w:rsidRDefault="00597C93" w:rsidP="00570612">
            <w:pPr>
              <w:jc w:val="center"/>
              <w:rPr>
                <w:rFonts w:ascii="Times New Roman" w:hAnsi="Times New Roman" w:cs="Times New Roman"/>
              </w:rPr>
            </w:pPr>
          </w:p>
        </w:tc>
        <w:tc>
          <w:tcPr>
            <w:tcW w:w="1134" w:type="dxa"/>
            <w:tcBorders>
              <w:bottom w:val="single" w:sz="12" w:space="0" w:color="auto"/>
              <w:right w:val="single" w:sz="18" w:space="0" w:color="auto"/>
            </w:tcBorders>
            <w:shd w:val="clear" w:color="auto" w:fill="auto"/>
            <w:vAlign w:val="center"/>
          </w:tcPr>
          <w:p w14:paraId="61667E9C" w14:textId="77777777" w:rsidR="00597C93" w:rsidRPr="00453E7B" w:rsidRDefault="00597C93" w:rsidP="00570612">
            <w:pPr>
              <w:jc w:val="center"/>
              <w:rPr>
                <w:rFonts w:ascii="Times New Roman" w:hAnsi="Times New Roman" w:cs="Times New Roman"/>
              </w:rPr>
            </w:pPr>
            <w:r w:rsidRPr="00453E7B">
              <w:rPr>
                <w:rFonts w:ascii="Times New Roman" w:hAnsi="Times New Roman" w:cs="Times New Roman"/>
              </w:rPr>
              <w:t>Wounded</w:t>
            </w:r>
          </w:p>
        </w:tc>
        <w:tc>
          <w:tcPr>
            <w:tcW w:w="595" w:type="dxa"/>
            <w:tcBorders>
              <w:bottom w:val="single" w:sz="12" w:space="0" w:color="auto"/>
              <w:right w:val="single" w:sz="4" w:space="0" w:color="auto"/>
            </w:tcBorders>
          </w:tcPr>
          <w:p w14:paraId="341415F1"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left w:val="single" w:sz="4" w:space="0" w:color="auto"/>
              <w:bottom w:val="single" w:sz="12" w:space="0" w:color="auto"/>
              <w:right w:val="single" w:sz="4" w:space="0" w:color="auto"/>
            </w:tcBorders>
          </w:tcPr>
          <w:p w14:paraId="019A8E47"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left w:val="single" w:sz="4" w:space="0" w:color="auto"/>
              <w:bottom w:val="single" w:sz="12" w:space="0" w:color="auto"/>
              <w:right w:val="single" w:sz="18" w:space="0" w:color="auto"/>
            </w:tcBorders>
          </w:tcPr>
          <w:p w14:paraId="2150F776"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bottom w:val="single" w:sz="12" w:space="0" w:color="auto"/>
              <w:right w:val="single" w:sz="4" w:space="0" w:color="auto"/>
            </w:tcBorders>
          </w:tcPr>
          <w:p w14:paraId="3A323027"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6" w:type="dxa"/>
            <w:tcBorders>
              <w:left w:val="single" w:sz="4" w:space="0" w:color="auto"/>
              <w:bottom w:val="single" w:sz="12" w:space="0" w:color="auto"/>
              <w:right w:val="single" w:sz="4" w:space="0" w:color="auto"/>
            </w:tcBorders>
          </w:tcPr>
          <w:p w14:paraId="326E15AF"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left w:val="single" w:sz="4" w:space="0" w:color="auto"/>
              <w:bottom w:val="single" w:sz="12" w:space="0" w:color="auto"/>
              <w:right w:val="single" w:sz="18" w:space="0" w:color="auto"/>
            </w:tcBorders>
          </w:tcPr>
          <w:p w14:paraId="44429DB6"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bottom w:val="single" w:sz="12" w:space="0" w:color="auto"/>
              <w:right w:val="single" w:sz="4" w:space="0" w:color="auto"/>
            </w:tcBorders>
          </w:tcPr>
          <w:p w14:paraId="4AA91F5D"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left w:val="single" w:sz="4" w:space="0" w:color="auto"/>
              <w:bottom w:val="single" w:sz="12" w:space="0" w:color="auto"/>
              <w:right w:val="single" w:sz="4" w:space="0" w:color="auto"/>
            </w:tcBorders>
          </w:tcPr>
          <w:p w14:paraId="5525213A"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6" w:type="dxa"/>
            <w:tcBorders>
              <w:left w:val="single" w:sz="4" w:space="0" w:color="auto"/>
              <w:bottom w:val="single" w:sz="12" w:space="0" w:color="auto"/>
              <w:right w:val="single" w:sz="18" w:space="0" w:color="auto"/>
            </w:tcBorders>
          </w:tcPr>
          <w:p w14:paraId="0C78A43C"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r>
      <w:tr w:rsidR="00597C93" w:rsidRPr="00453E7B" w14:paraId="5D70430E" w14:textId="77777777" w:rsidTr="00597C93">
        <w:trPr>
          <w:jc w:val="center"/>
        </w:trPr>
        <w:tc>
          <w:tcPr>
            <w:tcW w:w="1113" w:type="dxa"/>
            <w:vMerge w:val="restart"/>
            <w:tcBorders>
              <w:top w:val="single" w:sz="12" w:space="0" w:color="auto"/>
            </w:tcBorders>
            <w:shd w:val="clear" w:color="auto" w:fill="auto"/>
            <w:vAlign w:val="center"/>
          </w:tcPr>
          <w:p w14:paraId="649DA27C" w14:textId="77777777" w:rsidR="00597C93" w:rsidRPr="00453E7B" w:rsidRDefault="00597C93" w:rsidP="00570612">
            <w:pPr>
              <w:jc w:val="center"/>
              <w:rPr>
                <w:rFonts w:ascii="Times New Roman" w:hAnsi="Times New Roman" w:cs="Times New Roman"/>
              </w:rPr>
            </w:pPr>
            <w:r w:rsidRPr="00453E7B">
              <w:rPr>
                <w:rFonts w:ascii="Times New Roman" w:hAnsi="Times New Roman" w:cs="Times New Roman"/>
                <w:i/>
                <w:iCs/>
              </w:rPr>
              <w:t>col1α1</w:t>
            </w:r>
          </w:p>
        </w:tc>
        <w:tc>
          <w:tcPr>
            <w:tcW w:w="1134" w:type="dxa"/>
            <w:tcBorders>
              <w:top w:val="single" w:sz="12" w:space="0" w:color="auto"/>
              <w:right w:val="single" w:sz="18" w:space="0" w:color="auto"/>
            </w:tcBorders>
            <w:shd w:val="clear" w:color="auto" w:fill="auto"/>
            <w:vAlign w:val="center"/>
          </w:tcPr>
          <w:p w14:paraId="0E6F57CD" w14:textId="77777777" w:rsidR="00597C93" w:rsidRPr="00453E7B" w:rsidRDefault="00597C93" w:rsidP="00570612">
            <w:pPr>
              <w:jc w:val="center"/>
              <w:rPr>
                <w:rFonts w:ascii="Times New Roman" w:hAnsi="Times New Roman" w:cs="Times New Roman"/>
              </w:rPr>
            </w:pPr>
            <w:r w:rsidRPr="00453E7B">
              <w:rPr>
                <w:rFonts w:ascii="Times New Roman" w:hAnsi="Times New Roman" w:cs="Times New Roman"/>
              </w:rPr>
              <w:t>Intact</w:t>
            </w:r>
          </w:p>
        </w:tc>
        <w:tc>
          <w:tcPr>
            <w:tcW w:w="595" w:type="dxa"/>
            <w:tcBorders>
              <w:top w:val="single" w:sz="12" w:space="0" w:color="auto"/>
              <w:right w:val="single" w:sz="4" w:space="0" w:color="auto"/>
            </w:tcBorders>
          </w:tcPr>
          <w:p w14:paraId="60880466"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top w:val="single" w:sz="12" w:space="0" w:color="auto"/>
              <w:left w:val="single" w:sz="4" w:space="0" w:color="auto"/>
              <w:right w:val="single" w:sz="4" w:space="0" w:color="auto"/>
            </w:tcBorders>
          </w:tcPr>
          <w:p w14:paraId="5D1DAE58"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top w:val="single" w:sz="12" w:space="0" w:color="auto"/>
              <w:left w:val="single" w:sz="4" w:space="0" w:color="auto"/>
              <w:right w:val="single" w:sz="18" w:space="0" w:color="auto"/>
            </w:tcBorders>
          </w:tcPr>
          <w:p w14:paraId="56B65862"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top w:val="single" w:sz="12" w:space="0" w:color="auto"/>
              <w:right w:val="single" w:sz="4" w:space="0" w:color="auto"/>
            </w:tcBorders>
          </w:tcPr>
          <w:p w14:paraId="2C698F74"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6" w:type="dxa"/>
            <w:tcBorders>
              <w:top w:val="single" w:sz="12" w:space="0" w:color="auto"/>
              <w:left w:val="single" w:sz="4" w:space="0" w:color="auto"/>
              <w:right w:val="single" w:sz="4" w:space="0" w:color="auto"/>
            </w:tcBorders>
          </w:tcPr>
          <w:p w14:paraId="68B12589"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ab</w:t>
            </w:r>
          </w:p>
        </w:tc>
        <w:tc>
          <w:tcPr>
            <w:tcW w:w="595" w:type="dxa"/>
            <w:tcBorders>
              <w:top w:val="single" w:sz="12" w:space="0" w:color="auto"/>
              <w:left w:val="single" w:sz="4" w:space="0" w:color="auto"/>
              <w:right w:val="single" w:sz="18" w:space="0" w:color="auto"/>
            </w:tcBorders>
          </w:tcPr>
          <w:p w14:paraId="6EF9F526"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top w:val="single" w:sz="12" w:space="0" w:color="auto"/>
              <w:right w:val="single" w:sz="4" w:space="0" w:color="auto"/>
            </w:tcBorders>
          </w:tcPr>
          <w:p w14:paraId="063EA0BA"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top w:val="single" w:sz="12" w:space="0" w:color="auto"/>
              <w:left w:val="single" w:sz="4" w:space="0" w:color="auto"/>
              <w:right w:val="single" w:sz="4" w:space="0" w:color="auto"/>
            </w:tcBorders>
          </w:tcPr>
          <w:p w14:paraId="2BA8C508"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6" w:type="dxa"/>
            <w:tcBorders>
              <w:top w:val="single" w:sz="12" w:space="0" w:color="auto"/>
              <w:left w:val="single" w:sz="4" w:space="0" w:color="auto"/>
              <w:right w:val="single" w:sz="18" w:space="0" w:color="auto"/>
            </w:tcBorders>
          </w:tcPr>
          <w:p w14:paraId="049B85FF"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r>
      <w:tr w:rsidR="00597C93" w:rsidRPr="00453E7B" w14:paraId="3CB38578" w14:textId="77777777" w:rsidTr="00597C93">
        <w:trPr>
          <w:jc w:val="center"/>
        </w:trPr>
        <w:tc>
          <w:tcPr>
            <w:tcW w:w="1113" w:type="dxa"/>
            <w:vMerge/>
            <w:tcBorders>
              <w:bottom w:val="single" w:sz="12" w:space="0" w:color="auto"/>
            </w:tcBorders>
            <w:shd w:val="clear" w:color="auto" w:fill="auto"/>
            <w:vAlign w:val="center"/>
          </w:tcPr>
          <w:p w14:paraId="36C94B80" w14:textId="77777777" w:rsidR="00597C93" w:rsidRPr="00453E7B" w:rsidRDefault="00597C93" w:rsidP="00570612">
            <w:pPr>
              <w:jc w:val="center"/>
              <w:rPr>
                <w:rFonts w:ascii="Times New Roman" w:hAnsi="Times New Roman" w:cs="Times New Roman"/>
              </w:rPr>
            </w:pPr>
          </w:p>
        </w:tc>
        <w:tc>
          <w:tcPr>
            <w:tcW w:w="1134" w:type="dxa"/>
            <w:tcBorders>
              <w:bottom w:val="single" w:sz="12" w:space="0" w:color="auto"/>
              <w:right w:val="single" w:sz="18" w:space="0" w:color="auto"/>
            </w:tcBorders>
            <w:shd w:val="clear" w:color="auto" w:fill="auto"/>
            <w:vAlign w:val="center"/>
          </w:tcPr>
          <w:p w14:paraId="6362380D" w14:textId="77777777" w:rsidR="00597C93" w:rsidRPr="00453E7B" w:rsidRDefault="00597C93" w:rsidP="00570612">
            <w:pPr>
              <w:jc w:val="center"/>
              <w:rPr>
                <w:rFonts w:ascii="Times New Roman" w:hAnsi="Times New Roman" w:cs="Times New Roman"/>
              </w:rPr>
            </w:pPr>
            <w:r w:rsidRPr="00453E7B">
              <w:rPr>
                <w:rFonts w:ascii="Times New Roman" w:hAnsi="Times New Roman" w:cs="Times New Roman"/>
              </w:rPr>
              <w:t>Wounded</w:t>
            </w:r>
          </w:p>
        </w:tc>
        <w:tc>
          <w:tcPr>
            <w:tcW w:w="595" w:type="dxa"/>
            <w:tcBorders>
              <w:bottom w:val="single" w:sz="12" w:space="0" w:color="auto"/>
              <w:right w:val="single" w:sz="4" w:space="0" w:color="auto"/>
            </w:tcBorders>
          </w:tcPr>
          <w:p w14:paraId="4A0D40A9"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left w:val="single" w:sz="4" w:space="0" w:color="auto"/>
              <w:bottom w:val="single" w:sz="12" w:space="0" w:color="auto"/>
              <w:right w:val="single" w:sz="4" w:space="0" w:color="auto"/>
            </w:tcBorders>
          </w:tcPr>
          <w:p w14:paraId="7976697C"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left w:val="single" w:sz="4" w:space="0" w:color="auto"/>
              <w:bottom w:val="single" w:sz="12" w:space="0" w:color="auto"/>
              <w:right w:val="single" w:sz="18" w:space="0" w:color="auto"/>
            </w:tcBorders>
          </w:tcPr>
          <w:p w14:paraId="4EB9AEEF"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C</w:t>
            </w:r>
          </w:p>
        </w:tc>
        <w:tc>
          <w:tcPr>
            <w:tcW w:w="595" w:type="dxa"/>
            <w:tcBorders>
              <w:bottom w:val="single" w:sz="12" w:space="0" w:color="auto"/>
              <w:right w:val="single" w:sz="4" w:space="0" w:color="auto"/>
            </w:tcBorders>
          </w:tcPr>
          <w:p w14:paraId="4478EE73"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6" w:type="dxa"/>
            <w:tcBorders>
              <w:left w:val="single" w:sz="4" w:space="0" w:color="auto"/>
              <w:bottom w:val="single" w:sz="12" w:space="0" w:color="auto"/>
              <w:right w:val="single" w:sz="4" w:space="0" w:color="auto"/>
            </w:tcBorders>
          </w:tcPr>
          <w:p w14:paraId="6E6093A2"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left w:val="single" w:sz="4" w:space="0" w:color="auto"/>
              <w:bottom w:val="single" w:sz="12" w:space="0" w:color="auto"/>
              <w:right w:val="single" w:sz="18" w:space="0" w:color="auto"/>
            </w:tcBorders>
          </w:tcPr>
          <w:p w14:paraId="0A0C903C"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C</w:t>
            </w:r>
          </w:p>
        </w:tc>
        <w:tc>
          <w:tcPr>
            <w:tcW w:w="595" w:type="dxa"/>
            <w:tcBorders>
              <w:bottom w:val="single" w:sz="12" w:space="0" w:color="auto"/>
              <w:right w:val="single" w:sz="4" w:space="0" w:color="auto"/>
            </w:tcBorders>
          </w:tcPr>
          <w:p w14:paraId="1F06144F"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left w:val="single" w:sz="4" w:space="0" w:color="auto"/>
              <w:bottom w:val="single" w:sz="12" w:space="0" w:color="auto"/>
              <w:right w:val="single" w:sz="4" w:space="0" w:color="auto"/>
            </w:tcBorders>
          </w:tcPr>
          <w:p w14:paraId="4745CB41"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6" w:type="dxa"/>
            <w:tcBorders>
              <w:left w:val="single" w:sz="4" w:space="0" w:color="auto"/>
              <w:bottom w:val="single" w:sz="12" w:space="0" w:color="auto"/>
              <w:right w:val="single" w:sz="18" w:space="0" w:color="auto"/>
            </w:tcBorders>
          </w:tcPr>
          <w:p w14:paraId="5B934B10"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C</w:t>
            </w:r>
          </w:p>
        </w:tc>
      </w:tr>
      <w:tr w:rsidR="00597C93" w:rsidRPr="00453E7B" w14:paraId="462B43AF" w14:textId="77777777" w:rsidTr="00597C93">
        <w:trPr>
          <w:jc w:val="center"/>
        </w:trPr>
        <w:tc>
          <w:tcPr>
            <w:tcW w:w="1113" w:type="dxa"/>
            <w:vMerge w:val="restart"/>
            <w:tcBorders>
              <w:top w:val="single" w:sz="12" w:space="0" w:color="auto"/>
            </w:tcBorders>
            <w:shd w:val="clear" w:color="auto" w:fill="auto"/>
            <w:vAlign w:val="center"/>
          </w:tcPr>
          <w:p w14:paraId="4E143292" w14:textId="77777777" w:rsidR="00597C93" w:rsidRPr="00453E7B" w:rsidRDefault="00597C93" w:rsidP="00570612">
            <w:pPr>
              <w:jc w:val="center"/>
              <w:rPr>
                <w:rFonts w:ascii="Times New Roman" w:hAnsi="Times New Roman" w:cs="Times New Roman"/>
              </w:rPr>
            </w:pPr>
            <w:r w:rsidRPr="00453E7B">
              <w:rPr>
                <w:rFonts w:ascii="Times New Roman" w:hAnsi="Times New Roman" w:cs="Times New Roman"/>
                <w:i/>
                <w:iCs/>
              </w:rPr>
              <w:t>colXα</w:t>
            </w:r>
          </w:p>
        </w:tc>
        <w:tc>
          <w:tcPr>
            <w:tcW w:w="1134" w:type="dxa"/>
            <w:tcBorders>
              <w:top w:val="single" w:sz="12" w:space="0" w:color="auto"/>
              <w:right w:val="single" w:sz="18" w:space="0" w:color="auto"/>
            </w:tcBorders>
            <w:shd w:val="clear" w:color="auto" w:fill="auto"/>
            <w:vAlign w:val="center"/>
          </w:tcPr>
          <w:p w14:paraId="77E4ED0B" w14:textId="77777777" w:rsidR="00597C93" w:rsidRPr="00453E7B" w:rsidRDefault="00597C93" w:rsidP="00570612">
            <w:pPr>
              <w:jc w:val="center"/>
              <w:rPr>
                <w:rFonts w:ascii="Times New Roman" w:hAnsi="Times New Roman" w:cs="Times New Roman"/>
              </w:rPr>
            </w:pPr>
            <w:r w:rsidRPr="00453E7B">
              <w:rPr>
                <w:rFonts w:ascii="Times New Roman" w:hAnsi="Times New Roman" w:cs="Times New Roman"/>
              </w:rPr>
              <w:t>Intact</w:t>
            </w:r>
          </w:p>
        </w:tc>
        <w:tc>
          <w:tcPr>
            <w:tcW w:w="595" w:type="dxa"/>
            <w:tcBorders>
              <w:top w:val="single" w:sz="12" w:space="0" w:color="auto"/>
              <w:right w:val="single" w:sz="4" w:space="0" w:color="auto"/>
            </w:tcBorders>
          </w:tcPr>
          <w:p w14:paraId="2466AF51" w14:textId="77777777" w:rsidR="00597C93" w:rsidRPr="00453E7B" w:rsidRDefault="00597C93" w:rsidP="00570612">
            <w:pPr>
              <w:jc w:val="center"/>
              <w:rPr>
                <w:rFonts w:ascii="Times New Roman" w:hAnsi="Times New Roman" w:cs="Times New Roman"/>
              </w:rPr>
            </w:pPr>
          </w:p>
        </w:tc>
        <w:tc>
          <w:tcPr>
            <w:tcW w:w="595" w:type="dxa"/>
            <w:tcBorders>
              <w:top w:val="single" w:sz="12" w:space="0" w:color="auto"/>
              <w:left w:val="single" w:sz="4" w:space="0" w:color="auto"/>
              <w:right w:val="single" w:sz="4" w:space="0" w:color="auto"/>
            </w:tcBorders>
          </w:tcPr>
          <w:p w14:paraId="126074B2" w14:textId="77777777" w:rsidR="00597C93" w:rsidRPr="00453E7B" w:rsidRDefault="00597C93" w:rsidP="00570612">
            <w:pPr>
              <w:jc w:val="center"/>
              <w:rPr>
                <w:rFonts w:ascii="Times New Roman" w:hAnsi="Times New Roman" w:cs="Times New Roman"/>
              </w:rPr>
            </w:pPr>
          </w:p>
        </w:tc>
        <w:tc>
          <w:tcPr>
            <w:tcW w:w="595" w:type="dxa"/>
            <w:tcBorders>
              <w:top w:val="single" w:sz="12" w:space="0" w:color="auto"/>
              <w:left w:val="single" w:sz="4" w:space="0" w:color="auto"/>
              <w:right w:val="single" w:sz="18" w:space="0" w:color="auto"/>
            </w:tcBorders>
          </w:tcPr>
          <w:p w14:paraId="196981F8" w14:textId="77777777" w:rsidR="00597C93" w:rsidRPr="00453E7B" w:rsidRDefault="00597C93" w:rsidP="00570612">
            <w:pPr>
              <w:jc w:val="center"/>
              <w:rPr>
                <w:rFonts w:ascii="Times New Roman" w:hAnsi="Times New Roman" w:cs="Times New Roman"/>
              </w:rPr>
            </w:pPr>
          </w:p>
        </w:tc>
        <w:tc>
          <w:tcPr>
            <w:tcW w:w="595" w:type="dxa"/>
            <w:tcBorders>
              <w:top w:val="single" w:sz="12" w:space="0" w:color="auto"/>
              <w:right w:val="single" w:sz="4" w:space="0" w:color="auto"/>
            </w:tcBorders>
          </w:tcPr>
          <w:p w14:paraId="7FABCE7F"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6" w:type="dxa"/>
            <w:tcBorders>
              <w:top w:val="single" w:sz="12" w:space="0" w:color="auto"/>
              <w:left w:val="single" w:sz="4" w:space="0" w:color="auto"/>
              <w:right w:val="single" w:sz="4" w:space="0" w:color="auto"/>
            </w:tcBorders>
          </w:tcPr>
          <w:p w14:paraId="7D1DE24F"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top w:val="single" w:sz="12" w:space="0" w:color="auto"/>
              <w:left w:val="single" w:sz="4" w:space="0" w:color="auto"/>
              <w:right w:val="single" w:sz="18" w:space="0" w:color="auto"/>
            </w:tcBorders>
          </w:tcPr>
          <w:p w14:paraId="7E7FDA6B"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top w:val="single" w:sz="12" w:space="0" w:color="auto"/>
              <w:right w:val="single" w:sz="4" w:space="0" w:color="auto"/>
            </w:tcBorders>
          </w:tcPr>
          <w:p w14:paraId="09EB4677"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ab</w:t>
            </w:r>
          </w:p>
        </w:tc>
        <w:tc>
          <w:tcPr>
            <w:tcW w:w="595" w:type="dxa"/>
            <w:tcBorders>
              <w:top w:val="single" w:sz="12" w:space="0" w:color="auto"/>
              <w:left w:val="single" w:sz="4" w:space="0" w:color="auto"/>
              <w:right w:val="single" w:sz="4" w:space="0" w:color="auto"/>
            </w:tcBorders>
          </w:tcPr>
          <w:p w14:paraId="21FB05FE"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6" w:type="dxa"/>
            <w:tcBorders>
              <w:top w:val="single" w:sz="12" w:space="0" w:color="auto"/>
              <w:left w:val="single" w:sz="4" w:space="0" w:color="auto"/>
              <w:right w:val="single" w:sz="18" w:space="0" w:color="auto"/>
            </w:tcBorders>
          </w:tcPr>
          <w:p w14:paraId="3621B50B"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r>
      <w:tr w:rsidR="00597C93" w:rsidRPr="00453E7B" w14:paraId="79FFDE25" w14:textId="77777777" w:rsidTr="00597C93">
        <w:trPr>
          <w:jc w:val="center"/>
        </w:trPr>
        <w:tc>
          <w:tcPr>
            <w:tcW w:w="1113" w:type="dxa"/>
            <w:vMerge/>
            <w:tcBorders>
              <w:bottom w:val="single" w:sz="12" w:space="0" w:color="auto"/>
            </w:tcBorders>
            <w:shd w:val="clear" w:color="auto" w:fill="auto"/>
            <w:vAlign w:val="center"/>
          </w:tcPr>
          <w:p w14:paraId="04D05E81" w14:textId="77777777" w:rsidR="00597C93" w:rsidRPr="00453E7B" w:rsidRDefault="00597C93" w:rsidP="00570612">
            <w:pPr>
              <w:jc w:val="center"/>
              <w:rPr>
                <w:rFonts w:ascii="Times New Roman" w:hAnsi="Times New Roman" w:cs="Times New Roman"/>
              </w:rPr>
            </w:pPr>
          </w:p>
        </w:tc>
        <w:tc>
          <w:tcPr>
            <w:tcW w:w="1134" w:type="dxa"/>
            <w:tcBorders>
              <w:bottom w:val="single" w:sz="12" w:space="0" w:color="auto"/>
              <w:right w:val="single" w:sz="18" w:space="0" w:color="auto"/>
            </w:tcBorders>
            <w:shd w:val="clear" w:color="auto" w:fill="auto"/>
            <w:vAlign w:val="center"/>
          </w:tcPr>
          <w:p w14:paraId="48C62ABE" w14:textId="77777777" w:rsidR="00597C93" w:rsidRPr="00453E7B" w:rsidRDefault="00597C93" w:rsidP="00570612">
            <w:pPr>
              <w:jc w:val="center"/>
              <w:rPr>
                <w:rFonts w:ascii="Times New Roman" w:hAnsi="Times New Roman" w:cs="Times New Roman"/>
              </w:rPr>
            </w:pPr>
            <w:r w:rsidRPr="00453E7B">
              <w:rPr>
                <w:rFonts w:ascii="Times New Roman" w:hAnsi="Times New Roman" w:cs="Times New Roman"/>
              </w:rPr>
              <w:t>Wounded</w:t>
            </w:r>
          </w:p>
        </w:tc>
        <w:tc>
          <w:tcPr>
            <w:tcW w:w="595" w:type="dxa"/>
            <w:tcBorders>
              <w:bottom w:val="single" w:sz="12" w:space="0" w:color="auto"/>
              <w:right w:val="single" w:sz="4" w:space="0" w:color="auto"/>
            </w:tcBorders>
          </w:tcPr>
          <w:p w14:paraId="7562977B"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left w:val="single" w:sz="4" w:space="0" w:color="auto"/>
              <w:bottom w:val="single" w:sz="12" w:space="0" w:color="auto"/>
              <w:right w:val="single" w:sz="4" w:space="0" w:color="auto"/>
            </w:tcBorders>
          </w:tcPr>
          <w:p w14:paraId="625A4F6E"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left w:val="single" w:sz="4" w:space="0" w:color="auto"/>
              <w:bottom w:val="single" w:sz="12" w:space="0" w:color="auto"/>
              <w:right w:val="single" w:sz="18" w:space="0" w:color="auto"/>
            </w:tcBorders>
          </w:tcPr>
          <w:p w14:paraId="3DA611A4"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bottom w:val="single" w:sz="12" w:space="0" w:color="auto"/>
              <w:right w:val="single" w:sz="4" w:space="0" w:color="auto"/>
            </w:tcBorders>
          </w:tcPr>
          <w:p w14:paraId="26FFA2E3"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6" w:type="dxa"/>
            <w:tcBorders>
              <w:left w:val="single" w:sz="4" w:space="0" w:color="auto"/>
              <w:bottom w:val="single" w:sz="12" w:space="0" w:color="auto"/>
              <w:right w:val="single" w:sz="4" w:space="0" w:color="auto"/>
            </w:tcBorders>
          </w:tcPr>
          <w:p w14:paraId="38189DEE"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left w:val="single" w:sz="4" w:space="0" w:color="auto"/>
              <w:bottom w:val="single" w:sz="12" w:space="0" w:color="auto"/>
              <w:right w:val="single" w:sz="18" w:space="0" w:color="auto"/>
            </w:tcBorders>
          </w:tcPr>
          <w:p w14:paraId="236F8788"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C</w:t>
            </w:r>
          </w:p>
        </w:tc>
        <w:tc>
          <w:tcPr>
            <w:tcW w:w="595" w:type="dxa"/>
            <w:tcBorders>
              <w:bottom w:val="single" w:sz="12" w:space="0" w:color="auto"/>
              <w:right w:val="single" w:sz="4" w:space="0" w:color="auto"/>
            </w:tcBorders>
          </w:tcPr>
          <w:p w14:paraId="08AF3E9B"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left w:val="single" w:sz="4" w:space="0" w:color="auto"/>
              <w:bottom w:val="single" w:sz="12" w:space="0" w:color="auto"/>
              <w:right w:val="single" w:sz="4" w:space="0" w:color="auto"/>
            </w:tcBorders>
          </w:tcPr>
          <w:p w14:paraId="46017DC0"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6" w:type="dxa"/>
            <w:tcBorders>
              <w:left w:val="single" w:sz="4" w:space="0" w:color="auto"/>
              <w:bottom w:val="single" w:sz="12" w:space="0" w:color="auto"/>
              <w:right w:val="single" w:sz="18" w:space="0" w:color="auto"/>
            </w:tcBorders>
          </w:tcPr>
          <w:p w14:paraId="4242067E"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C</w:t>
            </w:r>
          </w:p>
        </w:tc>
      </w:tr>
      <w:tr w:rsidR="00597C93" w:rsidRPr="00453E7B" w14:paraId="256B2592" w14:textId="77777777" w:rsidTr="00597C93">
        <w:trPr>
          <w:jc w:val="center"/>
        </w:trPr>
        <w:tc>
          <w:tcPr>
            <w:tcW w:w="1113" w:type="dxa"/>
            <w:vMerge w:val="restart"/>
            <w:tcBorders>
              <w:top w:val="single" w:sz="12" w:space="0" w:color="auto"/>
            </w:tcBorders>
            <w:shd w:val="clear" w:color="auto" w:fill="auto"/>
            <w:vAlign w:val="center"/>
          </w:tcPr>
          <w:p w14:paraId="67FA317E" w14:textId="77777777" w:rsidR="00597C93" w:rsidRPr="00453E7B" w:rsidRDefault="00597C93" w:rsidP="00570612">
            <w:pPr>
              <w:jc w:val="center"/>
              <w:rPr>
                <w:rFonts w:ascii="Times New Roman" w:hAnsi="Times New Roman" w:cs="Times New Roman"/>
              </w:rPr>
            </w:pPr>
            <w:r w:rsidRPr="00453E7B">
              <w:rPr>
                <w:rFonts w:ascii="Times New Roman" w:hAnsi="Times New Roman" w:cs="Times New Roman"/>
                <w:i/>
                <w:iCs/>
              </w:rPr>
              <w:t>csf-1r</w:t>
            </w:r>
          </w:p>
        </w:tc>
        <w:tc>
          <w:tcPr>
            <w:tcW w:w="1134" w:type="dxa"/>
            <w:tcBorders>
              <w:top w:val="single" w:sz="12" w:space="0" w:color="auto"/>
              <w:right w:val="single" w:sz="18" w:space="0" w:color="auto"/>
            </w:tcBorders>
            <w:shd w:val="clear" w:color="auto" w:fill="auto"/>
            <w:vAlign w:val="center"/>
          </w:tcPr>
          <w:p w14:paraId="044998F3" w14:textId="77777777" w:rsidR="00597C93" w:rsidRPr="00453E7B" w:rsidRDefault="00597C93" w:rsidP="00570612">
            <w:pPr>
              <w:jc w:val="center"/>
              <w:rPr>
                <w:rFonts w:ascii="Times New Roman" w:hAnsi="Times New Roman" w:cs="Times New Roman"/>
              </w:rPr>
            </w:pPr>
            <w:r w:rsidRPr="00453E7B">
              <w:rPr>
                <w:rFonts w:ascii="Times New Roman" w:hAnsi="Times New Roman" w:cs="Times New Roman"/>
              </w:rPr>
              <w:t>Intact</w:t>
            </w:r>
          </w:p>
        </w:tc>
        <w:tc>
          <w:tcPr>
            <w:tcW w:w="595" w:type="dxa"/>
            <w:tcBorders>
              <w:top w:val="single" w:sz="12" w:space="0" w:color="auto"/>
              <w:right w:val="single" w:sz="4" w:space="0" w:color="auto"/>
            </w:tcBorders>
          </w:tcPr>
          <w:p w14:paraId="167D6484" w14:textId="77777777" w:rsidR="00597C93" w:rsidRPr="00453E7B" w:rsidRDefault="00597C93" w:rsidP="00570612">
            <w:pPr>
              <w:jc w:val="center"/>
              <w:rPr>
                <w:rFonts w:ascii="Times New Roman" w:hAnsi="Times New Roman" w:cs="Times New Roman"/>
              </w:rPr>
            </w:pPr>
          </w:p>
        </w:tc>
        <w:tc>
          <w:tcPr>
            <w:tcW w:w="595" w:type="dxa"/>
            <w:tcBorders>
              <w:top w:val="single" w:sz="12" w:space="0" w:color="auto"/>
              <w:left w:val="single" w:sz="4" w:space="0" w:color="auto"/>
              <w:right w:val="single" w:sz="4" w:space="0" w:color="auto"/>
            </w:tcBorders>
          </w:tcPr>
          <w:p w14:paraId="6385E54E" w14:textId="77777777" w:rsidR="00597C93" w:rsidRPr="00453E7B" w:rsidRDefault="00597C93" w:rsidP="00570612">
            <w:pPr>
              <w:jc w:val="center"/>
              <w:rPr>
                <w:rFonts w:ascii="Times New Roman" w:hAnsi="Times New Roman" w:cs="Times New Roman"/>
              </w:rPr>
            </w:pPr>
          </w:p>
        </w:tc>
        <w:tc>
          <w:tcPr>
            <w:tcW w:w="595" w:type="dxa"/>
            <w:tcBorders>
              <w:top w:val="single" w:sz="12" w:space="0" w:color="auto"/>
              <w:left w:val="single" w:sz="4" w:space="0" w:color="auto"/>
              <w:right w:val="single" w:sz="18" w:space="0" w:color="auto"/>
            </w:tcBorders>
          </w:tcPr>
          <w:p w14:paraId="22BADADF" w14:textId="77777777" w:rsidR="00597C93" w:rsidRPr="00453E7B" w:rsidRDefault="00597C93" w:rsidP="00570612">
            <w:pPr>
              <w:jc w:val="center"/>
              <w:rPr>
                <w:rFonts w:ascii="Times New Roman" w:hAnsi="Times New Roman" w:cs="Times New Roman"/>
              </w:rPr>
            </w:pPr>
          </w:p>
        </w:tc>
        <w:tc>
          <w:tcPr>
            <w:tcW w:w="595" w:type="dxa"/>
            <w:tcBorders>
              <w:top w:val="single" w:sz="12" w:space="0" w:color="auto"/>
              <w:right w:val="single" w:sz="4" w:space="0" w:color="auto"/>
            </w:tcBorders>
          </w:tcPr>
          <w:p w14:paraId="756B6850" w14:textId="77777777" w:rsidR="00597C93" w:rsidRPr="00453E7B" w:rsidRDefault="00597C93" w:rsidP="00570612">
            <w:pPr>
              <w:jc w:val="center"/>
              <w:rPr>
                <w:rFonts w:ascii="Times New Roman" w:hAnsi="Times New Roman" w:cs="Times New Roman"/>
              </w:rPr>
            </w:pPr>
          </w:p>
        </w:tc>
        <w:tc>
          <w:tcPr>
            <w:tcW w:w="596" w:type="dxa"/>
            <w:tcBorders>
              <w:top w:val="single" w:sz="12" w:space="0" w:color="auto"/>
              <w:left w:val="single" w:sz="4" w:space="0" w:color="auto"/>
              <w:right w:val="single" w:sz="4" w:space="0" w:color="auto"/>
            </w:tcBorders>
          </w:tcPr>
          <w:p w14:paraId="348DB3F5" w14:textId="77777777" w:rsidR="00597C93" w:rsidRPr="00453E7B" w:rsidRDefault="00597C93" w:rsidP="00570612">
            <w:pPr>
              <w:jc w:val="center"/>
              <w:rPr>
                <w:rFonts w:ascii="Times New Roman" w:hAnsi="Times New Roman" w:cs="Times New Roman"/>
              </w:rPr>
            </w:pPr>
          </w:p>
        </w:tc>
        <w:tc>
          <w:tcPr>
            <w:tcW w:w="595" w:type="dxa"/>
            <w:tcBorders>
              <w:top w:val="single" w:sz="12" w:space="0" w:color="auto"/>
              <w:left w:val="single" w:sz="4" w:space="0" w:color="auto"/>
              <w:right w:val="single" w:sz="18" w:space="0" w:color="auto"/>
            </w:tcBorders>
          </w:tcPr>
          <w:p w14:paraId="3B3D9140" w14:textId="77777777" w:rsidR="00597C93" w:rsidRPr="00453E7B" w:rsidRDefault="00597C93" w:rsidP="00570612">
            <w:pPr>
              <w:jc w:val="center"/>
              <w:rPr>
                <w:rFonts w:ascii="Times New Roman" w:hAnsi="Times New Roman" w:cs="Times New Roman"/>
              </w:rPr>
            </w:pPr>
          </w:p>
        </w:tc>
        <w:tc>
          <w:tcPr>
            <w:tcW w:w="595" w:type="dxa"/>
            <w:tcBorders>
              <w:top w:val="single" w:sz="12" w:space="0" w:color="auto"/>
              <w:right w:val="single" w:sz="4" w:space="0" w:color="auto"/>
            </w:tcBorders>
          </w:tcPr>
          <w:p w14:paraId="43FA1685" w14:textId="77777777" w:rsidR="00597C93" w:rsidRPr="00453E7B" w:rsidRDefault="00597C93" w:rsidP="00570612">
            <w:pPr>
              <w:jc w:val="center"/>
              <w:rPr>
                <w:rFonts w:ascii="Times New Roman" w:hAnsi="Times New Roman" w:cs="Times New Roman"/>
              </w:rPr>
            </w:pPr>
          </w:p>
        </w:tc>
        <w:tc>
          <w:tcPr>
            <w:tcW w:w="595" w:type="dxa"/>
            <w:tcBorders>
              <w:top w:val="single" w:sz="12" w:space="0" w:color="auto"/>
              <w:left w:val="single" w:sz="4" w:space="0" w:color="auto"/>
              <w:right w:val="single" w:sz="4" w:space="0" w:color="auto"/>
            </w:tcBorders>
          </w:tcPr>
          <w:p w14:paraId="6C3ED716" w14:textId="77777777" w:rsidR="00597C93" w:rsidRPr="00453E7B" w:rsidRDefault="00597C93" w:rsidP="00570612">
            <w:pPr>
              <w:jc w:val="center"/>
              <w:rPr>
                <w:rFonts w:ascii="Times New Roman" w:hAnsi="Times New Roman" w:cs="Times New Roman"/>
              </w:rPr>
            </w:pPr>
          </w:p>
        </w:tc>
        <w:tc>
          <w:tcPr>
            <w:tcW w:w="596" w:type="dxa"/>
            <w:tcBorders>
              <w:top w:val="single" w:sz="12" w:space="0" w:color="auto"/>
              <w:left w:val="single" w:sz="4" w:space="0" w:color="auto"/>
              <w:right w:val="single" w:sz="18" w:space="0" w:color="auto"/>
            </w:tcBorders>
          </w:tcPr>
          <w:p w14:paraId="41CE60FA" w14:textId="77777777" w:rsidR="00597C93" w:rsidRPr="00453E7B" w:rsidRDefault="00597C93" w:rsidP="00570612">
            <w:pPr>
              <w:jc w:val="center"/>
              <w:rPr>
                <w:rFonts w:ascii="Times New Roman" w:hAnsi="Times New Roman" w:cs="Times New Roman"/>
              </w:rPr>
            </w:pPr>
          </w:p>
        </w:tc>
      </w:tr>
      <w:tr w:rsidR="00597C93" w:rsidRPr="00453E7B" w14:paraId="2A7EAA40" w14:textId="77777777" w:rsidTr="00597C93">
        <w:trPr>
          <w:jc w:val="center"/>
        </w:trPr>
        <w:tc>
          <w:tcPr>
            <w:tcW w:w="1113" w:type="dxa"/>
            <w:vMerge/>
            <w:tcBorders>
              <w:bottom w:val="single" w:sz="12" w:space="0" w:color="auto"/>
            </w:tcBorders>
            <w:shd w:val="clear" w:color="auto" w:fill="auto"/>
            <w:vAlign w:val="center"/>
          </w:tcPr>
          <w:p w14:paraId="1A8D2836" w14:textId="77777777" w:rsidR="00597C93" w:rsidRPr="00453E7B" w:rsidRDefault="00597C93" w:rsidP="00570612">
            <w:pPr>
              <w:jc w:val="center"/>
              <w:rPr>
                <w:rFonts w:ascii="Times New Roman" w:hAnsi="Times New Roman" w:cs="Times New Roman"/>
              </w:rPr>
            </w:pPr>
          </w:p>
        </w:tc>
        <w:tc>
          <w:tcPr>
            <w:tcW w:w="1134" w:type="dxa"/>
            <w:tcBorders>
              <w:bottom w:val="single" w:sz="12" w:space="0" w:color="auto"/>
              <w:right w:val="single" w:sz="18" w:space="0" w:color="auto"/>
            </w:tcBorders>
            <w:shd w:val="clear" w:color="auto" w:fill="auto"/>
            <w:vAlign w:val="center"/>
          </w:tcPr>
          <w:p w14:paraId="344C4EC0" w14:textId="77777777" w:rsidR="00597C93" w:rsidRPr="00453E7B" w:rsidRDefault="00597C93" w:rsidP="00570612">
            <w:pPr>
              <w:jc w:val="center"/>
              <w:rPr>
                <w:rFonts w:ascii="Times New Roman" w:hAnsi="Times New Roman" w:cs="Times New Roman"/>
              </w:rPr>
            </w:pPr>
            <w:r w:rsidRPr="00453E7B">
              <w:rPr>
                <w:rFonts w:ascii="Times New Roman" w:hAnsi="Times New Roman" w:cs="Times New Roman"/>
              </w:rPr>
              <w:t>Wounded</w:t>
            </w:r>
          </w:p>
        </w:tc>
        <w:tc>
          <w:tcPr>
            <w:tcW w:w="595" w:type="dxa"/>
            <w:tcBorders>
              <w:bottom w:val="single" w:sz="12" w:space="0" w:color="auto"/>
              <w:right w:val="single" w:sz="4" w:space="0" w:color="auto"/>
            </w:tcBorders>
          </w:tcPr>
          <w:p w14:paraId="6E75D8E4"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left w:val="single" w:sz="4" w:space="0" w:color="auto"/>
              <w:bottom w:val="single" w:sz="12" w:space="0" w:color="auto"/>
              <w:right w:val="single" w:sz="4" w:space="0" w:color="auto"/>
            </w:tcBorders>
          </w:tcPr>
          <w:p w14:paraId="3A0E850F"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AB</w:t>
            </w:r>
          </w:p>
        </w:tc>
        <w:tc>
          <w:tcPr>
            <w:tcW w:w="595" w:type="dxa"/>
            <w:tcBorders>
              <w:left w:val="single" w:sz="4" w:space="0" w:color="auto"/>
              <w:bottom w:val="single" w:sz="12" w:space="0" w:color="auto"/>
              <w:right w:val="single" w:sz="18" w:space="0" w:color="auto"/>
            </w:tcBorders>
          </w:tcPr>
          <w:p w14:paraId="5A136F62"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bottom w:val="single" w:sz="12" w:space="0" w:color="auto"/>
              <w:right w:val="single" w:sz="4" w:space="0" w:color="auto"/>
            </w:tcBorders>
          </w:tcPr>
          <w:p w14:paraId="36A4E1C3"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6" w:type="dxa"/>
            <w:tcBorders>
              <w:left w:val="single" w:sz="4" w:space="0" w:color="auto"/>
              <w:bottom w:val="single" w:sz="12" w:space="0" w:color="auto"/>
              <w:right w:val="single" w:sz="4" w:space="0" w:color="auto"/>
            </w:tcBorders>
          </w:tcPr>
          <w:p w14:paraId="6E75C38A"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AB</w:t>
            </w:r>
          </w:p>
        </w:tc>
        <w:tc>
          <w:tcPr>
            <w:tcW w:w="595" w:type="dxa"/>
            <w:tcBorders>
              <w:left w:val="single" w:sz="4" w:space="0" w:color="auto"/>
              <w:bottom w:val="single" w:sz="12" w:space="0" w:color="auto"/>
              <w:right w:val="single" w:sz="18" w:space="0" w:color="auto"/>
            </w:tcBorders>
          </w:tcPr>
          <w:p w14:paraId="36DB6CD6"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bottom w:val="single" w:sz="12" w:space="0" w:color="auto"/>
              <w:right w:val="single" w:sz="4" w:space="0" w:color="auto"/>
            </w:tcBorders>
          </w:tcPr>
          <w:p w14:paraId="1AEB1035"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left w:val="single" w:sz="4" w:space="0" w:color="auto"/>
              <w:bottom w:val="single" w:sz="12" w:space="0" w:color="auto"/>
              <w:right w:val="single" w:sz="4" w:space="0" w:color="auto"/>
            </w:tcBorders>
          </w:tcPr>
          <w:p w14:paraId="46D97926"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6" w:type="dxa"/>
            <w:tcBorders>
              <w:left w:val="single" w:sz="4" w:space="0" w:color="auto"/>
              <w:bottom w:val="single" w:sz="12" w:space="0" w:color="auto"/>
              <w:right w:val="single" w:sz="18" w:space="0" w:color="auto"/>
            </w:tcBorders>
          </w:tcPr>
          <w:p w14:paraId="200993FA"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r>
      <w:tr w:rsidR="00597C93" w:rsidRPr="00453E7B" w14:paraId="1CED3674" w14:textId="77777777" w:rsidTr="00597C93">
        <w:trPr>
          <w:jc w:val="center"/>
        </w:trPr>
        <w:tc>
          <w:tcPr>
            <w:tcW w:w="1113" w:type="dxa"/>
            <w:vMerge w:val="restart"/>
            <w:tcBorders>
              <w:top w:val="single" w:sz="12" w:space="0" w:color="auto"/>
            </w:tcBorders>
            <w:shd w:val="clear" w:color="auto" w:fill="auto"/>
            <w:vAlign w:val="center"/>
          </w:tcPr>
          <w:p w14:paraId="58561737" w14:textId="77777777" w:rsidR="00597C93" w:rsidRPr="00453E7B" w:rsidRDefault="00597C93" w:rsidP="00570612">
            <w:pPr>
              <w:jc w:val="center"/>
              <w:rPr>
                <w:rFonts w:ascii="Times New Roman" w:hAnsi="Times New Roman" w:cs="Times New Roman"/>
                <w:i/>
                <w:iCs/>
              </w:rPr>
            </w:pPr>
            <w:r w:rsidRPr="00453E7B">
              <w:rPr>
                <w:rFonts w:ascii="Times New Roman" w:hAnsi="Times New Roman" w:cs="Times New Roman"/>
                <w:i/>
                <w:iCs/>
              </w:rPr>
              <w:t>krt2</w:t>
            </w:r>
          </w:p>
        </w:tc>
        <w:tc>
          <w:tcPr>
            <w:tcW w:w="1134" w:type="dxa"/>
            <w:tcBorders>
              <w:top w:val="single" w:sz="12" w:space="0" w:color="auto"/>
              <w:right w:val="single" w:sz="18" w:space="0" w:color="auto"/>
            </w:tcBorders>
            <w:shd w:val="clear" w:color="auto" w:fill="auto"/>
            <w:vAlign w:val="center"/>
          </w:tcPr>
          <w:p w14:paraId="79C57B22" w14:textId="77777777" w:rsidR="00597C93" w:rsidRPr="00453E7B" w:rsidRDefault="00597C93" w:rsidP="00570612">
            <w:pPr>
              <w:jc w:val="center"/>
              <w:rPr>
                <w:rFonts w:ascii="Times New Roman" w:hAnsi="Times New Roman" w:cs="Times New Roman"/>
              </w:rPr>
            </w:pPr>
            <w:r w:rsidRPr="00453E7B">
              <w:rPr>
                <w:rFonts w:ascii="Times New Roman" w:hAnsi="Times New Roman" w:cs="Times New Roman"/>
              </w:rPr>
              <w:t>Intact</w:t>
            </w:r>
          </w:p>
        </w:tc>
        <w:tc>
          <w:tcPr>
            <w:tcW w:w="595" w:type="dxa"/>
            <w:tcBorders>
              <w:top w:val="single" w:sz="12" w:space="0" w:color="auto"/>
              <w:right w:val="single" w:sz="4" w:space="0" w:color="auto"/>
            </w:tcBorders>
          </w:tcPr>
          <w:p w14:paraId="2811C59C"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top w:val="single" w:sz="12" w:space="0" w:color="auto"/>
              <w:left w:val="single" w:sz="4" w:space="0" w:color="auto"/>
              <w:right w:val="single" w:sz="4" w:space="0" w:color="auto"/>
            </w:tcBorders>
          </w:tcPr>
          <w:p w14:paraId="4CD6A7B2"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top w:val="single" w:sz="12" w:space="0" w:color="auto"/>
              <w:left w:val="single" w:sz="4" w:space="0" w:color="auto"/>
              <w:right w:val="single" w:sz="18" w:space="0" w:color="auto"/>
            </w:tcBorders>
          </w:tcPr>
          <w:p w14:paraId="61EC3014"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ab</w:t>
            </w:r>
          </w:p>
        </w:tc>
        <w:tc>
          <w:tcPr>
            <w:tcW w:w="595" w:type="dxa"/>
            <w:tcBorders>
              <w:top w:val="single" w:sz="12" w:space="0" w:color="auto"/>
              <w:right w:val="single" w:sz="4" w:space="0" w:color="auto"/>
            </w:tcBorders>
          </w:tcPr>
          <w:p w14:paraId="3CFD55FE" w14:textId="77777777" w:rsidR="00597C93" w:rsidRPr="00453E7B" w:rsidRDefault="00597C93" w:rsidP="00570612">
            <w:pPr>
              <w:jc w:val="center"/>
              <w:rPr>
                <w:rFonts w:ascii="Times New Roman" w:hAnsi="Times New Roman" w:cs="Times New Roman"/>
              </w:rPr>
            </w:pPr>
          </w:p>
        </w:tc>
        <w:tc>
          <w:tcPr>
            <w:tcW w:w="596" w:type="dxa"/>
            <w:tcBorders>
              <w:top w:val="single" w:sz="12" w:space="0" w:color="auto"/>
              <w:left w:val="single" w:sz="4" w:space="0" w:color="auto"/>
              <w:right w:val="single" w:sz="4" w:space="0" w:color="auto"/>
            </w:tcBorders>
          </w:tcPr>
          <w:p w14:paraId="5DD8CC3C" w14:textId="77777777" w:rsidR="00597C93" w:rsidRPr="00453E7B" w:rsidRDefault="00597C93" w:rsidP="00570612">
            <w:pPr>
              <w:jc w:val="center"/>
              <w:rPr>
                <w:rFonts w:ascii="Times New Roman" w:hAnsi="Times New Roman" w:cs="Times New Roman"/>
              </w:rPr>
            </w:pPr>
          </w:p>
        </w:tc>
        <w:tc>
          <w:tcPr>
            <w:tcW w:w="595" w:type="dxa"/>
            <w:tcBorders>
              <w:top w:val="single" w:sz="12" w:space="0" w:color="auto"/>
              <w:left w:val="single" w:sz="4" w:space="0" w:color="auto"/>
              <w:right w:val="single" w:sz="18" w:space="0" w:color="auto"/>
            </w:tcBorders>
          </w:tcPr>
          <w:p w14:paraId="61200744" w14:textId="77777777" w:rsidR="00597C93" w:rsidRPr="00453E7B" w:rsidRDefault="00597C93" w:rsidP="00570612">
            <w:pPr>
              <w:jc w:val="center"/>
              <w:rPr>
                <w:rFonts w:ascii="Times New Roman" w:hAnsi="Times New Roman" w:cs="Times New Roman"/>
              </w:rPr>
            </w:pPr>
          </w:p>
        </w:tc>
        <w:tc>
          <w:tcPr>
            <w:tcW w:w="595" w:type="dxa"/>
            <w:tcBorders>
              <w:top w:val="single" w:sz="12" w:space="0" w:color="auto"/>
              <w:right w:val="single" w:sz="4" w:space="0" w:color="auto"/>
            </w:tcBorders>
          </w:tcPr>
          <w:p w14:paraId="24C3A401" w14:textId="77777777" w:rsidR="00597C93" w:rsidRPr="00453E7B" w:rsidRDefault="00597C93" w:rsidP="00570612">
            <w:pPr>
              <w:jc w:val="center"/>
              <w:rPr>
                <w:rFonts w:ascii="Times New Roman" w:hAnsi="Times New Roman" w:cs="Times New Roman"/>
              </w:rPr>
            </w:pPr>
          </w:p>
        </w:tc>
        <w:tc>
          <w:tcPr>
            <w:tcW w:w="595" w:type="dxa"/>
            <w:tcBorders>
              <w:top w:val="single" w:sz="12" w:space="0" w:color="auto"/>
              <w:left w:val="single" w:sz="4" w:space="0" w:color="auto"/>
              <w:right w:val="single" w:sz="4" w:space="0" w:color="auto"/>
            </w:tcBorders>
          </w:tcPr>
          <w:p w14:paraId="00778E36" w14:textId="77777777" w:rsidR="00597C93" w:rsidRPr="00453E7B" w:rsidRDefault="00597C93" w:rsidP="00570612">
            <w:pPr>
              <w:jc w:val="center"/>
              <w:rPr>
                <w:rFonts w:ascii="Times New Roman" w:hAnsi="Times New Roman" w:cs="Times New Roman"/>
              </w:rPr>
            </w:pPr>
          </w:p>
        </w:tc>
        <w:tc>
          <w:tcPr>
            <w:tcW w:w="596" w:type="dxa"/>
            <w:tcBorders>
              <w:top w:val="single" w:sz="12" w:space="0" w:color="auto"/>
              <w:left w:val="single" w:sz="4" w:space="0" w:color="auto"/>
              <w:right w:val="single" w:sz="18" w:space="0" w:color="auto"/>
            </w:tcBorders>
          </w:tcPr>
          <w:p w14:paraId="05976AEA" w14:textId="77777777" w:rsidR="00597C93" w:rsidRPr="00453E7B" w:rsidRDefault="00597C93" w:rsidP="00570612">
            <w:pPr>
              <w:jc w:val="center"/>
              <w:rPr>
                <w:rFonts w:ascii="Times New Roman" w:hAnsi="Times New Roman" w:cs="Times New Roman"/>
              </w:rPr>
            </w:pPr>
          </w:p>
        </w:tc>
      </w:tr>
      <w:tr w:rsidR="00597C93" w:rsidRPr="00453E7B" w14:paraId="73879969" w14:textId="77777777" w:rsidTr="00597C93">
        <w:trPr>
          <w:jc w:val="center"/>
        </w:trPr>
        <w:tc>
          <w:tcPr>
            <w:tcW w:w="1113" w:type="dxa"/>
            <w:vMerge/>
            <w:tcBorders>
              <w:bottom w:val="single" w:sz="12" w:space="0" w:color="auto"/>
            </w:tcBorders>
            <w:shd w:val="clear" w:color="auto" w:fill="auto"/>
            <w:vAlign w:val="center"/>
          </w:tcPr>
          <w:p w14:paraId="534EBBE4" w14:textId="77777777" w:rsidR="00597C93" w:rsidRPr="00453E7B" w:rsidRDefault="00597C93" w:rsidP="00570612">
            <w:pPr>
              <w:jc w:val="center"/>
              <w:rPr>
                <w:rFonts w:ascii="Times New Roman" w:hAnsi="Times New Roman" w:cs="Times New Roman"/>
                <w:i/>
                <w:iCs/>
              </w:rPr>
            </w:pPr>
          </w:p>
        </w:tc>
        <w:tc>
          <w:tcPr>
            <w:tcW w:w="1134" w:type="dxa"/>
            <w:tcBorders>
              <w:bottom w:val="single" w:sz="12" w:space="0" w:color="auto"/>
              <w:right w:val="single" w:sz="18" w:space="0" w:color="auto"/>
            </w:tcBorders>
            <w:shd w:val="clear" w:color="auto" w:fill="auto"/>
            <w:vAlign w:val="center"/>
          </w:tcPr>
          <w:p w14:paraId="0E8AF9C7" w14:textId="77777777" w:rsidR="00597C93" w:rsidRPr="00453E7B" w:rsidRDefault="00597C93" w:rsidP="00570612">
            <w:pPr>
              <w:jc w:val="center"/>
              <w:rPr>
                <w:rFonts w:ascii="Times New Roman" w:hAnsi="Times New Roman" w:cs="Times New Roman"/>
              </w:rPr>
            </w:pPr>
            <w:r w:rsidRPr="00453E7B">
              <w:rPr>
                <w:rFonts w:ascii="Times New Roman" w:hAnsi="Times New Roman" w:cs="Times New Roman"/>
              </w:rPr>
              <w:t>Wounded</w:t>
            </w:r>
          </w:p>
        </w:tc>
        <w:tc>
          <w:tcPr>
            <w:tcW w:w="595" w:type="dxa"/>
            <w:tcBorders>
              <w:bottom w:val="single" w:sz="12" w:space="0" w:color="auto"/>
              <w:right w:val="single" w:sz="4" w:space="0" w:color="auto"/>
            </w:tcBorders>
          </w:tcPr>
          <w:p w14:paraId="049CFE4B"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left w:val="single" w:sz="4" w:space="0" w:color="auto"/>
              <w:bottom w:val="single" w:sz="12" w:space="0" w:color="auto"/>
              <w:right w:val="single" w:sz="4" w:space="0" w:color="auto"/>
            </w:tcBorders>
          </w:tcPr>
          <w:p w14:paraId="15D4432A"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left w:val="single" w:sz="4" w:space="0" w:color="auto"/>
              <w:bottom w:val="single" w:sz="12" w:space="0" w:color="auto"/>
              <w:right w:val="single" w:sz="18" w:space="0" w:color="auto"/>
            </w:tcBorders>
          </w:tcPr>
          <w:p w14:paraId="0B21536A"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C</w:t>
            </w:r>
          </w:p>
        </w:tc>
        <w:tc>
          <w:tcPr>
            <w:tcW w:w="595" w:type="dxa"/>
            <w:tcBorders>
              <w:bottom w:val="single" w:sz="12" w:space="0" w:color="auto"/>
              <w:right w:val="single" w:sz="4" w:space="0" w:color="auto"/>
            </w:tcBorders>
          </w:tcPr>
          <w:p w14:paraId="1889C2FB"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6" w:type="dxa"/>
            <w:tcBorders>
              <w:left w:val="single" w:sz="4" w:space="0" w:color="auto"/>
              <w:bottom w:val="single" w:sz="12" w:space="0" w:color="auto"/>
              <w:right w:val="single" w:sz="4" w:space="0" w:color="auto"/>
            </w:tcBorders>
          </w:tcPr>
          <w:p w14:paraId="7809D6DF"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left w:val="single" w:sz="4" w:space="0" w:color="auto"/>
              <w:bottom w:val="single" w:sz="12" w:space="0" w:color="auto"/>
              <w:right w:val="single" w:sz="18" w:space="0" w:color="auto"/>
            </w:tcBorders>
          </w:tcPr>
          <w:p w14:paraId="2C8511FD"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bottom w:val="single" w:sz="12" w:space="0" w:color="auto"/>
              <w:right w:val="single" w:sz="4" w:space="0" w:color="auto"/>
            </w:tcBorders>
          </w:tcPr>
          <w:p w14:paraId="080FDCD2"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left w:val="single" w:sz="4" w:space="0" w:color="auto"/>
              <w:bottom w:val="single" w:sz="12" w:space="0" w:color="auto"/>
              <w:right w:val="single" w:sz="4" w:space="0" w:color="auto"/>
            </w:tcBorders>
          </w:tcPr>
          <w:p w14:paraId="639729D2"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6" w:type="dxa"/>
            <w:tcBorders>
              <w:left w:val="single" w:sz="4" w:space="0" w:color="auto"/>
              <w:bottom w:val="single" w:sz="12" w:space="0" w:color="auto"/>
              <w:right w:val="single" w:sz="18" w:space="0" w:color="auto"/>
            </w:tcBorders>
          </w:tcPr>
          <w:p w14:paraId="392C4CB5"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r>
      <w:tr w:rsidR="00597C93" w:rsidRPr="00453E7B" w14:paraId="128552DE" w14:textId="77777777" w:rsidTr="00597C93">
        <w:trPr>
          <w:jc w:val="center"/>
        </w:trPr>
        <w:tc>
          <w:tcPr>
            <w:tcW w:w="1113" w:type="dxa"/>
            <w:vMerge w:val="restart"/>
            <w:tcBorders>
              <w:top w:val="single" w:sz="12" w:space="0" w:color="auto"/>
            </w:tcBorders>
            <w:shd w:val="clear" w:color="auto" w:fill="auto"/>
            <w:vAlign w:val="center"/>
          </w:tcPr>
          <w:p w14:paraId="3415534C" w14:textId="77777777" w:rsidR="00597C93" w:rsidRPr="00453E7B" w:rsidRDefault="00597C93" w:rsidP="00570612">
            <w:pPr>
              <w:jc w:val="center"/>
              <w:rPr>
                <w:rFonts w:ascii="Times New Roman" w:hAnsi="Times New Roman" w:cs="Times New Roman"/>
                <w:i/>
                <w:iCs/>
              </w:rPr>
            </w:pPr>
            <w:r w:rsidRPr="00453E7B">
              <w:rPr>
                <w:rFonts w:ascii="Times New Roman" w:hAnsi="Times New Roman" w:cs="Times New Roman"/>
                <w:i/>
                <w:iCs/>
              </w:rPr>
              <w:t>lyg1</w:t>
            </w:r>
          </w:p>
        </w:tc>
        <w:tc>
          <w:tcPr>
            <w:tcW w:w="1134" w:type="dxa"/>
            <w:tcBorders>
              <w:top w:val="single" w:sz="12" w:space="0" w:color="auto"/>
              <w:right w:val="single" w:sz="18" w:space="0" w:color="auto"/>
            </w:tcBorders>
            <w:shd w:val="clear" w:color="auto" w:fill="auto"/>
            <w:vAlign w:val="center"/>
          </w:tcPr>
          <w:p w14:paraId="312951B8" w14:textId="77777777" w:rsidR="00597C93" w:rsidRPr="00453E7B" w:rsidRDefault="00597C93" w:rsidP="00570612">
            <w:pPr>
              <w:jc w:val="center"/>
              <w:rPr>
                <w:rFonts w:ascii="Times New Roman" w:hAnsi="Times New Roman" w:cs="Times New Roman"/>
              </w:rPr>
            </w:pPr>
            <w:r w:rsidRPr="00453E7B">
              <w:rPr>
                <w:rFonts w:ascii="Times New Roman" w:hAnsi="Times New Roman" w:cs="Times New Roman"/>
              </w:rPr>
              <w:t>Intact</w:t>
            </w:r>
          </w:p>
        </w:tc>
        <w:tc>
          <w:tcPr>
            <w:tcW w:w="595" w:type="dxa"/>
            <w:tcBorders>
              <w:top w:val="single" w:sz="12" w:space="0" w:color="auto"/>
              <w:right w:val="single" w:sz="4" w:space="0" w:color="auto"/>
            </w:tcBorders>
          </w:tcPr>
          <w:p w14:paraId="1930C1C9"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top w:val="single" w:sz="12" w:space="0" w:color="auto"/>
              <w:left w:val="single" w:sz="4" w:space="0" w:color="auto"/>
              <w:right w:val="single" w:sz="4" w:space="0" w:color="auto"/>
            </w:tcBorders>
          </w:tcPr>
          <w:p w14:paraId="7E86E97F"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top w:val="single" w:sz="12" w:space="0" w:color="auto"/>
              <w:left w:val="single" w:sz="4" w:space="0" w:color="auto"/>
              <w:right w:val="single" w:sz="18" w:space="0" w:color="auto"/>
            </w:tcBorders>
          </w:tcPr>
          <w:p w14:paraId="18B8B728"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ab</w:t>
            </w:r>
          </w:p>
        </w:tc>
        <w:tc>
          <w:tcPr>
            <w:tcW w:w="595" w:type="dxa"/>
            <w:tcBorders>
              <w:top w:val="single" w:sz="12" w:space="0" w:color="auto"/>
              <w:right w:val="single" w:sz="4" w:space="0" w:color="auto"/>
            </w:tcBorders>
          </w:tcPr>
          <w:p w14:paraId="0157437D" w14:textId="77777777" w:rsidR="00597C93" w:rsidRPr="00453E7B" w:rsidRDefault="00597C93" w:rsidP="00570612">
            <w:pPr>
              <w:jc w:val="center"/>
              <w:rPr>
                <w:rFonts w:ascii="Times New Roman" w:hAnsi="Times New Roman" w:cs="Times New Roman"/>
              </w:rPr>
            </w:pPr>
          </w:p>
        </w:tc>
        <w:tc>
          <w:tcPr>
            <w:tcW w:w="596" w:type="dxa"/>
            <w:tcBorders>
              <w:top w:val="single" w:sz="12" w:space="0" w:color="auto"/>
              <w:left w:val="single" w:sz="4" w:space="0" w:color="auto"/>
              <w:right w:val="single" w:sz="4" w:space="0" w:color="auto"/>
            </w:tcBorders>
          </w:tcPr>
          <w:p w14:paraId="0BC4D09B" w14:textId="77777777" w:rsidR="00597C93" w:rsidRPr="00453E7B" w:rsidRDefault="00597C93" w:rsidP="00570612">
            <w:pPr>
              <w:jc w:val="center"/>
              <w:rPr>
                <w:rFonts w:ascii="Times New Roman" w:hAnsi="Times New Roman" w:cs="Times New Roman"/>
              </w:rPr>
            </w:pPr>
          </w:p>
        </w:tc>
        <w:tc>
          <w:tcPr>
            <w:tcW w:w="595" w:type="dxa"/>
            <w:tcBorders>
              <w:top w:val="single" w:sz="12" w:space="0" w:color="auto"/>
              <w:left w:val="single" w:sz="4" w:space="0" w:color="auto"/>
              <w:right w:val="single" w:sz="18" w:space="0" w:color="auto"/>
            </w:tcBorders>
          </w:tcPr>
          <w:p w14:paraId="188374A6" w14:textId="77777777" w:rsidR="00597C93" w:rsidRPr="00453E7B" w:rsidRDefault="00597C93" w:rsidP="00570612">
            <w:pPr>
              <w:jc w:val="center"/>
              <w:rPr>
                <w:rFonts w:ascii="Times New Roman" w:hAnsi="Times New Roman" w:cs="Times New Roman"/>
              </w:rPr>
            </w:pPr>
          </w:p>
        </w:tc>
        <w:tc>
          <w:tcPr>
            <w:tcW w:w="595" w:type="dxa"/>
            <w:tcBorders>
              <w:top w:val="single" w:sz="12" w:space="0" w:color="auto"/>
              <w:right w:val="single" w:sz="4" w:space="0" w:color="auto"/>
            </w:tcBorders>
          </w:tcPr>
          <w:p w14:paraId="061EB4F9" w14:textId="77777777" w:rsidR="00597C93" w:rsidRPr="00453E7B" w:rsidRDefault="00597C93" w:rsidP="00570612">
            <w:pPr>
              <w:jc w:val="center"/>
              <w:rPr>
                <w:rFonts w:ascii="Times New Roman" w:hAnsi="Times New Roman" w:cs="Times New Roman"/>
              </w:rPr>
            </w:pPr>
          </w:p>
        </w:tc>
        <w:tc>
          <w:tcPr>
            <w:tcW w:w="595" w:type="dxa"/>
            <w:tcBorders>
              <w:top w:val="single" w:sz="12" w:space="0" w:color="auto"/>
              <w:left w:val="single" w:sz="4" w:space="0" w:color="auto"/>
              <w:right w:val="single" w:sz="4" w:space="0" w:color="auto"/>
            </w:tcBorders>
          </w:tcPr>
          <w:p w14:paraId="63117A2D" w14:textId="77777777" w:rsidR="00597C93" w:rsidRPr="00453E7B" w:rsidRDefault="00597C93" w:rsidP="00570612">
            <w:pPr>
              <w:jc w:val="center"/>
              <w:rPr>
                <w:rFonts w:ascii="Times New Roman" w:hAnsi="Times New Roman" w:cs="Times New Roman"/>
              </w:rPr>
            </w:pPr>
          </w:p>
        </w:tc>
        <w:tc>
          <w:tcPr>
            <w:tcW w:w="596" w:type="dxa"/>
            <w:tcBorders>
              <w:top w:val="single" w:sz="12" w:space="0" w:color="auto"/>
              <w:left w:val="single" w:sz="4" w:space="0" w:color="auto"/>
              <w:right w:val="single" w:sz="18" w:space="0" w:color="auto"/>
            </w:tcBorders>
          </w:tcPr>
          <w:p w14:paraId="3088FE02" w14:textId="77777777" w:rsidR="00597C93" w:rsidRPr="00453E7B" w:rsidRDefault="00597C93" w:rsidP="00570612">
            <w:pPr>
              <w:jc w:val="center"/>
              <w:rPr>
                <w:rFonts w:ascii="Times New Roman" w:hAnsi="Times New Roman" w:cs="Times New Roman"/>
              </w:rPr>
            </w:pPr>
          </w:p>
        </w:tc>
      </w:tr>
      <w:tr w:rsidR="00597C93" w:rsidRPr="00453E7B" w14:paraId="3E533EA9" w14:textId="77777777" w:rsidTr="00597C93">
        <w:trPr>
          <w:jc w:val="center"/>
        </w:trPr>
        <w:tc>
          <w:tcPr>
            <w:tcW w:w="1113" w:type="dxa"/>
            <w:vMerge/>
            <w:tcBorders>
              <w:bottom w:val="single" w:sz="12" w:space="0" w:color="auto"/>
            </w:tcBorders>
            <w:shd w:val="clear" w:color="auto" w:fill="auto"/>
            <w:vAlign w:val="center"/>
          </w:tcPr>
          <w:p w14:paraId="1FC8D4B5" w14:textId="77777777" w:rsidR="00597C93" w:rsidRPr="00453E7B" w:rsidRDefault="00597C93" w:rsidP="00570612">
            <w:pPr>
              <w:jc w:val="center"/>
              <w:rPr>
                <w:rFonts w:ascii="Times New Roman" w:hAnsi="Times New Roman" w:cs="Times New Roman"/>
                <w:i/>
                <w:iCs/>
              </w:rPr>
            </w:pPr>
          </w:p>
        </w:tc>
        <w:tc>
          <w:tcPr>
            <w:tcW w:w="1134" w:type="dxa"/>
            <w:tcBorders>
              <w:bottom w:val="single" w:sz="12" w:space="0" w:color="auto"/>
              <w:right w:val="single" w:sz="18" w:space="0" w:color="auto"/>
            </w:tcBorders>
            <w:shd w:val="clear" w:color="auto" w:fill="auto"/>
            <w:vAlign w:val="center"/>
          </w:tcPr>
          <w:p w14:paraId="7694F739" w14:textId="77777777" w:rsidR="00597C93" w:rsidRPr="00453E7B" w:rsidRDefault="00597C93" w:rsidP="00570612">
            <w:pPr>
              <w:jc w:val="center"/>
              <w:rPr>
                <w:rFonts w:ascii="Times New Roman" w:hAnsi="Times New Roman" w:cs="Times New Roman"/>
              </w:rPr>
            </w:pPr>
            <w:r w:rsidRPr="00453E7B">
              <w:rPr>
                <w:rFonts w:ascii="Times New Roman" w:hAnsi="Times New Roman" w:cs="Times New Roman"/>
              </w:rPr>
              <w:t>Wounded</w:t>
            </w:r>
          </w:p>
        </w:tc>
        <w:tc>
          <w:tcPr>
            <w:tcW w:w="595" w:type="dxa"/>
            <w:tcBorders>
              <w:bottom w:val="single" w:sz="12" w:space="0" w:color="auto"/>
              <w:right w:val="single" w:sz="4" w:space="0" w:color="auto"/>
            </w:tcBorders>
          </w:tcPr>
          <w:p w14:paraId="4BDD2CE2"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left w:val="single" w:sz="4" w:space="0" w:color="auto"/>
              <w:bottom w:val="single" w:sz="12" w:space="0" w:color="auto"/>
              <w:right w:val="single" w:sz="4" w:space="0" w:color="auto"/>
            </w:tcBorders>
          </w:tcPr>
          <w:p w14:paraId="7F0FB895"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left w:val="single" w:sz="4" w:space="0" w:color="auto"/>
              <w:bottom w:val="single" w:sz="12" w:space="0" w:color="auto"/>
              <w:right w:val="single" w:sz="18" w:space="0" w:color="auto"/>
            </w:tcBorders>
          </w:tcPr>
          <w:p w14:paraId="19292E35"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bottom w:val="single" w:sz="12" w:space="0" w:color="auto"/>
              <w:right w:val="single" w:sz="4" w:space="0" w:color="auto"/>
            </w:tcBorders>
          </w:tcPr>
          <w:p w14:paraId="5BDE6751" w14:textId="77777777" w:rsidR="00597C93" w:rsidRPr="00453E7B" w:rsidRDefault="00597C93" w:rsidP="00570612">
            <w:pPr>
              <w:jc w:val="center"/>
              <w:rPr>
                <w:rFonts w:ascii="Times New Roman" w:hAnsi="Times New Roman" w:cs="Times New Roman"/>
              </w:rPr>
            </w:pPr>
          </w:p>
        </w:tc>
        <w:tc>
          <w:tcPr>
            <w:tcW w:w="596" w:type="dxa"/>
            <w:tcBorders>
              <w:left w:val="single" w:sz="4" w:space="0" w:color="auto"/>
              <w:bottom w:val="single" w:sz="12" w:space="0" w:color="auto"/>
              <w:right w:val="single" w:sz="4" w:space="0" w:color="auto"/>
            </w:tcBorders>
          </w:tcPr>
          <w:p w14:paraId="7E2E73E0" w14:textId="77777777" w:rsidR="00597C93" w:rsidRPr="00453E7B" w:rsidRDefault="00597C93" w:rsidP="00570612">
            <w:pPr>
              <w:jc w:val="center"/>
              <w:rPr>
                <w:rFonts w:ascii="Times New Roman" w:hAnsi="Times New Roman" w:cs="Times New Roman"/>
              </w:rPr>
            </w:pPr>
          </w:p>
        </w:tc>
        <w:tc>
          <w:tcPr>
            <w:tcW w:w="595" w:type="dxa"/>
            <w:tcBorders>
              <w:left w:val="single" w:sz="4" w:space="0" w:color="auto"/>
              <w:bottom w:val="single" w:sz="12" w:space="0" w:color="auto"/>
              <w:right w:val="single" w:sz="18" w:space="0" w:color="auto"/>
            </w:tcBorders>
          </w:tcPr>
          <w:p w14:paraId="57205654" w14:textId="77777777" w:rsidR="00597C93" w:rsidRPr="00453E7B" w:rsidRDefault="00597C93" w:rsidP="00570612">
            <w:pPr>
              <w:jc w:val="center"/>
              <w:rPr>
                <w:rFonts w:ascii="Times New Roman" w:hAnsi="Times New Roman" w:cs="Times New Roman"/>
              </w:rPr>
            </w:pPr>
          </w:p>
        </w:tc>
        <w:tc>
          <w:tcPr>
            <w:tcW w:w="595" w:type="dxa"/>
            <w:tcBorders>
              <w:bottom w:val="single" w:sz="12" w:space="0" w:color="auto"/>
              <w:right w:val="single" w:sz="4" w:space="0" w:color="auto"/>
            </w:tcBorders>
          </w:tcPr>
          <w:p w14:paraId="0E9CBB65" w14:textId="77777777" w:rsidR="00597C93" w:rsidRPr="00453E7B" w:rsidRDefault="00597C93" w:rsidP="00570612">
            <w:pPr>
              <w:jc w:val="center"/>
              <w:rPr>
                <w:rFonts w:ascii="Times New Roman" w:hAnsi="Times New Roman" w:cs="Times New Roman"/>
              </w:rPr>
            </w:pPr>
          </w:p>
        </w:tc>
        <w:tc>
          <w:tcPr>
            <w:tcW w:w="595" w:type="dxa"/>
            <w:tcBorders>
              <w:left w:val="single" w:sz="4" w:space="0" w:color="auto"/>
              <w:bottom w:val="single" w:sz="12" w:space="0" w:color="auto"/>
              <w:right w:val="single" w:sz="4" w:space="0" w:color="auto"/>
            </w:tcBorders>
          </w:tcPr>
          <w:p w14:paraId="2DCDD43B" w14:textId="77777777" w:rsidR="00597C93" w:rsidRPr="00453E7B" w:rsidRDefault="00597C93" w:rsidP="00570612">
            <w:pPr>
              <w:jc w:val="center"/>
              <w:rPr>
                <w:rFonts w:ascii="Times New Roman" w:hAnsi="Times New Roman" w:cs="Times New Roman"/>
              </w:rPr>
            </w:pPr>
          </w:p>
        </w:tc>
        <w:tc>
          <w:tcPr>
            <w:tcW w:w="596" w:type="dxa"/>
            <w:tcBorders>
              <w:left w:val="single" w:sz="4" w:space="0" w:color="auto"/>
              <w:bottom w:val="single" w:sz="12" w:space="0" w:color="auto"/>
              <w:right w:val="single" w:sz="18" w:space="0" w:color="auto"/>
            </w:tcBorders>
          </w:tcPr>
          <w:p w14:paraId="4C539A4C" w14:textId="77777777" w:rsidR="00597C93" w:rsidRPr="00453E7B" w:rsidRDefault="00597C93" w:rsidP="00570612">
            <w:pPr>
              <w:jc w:val="center"/>
              <w:rPr>
                <w:rFonts w:ascii="Times New Roman" w:hAnsi="Times New Roman" w:cs="Times New Roman"/>
              </w:rPr>
            </w:pPr>
          </w:p>
        </w:tc>
      </w:tr>
      <w:tr w:rsidR="00597C93" w:rsidRPr="00453E7B" w14:paraId="07A0A9D2" w14:textId="77777777" w:rsidTr="00597C93">
        <w:trPr>
          <w:jc w:val="center"/>
        </w:trPr>
        <w:tc>
          <w:tcPr>
            <w:tcW w:w="1113" w:type="dxa"/>
            <w:vMerge w:val="restart"/>
            <w:tcBorders>
              <w:top w:val="single" w:sz="12" w:space="0" w:color="auto"/>
            </w:tcBorders>
            <w:shd w:val="clear" w:color="auto" w:fill="auto"/>
            <w:vAlign w:val="center"/>
          </w:tcPr>
          <w:p w14:paraId="1A97A633" w14:textId="77777777" w:rsidR="00597C93" w:rsidRPr="00453E7B" w:rsidRDefault="00597C93" w:rsidP="00570612">
            <w:pPr>
              <w:jc w:val="center"/>
              <w:rPr>
                <w:rFonts w:ascii="Times New Roman" w:hAnsi="Times New Roman" w:cs="Times New Roman"/>
                <w:i/>
                <w:iCs/>
              </w:rPr>
            </w:pPr>
            <w:r w:rsidRPr="00453E7B">
              <w:rPr>
                <w:rFonts w:ascii="Times New Roman" w:hAnsi="Times New Roman" w:cs="Times New Roman"/>
                <w:i/>
                <w:iCs/>
              </w:rPr>
              <w:t>lalba</w:t>
            </w:r>
          </w:p>
        </w:tc>
        <w:tc>
          <w:tcPr>
            <w:tcW w:w="1134" w:type="dxa"/>
            <w:tcBorders>
              <w:top w:val="single" w:sz="12" w:space="0" w:color="auto"/>
              <w:right w:val="single" w:sz="18" w:space="0" w:color="auto"/>
            </w:tcBorders>
            <w:shd w:val="clear" w:color="auto" w:fill="auto"/>
            <w:vAlign w:val="center"/>
          </w:tcPr>
          <w:p w14:paraId="46CFACF9" w14:textId="77777777" w:rsidR="00597C93" w:rsidRPr="00453E7B" w:rsidRDefault="00597C93" w:rsidP="00570612">
            <w:pPr>
              <w:jc w:val="center"/>
              <w:rPr>
                <w:rFonts w:ascii="Times New Roman" w:hAnsi="Times New Roman" w:cs="Times New Roman"/>
              </w:rPr>
            </w:pPr>
            <w:r w:rsidRPr="00453E7B">
              <w:rPr>
                <w:rFonts w:ascii="Times New Roman" w:hAnsi="Times New Roman" w:cs="Times New Roman"/>
              </w:rPr>
              <w:t>Intact</w:t>
            </w:r>
          </w:p>
        </w:tc>
        <w:tc>
          <w:tcPr>
            <w:tcW w:w="595" w:type="dxa"/>
            <w:tcBorders>
              <w:top w:val="single" w:sz="12" w:space="0" w:color="auto"/>
              <w:right w:val="single" w:sz="4" w:space="0" w:color="auto"/>
            </w:tcBorders>
          </w:tcPr>
          <w:p w14:paraId="282B9A02" w14:textId="77777777" w:rsidR="00597C93" w:rsidRPr="00453E7B" w:rsidRDefault="00597C93" w:rsidP="00570612">
            <w:pPr>
              <w:jc w:val="center"/>
              <w:rPr>
                <w:rFonts w:ascii="Times New Roman" w:hAnsi="Times New Roman" w:cs="Times New Roman"/>
              </w:rPr>
            </w:pPr>
          </w:p>
        </w:tc>
        <w:tc>
          <w:tcPr>
            <w:tcW w:w="595" w:type="dxa"/>
            <w:tcBorders>
              <w:top w:val="single" w:sz="12" w:space="0" w:color="auto"/>
              <w:left w:val="single" w:sz="4" w:space="0" w:color="auto"/>
              <w:right w:val="single" w:sz="4" w:space="0" w:color="auto"/>
            </w:tcBorders>
          </w:tcPr>
          <w:p w14:paraId="2BC0187E" w14:textId="77777777" w:rsidR="00597C93" w:rsidRPr="00453E7B" w:rsidRDefault="00597C93" w:rsidP="00570612">
            <w:pPr>
              <w:jc w:val="center"/>
              <w:rPr>
                <w:rFonts w:ascii="Times New Roman" w:hAnsi="Times New Roman" w:cs="Times New Roman"/>
              </w:rPr>
            </w:pPr>
          </w:p>
        </w:tc>
        <w:tc>
          <w:tcPr>
            <w:tcW w:w="595" w:type="dxa"/>
            <w:tcBorders>
              <w:top w:val="single" w:sz="12" w:space="0" w:color="auto"/>
              <w:left w:val="single" w:sz="4" w:space="0" w:color="auto"/>
              <w:right w:val="single" w:sz="18" w:space="0" w:color="auto"/>
            </w:tcBorders>
          </w:tcPr>
          <w:p w14:paraId="0378647B" w14:textId="77777777" w:rsidR="00597C93" w:rsidRPr="00453E7B" w:rsidRDefault="00597C93" w:rsidP="00570612">
            <w:pPr>
              <w:jc w:val="center"/>
              <w:rPr>
                <w:rFonts w:ascii="Times New Roman" w:hAnsi="Times New Roman" w:cs="Times New Roman"/>
              </w:rPr>
            </w:pPr>
          </w:p>
        </w:tc>
        <w:tc>
          <w:tcPr>
            <w:tcW w:w="595" w:type="dxa"/>
            <w:tcBorders>
              <w:top w:val="single" w:sz="12" w:space="0" w:color="auto"/>
              <w:right w:val="single" w:sz="4" w:space="0" w:color="auto"/>
            </w:tcBorders>
          </w:tcPr>
          <w:p w14:paraId="3CB379D5" w14:textId="77777777" w:rsidR="00597C93" w:rsidRPr="00453E7B" w:rsidRDefault="00597C93" w:rsidP="00570612">
            <w:pPr>
              <w:jc w:val="center"/>
              <w:rPr>
                <w:rFonts w:ascii="Times New Roman" w:hAnsi="Times New Roman" w:cs="Times New Roman"/>
              </w:rPr>
            </w:pPr>
          </w:p>
        </w:tc>
        <w:tc>
          <w:tcPr>
            <w:tcW w:w="596" w:type="dxa"/>
            <w:tcBorders>
              <w:top w:val="single" w:sz="12" w:space="0" w:color="auto"/>
              <w:left w:val="single" w:sz="4" w:space="0" w:color="auto"/>
              <w:right w:val="single" w:sz="4" w:space="0" w:color="auto"/>
            </w:tcBorders>
          </w:tcPr>
          <w:p w14:paraId="4C55AE3B" w14:textId="77777777" w:rsidR="00597C93" w:rsidRPr="00453E7B" w:rsidRDefault="00597C93" w:rsidP="00570612">
            <w:pPr>
              <w:jc w:val="center"/>
              <w:rPr>
                <w:rFonts w:ascii="Times New Roman" w:hAnsi="Times New Roman" w:cs="Times New Roman"/>
              </w:rPr>
            </w:pPr>
          </w:p>
        </w:tc>
        <w:tc>
          <w:tcPr>
            <w:tcW w:w="595" w:type="dxa"/>
            <w:tcBorders>
              <w:top w:val="single" w:sz="12" w:space="0" w:color="auto"/>
              <w:left w:val="single" w:sz="4" w:space="0" w:color="auto"/>
              <w:right w:val="single" w:sz="18" w:space="0" w:color="auto"/>
            </w:tcBorders>
          </w:tcPr>
          <w:p w14:paraId="0E09DCB6" w14:textId="77777777" w:rsidR="00597C93" w:rsidRPr="00453E7B" w:rsidRDefault="00597C93" w:rsidP="00570612">
            <w:pPr>
              <w:jc w:val="center"/>
              <w:rPr>
                <w:rFonts w:ascii="Times New Roman" w:hAnsi="Times New Roman" w:cs="Times New Roman"/>
              </w:rPr>
            </w:pPr>
          </w:p>
        </w:tc>
        <w:tc>
          <w:tcPr>
            <w:tcW w:w="595" w:type="dxa"/>
            <w:tcBorders>
              <w:top w:val="single" w:sz="12" w:space="0" w:color="auto"/>
              <w:right w:val="single" w:sz="4" w:space="0" w:color="auto"/>
            </w:tcBorders>
          </w:tcPr>
          <w:p w14:paraId="2B64EC57" w14:textId="77777777" w:rsidR="00597C93" w:rsidRPr="00453E7B" w:rsidRDefault="00597C93" w:rsidP="00570612">
            <w:pPr>
              <w:jc w:val="center"/>
              <w:rPr>
                <w:rFonts w:ascii="Times New Roman" w:hAnsi="Times New Roman" w:cs="Times New Roman"/>
              </w:rPr>
            </w:pPr>
          </w:p>
        </w:tc>
        <w:tc>
          <w:tcPr>
            <w:tcW w:w="595" w:type="dxa"/>
            <w:tcBorders>
              <w:top w:val="single" w:sz="12" w:space="0" w:color="auto"/>
              <w:left w:val="single" w:sz="4" w:space="0" w:color="auto"/>
              <w:right w:val="single" w:sz="4" w:space="0" w:color="auto"/>
            </w:tcBorders>
          </w:tcPr>
          <w:p w14:paraId="59CB7E40" w14:textId="77777777" w:rsidR="00597C93" w:rsidRPr="00453E7B" w:rsidRDefault="00597C93" w:rsidP="00570612">
            <w:pPr>
              <w:jc w:val="center"/>
              <w:rPr>
                <w:rFonts w:ascii="Times New Roman" w:hAnsi="Times New Roman" w:cs="Times New Roman"/>
              </w:rPr>
            </w:pPr>
          </w:p>
        </w:tc>
        <w:tc>
          <w:tcPr>
            <w:tcW w:w="596" w:type="dxa"/>
            <w:tcBorders>
              <w:top w:val="single" w:sz="12" w:space="0" w:color="auto"/>
              <w:left w:val="single" w:sz="4" w:space="0" w:color="auto"/>
              <w:right w:val="single" w:sz="18" w:space="0" w:color="auto"/>
            </w:tcBorders>
          </w:tcPr>
          <w:p w14:paraId="6EB74360" w14:textId="77777777" w:rsidR="00597C93" w:rsidRPr="00453E7B" w:rsidRDefault="00597C93" w:rsidP="00570612">
            <w:pPr>
              <w:jc w:val="center"/>
              <w:rPr>
                <w:rFonts w:ascii="Times New Roman" w:hAnsi="Times New Roman" w:cs="Times New Roman"/>
              </w:rPr>
            </w:pPr>
          </w:p>
        </w:tc>
      </w:tr>
      <w:tr w:rsidR="00597C93" w:rsidRPr="00453E7B" w14:paraId="18B20899" w14:textId="77777777" w:rsidTr="00597C93">
        <w:trPr>
          <w:jc w:val="center"/>
        </w:trPr>
        <w:tc>
          <w:tcPr>
            <w:tcW w:w="1113" w:type="dxa"/>
            <w:vMerge/>
            <w:tcBorders>
              <w:bottom w:val="single" w:sz="12" w:space="0" w:color="auto"/>
            </w:tcBorders>
            <w:shd w:val="clear" w:color="auto" w:fill="auto"/>
            <w:vAlign w:val="center"/>
          </w:tcPr>
          <w:p w14:paraId="399F9F27" w14:textId="77777777" w:rsidR="00597C93" w:rsidRPr="00453E7B" w:rsidRDefault="00597C93" w:rsidP="00570612">
            <w:pPr>
              <w:jc w:val="center"/>
              <w:rPr>
                <w:rFonts w:ascii="Times New Roman" w:hAnsi="Times New Roman" w:cs="Times New Roman"/>
              </w:rPr>
            </w:pPr>
          </w:p>
        </w:tc>
        <w:tc>
          <w:tcPr>
            <w:tcW w:w="1134" w:type="dxa"/>
            <w:tcBorders>
              <w:bottom w:val="single" w:sz="12" w:space="0" w:color="auto"/>
              <w:right w:val="single" w:sz="18" w:space="0" w:color="auto"/>
            </w:tcBorders>
            <w:shd w:val="clear" w:color="auto" w:fill="auto"/>
            <w:vAlign w:val="center"/>
          </w:tcPr>
          <w:p w14:paraId="3BA9680C" w14:textId="77777777" w:rsidR="00597C93" w:rsidRPr="00453E7B" w:rsidRDefault="00597C93" w:rsidP="00570612">
            <w:pPr>
              <w:jc w:val="center"/>
              <w:rPr>
                <w:rFonts w:ascii="Times New Roman" w:hAnsi="Times New Roman" w:cs="Times New Roman"/>
              </w:rPr>
            </w:pPr>
            <w:r w:rsidRPr="00453E7B">
              <w:rPr>
                <w:rFonts w:ascii="Times New Roman" w:hAnsi="Times New Roman" w:cs="Times New Roman"/>
              </w:rPr>
              <w:t>Wounded</w:t>
            </w:r>
          </w:p>
        </w:tc>
        <w:tc>
          <w:tcPr>
            <w:tcW w:w="595" w:type="dxa"/>
            <w:tcBorders>
              <w:bottom w:val="single" w:sz="12" w:space="0" w:color="auto"/>
              <w:right w:val="single" w:sz="4" w:space="0" w:color="auto"/>
            </w:tcBorders>
          </w:tcPr>
          <w:p w14:paraId="6D0955C5" w14:textId="77777777" w:rsidR="00597C93" w:rsidRPr="00453E7B" w:rsidRDefault="00597C93" w:rsidP="00570612">
            <w:pPr>
              <w:jc w:val="center"/>
              <w:rPr>
                <w:rFonts w:ascii="Times New Roman" w:hAnsi="Times New Roman" w:cs="Times New Roman"/>
              </w:rPr>
            </w:pPr>
          </w:p>
        </w:tc>
        <w:tc>
          <w:tcPr>
            <w:tcW w:w="595" w:type="dxa"/>
            <w:tcBorders>
              <w:left w:val="single" w:sz="4" w:space="0" w:color="auto"/>
              <w:bottom w:val="single" w:sz="12" w:space="0" w:color="auto"/>
              <w:right w:val="single" w:sz="4" w:space="0" w:color="auto"/>
            </w:tcBorders>
          </w:tcPr>
          <w:p w14:paraId="1A2C565D" w14:textId="77777777" w:rsidR="00597C93" w:rsidRPr="00453E7B" w:rsidRDefault="00597C93" w:rsidP="00570612">
            <w:pPr>
              <w:jc w:val="center"/>
              <w:rPr>
                <w:rFonts w:ascii="Times New Roman" w:hAnsi="Times New Roman" w:cs="Times New Roman"/>
              </w:rPr>
            </w:pPr>
          </w:p>
        </w:tc>
        <w:tc>
          <w:tcPr>
            <w:tcW w:w="595" w:type="dxa"/>
            <w:tcBorders>
              <w:left w:val="single" w:sz="4" w:space="0" w:color="auto"/>
              <w:bottom w:val="single" w:sz="12" w:space="0" w:color="auto"/>
              <w:right w:val="single" w:sz="18" w:space="0" w:color="auto"/>
            </w:tcBorders>
          </w:tcPr>
          <w:p w14:paraId="31F9E190" w14:textId="77777777" w:rsidR="00597C93" w:rsidRPr="00453E7B" w:rsidRDefault="00597C93" w:rsidP="00570612">
            <w:pPr>
              <w:jc w:val="center"/>
              <w:rPr>
                <w:rFonts w:ascii="Times New Roman" w:hAnsi="Times New Roman" w:cs="Times New Roman"/>
              </w:rPr>
            </w:pPr>
          </w:p>
        </w:tc>
        <w:tc>
          <w:tcPr>
            <w:tcW w:w="595" w:type="dxa"/>
            <w:tcBorders>
              <w:bottom w:val="single" w:sz="12" w:space="0" w:color="auto"/>
              <w:right w:val="single" w:sz="4" w:space="0" w:color="auto"/>
            </w:tcBorders>
          </w:tcPr>
          <w:p w14:paraId="5A4F187E" w14:textId="77777777" w:rsidR="00597C93" w:rsidRPr="00453E7B" w:rsidRDefault="00597C93" w:rsidP="00570612">
            <w:pPr>
              <w:jc w:val="center"/>
              <w:rPr>
                <w:rFonts w:ascii="Times New Roman" w:hAnsi="Times New Roman" w:cs="Times New Roman"/>
              </w:rPr>
            </w:pPr>
          </w:p>
        </w:tc>
        <w:tc>
          <w:tcPr>
            <w:tcW w:w="596" w:type="dxa"/>
            <w:tcBorders>
              <w:left w:val="single" w:sz="4" w:space="0" w:color="auto"/>
              <w:bottom w:val="single" w:sz="12" w:space="0" w:color="auto"/>
              <w:right w:val="single" w:sz="4" w:space="0" w:color="auto"/>
            </w:tcBorders>
          </w:tcPr>
          <w:p w14:paraId="276B890B" w14:textId="77777777" w:rsidR="00597C93" w:rsidRPr="00453E7B" w:rsidRDefault="00597C93" w:rsidP="00570612">
            <w:pPr>
              <w:jc w:val="center"/>
              <w:rPr>
                <w:rFonts w:ascii="Times New Roman" w:hAnsi="Times New Roman" w:cs="Times New Roman"/>
              </w:rPr>
            </w:pPr>
          </w:p>
        </w:tc>
        <w:tc>
          <w:tcPr>
            <w:tcW w:w="595" w:type="dxa"/>
            <w:tcBorders>
              <w:left w:val="single" w:sz="4" w:space="0" w:color="auto"/>
              <w:bottom w:val="single" w:sz="12" w:space="0" w:color="auto"/>
              <w:right w:val="single" w:sz="18" w:space="0" w:color="auto"/>
            </w:tcBorders>
          </w:tcPr>
          <w:p w14:paraId="63753AB8" w14:textId="77777777" w:rsidR="00597C93" w:rsidRPr="00453E7B" w:rsidRDefault="00597C93" w:rsidP="00570612">
            <w:pPr>
              <w:jc w:val="center"/>
              <w:rPr>
                <w:rFonts w:ascii="Times New Roman" w:hAnsi="Times New Roman" w:cs="Times New Roman"/>
              </w:rPr>
            </w:pPr>
          </w:p>
        </w:tc>
        <w:tc>
          <w:tcPr>
            <w:tcW w:w="595" w:type="dxa"/>
            <w:tcBorders>
              <w:bottom w:val="single" w:sz="12" w:space="0" w:color="auto"/>
              <w:right w:val="single" w:sz="4" w:space="0" w:color="auto"/>
            </w:tcBorders>
          </w:tcPr>
          <w:p w14:paraId="235A88E0"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left w:val="single" w:sz="4" w:space="0" w:color="auto"/>
              <w:bottom w:val="single" w:sz="12" w:space="0" w:color="auto"/>
              <w:right w:val="single" w:sz="4" w:space="0" w:color="auto"/>
            </w:tcBorders>
          </w:tcPr>
          <w:p w14:paraId="6341BFA8"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6" w:type="dxa"/>
            <w:tcBorders>
              <w:left w:val="single" w:sz="4" w:space="0" w:color="auto"/>
              <w:bottom w:val="single" w:sz="12" w:space="0" w:color="auto"/>
              <w:right w:val="single" w:sz="18" w:space="0" w:color="auto"/>
            </w:tcBorders>
          </w:tcPr>
          <w:p w14:paraId="6C627867"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r>
      <w:tr w:rsidR="00597C93" w:rsidRPr="00453E7B" w14:paraId="2AB46772" w14:textId="77777777" w:rsidTr="00597C93">
        <w:trPr>
          <w:jc w:val="center"/>
        </w:trPr>
        <w:tc>
          <w:tcPr>
            <w:tcW w:w="1113" w:type="dxa"/>
            <w:vMerge w:val="restart"/>
            <w:tcBorders>
              <w:top w:val="single" w:sz="12" w:space="0" w:color="auto"/>
            </w:tcBorders>
            <w:shd w:val="clear" w:color="auto" w:fill="auto"/>
            <w:vAlign w:val="center"/>
          </w:tcPr>
          <w:p w14:paraId="01008EC2" w14:textId="77777777" w:rsidR="00597C93" w:rsidRPr="00453E7B" w:rsidRDefault="00597C93" w:rsidP="00570612">
            <w:pPr>
              <w:jc w:val="center"/>
              <w:rPr>
                <w:rFonts w:ascii="Times New Roman" w:hAnsi="Times New Roman" w:cs="Times New Roman"/>
                <w:i/>
                <w:iCs/>
              </w:rPr>
            </w:pPr>
            <w:r w:rsidRPr="00453E7B">
              <w:rPr>
                <w:rFonts w:ascii="Times New Roman" w:hAnsi="Times New Roman" w:cs="Times New Roman"/>
                <w:i/>
                <w:iCs/>
              </w:rPr>
              <w:t>mcl2a</w:t>
            </w:r>
          </w:p>
        </w:tc>
        <w:tc>
          <w:tcPr>
            <w:tcW w:w="1134" w:type="dxa"/>
            <w:tcBorders>
              <w:top w:val="single" w:sz="12" w:space="0" w:color="auto"/>
              <w:right w:val="single" w:sz="18" w:space="0" w:color="auto"/>
            </w:tcBorders>
            <w:shd w:val="clear" w:color="auto" w:fill="auto"/>
            <w:vAlign w:val="center"/>
          </w:tcPr>
          <w:p w14:paraId="0D714C4C" w14:textId="77777777" w:rsidR="00597C93" w:rsidRPr="00453E7B" w:rsidRDefault="00597C93" w:rsidP="00570612">
            <w:pPr>
              <w:jc w:val="center"/>
              <w:rPr>
                <w:rFonts w:ascii="Times New Roman" w:hAnsi="Times New Roman" w:cs="Times New Roman"/>
              </w:rPr>
            </w:pPr>
            <w:r w:rsidRPr="00453E7B">
              <w:rPr>
                <w:rFonts w:ascii="Times New Roman" w:hAnsi="Times New Roman" w:cs="Times New Roman"/>
              </w:rPr>
              <w:t>Intact</w:t>
            </w:r>
          </w:p>
        </w:tc>
        <w:tc>
          <w:tcPr>
            <w:tcW w:w="595" w:type="dxa"/>
            <w:tcBorders>
              <w:top w:val="single" w:sz="12" w:space="0" w:color="auto"/>
              <w:right w:val="single" w:sz="4" w:space="0" w:color="auto"/>
            </w:tcBorders>
          </w:tcPr>
          <w:p w14:paraId="4E88AC58"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top w:val="single" w:sz="12" w:space="0" w:color="auto"/>
              <w:left w:val="single" w:sz="4" w:space="0" w:color="auto"/>
              <w:right w:val="single" w:sz="4" w:space="0" w:color="auto"/>
            </w:tcBorders>
          </w:tcPr>
          <w:p w14:paraId="6C487BCD"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ab</w:t>
            </w:r>
          </w:p>
        </w:tc>
        <w:tc>
          <w:tcPr>
            <w:tcW w:w="595" w:type="dxa"/>
            <w:tcBorders>
              <w:top w:val="single" w:sz="12" w:space="0" w:color="auto"/>
              <w:left w:val="single" w:sz="4" w:space="0" w:color="auto"/>
              <w:right w:val="single" w:sz="18" w:space="0" w:color="auto"/>
            </w:tcBorders>
          </w:tcPr>
          <w:p w14:paraId="33C2691A"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top w:val="single" w:sz="12" w:space="0" w:color="auto"/>
              <w:right w:val="single" w:sz="4" w:space="0" w:color="auto"/>
            </w:tcBorders>
          </w:tcPr>
          <w:p w14:paraId="4446C736" w14:textId="77777777" w:rsidR="00597C93" w:rsidRPr="00453E7B" w:rsidRDefault="00597C93" w:rsidP="00570612">
            <w:pPr>
              <w:jc w:val="center"/>
              <w:rPr>
                <w:rFonts w:ascii="Times New Roman" w:hAnsi="Times New Roman" w:cs="Times New Roman"/>
              </w:rPr>
            </w:pPr>
          </w:p>
        </w:tc>
        <w:tc>
          <w:tcPr>
            <w:tcW w:w="596" w:type="dxa"/>
            <w:tcBorders>
              <w:top w:val="single" w:sz="12" w:space="0" w:color="auto"/>
              <w:left w:val="single" w:sz="4" w:space="0" w:color="auto"/>
              <w:right w:val="single" w:sz="4" w:space="0" w:color="auto"/>
            </w:tcBorders>
          </w:tcPr>
          <w:p w14:paraId="6A55485E" w14:textId="77777777" w:rsidR="00597C93" w:rsidRPr="00453E7B" w:rsidRDefault="00597C93" w:rsidP="00570612">
            <w:pPr>
              <w:jc w:val="center"/>
              <w:rPr>
                <w:rFonts w:ascii="Times New Roman" w:hAnsi="Times New Roman" w:cs="Times New Roman"/>
              </w:rPr>
            </w:pPr>
          </w:p>
        </w:tc>
        <w:tc>
          <w:tcPr>
            <w:tcW w:w="595" w:type="dxa"/>
            <w:tcBorders>
              <w:top w:val="single" w:sz="12" w:space="0" w:color="auto"/>
              <w:left w:val="single" w:sz="4" w:space="0" w:color="auto"/>
              <w:right w:val="single" w:sz="18" w:space="0" w:color="auto"/>
            </w:tcBorders>
          </w:tcPr>
          <w:p w14:paraId="64C6319C" w14:textId="77777777" w:rsidR="00597C93" w:rsidRPr="00453E7B" w:rsidRDefault="00597C93" w:rsidP="00570612">
            <w:pPr>
              <w:jc w:val="center"/>
              <w:rPr>
                <w:rFonts w:ascii="Times New Roman" w:hAnsi="Times New Roman" w:cs="Times New Roman"/>
              </w:rPr>
            </w:pPr>
          </w:p>
        </w:tc>
        <w:tc>
          <w:tcPr>
            <w:tcW w:w="595" w:type="dxa"/>
            <w:tcBorders>
              <w:top w:val="single" w:sz="12" w:space="0" w:color="auto"/>
              <w:right w:val="single" w:sz="4" w:space="0" w:color="auto"/>
            </w:tcBorders>
          </w:tcPr>
          <w:p w14:paraId="226A2A5B" w14:textId="77777777" w:rsidR="00597C93" w:rsidRPr="00453E7B" w:rsidRDefault="00597C93" w:rsidP="00570612">
            <w:pPr>
              <w:jc w:val="center"/>
              <w:rPr>
                <w:rFonts w:ascii="Times New Roman" w:hAnsi="Times New Roman" w:cs="Times New Roman"/>
              </w:rPr>
            </w:pPr>
          </w:p>
        </w:tc>
        <w:tc>
          <w:tcPr>
            <w:tcW w:w="595" w:type="dxa"/>
            <w:tcBorders>
              <w:top w:val="single" w:sz="12" w:space="0" w:color="auto"/>
              <w:left w:val="single" w:sz="4" w:space="0" w:color="auto"/>
              <w:right w:val="single" w:sz="4" w:space="0" w:color="auto"/>
            </w:tcBorders>
          </w:tcPr>
          <w:p w14:paraId="5DE7A220" w14:textId="77777777" w:rsidR="00597C93" w:rsidRPr="00453E7B" w:rsidRDefault="00597C93" w:rsidP="00570612">
            <w:pPr>
              <w:jc w:val="center"/>
              <w:rPr>
                <w:rFonts w:ascii="Times New Roman" w:hAnsi="Times New Roman" w:cs="Times New Roman"/>
              </w:rPr>
            </w:pPr>
          </w:p>
        </w:tc>
        <w:tc>
          <w:tcPr>
            <w:tcW w:w="596" w:type="dxa"/>
            <w:tcBorders>
              <w:top w:val="single" w:sz="12" w:space="0" w:color="auto"/>
              <w:left w:val="single" w:sz="4" w:space="0" w:color="auto"/>
              <w:right w:val="single" w:sz="18" w:space="0" w:color="auto"/>
            </w:tcBorders>
          </w:tcPr>
          <w:p w14:paraId="1A4380E4" w14:textId="77777777" w:rsidR="00597C93" w:rsidRPr="00453E7B" w:rsidRDefault="00597C93" w:rsidP="00570612">
            <w:pPr>
              <w:jc w:val="center"/>
              <w:rPr>
                <w:rFonts w:ascii="Times New Roman" w:hAnsi="Times New Roman" w:cs="Times New Roman"/>
              </w:rPr>
            </w:pPr>
          </w:p>
        </w:tc>
      </w:tr>
      <w:tr w:rsidR="00597C93" w:rsidRPr="00453E7B" w14:paraId="156EEA4A" w14:textId="77777777" w:rsidTr="00597C93">
        <w:trPr>
          <w:jc w:val="center"/>
        </w:trPr>
        <w:tc>
          <w:tcPr>
            <w:tcW w:w="1113" w:type="dxa"/>
            <w:vMerge/>
            <w:tcBorders>
              <w:bottom w:val="single" w:sz="12" w:space="0" w:color="auto"/>
            </w:tcBorders>
            <w:shd w:val="clear" w:color="auto" w:fill="auto"/>
            <w:vAlign w:val="center"/>
          </w:tcPr>
          <w:p w14:paraId="65F1583A" w14:textId="77777777" w:rsidR="00597C93" w:rsidRPr="00453E7B" w:rsidRDefault="00597C93" w:rsidP="00570612">
            <w:pPr>
              <w:jc w:val="center"/>
              <w:rPr>
                <w:rFonts w:ascii="Times New Roman" w:hAnsi="Times New Roman" w:cs="Times New Roman"/>
                <w:i/>
                <w:iCs/>
              </w:rPr>
            </w:pPr>
          </w:p>
        </w:tc>
        <w:tc>
          <w:tcPr>
            <w:tcW w:w="1134" w:type="dxa"/>
            <w:tcBorders>
              <w:bottom w:val="single" w:sz="12" w:space="0" w:color="auto"/>
              <w:right w:val="single" w:sz="18" w:space="0" w:color="auto"/>
            </w:tcBorders>
            <w:shd w:val="clear" w:color="auto" w:fill="auto"/>
            <w:vAlign w:val="center"/>
          </w:tcPr>
          <w:p w14:paraId="76D2A4C6" w14:textId="77777777" w:rsidR="00597C93" w:rsidRPr="00453E7B" w:rsidRDefault="00597C93" w:rsidP="00570612">
            <w:pPr>
              <w:jc w:val="center"/>
              <w:rPr>
                <w:rFonts w:ascii="Times New Roman" w:hAnsi="Times New Roman" w:cs="Times New Roman"/>
              </w:rPr>
            </w:pPr>
            <w:r w:rsidRPr="00453E7B">
              <w:rPr>
                <w:rFonts w:ascii="Times New Roman" w:hAnsi="Times New Roman" w:cs="Times New Roman"/>
              </w:rPr>
              <w:t>Wounded</w:t>
            </w:r>
          </w:p>
        </w:tc>
        <w:tc>
          <w:tcPr>
            <w:tcW w:w="595" w:type="dxa"/>
            <w:tcBorders>
              <w:bottom w:val="single" w:sz="12" w:space="0" w:color="auto"/>
              <w:right w:val="single" w:sz="4" w:space="0" w:color="auto"/>
            </w:tcBorders>
          </w:tcPr>
          <w:p w14:paraId="0A083BDD"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left w:val="single" w:sz="4" w:space="0" w:color="auto"/>
              <w:bottom w:val="single" w:sz="12" w:space="0" w:color="auto"/>
              <w:right w:val="single" w:sz="4" w:space="0" w:color="auto"/>
            </w:tcBorders>
          </w:tcPr>
          <w:p w14:paraId="78ED518B"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AB</w:t>
            </w:r>
          </w:p>
        </w:tc>
        <w:tc>
          <w:tcPr>
            <w:tcW w:w="595" w:type="dxa"/>
            <w:tcBorders>
              <w:left w:val="single" w:sz="4" w:space="0" w:color="auto"/>
              <w:bottom w:val="single" w:sz="12" w:space="0" w:color="auto"/>
              <w:right w:val="single" w:sz="18" w:space="0" w:color="auto"/>
            </w:tcBorders>
          </w:tcPr>
          <w:p w14:paraId="435E2D8B"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bottom w:val="single" w:sz="12" w:space="0" w:color="auto"/>
              <w:right w:val="single" w:sz="4" w:space="0" w:color="auto"/>
            </w:tcBorders>
          </w:tcPr>
          <w:p w14:paraId="0F0604A4"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6" w:type="dxa"/>
            <w:tcBorders>
              <w:left w:val="single" w:sz="4" w:space="0" w:color="auto"/>
              <w:bottom w:val="single" w:sz="12" w:space="0" w:color="auto"/>
              <w:right w:val="single" w:sz="4" w:space="0" w:color="auto"/>
            </w:tcBorders>
          </w:tcPr>
          <w:p w14:paraId="74ECC491"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left w:val="single" w:sz="4" w:space="0" w:color="auto"/>
              <w:bottom w:val="single" w:sz="12" w:space="0" w:color="auto"/>
              <w:right w:val="single" w:sz="18" w:space="0" w:color="auto"/>
            </w:tcBorders>
          </w:tcPr>
          <w:p w14:paraId="3A3DE956"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bottom w:val="single" w:sz="12" w:space="0" w:color="auto"/>
              <w:right w:val="single" w:sz="4" w:space="0" w:color="auto"/>
            </w:tcBorders>
          </w:tcPr>
          <w:p w14:paraId="742D490D"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left w:val="single" w:sz="4" w:space="0" w:color="auto"/>
              <w:bottom w:val="single" w:sz="12" w:space="0" w:color="auto"/>
              <w:right w:val="single" w:sz="4" w:space="0" w:color="auto"/>
            </w:tcBorders>
          </w:tcPr>
          <w:p w14:paraId="08587C80"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6" w:type="dxa"/>
            <w:tcBorders>
              <w:left w:val="single" w:sz="4" w:space="0" w:color="auto"/>
              <w:bottom w:val="single" w:sz="12" w:space="0" w:color="auto"/>
              <w:right w:val="single" w:sz="18" w:space="0" w:color="auto"/>
            </w:tcBorders>
          </w:tcPr>
          <w:p w14:paraId="45ACE8E1"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C</w:t>
            </w:r>
          </w:p>
        </w:tc>
      </w:tr>
      <w:tr w:rsidR="00597C93" w:rsidRPr="00453E7B" w14:paraId="473DF015" w14:textId="77777777" w:rsidTr="00597C93">
        <w:trPr>
          <w:jc w:val="center"/>
        </w:trPr>
        <w:tc>
          <w:tcPr>
            <w:tcW w:w="1113" w:type="dxa"/>
            <w:vMerge w:val="restart"/>
            <w:tcBorders>
              <w:top w:val="single" w:sz="12" w:space="0" w:color="auto"/>
            </w:tcBorders>
            <w:shd w:val="clear" w:color="auto" w:fill="auto"/>
            <w:vAlign w:val="center"/>
          </w:tcPr>
          <w:p w14:paraId="5B1ED799" w14:textId="77777777" w:rsidR="00597C93" w:rsidRPr="00453E7B" w:rsidRDefault="00597C93" w:rsidP="00570612">
            <w:pPr>
              <w:jc w:val="center"/>
              <w:rPr>
                <w:rFonts w:ascii="Times New Roman" w:hAnsi="Times New Roman" w:cs="Times New Roman"/>
                <w:i/>
                <w:iCs/>
              </w:rPr>
            </w:pPr>
            <w:r w:rsidRPr="00453E7B">
              <w:rPr>
                <w:rFonts w:ascii="Times New Roman" w:hAnsi="Times New Roman" w:cs="Times New Roman"/>
                <w:i/>
                <w:iCs/>
              </w:rPr>
              <w:t>mcl2b</w:t>
            </w:r>
          </w:p>
        </w:tc>
        <w:tc>
          <w:tcPr>
            <w:tcW w:w="1134" w:type="dxa"/>
            <w:tcBorders>
              <w:top w:val="single" w:sz="12" w:space="0" w:color="auto"/>
              <w:right w:val="single" w:sz="18" w:space="0" w:color="auto"/>
            </w:tcBorders>
            <w:shd w:val="clear" w:color="auto" w:fill="auto"/>
            <w:vAlign w:val="center"/>
          </w:tcPr>
          <w:p w14:paraId="4941E3B2" w14:textId="77777777" w:rsidR="00597C93" w:rsidRPr="00453E7B" w:rsidRDefault="00597C93" w:rsidP="00570612">
            <w:pPr>
              <w:jc w:val="center"/>
              <w:rPr>
                <w:rFonts w:ascii="Times New Roman" w:hAnsi="Times New Roman" w:cs="Times New Roman"/>
              </w:rPr>
            </w:pPr>
            <w:r w:rsidRPr="00453E7B">
              <w:rPr>
                <w:rFonts w:ascii="Times New Roman" w:hAnsi="Times New Roman" w:cs="Times New Roman"/>
              </w:rPr>
              <w:t>Intact</w:t>
            </w:r>
          </w:p>
        </w:tc>
        <w:tc>
          <w:tcPr>
            <w:tcW w:w="595" w:type="dxa"/>
            <w:tcBorders>
              <w:top w:val="single" w:sz="12" w:space="0" w:color="auto"/>
              <w:right w:val="single" w:sz="4" w:space="0" w:color="auto"/>
            </w:tcBorders>
          </w:tcPr>
          <w:p w14:paraId="7FC8F8B4" w14:textId="77777777" w:rsidR="00597C93" w:rsidRPr="00453E7B" w:rsidRDefault="00597C93" w:rsidP="00570612">
            <w:pPr>
              <w:jc w:val="center"/>
              <w:rPr>
                <w:rFonts w:ascii="Times New Roman" w:hAnsi="Times New Roman" w:cs="Times New Roman"/>
              </w:rPr>
            </w:pPr>
          </w:p>
        </w:tc>
        <w:tc>
          <w:tcPr>
            <w:tcW w:w="595" w:type="dxa"/>
            <w:tcBorders>
              <w:top w:val="single" w:sz="12" w:space="0" w:color="auto"/>
              <w:left w:val="single" w:sz="4" w:space="0" w:color="auto"/>
              <w:right w:val="single" w:sz="4" w:space="0" w:color="auto"/>
            </w:tcBorders>
          </w:tcPr>
          <w:p w14:paraId="5BFA17D0" w14:textId="77777777" w:rsidR="00597C93" w:rsidRPr="00453E7B" w:rsidRDefault="00597C93" w:rsidP="00570612">
            <w:pPr>
              <w:jc w:val="center"/>
              <w:rPr>
                <w:rFonts w:ascii="Times New Roman" w:hAnsi="Times New Roman" w:cs="Times New Roman"/>
              </w:rPr>
            </w:pPr>
          </w:p>
        </w:tc>
        <w:tc>
          <w:tcPr>
            <w:tcW w:w="595" w:type="dxa"/>
            <w:tcBorders>
              <w:top w:val="single" w:sz="12" w:space="0" w:color="auto"/>
              <w:left w:val="single" w:sz="4" w:space="0" w:color="auto"/>
              <w:right w:val="single" w:sz="18" w:space="0" w:color="auto"/>
            </w:tcBorders>
          </w:tcPr>
          <w:p w14:paraId="24705B4F" w14:textId="77777777" w:rsidR="00597C93" w:rsidRPr="00453E7B" w:rsidRDefault="00597C93" w:rsidP="00570612">
            <w:pPr>
              <w:jc w:val="center"/>
              <w:rPr>
                <w:rFonts w:ascii="Times New Roman" w:hAnsi="Times New Roman" w:cs="Times New Roman"/>
              </w:rPr>
            </w:pPr>
          </w:p>
        </w:tc>
        <w:tc>
          <w:tcPr>
            <w:tcW w:w="595" w:type="dxa"/>
            <w:tcBorders>
              <w:top w:val="single" w:sz="12" w:space="0" w:color="auto"/>
              <w:right w:val="single" w:sz="4" w:space="0" w:color="auto"/>
            </w:tcBorders>
          </w:tcPr>
          <w:p w14:paraId="056BA9E3"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6" w:type="dxa"/>
            <w:tcBorders>
              <w:top w:val="single" w:sz="12" w:space="0" w:color="auto"/>
              <w:left w:val="single" w:sz="4" w:space="0" w:color="auto"/>
              <w:right w:val="single" w:sz="4" w:space="0" w:color="auto"/>
            </w:tcBorders>
          </w:tcPr>
          <w:p w14:paraId="0E61282F"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ab</w:t>
            </w:r>
          </w:p>
        </w:tc>
        <w:tc>
          <w:tcPr>
            <w:tcW w:w="595" w:type="dxa"/>
            <w:tcBorders>
              <w:top w:val="single" w:sz="12" w:space="0" w:color="auto"/>
              <w:left w:val="single" w:sz="4" w:space="0" w:color="auto"/>
              <w:right w:val="single" w:sz="18" w:space="0" w:color="auto"/>
            </w:tcBorders>
          </w:tcPr>
          <w:p w14:paraId="404F47D3"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top w:val="single" w:sz="12" w:space="0" w:color="auto"/>
              <w:right w:val="single" w:sz="4" w:space="0" w:color="auto"/>
            </w:tcBorders>
          </w:tcPr>
          <w:p w14:paraId="3C833EB2" w14:textId="77777777" w:rsidR="00597C93" w:rsidRPr="00453E7B" w:rsidRDefault="00597C93" w:rsidP="00570612">
            <w:pPr>
              <w:jc w:val="center"/>
              <w:rPr>
                <w:rFonts w:ascii="Times New Roman" w:hAnsi="Times New Roman" w:cs="Times New Roman"/>
              </w:rPr>
            </w:pPr>
          </w:p>
        </w:tc>
        <w:tc>
          <w:tcPr>
            <w:tcW w:w="595" w:type="dxa"/>
            <w:tcBorders>
              <w:top w:val="single" w:sz="12" w:space="0" w:color="auto"/>
              <w:left w:val="single" w:sz="4" w:space="0" w:color="auto"/>
              <w:right w:val="single" w:sz="4" w:space="0" w:color="auto"/>
            </w:tcBorders>
          </w:tcPr>
          <w:p w14:paraId="120912BA" w14:textId="77777777" w:rsidR="00597C93" w:rsidRPr="00453E7B" w:rsidRDefault="00597C93" w:rsidP="00570612">
            <w:pPr>
              <w:jc w:val="center"/>
              <w:rPr>
                <w:rFonts w:ascii="Times New Roman" w:hAnsi="Times New Roman" w:cs="Times New Roman"/>
              </w:rPr>
            </w:pPr>
          </w:p>
        </w:tc>
        <w:tc>
          <w:tcPr>
            <w:tcW w:w="596" w:type="dxa"/>
            <w:tcBorders>
              <w:top w:val="single" w:sz="12" w:space="0" w:color="auto"/>
              <w:left w:val="single" w:sz="4" w:space="0" w:color="auto"/>
              <w:right w:val="single" w:sz="18" w:space="0" w:color="auto"/>
            </w:tcBorders>
          </w:tcPr>
          <w:p w14:paraId="012017CE" w14:textId="77777777" w:rsidR="00597C93" w:rsidRPr="00453E7B" w:rsidRDefault="00597C93" w:rsidP="00570612">
            <w:pPr>
              <w:jc w:val="center"/>
              <w:rPr>
                <w:rFonts w:ascii="Times New Roman" w:hAnsi="Times New Roman" w:cs="Times New Roman"/>
              </w:rPr>
            </w:pPr>
          </w:p>
        </w:tc>
      </w:tr>
      <w:tr w:rsidR="00597C93" w:rsidRPr="00453E7B" w14:paraId="18378D20" w14:textId="77777777" w:rsidTr="00597C93">
        <w:trPr>
          <w:jc w:val="center"/>
        </w:trPr>
        <w:tc>
          <w:tcPr>
            <w:tcW w:w="1113" w:type="dxa"/>
            <w:vMerge/>
            <w:tcBorders>
              <w:bottom w:val="single" w:sz="12" w:space="0" w:color="auto"/>
            </w:tcBorders>
            <w:shd w:val="clear" w:color="auto" w:fill="auto"/>
            <w:vAlign w:val="center"/>
          </w:tcPr>
          <w:p w14:paraId="2E3042F4" w14:textId="77777777" w:rsidR="00597C93" w:rsidRPr="00453E7B" w:rsidRDefault="00597C93" w:rsidP="00570612">
            <w:pPr>
              <w:jc w:val="center"/>
              <w:rPr>
                <w:rFonts w:ascii="Times New Roman" w:hAnsi="Times New Roman" w:cs="Times New Roman"/>
                <w:i/>
                <w:iCs/>
              </w:rPr>
            </w:pPr>
          </w:p>
        </w:tc>
        <w:tc>
          <w:tcPr>
            <w:tcW w:w="1134" w:type="dxa"/>
            <w:tcBorders>
              <w:bottom w:val="single" w:sz="12" w:space="0" w:color="auto"/>
              <w:right w:val="single" w:sz="18" w:space="0" w:color="auto"/>
            </w:tcBorders>
            <w:shd w:val="clear" w:color="auto" w:fill="auto"/>
            <w:vAlign w:val="center"/>
          </w:tcPr>
          <w:p w14:paraId="0C854A1C" w14:textId="77777777" w:rsidR="00597C93" w:rsidRPr="00453E7B" w:rsidRDefault="00597C93" w:rsidP="00570612">
            <w:pPr>
              <w:jc w:val="center"/>
              <w:rPr>
                <w:rFonts w:ascii="Times New Roman" w:hAnsi="Times New Roman" w:cs="Times New Roman"/>
              </w:rPr>
            </w:pPr>
            <w:r w:rsidRPr="00453E7B">
              <w:rPr>
                <w:rFonts w:ascii="Times New Roman" w:hAnsi="Times New Roman" w:cs="Times New Roman"/>
              </w:rPr>
              <w:t>Wounded</w:t>
            </w:r>
          </w:p>
        </w:tc>
        <w:tc>
          <w:tcPr>
            <w:tcW w:w="595" w:type="dxa"/>
            <w:tcBorders>
              <w:bottom w:val="single" w:sz="12" w:space="0" w:color="auto"/>
              <w:right w:val="single" w:sz="4" w:space="0" w:color="auto"/>
            </w:tcBorders>
          </w:tcPr>
          <w:p w14:paraId="7078C1E0" w14:textId="77777777" w:rsidR="00597C93" w:rsidRPr="00453E7B" w:rsidRDefault="00597C93" w:rsidP="00570612">
            <w:pPr>
              <w:jc w:val="center"/>
              <w:rPr>
                <w:rFonts w:ascii="Times New Roman" w:hAnsi="Times New Roman" w:cs="Times New Roman"/>
              </w:rPr>
            </w:pPr>
          </w:p>
        </w:tc>
        <w:tc>
          <w:tcPr>
            <w:tcW w:w="595" w:type="dxa"/>
            <w:tcBorders>
              <w:left w:val="single" w:sz="4" w:space="0" w:color="auto"/>
              <w:bottom w:val="single" w:sz="12" w:space="0" w:color="auto"/>
              <w:right w:val="single" w:sz="4" w:space="0" w:color="auto"/>
            </w:tcBorders>
          </w:tcPr>
          <w:p w14:paraId="63B2A6EF" w14:textId="77777777" w:rsidR="00597C93" w:rsidRPr="00453E7B" w:rsidRDefault="00597C93" w:rsidP="00570612">
            <w:pPr>
              <w:jc w:val="center"/>
              <w:rPr>
                <w:rFonts w:ascii="Times New Roman" w:hAnsi="Times New Roman" w:cs="Times New Roman"/>
              </w:rPr>
            </w:pPr>
          </w:p>
        </w:tc>
        <w:tc>
          <w:tcPr>
            <w:tcW w:w="595" w:type="dxa"/>
            <w:tcBorders>
              <w:left w:val="single" w:sz="4" w:space="0" w:color="auto"/>
              <w:bottom w:val="single" w:sz="12" w:space="0" w:color="auto"/>
              <w:right w:val="single" w:sz="18" w:space="0" w:color="auto"/>
            </w:tcBorders>
          </w:tcPr>
          <w:p w14:paraId="57BB02B4" w14:textId="77777777" w:rsidR="00597C93" w:rsidRPr="00453E7B" w:rsidRDefault="00597C93" w:rsidP="00570612">
            <w:pPr>
              <w:jc w:val="center"/>
              <w:rPr>
                <w:rFonts w:ascii="Times New Roman" w:hAnsi="Times New Roman" w:cs="Times New Roman"/>
              </w:rPr>
            </w:pPr>
          </w:p>
        </w:tc>
        <w:tc>
          <w:tcPr>
            <w:tcW w:w="595" w:type="dxa"/>
            <w:tcBorders>
              <w:bottom w:val="single" w:sz="12" w:space="0" w:color="auto"/>
              <w:right w:val="single" w:sz="4" w:space="0" w:color="auto"/>
            </w:tcBorders>
          </w:tcPr>
          <w:p w14:paraId="3C63921A"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6" w:type="dxa"/>
            <w:tcBorders>
              <w:left w:val="single" w:sz="4" w:space="0" w:color="auto"/>
              <w:bottom w:val="single" w:sz="12" w:space="0" w:color="auto"/>
              <w:right w:val="single" w:sz="4" w:space="0" w:color="auto"/>
            </w:tcBorders>
          </w:tcPr>
          <w:p w14:paraId="52E8B9B3"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left w:val="single" w:sz="4" w:space="0" w:color="auto"/>
              <w:bottom w:val="single" w:sz="12" w:space="0" w:color="auto"/>
              <w:right w:val="single" w:sz="18" w:space="0" w:color="auto"/>
            </w:tcBorders>
          </w:tcPr>
          <w:p w14:paraId="4528E217"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AB</w:t>
            </w:r>
          </w:p>
        </w:tc>
        <w:tc>
          <w:tcPr>
            <w:tcW w:w="595" w:type="dxa"/>
            <w:tcBorders>
              <w:bottom w:val="single" w:sz="12" w:space="0" w:color="auto"/>
              <w:right w:val="single" w:sz="4" w:space="0" w:color="auto"/>
            </w:tcBorders>
          </w:tcPr>
          <w:p w14:paraId="4C7672EF"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left w:val="single" w:sz="4" w:space="0" w:color="auto"/>
              <w:bottom w:val="single" w:sz="12" w:space="0" w:color="auto"/>
              <w:right w:val="single" w:sz="4" w:space="0" w:color="auto"/>
            </w:tcBorders>
          </w:tcPr>
          <w:p w14:paraId="772407D9"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6" w:type="dxa"/>
            <w:tcBorders>
              <w:left w:val="single" w:sz="4" w:space="0" w:color="auto"/>
              <w:bottom w:val="single" w:sz="12" w:space="0" w:color="auto"/>
              <w:right w:val="single" w:sz="18" w:space="0" w:color="auto"/>
            </w:tcBorders>
          </w:tcPr>
          <w:p w14:paraId="3C4E058C"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r>
      <w:tr w:rsidR="00597C93" w:rsidRPr="00453E7B" w14:paraId="0454BCF7" w14:textId="77777777" w:rsidTr="00597C93">
        <w:trPr>
          <w:jc w:val="center"/>
        </w:trPr>
        <w:tc>
          <w:tcPr>
            <w:tcW w:w="1113" w:type="dxa"/>
            <w:vMerge w:val="restart"/>
            <w:tcBorders>
              <w:top w:val="single" w:sz="12" w:space="0" w:color="auto"/>
            </w:tcBorders>
            <w:shd w:val="clear" w:color="auto" w:fill="auto"/>
            <w:vAlign w:val="center"/>
          </w:tcPr>
          <w:p w14:paraId="262DC01F" w14:textId="77777777" w:rsidR="00597C93" w:rsidRPr="00453E7B" w:rsidRDefault="00597C93" w:rsidP="00570612">
            <w:pPr>
              <w:jc w:val="center"/>
              <w:rPr>
                <w:rFonts w:ascii="Times New Roman" w:hAnsi="Times New Roman" w:cs="Times New Roman"/>
                <w:i/>
                <w:iCs/>
              </w:rPr>
            </w:pPr>
            <w:r w:rsidRPr="00453E7B">
              <w:rPr>
                <w:rFonts w:ascii="Times New Roman" w:hAnsi="Times New Roman" w:cs="Times New Roman"/>
                <w:i/>
                <w:iCs/>
              </w:rPr>
              <w:t>mmp9</w:t>
            </w:r>
          </w:p>
        </w:tc>
        <w:tc>
          <w:tcPr>
            <w:tcW w:w="1134" w:type="dxa"/>
            <w:tcBorders>
              <w:top w:val="single" w:sz="12" w:space="0" w:color="auto"/>
              <w:right w:val="single" w:sz="18" w:space="0" w:color="auto"/>
            </w:tcBorders>
            <w:shd w:val="clear" w:color="auto" w:fill="auto"/>
            <w:vAlign w:val="center"/>
          </w:tcPr>
          <w:p w14:paraId="44302148" w14:textId="77777777" w:rsidR="00597C93" w:rsidRPr="00453E7B" w:rsidRDefault="00597C93" w:rsidP="00570612">
            <w:pPr>
              <w:jc w:val="center"/>
              <w:rPr>
                <w:rFonts w:ascii="Times New Roman" w:hAnsi="Times New Roman" w:cs="Times New Roman"/>
              </w:rPr>
            </w:pPr>
            <w:r w:rsidRPr="00453E7B">
              <w:rPr>
                <w:rFonts w:ascii="Times New Roman" w:hAnsi="Times New Roman" w:cs="Times New Roman"/>
              </w:rPr>
              <w:t>Intact</w:t>
            </w:r>
          </w:p>
        </w:tc>
        <w:tc>
          <w:tcPr>
            <w:tcW w:w="595" w:type="dxa"/>
            <w:tcBorders>
              <w:top w:val="single" w:sz="12" w:space="0" w:color="auto"/>
              <w:right w:val="single" w:sz="4" w:space="0" w:color="auto"/>
            </w:tcBorders>
          </w:tcPr>
          <w:p w14:paraId="05798D98" w14:textId="77777777" w:rsidR="00597C93" w:rsidRPr="00453E7B" w:rsidRDefault="00597C93" w:rsidP="00570612">
            <w:pPr>
              <w:jc w:val="center"/>
              <w:rPr>
                <w:rFonts w:ascii="Times New Roman" w:hAnsi="Times New Roman" w:cs="Times New Roman"/>
              </w:rPr>
            </w:pPr>
          </w:p>
        </w:tc>
        <w:tc>
          <w:tcPr>
            <w:tcW w:w="595" w:type="dxa"/>
            <w:tcBorders>
              <w:top w:val="single" w:sz="12" w:space="0" w:color="auto"/>
              <w:left w:val="single" w:sz="4" w:space="0" w:color="auto"/>
              <w:right w:val="single" w:sz="4" w:space="0" w:color="auto"/>
            </w:tcBorders>
          </w:tcPr>
          <w:p w14:paraId="2339A9CE" w14:textId="77777777" w:rsidR="00597C93" w:rsidRPr="00453E7B" w:rsidRDefault="00597C93" w:rsidP="00570612">
            <w:pPr>
              <w:jc w:val="center"/>
              <w:rPr>
                <w:rFonts w:ascii="Times New Roman" w:hAnsi="Times New Roman" w:cs="Times New Roman"/>
              </w:rPr>
            </w:pPr>
          </w:p>
        </w:tc>
        <w:tc>
          <w:tcPr>
            <w:tcW w:w="595" w:type="dxa"/>
            <w:tcBorders>
              <w:top w:val="single" w:sz="12" w:space="0" w:color="auto"/>
              <w:left w:val="single" w:sz="4" w:space="0" w:color="auto"/>
              <w:right w:val="single" w:sz="18" w:space="0" w:color="auto"/>
            </w:tcBorders>
          </w:tcPr>
          <w:p w14:paraId="76341667" w14:textId="77777777" w:rsidR="00597C93" w:rsidRPr="00453E7B" w:rsidRDefault="00597C93" w:rsidP="00570612">
            <w:pPr>
              <w:jc w:val="center"/>
              <w:rPr>
                <w:rFonts w:ascii="Times New Roman" w:hAnsi="Times New Roman" w:cs="Times New Roman"/>
              </w:rPr>
            </w:pPr>
          </w:p>
        </w:tc>
        <w:tc>
          <w:tcPr>
            <w:tcW w:w="595" w:type="dxa"/>
            <w:tcBorders>
              <w:top w:val="single" w:sz="12" w:space="0" w:color="auto"/>
              <w:right w:val="single" w:sz="4" w:space="0" w:color="auto"/>
            </w:tcBorders>
          </w:tcPr>
          <w:p w14:paraId="474C7410" w14:textId="77777777" w:rsidR="00597C93" w:rsidRPr="00453E7B" w:rsidRDefault="00597C93" w:rsidP="00570612">
            <w:pPr>
              <w:jc w:val="center"/>
              <w:rPr>
                <w:rFonts w:ascii="Times New Roman" w:hAnsi="Times New Roman" w:cs="Times New Roman"/>
              </w:rPr>
            </w:pPr>
          </w:p>
        </w:tc>
        <w:tc>
          <w:tcPr>
            <w:tcW w:w="596" w:type="dxa"/>
            <w:tcBorders>
              <w:top w:val="single" w:sz="12" w:space="0" w:color="auto"/>
              <w:left w:val="single" w:sz="4" w:space="0" w:color="auto"/>
              <w:right w:val="single" w:sz="4" w:space="0" w:color="auto"/>
            </w:tcBorders>
          </w:tcPr>
          <w:p w14:paraId="5B0D7363" w14:textId="77777777" w:rsidR="00597C93" w:rsidRPr="00453E7B" w:rsidRDefault="00597C93" w:rsidP="00570612">
            <w:pPr>
              <w:jc w:val="center"/>
              <w:rPr>
                <w:rFonts w:ascii="Times New Roman" w:hAnsi="Times New Roman" w:cs="Times New Roman"/>
              </w:rPr>
            </w:pPr>
          </w:p>
        </w:tc>
        <w:tc>
          <w:tcPr>
            <w:tcW w:w="595" w:type="dxa"/>
            <w:tcBorders>
              <w:top w:val="single" w:sz="12" w:space="0" w:color="auto"/>
              <w:left w:val="single" w:sz="4" w:space="0" w:color="auto"/>
              <w:right w:val="single" w:sz="18" w:space="0" w:color="auto"/>
            </w:tcBorders>
          </w:tcPr>
          <w:p w14:paraId="2E10742F" w14:textId="77777777" w:rsidR="00597C93" w:rsidRPr="00453E7B" w:rsidRDefault="00597C93" w:rsidP="00570612">
            <w:pPr>
              <w:jc w:val="center"/>
              <w:rPr>
                <w:rFonts w:ascii="Times New Roman" w:hAnsi="Times New Roman" w:cs="Times New Roman"/>
              </w:rPr>
            </w:pPr>
          </w:p>
        </w:tc>
        <w:tc>
          <w:tcPr>
            <w:tcW w:w="595" w:type="dxa"/>
            <w:tcBorders>
              <w:top w:val="single" w:sz="12" w:space="0" w:color="auto"/>
              <w:right w:val="single" w:sz="4" w:space="0" w:color="auto"/>
            </w:tcBorders>
          </w:tcPr>
          <w:p w14:paraId="4845F309" w14:textId="77777777" w:rsidR="00597C93" w:rsidRPr="00453E7B" w:rsidRDefault="00597C93" w:rsidP="00570612">
            <w:pPr>
              <w:jc w:val="center"/>
              <w:rPr>
                <w:rFonts w:ascii="Times New Roman" w:hAnsi="Times New Roman" w:cs="Times New Roman"/>
              </w:rPr>
            </w:pPr>
          </w:p>
        </w:tc>
        <w:tc>
          <w:tcPr>
            <w:tcW w:w="595" w:type="dxa"/>
            <w:tcBorders>
              <w:top w:val="single" w:sz="12" w:space="0" w:color="auto"/>
              <w:left w:val="single" w:sz="4" w:space="0" w:color="auto"/>
              <w:right w:val="single" w:sz="4" w:space="0" w:color="auto"/>
            </w:tcBorders>
          </w:tcPr>
          <w:p w14:paraId="3E897071" w14:textId="77777777" w:rsidR="00597C93" w:rsidRPr="00453E7B" w:rsidRDefault="00597C93" w:rsidP="00570612">
            <w:pPr>
              <w:jc w:val="center"/>
              <w:rPr>
                <w:rFonts w:ascii="Times New Roman" w:hAnsi="Times New Roman" w:cs="Times New Roman"/>
              </w:rPr>
            </w:pPr>
          </w:p>
        </w:tc>
        <w:tc>
          <w:tcPr>
            <w:tcW w:w="596" w:type="dxa"/>
            <w:tcBorders>
              <w:top w:val="single" w:sz="12" w:space="0" w:color="auto"/>
              <w:left w:val="single" w:sz="4" w:space="0" w:color="auto"/>
              <w:right w:val="single" w:sz="18" w:space="0" w:color="auto"/>
            </w:tcBorders>
          </w:tcPr>
          <w:p w14:paraId="39AB8687" w14:textId="77777777" w:rsidR="00597C93" w:rsidRPr="00453E7B" w:rsidRDefault="00597C93" w:rsidP="00570612">
            <w:pPr>
              <w:jc w:val="center"/>
              <w:rPr>
                <w:rFonts w:ascii="Times New Roman" w:hAnsi="Times New Roman" w:cs="Times New Roman"/>
              </w:rPr>
            </w:pPr>
          </w:p>
        </w:tc>
      </w:tr>
      <w:tr w:rsidR="00597C93" w:rsidRPr="00453E7B" w14:paraId="45E81014" w14:textId="77777777" w:rsidTr="00597C93">
        <w:trPr>
          <w:jc w:val="center"/>
        </w:trPr>
        <w:tc>
          <w:tcPr>
            <w:tcW w:w="1113" w:type="dxa"/>
            <w:vMerge/>
            <w:tcBorders>
              <w:bottom w:val="single" w:sz="12" w:space="0" w:color="auto"/>
            </w:tcBorders>
            <w:shd w:val="clear" w:color="auto" w:fill="auto"/>
            <w:vAlign w:val="center"/>
          </w:tcPr>
          <w:p w14:paraId="41E213FE" w14:textId="77777777" w:rsidR="00597C93" w:rsidRPr="00453E7B" w:rsidRDefault="00597C93" w:rsidP="00570612">
            <w:pPr>
              <w:jc w:val="center"/>
              <w:rPr>
                <w:rFonts w:ascii="Times New Roman" w:hAnsi="Times New Roman" w:cs="Times New Roman"/>
                <w:i/>
                <w:iCs/>
              </w:rPr>
            </w:pPr>
          </w:p>
        </w:tc>
        <w:tc>
          <w:tcPr>
            <w:tcW w:w="1134" w:type="dxa"/>
            <w:tcBorders>
              <w:bottom w:val="single" w:sz="12" w:space="0" w:color="auto"/>
              <w:right w:val="single" w:sz="18" w:space="0" w:color="auto"/>
            </w:tcBorders>
            <w:shd w:val="clear" w:color="auto" w:fill="auto"/>
            <w:vAlign w:val="center"/>
          </w:tcPr>
          <w:p w14:paraId="1925BCF6" w14:textId="77777777" w:rsidR="00597C93" w:rsidRPr="00453E7B" w:rsidRDefault="00597C93" w:rsidP="00570612">
            <w:pPr>
              <w:jc w:val="center"/>
              <w:rPr>
                <w:rFonts w:ascii="Times New Roman" w:hAnsi="Times New Roman" w:cs="Times New Roman"/>
              </w:rPr>
            </w:pPr>
            <w:r w:rsidRPr="00453E7B">
              <w:rPr>
                <w:rFonts w:ascii="Times New Roman" w:hAnsi="Times New Roman" w:cs="Times New Roman"/>
              </w:rPr>
              <w:t>Wounded</w:t>
            </w:r>
          </w:p>
        </w:tc>
        <w:tc>
          <w:tcPr>
            <w:tcW w:w="595" w:type="dxa"/>
            <w:tcBorders>
              <w:bottom w:val="single" w:sz="12" w:space="0" w:color="auto"/>
              <w:right w:val="single" w:sz="4" w:space="0" w:color="auto"/>
            </w:tcBorders>
          </w:tcPr>
          <w:p w14:paraId="57CED9FF"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left w:val="single" w:sz="4" w:space="0" w:color="auto"/>
              <w:bottom w:val="single" w:sz="12" w:space="0" w:color="auto"/>
              <w:right w:val="single" w:sz="4" w:space="0" w:color="auto"/>
            </w:tcBorders>
          </w:tcPr>
          <w:p w14:paraId="358DE10E"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left w:val="single" w:sz="4" w:space="0" w:color="auto"/>
              <w:bottom w:val="single" w:sz="12" w:space="0" w:color="auto"/>
              <w:right w:val="single" w:sz="18" w:space="0" w:color="auto"/>
            </w:tcBorders>
          </w:tcPr>
          <w:p w14:paraId="1EFFB2A0"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C</w:t>
            </w:r>
          </w:p>
        </w:tc>
        <w:tc>
          <w:tcPr>
            <w:tcW w:w="595" w:type="dxa"/>
            <w:tcBorders>
              <w:bottom w:val="single" w:sz="12" w:space="0" w:color="auto"/>
              <w:right w:val="single" w:sz="4" w:space="0" w:color="auto"/>
            </w:tcBorders>
          </w:tcPr>
          <w:p w14:paraId="5274641D"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6" w:type="dxa"/>
            <w:tcBorders>
              <w:left w:val="single" w:sz="4" w:space="0" w:color="auto"/>
              <w:bottom w:val="single" w:sz="12" w:space="0" w:color="auto"/>
              <w:right w:val="single" w:sz="4" w:space="0" w:color="auto"/>
            </w:tcBorders>
          </w:tcPr>
          <w:p w14:paraId="56318B05"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left w:val="single" w:sz="4" w:space="0" w:color="auto"/>
              <w:bottom w:val="single" w:sz="12" w:space="0" w:color="auto"/>
              <w:right w:val="single" w:sz="18" w:space="0" w:color="auto"/>
            </w:tcBorders>
          </w:tcPr>
          <w:p w14:paraId="45AF1A87"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C</w:t>
            </w:r>
          </w:p>
        </w:tc>
        <w:tc>
          <w:tcPr>
            <w:tcW w:w="595" w:type="dxa"/>
            <w:tcBorders>
              <w:bottom w:val="single" w:sz="12" w:space="0" w:color="auto"/>
              <w:right w:val="single" w:sz="4" w:space="0" w:color="auto"/>
            </w:tcBorders>
          </w:tcPr>
          <w:p w14:paraId="69999378"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left w:val="single" w:sz="4" w:space="0" w:color="auto"/>
              <w:bottom w:val="single" w:sz="12" w:space="0" w:color="auto"/>
              <w:right w:val="single" w:sz="4" w:space="0" w:color="auto"/>
            </w:tcBorders>
          </w:tcPr>
          <w:p w14:paraId="43BB480C"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6" w:type="dxa"/>
            <w:tcBorders>
              <w:left w:val="single" w:sz="4" w:space="0" w:color="auto"/>
              <w:bottom w:val="single" w:sz="12" w:space="0" w:color="auto"/>
              <w:right w:val="single" w:sz="18" w:space="0" w:color="auto"/>
            </w:tcBorders>
          </w:tcPr>
          <w:p w14:paraId="02C7CBF4"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C</w:t>
            </w:r>
          </w:p>
        </w:tc>
      </w:tr>
      <w:tr w:rsidR="00597C93" w:rsidRPr="00453E7B" w14:paraId="10EB52AE" w14:textId="77777777" w:rsidTr="00597C93">
        <w:trPr>
          <w:jc w:val="center"/>
        </w:trPr>
        <w:tc>
          <w:tcPr>
            <w:tcW w:w="1113" w:type="dxa"/>
            <w:vMerge w:val="restart"/>
            <w:tcBorders>
              <w:top w:val="single" w:sz="12" w:space="0" w:color="auto"/>
            </w:tcBorders>
            <w:shd w:val="clear" w:color="auto" w:fill="auto"/>
            <w:vAlign w:val="center"/>
          </w:tcPr>
          <w:p w14:paraId="72BDB132" w14:textId="77777777" w:rsidR="00597C93" w:rsidRPr="00453E7B" w:rsidRDefault="00597C93" w:rsidP="00570612">
            <w:pPr>
              <w:jc w:val="center"/>
              <w:rPr>
                <w:rFonts w:ascii="Times New Roman" w:hAnsi="Times New Roman" w:cs="Times New Roman"/>
                <w:i/>
                <w:iCs/>
              </w:rPr>
            </w:pPr>
            <w:r w:rsidRPr="00453E7B">
              <w:rPr>
                <w:rFonts w:ascii="Times New Roman" w:hAnsi="Times New Roman" w:cs="Times New Roman"/>
                <w:i/>
                <w:iCs/>
              </w:rPr>
              <w:t>sparc</w:t>
            </w:r>
          </w:p>
        </w:tc>
        <w:tc>
          <w:tcPr>
            <w:tcW w:w="1134" w:type="dxa"/>
            <w:tcBorders>
              <w:top w:val="single" w:sz="12" w:space="0" w:color="auto"/>
              <w:right w:val="single" w:sz="18" w:space="0" w:color="auto"/>
            </w:tcBorders>
            <w:shd w:val="clear" w:color="auto" w:fill="auto"/>
            <w:vAlign w:val="center"/>
          </w:tcPr>
          <w:p w14:paraId="7243CB83" w14:textId="77777777" w:rsidR="00597C93" w:rsidRPr="00453E7B" w:rsidRDefault="00597C93" w:rsidP="00570612">
            <w:pPr>
              <w:jc w:val="center"/>
              <w:rPr>
                <w:rFonts w:ascii="Times New Roman" w:hAnsi="Times New Roman" w:cs="Times New Roman"/>
              </w:rPr>
            </w:pPr>
            <w:r w:rsidRPr="00453E7B">
              <w:rPr>
                <w:rFonts w:ascii="Times New Roman" w:hAnsi="Times New Roman" w:cs="Times New Roman"/>
              </w:rPr>
              <w:t>Intact</w:t>
            </w:r>
          </w:p>
        </w:tc>
        <w:tc>
          <w:tcPr>
            <w:tcW w:w="595" w:type="dxa"/>
            <w:tcBorders>
              <w:top w:val="single" w:sz="12" w:space="0" w:color="auto"/>
              <w:right w:val="single" w:sz="4" w:space="0" w:color="auto"/>
            </w:tcBorders>
          </w:tcPr>
          <w:p w14:paraId="2DE366A3"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top w:val="single" w:sz="12" w:space="0" w:color="auto"/>
              <w:left w:val="single" w:sz="4" w:space="0" w:color="auto"/>
              <w:right w:val="single" w:sz="4" w:space="0" w:color="auto"/>
            </w:tcBorders>
          </w:tcPr>
          <w:p w14:paraId="07E55369"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top w:val="single" w:sz="12" w:space="0" w:color="auto"/>
              <w:left w:val="single" w:sz="4" w:space="0" w:color="auto"/>
              <w:right w:val="single" w:sz="18" w:space="0" w:color="auto"/>
            </w:tcBorders>
          </w:tcPr>
          <w:p w14:paraId="03BD8E9B"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top w:val="single" w:sz="12" w:space="0" w:color="auto"/>
              <w:right w:val="single" w:sz="4" w:space="0" w:color="auto"/>
            </w:tcBorders>
          </w:tcPr>
          <w:p w14:paraId="1A149146"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6" w:type="dxa"/>
            <w:tcBorders>
              <w:top w:val="single" w:sz="12" w:space="0" w:color="auto"/>
              <w:left w:val="single" w:sz="4" w:space="0" w:color="auto"/>
              <w:right w:val="single" w:sz="4" w:space="0" w:color="auto"/>
            </w:tcBorders>
          </w:tcPr>
          <w:p w14:paraId="2215F06A"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top w:val="single" w:sz="12" w:space="0" w:color="auto"/>
              <w:left w:val="single" w:sz="4" w:space="0" w:color="auto"/>
              <w:right w:val="single" w:sz="18" w:space="0" w:color="auto"/>
            </w:tcBorders>
          </w:tcPr>
          <w:p w14:paraId="3EB4DF03"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top w:val="single" w:sz="12" w:space="0" w:color="auto"/>
              <w:right w:val="single" w:sz="4" w:space="0" w:color="auto"/>
            </w:tcBorders>
          </w:tcPr>
          <w:p w14:paraId="3BDC3B06"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top w:val="single" w:sz="12" w:space="0" w:color="auto"/>
              <w:left w:val="single" w:sz="4" w:space="0" w:color="auto"/>
              <w:right w:val="single" w:sz="4" w:space="0" w:color="auto"/>
            </w:tcBorders>
          </w:tcPr>
          <w:p w14:paraId="0AD13338"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6" w:type="dxa"/>
            <w:tcBorders>
              <w:top w:val="single" w:sz="12" w:space="0" w:color="auto"/>
              <w:left w:val="single" w:sz="4" w:space="0" w:color="auto"/>
              <w:right w:val="single" w:sz="18" w:space="0" w:color="auto"/>
            </w:tcBorders>
          </w:tcPr>
          <w:p w14:paraId="16A69D40"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r>
      <w:tr w:rsidR="00597C93" w:rsidRPr="00453E7B" w14:paraId="67094722" w14:textId="77777777" w:rsidTr="00597C93">
        <w:trPr>
          <w:jc w:val="center"/>
        </w:trPr>
        <w:tc>
          <w:tcPr>
            <w:tcW w:w="1113" w:type="dxa"/>
            <w:vMerge/>
            <w:tcBorders>
              <w:bottom w:val="single" w:sz="12" w:space="0" w:color="auto"/>
            </w:tcBorders>
            <w:shd w:val="clear" w:color="auto" w:fill="auto"/>
            <w:vAlign w:val="center"/>
          </w:tcPr>
          <w:p w14:paraId="2ECF9A0E" w14:textId="77777777" w:rsidR="00597C93" w:rsidRPr="00453E7B" w:rsidRDefault="00597C93" w:rsidP="00570612">
            <w:pPr>
              <w:jc w:val="center"/>
              <w:rPr>
                <w:rFonts w:ascii="Times New Roman" w:hAnsi="Times New Roman" w:cs="Times New Roman"/>
                <w:i/>
                <w:iCs/>
              </w:rPr>
            </w:pPr>
          </w:p>
        </w:tc>
        <w:tc>
          <w:tcPr>
            <w:tcW w:w="1134" w:type="dxa"/>
            <w:tcBorders>
              <w:bottom w:val="single" w:sz="12" w:space="0" w:color="auto"/>
              <w:right w:val="single" w:sz="18" w:space="0" w:color="auto"/>
            </w:tcBorders>
            <w:shd w:val="clear" w:color="auto" w:fill="auto"/>
            <w:vAlign w:val="center"/>
          </w:tcPr>
          <w:p w14:paraId="6D55D171" w14:textId="77777777" w:rsidR="00597C93" w:rsidRPr="00453E7B" w:rsidRDefault="00597C93" w:rsidP="00570612">
            <w:pPr>
              <w:jc w:val="center"/>
              <w:rPr>
                <w:rFonts w:ascii="Times New Roman" w:hAnsi="Times New Roman" w:cs="Times New Roman"/>
              </w:rPr>
            </w:pPr>
            <w:r w:rsidRPr="00453E7B">
              <w:rPr>
                <w:rFonts w:ascii="Times New Roman" w:hAnsi="Times New Roman" w:cs="Times New Roman"/>
              </w:rPr>
              <w:t>Wounded</w:t>
            </w:r>
          </w:p>
        </w:tc>
        <w:tc>
          <w:tcPr>
            <w:tcW w:w="595" w:type="dxa"/>
            <w:tcBorders>
              <w:bottom w:val="single" w:sz="12" w:space="0" w:color="auto"/>
              <w:right w:val="single" w:sz="4" w:space="0" w:color="auto"/>
            </w:tcBorders>
          </w:tcPr>
          <w:p w14:paraId="1050CB66"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left w:val="single" w:sz="4" w:space="0" w:color="auto"/>
              <w:bottom w:val="single" w:sz="12" w:space="0" w:color="auto"/>
              <w:right w:val="single" w:sz="4" w:space="0" w:color="auto"/>
            </w:tcBorders>
          </w:tcPr>
          <w:p w14:paraId="0697B88A"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left w:val="single" w:sz="4" w:space="0" w:color="auto"/>
              <w:bottom w:val="single" w:sz="12" w:space="0" w:color="auto"/>
              <w:right w:val="single" w:sz="18" w:space="0" w:color="auto"/>
            </w:tcBorders>
          </w:tcPr>
          <w:p w14:paraId="058F2741"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C</w:t>
            </w:r>
          </w:p>
        </w:tc>
        <w:tc>
          <w:tcPr>
            <w:tcW w:w="595" w:type="dxa"/>
            <w:tcBorders>
              <w:bottom w:val="single" w:sz="12" w:space="0" w:color="auto"/>
              <w:right w:val="single" w:sz="4" w:space="0" w:color="auto"/>
            </w:tcBorders>
          </w:tcPr>
          <w:p w14:paraId="5FE1A707"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6" w:type="dxa"/>
            <w:tcBorders>
              <w:left w:val="single" w:sz="4" w:space="0" w:color="auto"/>
              <w:bottom w:val="single" w:sz="12" w:space="0" w:color="auto"/>
              <w:right w:val="single" w:sz="4" w:space="0" w:color="auto"/>
            </w:tcBorders>
          </w:tcPr>
          <w:p w14:paraId="6ED19D25"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left w:val="single" w:sz="4" w:space="0" w:color="auto"/>
              <w:bottom w:val="single" w:sz="12" w:space="0" w:color="auto"/>
              <w:right w:val="single" w:sz="18" w:space="0" w:color="auto"/>
            </w:tcBorders>
          </w:tcPr>
          <w:p w14:paraId="7A8679F7"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bottom w:val="single" w:sz="12" w:space="0" w:color="auto"/>
              <w:right w:val="single" w:sz="4" w:space="0" w:color="auto"/>
            </w:tcBorders>
          </w:tcPr>
          <w:p w14:paraId="1401FDBB"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left w:val="single" w:sz="4" w:space="0" w:color="auto"/>
              <w:bottom w:val="single" w:sz="12" w:space="0" w:color="auto"/>
              <w:right w:val="single" w:sz="4" w:space="0" w:color="auto"/>
            </w:tcBorders>
          </w:tcPr>
          <w:p w14:paraId="2B6FB24C"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6" w:type="dxa"/>
            <w:tcBorders>
              <w:left w:val="single" w:sz="4" w:space="0" w:color="auto"/>
              <w:bottom w:val="single" w:sz="12" w:space="0" w:color="auto"/>
              <w:right w:val="single" w:sz="18" w:space="0" w:color="auto"/>
            </w:tcBorders>
          </w:tcPr>
          <w:p w14:paraId="7717CC65"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r>
      <w:tr w:rsidR="00597C93" w:rsidRPr="00453E7B" w14:paraId="5622BF5B" w14:textId="77777777" w:rsidTr="00597C93">
        <w:trPr>
          <w:jc w:val="center"/>
        </w:trPr>
        <w:tc>
          <w:tcPr>
            <w:tcW w:w="1113" w:type="dxa"/>
            <w:vMerge w:val="restart"/>
            <w:tcBorders>
              <w:top w:val="single" w:sz="12" w:space="0" w:color="auto"/>
            </w:tcBorders>
            <w:shd w:val="clear" w:color="auto" w:fill="auto"/>
            <w:vAlign w:val="center"/>
          </w:tcPr>
          <w:p w14:paraId="69FADAB6" w14:textId="77777777" w:rsidR="00597C93" w:rsidRPr="00453E7B" w:rsidRDefault="00597C93" w:rsidP="00570612">
            <w:pPr>
              <w:jc w:val="center"/>
              <w:rPr>
                <w:rFonts w:ascii="Times New Roman" w:hAnsi="Times New Roman" w:cs="Times New Roman"/>
                <w:i/>
                <w:iCs/>
              </w:rPr>
            </w:pPr>
            <w:r w:rsidRPr="00453E7B">
              <w:rPr>
                <w:rFonts w:ascii="Times New Roman" w:hAnsi="Times New Roman" w:cs="Times New Roman"/>
                <w:i/>
                <w:iCs/>
              </w:rPr>
              <w:t>pck1</w:t>
            </w:r>
          </w:p>
        </w:tc>
        <w:tc>
          <w:tcPr>
            <w:tcW w:w="1134" w:type="dxa"/>
            <w:tcBorders>
              <w:top w:val="single" w:sz="12" w:space="0" w:color="auto"/>
              <w:right w:val="single" w:sz="18" w:space="0" w:color="auto"/>
            </w:tcBorders>
            <w:shd w:val="clear" w:color="auto" w:fill="auto"/>
            <w:vAlign w:val="center"/>
          </w:tcPr>
          <w:p w14:paraId="57A55F84" w14:textId="77777777" w:rsidR="00597C93" w:rsidRPr="00453E7B" w:rsidRDefault="00597C93" w:rsidP="00570612">
            <w:pPr>
              <w:jc w:val="center"/>
              <w:rPr>
                <w:rFonts w:ascii="Times New Roman" w:hAnsi="Times New Roman" w:cs="Times New Roman"/>
              </w:rPr>
            </w:pPr>
            <w:r w:rsidRPr="00453E7B">
              <w:rPr>
                <w:rFonts w:ascii="Times New Roman" w:hAnsi="Times New Roman" w:cs="Times New Roman"/>
              </w:rPr>
              <w:t>Intact</w:t>
            </w:r>
          </w:p>
        </w:tc>
        <w:tc>
          <w:tcPr>
            <w:tcW w:w="595" w:type="dxa"/>
            <w:tcBorders>
              <w:top w:val="single" w:sz="12" w:space="0" w:color="auto"/>
              <w:right w:val="single" w:sz="4" w:space="0" w:color="auto"/>
            </w:tcBorders>
          </w:tcPr>
          <w:p w14:paraId="7E4E3E44" w14:textId="77777777" w:rsidR="00597C93" w:rsidRPr="00453E7B" w:rsidRDefault="00597C93" w:rsidP="00570612">
            <w:pPr>
              <w:jc w:val="center"/>
              <w:rPr>
                <w:rFonts w:ascii="Times New Roman" w:hAnsi="Times New Roman" w:cs="Times New Roman"/>
              </w:rPr>
            </w:pPr>
          </w:p>
        </w:tc>
        <w:tc>
          <w:tcPr>
            <w:tcW w:w="595" w:type="dxa"/>
            <w:tcBorders>
              <w:top w:val="single" w:sz="12" w:space="0" w:color="auto"/>
              <w:left w:val="single" w:sz="4" w:space="0" w:color="auto"/>
              <w:right w:val="single" w:sz="4" w:space="0" w:color="auto"/>
            </w:tcBorders>
          </w:tcPr>
          <w:p w14:paraId="1AB7A573" w14:textId="77777777" w:rsidR="00597C93" w:rsidRPr="00453E7B" w:rsidRDefault="00597C93" w:rsidP="00570612">
            <w:pPr>
              <w:jc w:val="center"/>
              <w:rPr>
                <w:rFonts w:ascii="Times New Roman" w:hAnsi="Times New Roman" w:cs="Times New Roman"/>
              </w:rPr>
            </w:pPr>
          </w:p>
        </w:tc>
        <w:tc>
          <w:tcPr>
            <w:tcW w:w="595" w:type="dxa"/>
            <w:tcBorders>
              <w:top w:val="single" w:sz="12" w:space="0" w:color="auto"/>
              <w:left w:val="single" w:sz="4" w:space="0" w:color="auto"/>
              <w:right w:val="single" w:sz="18" w:space="0" w:color="auto"/>
            </w:tcBorders>
          </w:tcPr>
          <w:p w14:paraId="1252F23D" w14:textId="77777777" w:rsidR="00597C93" w:rsidRPr="00453E7B" w:rsidRDefault="00597C93" w:rsidP="00570612">
            <w:pPr>
              <w:jc w:val="center"/>
              <w:rPr>
                <w:rFonts w:ascii="Times New Roman" w:hAnsi="Times New Roman" w:cs="Times New Roman"/>
              </w:rPr>
            </w:pPr>
          </w:p>
        </w:tc>
        <w:tc>
          <w:tcPr>
            <w:tcW w:w="595" w:type="dxa"/>
            <w:tcBorders>
              <w:top w:val="single" w:sz="12" w:space="0" w:color="auto"/>
              <w:right w:val="single" w:sz="4" w:space="0" w:color="auto"/>
            </w:tcBorders>
          </w:tcPr>
          <w:p w14:paraId="1323D040" w14:textId="77777777" w:rsidR="00597C93" w:rsidRPr="00453E7B" w:rsidRDefault="00597C93" w:rsidP="00570612">
            <w:pPr>
              <w:jc w:val="center"/>
              <w:rPr>
                <w:rFonts w:ascii="Times New Roman" w:hAnsi="Times New Roman" w:cs="Times New Roman"/>
              </w:rPr>
            </w:pPr>
          </w:p>
        </w:tc>
        <w:tc>
          <w:tcPr>
            <w:tcW w:w="596" w:type="dxa"/>
            <w:tcBorders>
              <w:top w:val="single" w:sz="12" w:space="0" w:color="auto"/>
              <w:left w:val="single" w:sz="4" w:space="0" w:color="auto"/>
              <w:right w:val="single" w:sz="4" w:space="0" w:color="auto"/>
            </w:tcBorders>
          </w:tcPr>
          <w:p w14:paraId="5FF8E2AB" w14:textId="77777777" w:rsidR="00597C93" w:rsidRPr="00453E7B" w:rsidRDefault="00597C93" w:rsidP="00570612">
            <w:pPr>
              <w:jc w:val="center"/>
              <w:rPr>
                <w:rFonts w:ascii="Times New Roman" w:hAnsi="Times New Roman" w:cs="Times New Roman"/>
              </w:rPr>
            </w:pPr>
          </w:p>
        </w:tc>
        <w:tc>
          <w:tcPr>
            <w:tcW w:w="595" w:type="dxa"/>
            <w:tcBorders>
              <w:top w:val="single" w:sz="12" w:space="0" w:color="auto"/>
              <w:left w:val="single" w:sz="4" w:space="0" w:color="auto"/>
              <w:right w:val="single" w:sz="18" w:space="0" w:color="auto"/>
            </w:tcBorders>
          </w:tcPr>
          <w:p w14:paraId="6A1C9588" w14:textId="77777777" w:rsidR="00597C93" w:rsidRPr="00453E7B" w:rsidRDefault="00597C93" w:rsidP="00570612">
            <w:pPr>
              <w:jc w:val="center"/>
              <w:rPr>
                <w:rFonts w:ascii="Times New Roman" w:hAnsi="Times New Roman" w:cs="Times New Roman"/>
              </w:rPr>
            </w:pPr>
          </w:p>
        </w:tc>
        <w:tc>
          <w:tcPr>
            <w:tcW w:w="595" w:type="dxa"/>
            <w:tcBorders>
              <w:top w:val="single" w:sz="12" w:space="0" w:color="auto"/>
              <w:right w:val="single" w:sz="4" w:space="0" w:color="auto"/>
            </w:tcBorders>
          </w:tcPr>
          <w:p w14:paraId="65A17352" w14:textId="77777777" w:rsidR="00597C93" w:rsidRPr="00453E7B" w:rsidRDefault="00597C93" w:rsidP="00570612">
            <w:pPr>
              <w:jc w:val="center"/>
              <w:rPr>
                <w:rFonts w:ascii="Times New Roman" w:hAnsi="Times New Roman" w:cs="Times New Roman"/>
              </w:rPr>
            </w:pPr>
          </w:p>
        </w:tc>
        <w:tc>
          <w:tcPr>
            <w:tcW w:w="595" w:type="dxa"/>
            <w:tcBorders>
              <w:top w:val="single" w:sz="12" w:space="0" w:color="auto"/>
              <w:left w:val="single" w:sz="4" w:space="0" w:color="auto"/>
              <w:right w:val="single" w:sz="4" w:space="0" w:color="auto"/>
            </w:tcBorders>
          </w:tcPr>
          <w:p w14:paraId="7DD206B9" w14:textId="77777777" w:rsidR="00597C93" w:rsidRPr="00453E7B" w:rsidRDefault="00597C93" w:rsidP="00570612">
            <w:pPr>
              <w:jc w:val="center"/>
              <w:rPr>
                <w:rFonts w:ascii="Times New Roman" w:hAnsi="Times New Roman" w:cs="Times New Roman"/>
              </w:rPr>
            </w:pPr>
          </w:p>
        </w:tc>
        <w:tc>
          <w:tcPr>
            <w:tcW w:w="596" w:type="dxa"/>
            <w:tcBorders>
              <w:top w:val="single" w:sz="12" w:space="0" w:color="auto"/>
              <w:left w:val="single" w:sz="4" w:space="0" w:color="auto"/>
              <w:right w:val="single" w:sz="18" w:space="0" w:color="auto"/>
            </w:tcBorders>
          </w:tcPr>
          <w:p w14:paraId="7D58E3A9" w14:textId="77777777" w:rsidR="00597C93" w:rsidRPr="00453E7B" w:rsidRDefault="00597C93" w:rsidP="00570612">
            <w:pPr>
              <w:jc w:val="center"/>
              <w:rPr>
                <w:rFonts w:ascii="Times New Roman" w:hAnsi="Times New Roman" w:cs="Times New Roman"/>
              </w:rPr>
            </w:pPr>
          </w:p>
        </w:tc>
      </w:tr>
      <w:tr w:rsidR="00597C93" w:rsidRPr="00453E7B" w14:paraId="6360BA16" w14:textId="77777777" w:rsidTr="00597C93">
        <w:trPr>
          <w:jc w:val="center"/>
        </w:trPr>
        <w:tc>
          <w:tcPr>
            <w:tcW w:w="1113" w:type="dxa"/>
            <w:vMerge/>
            <w:tcBorders>
              <w:bottom w:val="single" w:sz="12" w:space="0" w:color="auto"/>
            </w:tcBorders>
            <w:shd w:val="clear" w:color="auto" w:fill="auto"/>
            <w:vAlign w:val="center"/>
          </w:tcPr>
          <w:p w14:paraId="0E13F4BB" w14:textId="77777777" w:rsidR="00597C93" w:rsidRPr="00453E7B" w:rsidRDefault="00597C93" w:rsidP="00570612">
            <w:pPr>
              <w:jc w:val="center"/>
              <w:rPr>
                <w:rFonts w:ascii="Times New Roman" w:hAnsi="Times New Roman" w:cs="Times New Roman"/>
                <w:i/>
                <w:iCs/>
              </w:rPr>
            </w:pPr>
          </w:p>
        </w:tc>
        <w:tc>
          <w:tcPr>
            <w:tcW w:w="1134" w:type="dxa"/>
            <w:tcBorders>
              <w:bottom w:val="single" w:sz="12" w:space="0" w:color="auto"/>
              <w:right w:val="single" w:sz="18" w:space="0" w:color="auto"/>
            </w:tcBorders>
            <w:shd w:val="clear" w:color="auto" w:fill="auto"/>
            <w:vAlign w:val="center"/>
          </w:tcPr>
          <w:p w14:paraId="2EA06846" w14:textId="77777777" w:rsidR="00597C93" w:rsidRPr="00453E7B" w:rsidRDefault="00597C93" w:rsidP="00570612">
            <w:pPr>
              <w:jc w:val="center"/>
              <w:rPr>
                <w:rFonts w:ascii="Times New Roman" w:hAnsi="Times New Roman" w:cs="Times New Roman"/>
              </w:rPr>
            </w:pPr>
            <w:r w:rsidRPr="00453E7B">
              <w:rPr>
                <w:rFonts w:ascii="Times New Roman" w:hAnsi="Times New Roman" w:cs="Times New Roman"/>
              </w:rPr>
              <w:t>Wounded</w:t>
            </w:r>
          </w:p>
        </w:tc>
        <w:tc>
          <w:tcPr>
            <w:tcW w:w="595" w:type="dxa"/>
            <w:tcBorders>
              <w:bottom w:val="single" w:sz="12" w:space="0" w:color="auto"/>
              <w:right w:val="single" w:sz="4" w:space="0" w:color="auto"/>
            </w:tcBorders>
          </w:tcPr>
          <w:p w14:paraId="5ACD2410"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left w:val="single" w:sz="4" w:space="0" w:color="auto"/>
              <w:bottom w:val="single" w:sz="12" w:space="0" w:color="auto"/>
              <w:right w:val="single" w:sz="4" w:space="0" w:color="auto"/>
            </w:tcBorders>
          </w:tcPr>
          <w:p w14:paraId="0AED6377"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left w:val="single" w:sz="4" w:space="0" w:color="auto"/>
              <w:bottom w:val="single" w:sz="12" w:space="0" w:color="auto"/>
              <w:right w:val="single" w:sz="18" w:space="0" w:color="auto"/>
            </w:tcBorders>
          </w:tcPr>
          <w:p w14:paraId="500D840D"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AB</w:t>
            </w:r>
          </w:p>
        </w:tc>
        <w:tc>
          <w:tcPr>
            <w:tcW w:w="595" w:type="dxa"/>
            <w:tcBorders>
              <w:bottom w:val="single" w:sz="12" w:space="0" w:color="auto"/>
              <w:right w:val="single" w:sz="4" w:space="0" w:color="auto"/>
            </w:tcBorders>
          </w:tcPr>
          <w:p w14:paraId="318FCCED"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6" w:type="dxa"/>
            <w:tcBorders>
              <w:left w:val="single" w:sz="4" w:space="0" w:color="auto"/>
              <w:bottom w:val="single" w:sz="12" w:space="0" w:color="auto"/>
              <w:right w:val="single" w:sz="4" w:space="0" w:color="auto"/>
            </w:tcBorders>
          </w:tcPr>
          <w:p w14:paraId="74B570A5"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left w:val="single" w:sz="4" w:space="0" w:color="auto"/>
              <w:bottom w:val="single" w:sz="12" w:space="0" w:color="auto"/>
              <w:right w:val="single" w:sz="18" w:space="0" w:color="auto"/>
            </w:tcBorders>
          </w:tcPr>
          <w:p w14:paraId="6FAF4DE5"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bottom w:val="single" w:sz="12" w:space="0" w:color="auto"/>
              <w:right w:val="single" w:sz="4" w:space="0" w:color="auto"/>
            </w:tcBorders>
          </w:tcPr>
          <w:p w14:paraId="334C3005"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left w:val="single" w:sz="4" w:space="0" w:color="auto"/>
              <w:bottom w:val="single" w:sz="12" w:space="0" w:color="auto"/>
              <w:right w:val="single" w:sz="4" w:space="0" w:color="auto"/>
            </w:tcBorders>
          </w:tcPr>
          <w:p w14:paraId="0CDB03F7"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6" w:type="dxa"/>
            <w:tcBorders>
              <w:left w:val="single" w:sz="4" w:space="0" w:color="auto"/>
              <w:bottom w:val="single" w:sz="12" w:space="0" w:color="auto"/>
              <w:right w:val="single" w:sz="18" w:space="0" w:color="auto"/>
            </w:tcBorders>
          </w:tcPr>
          <w:p w14:paraId="4933CD88"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r>
      <w:tr w:rsidR="00597C93" w:rsidRPr="00453E7B" w14:paraId="3F011B69" w14:textId="77777777" w:rsidTr="00597C93">
        <w:trPr>
          <w:jc w:val="center"/>
        </w:trPr>
        <w:tc>
          <w:tcPr>
            <w:tcW w:w="1113" w:type="dxa"/>
            <w:vMerge w:val="restart"/>
            <w:tcBorders>
              <w:top w:val="single" w:sz="12" w:space="0" w:color="auto"/>
            </w:tcBorders>
            <w:shd w:val="clear" w:color="auto" w:fill="auto"/>
            <w:vAlign w:val="center"/>
          </w:tcPr>
          <w:p w14:paraId="10CFDC79" w14:textId="77777777" w:rsidR="00597C93" w:rsidRPr="00453E7B" w:rsidRDefault="00597C93" w:rsidP="00570612">
            <w:pPr>
              <w:jc w:val="center"/>
              <w:rPr>
                <w:rFonts w:ascii="Times New Roman" w:hAnsi="Times New Roman" w:cs="Times New Roman"/>
                <w:i/>
                <w:iCs/>
              </w:rPr>
            </w:pPr>
            <w:r w:rsidRPr="00453E7B">
              <w:rPr>
                <w:rFonts w:ascii="Times New Roman" w:hAnsi="Times New Roman" w:cs="Times New Roman"/>
                <w:i/>
                <w:iCs/>
              </w:rPr>
              <w:t>pcna</w:t>
            </w:r>
          </w:p>
        </w:tc>
        <w:tc>
          <w:tcPr>
            <w:tcW w:w="1134" w:type="dxa"/>
            <w:tcBorders>
              <w:top w:val="single" w:sz="12" w:space="0" w:color="auto"/>
              <w:right w:val="single" w:sz="18" w:space="0" w:color="auto"/>
            </w:tcBorders>
            <w:shd w:val="clear" w:color="auto" w:fill="auto"/>
            <w:vAlign w:val="center"/>
          </w:tcPr>
          <w:p w14:paraId="1149D8D0" w14:textId="77777777" w:rsidR="00597C93" w:rsidRPr="00453E7B" w:rsidRDefault="00597C93" w:rsidP="00570612">
            <w:pPr>
              <w:jc w:val="center"/>
              <w:rPr>
                <w:rFonts w:ascii="Times New Roman" w:hAnsi="Times New Roman" w:cs="Times New Roman"/>
              </w:rPr>
            </w:pPr>
            <w:r w:rsidRPr="00453E7B">
              <w:rPr>
                <w:rFonts w:ascii="Times New Roman" w:hAnsi="Times New Roman" w:cs="Times New Roman"/>
              </w:rPr>
              <w:t>Intact</w:t>
            </w:r>
          </w:p>
        </w:tc>
        <w:tc>
          <w:tcPr>
            <w:tcW w:w="595" w:type="dxa"/>
            <w:tcBorders>
              <w:top w:val="single" w:sz="12" w:space="0" w:color="auto"/>
              <w:right w:val="single" w:sz="4" w:space="0" w:color="auto"/>
            </w:tcBorders>
          </w:tcPr>
          <w:p w14:paraId="590F68A5"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top w:val="single" w:sz="12" w:space="0" w:color="auto"/>
              <w:left w:val="single" w:sz="4" w:space="0" w:color="auto"/>
              <w:right w:val="single" w:sz="4" w:space="0" w:color="auto"/>
            </w:tcBorders>
            <w:vAlign w:val="center"/>
          </w:tcPr>
          <w:p w14:paraId="3F2E6DEA"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top w:val="single" w:sz="12" w:space="0" w:color="auto"/>
              <w:left w:val="single" w:sz="4" w:space="0" w:color="auto"/>
              <w:right w:val="single" w:sz="18" w:space="0" w:color="auto"/>
            </w:tcBorders>
          </w:tcPr>
          <w:p w14:paraId="733B7A07"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top w:val="single" w:sz="12" w:space="0" w:color="auto"/>
              <w:right w:val="single" w:sz="4" w:space="0" w:color="auto"/>
            </w:tcBorders>
          </w:tcPr>
          <w:p w14:paraId="4BC55E72"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6" w:type="dxa"/>
            <w:tcBorders>
              <w:top w:val="single" w:sz="12" w:space="0" w:color="auto"/>
              <w:left w:val="single" w:sz="4" w:space="0" w:color="auto"/>
              <w:right w:val="single" w:sz="4" w:space="0" w:color="auto"/>
            </w:tcBorders>
          </w:tcPr>
          <w:p w14:paraId="6DC517A6"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top w:val="single" w:sz="12" w:space="0" w:color="auto"/>
              <w:left w:val="single" w:sz="4" w:space="0" w:color="auto"/>
              <w:right w:val="single" w:sz="18" w:space="0" w:color="auto"/>
            </w:tcBorders>
          </w:tcPr>
          <w:p w14:paraId="3D292C26"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top w:val="single" w:sz="12" w:space="0" w:color="auto"/>
              <w:right w:val="single" w:sz="4" w:space="0" w:color="auto"/>
            </w:tcBorders>
          </w:tcPr>
          <w:p w14:paraId="6F8F768F" w14:textId="77777777" w:rsidR="00597C93" w:rsidRPr="00453E7B" w:rsidRDefault="00597C93" w:rsidP="00570612">
            <w:pPr>
              <w:jc w:val="center"/>
              <w:rPr>
                <w:rFonts w:ascii="Times New Roman" w:hAnsi="Times New Roman" w:cs="Times New Roman"/>
              </w:rPr>
            </w:pPr>
          </w:p>
        </w:tc>
        <w:tc>
          <w:tcPr>
            <w:tcW w:w="595" w:type="dxa"/>
            <w:tcBorders>
              <w:top w:val="single" w:sz="12" w:space="0" w:color="auto"/>
              <w:left w:val="single" w:sz="4" w:space="0" w:color="auto"/>
              <w:right w:val="single" w:sz="4" w:space="0" w:color="auto"/>
            </w:tcBorders>
          </w:tcPr>
          <w:p w14:paraId="6DC43419" w14:textId="77777777" w:rsidR="00597C93" w:rsidRPr="00453E7B" w:rsidRDefault="00597C93" w:rsidP="00570612">
            <w:pPr>
              <w:jc w:val="center"/>
              <w:rPr>
                <w:rFonts w:ascii="Times New Roman" w:hAnsi="Times New Roman" w:cs="Times New Roman"/>
              </w:rPr>
            </w:pPr>
          </w:p>
        </w:tc>
        <w:tc>
          <w:tcPr>
            <w:tcW w:w="596" w:type="dxa"/>
            <w:tcBorders>
              <w:top w:val="single" w:sz="12" w:space="0" w:color="auto"/>
              <w:left w:val="single" w:sz="4" w:space="0" w:color="auto"/>
              <w:right w:val="single" w:sz="18" w:space="0" w:color="auto"/>
            </w:tcBorders>
          </w:tcPr>
          <w:p w14:paraId="1B0F8F81" w14:textId="77777777" w:rsidR="00597C93" w:rsidRPr="00453E7B" w:rsidRDefault="00597C93" w:rsidP="00570612">
            <w:pPr>
              <w:jc w:val="center"/>
              <w:rPr>
                <w:rFonts w:ascii="Times New Roman" w:hAnsi="Times New Roman" w:cs="Times New Roman"/>
              </w:rPr>
            </w:pPr>
          </w:p>
        </w:tc>
      </w:tr>
      <w:tr w:rsidR="00597C93" w:rsidRPr="00453E7B" w14:paraId="20DFE284" w14:textId="77777777" w:rsidTr="00597C93">
        <w:trPr>
          <w:jc w:val="center"/>
        </w:trPr>
        <w:tc>
          <w:tcPr>
            <w:tcW w:w="1113" w:type="dxa"/>
            <w:vMerge/>
            <w:tcBorders>
              <w:bottom w:val="single" w:sz="12" w:space="0" w:color="auto"/>
            </w:tcBorders>
            <w:shd w:val="clear" w:color="auto" w:fill="auto"/>
            <w:vAlign w:val="center"/>
          </w:tcPr>
          <w:p w14:paraId="288552ED" w14:textId="77777777" w:rsidR="00597C93" w:rsidRPr="00453E7B" w:rsidRDefault="00597C93" w:rsidP="00570612">
            <w:pPr>
              <w:jc w:val="center"/>
              <w:rPr>
                <w:rFonts w:ascii="Times New Roman" w:hAnsi="Times New Roman" w:cs="Times New Roman"/>
                <w:i/>
                <w:iCs/>
              </w:rPr>
            </w:pPr>
          </w:p>
        </w:tc>
        <w:tc>
          <w:tcPr>
            <w:tcW w:w="1134" w:type="dxa"/>
            <w:tcBorders>
              <w:bottom w:val="single" w:sz="12" w:space="0" w:color="auto"/>
              <w:right w:val="single" w:sz="18" w:space="0" w:color="auto"/>
            </w:tcBorders>
            <w:shd w:val="clear" w:color="auto" w:fill="auto"/>
            <w:vAlign w:val="center"/>
          </w:tcPr>
          <w:p w14:paraId="1DCB2863" w14:textId="77777777" w:rsidR="00597C93" w:rsidRPr="00453E7B" w:rsidRDefault="00597C93" w:rsidP="00570612">
            <w:pPr>
              <w:jc w:val="center"/>
              <w:rPr>
                <w:rFonts w:ascii="Times New Roman" w:hAnsi="Times New Roman" w:cs="Times New Roman"/>
              </w:rPr>
            </w:pPr>
            <w:r w:rsidRPr="00453E7B">
              <w:rPr>
                <w:rFonts w:ascii="Times New Roman" w:hAnsi="Times New Roman" w:cs="Times New Roman"/>
              </w:rPr>
              <w:t>Wounded</w:t>
            </w:r>
          </w:p>
        </w:tc>
        <w:tc>
          <w:tcPr>
            <w:tcW w:w="595" w:type="dxa"/>
            <w:tcBorders>
              <w:bottom w:val="single" w:sz="12" w:space="0" w:color="auto"/>
              <w:right w:val="single" w:sz="4" w:space="0" w:color="auto"/>
            </w:tcBorders>
          </w:tcPr>
          <w:p w14:paraId="15D93316"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left w:val="single" w:sz="4" w:space="0" w:color="auto"/>
              <w:bottom w:val="single" w:sz="12" w:space="0" w:color="auto"/>
              <w:right w:val="single" w:sz="4" w:space="0" w:color="auto"/>
            </w:tcBorders>
          </w:tcPr>
          <w:p w14:paraId="488993A8"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left w:val="single" w:sz="4" w:space="0" w:color="auto"/>
              <w:bottom w:val="single" w:sz="12" w:space="0" w:color="auto"/>
              <w:right w:val="single" w:sz="18" w:space="0" w:color="auto"/>
            </w:tcBorders>
          </w:tcPr>
          <w:p w14:paraId="60F26481"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bottom w:val="single" w:sz="12" w:space="0" w:color="auto"/>
              <w:right w:val="single" w:sz="4" w:space="0" w:color="auto"/>
            </w:tcBorders>
          </w:tcPr>
          <w:p w14:paraId="4E0685D9"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6" w:type="dxa"/>
            <w:tcBorders>
              <w:left w:val="single" w:sz="4" w:space="0" w:color="auto"/>
              <w:bottom w:val="single" w:sz="12" w:space="0" w:color="auto"/>
              <w:right w:val="single" w:sz="4" w:space="0" w:color="auto"/>
            </w:tcBorders>
          </w:tcPr>
          <w:p w14:paraId="6B49BFA1"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left w:val="single" w:sz="4" w:space="0" w:color="auto"/>
              <w:bottom w:val="single" w:sz="12" w:space="0" w:color="auto"/>
              <w:right w:val="single" w:sz="18" w:space="0" w:color="auto"/>
            </w:tcBorders>
          </w:tcPr>
          <w:p w14:paraId="07496F9D"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bottom w:val="single" w:sz="12" w:space="0" w:color="auto"/>
              <w:right w:val="single" w:sz="4" w:space="0" w:color="auto"/>
            </w:tcBorders>
          </w:tcPr>
          <w:p w14:paraId="274B91B5"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left w:val="single" w:sz="4" w:space="0" w:color="auto"/>
              <w:bottom w:val="single" w:sz="12" w:space="0" w:color="auto"/>
              <w:right w:val="single" w:sz="4" w:space="0" w:color="auto"/>
            </w:tcBorders>
          </w:tcPr>
          <w:p w14:paraId="1921A506"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AB</w:t>
            </w:r>
          </w:p>
        </w:tc>
        <w:tc>
          <w:tcPr>
            <w:tcW w:w="596" w:type="dxa"/>
            <w:tcBorders>
              <w:left w:val="single" w:sz="4" w:space="0" w:color="auto"/>
              <w:bottom w:val="single" w:sz="12" w:space="0" w:color="auto"/>
              <w:right w:val="single" w:sz="18" w:space="0" w:color="auto"/>
            </w:tcBorders>
          </w:tcPr>
          <w:p w14:paraId="3AC4899B"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r>
      <w:tr w:rsidR="00597C93" w:rsidRPr="00453E7B" w14:paraId="7165F55F" w14:textId="77777777" w:rsidTr="00597C93">
        <w:trPr>
          <w:jc w:val="center"/>
        </w:trPr>
        <w:tc>
          <w:tcPr>
            <w:tcW w:w="1113" w:type="dxa"/>
            <w:vMerge w:val="restart"/>
            <w:tcBorders>
              <w:top w:val="single" w:sz="12" w:space="0" w:color="auto"/>
            </w:tcBorders>
            <w:shd w:val="clear" w:color="auto" w:fill="auto"/>
            <w:vAlign w:val="center"/>
          </w:tcPr>
          <w:p w14:paraId="4801A850" w14:textId="77777777" w:rsidR="00597C93" w:rsidRPr="00453E7B" w:rsidRDefault="00597C93" w:rsidP="00570612">
            <w:pPr>
              <w:jc w:val="center"/>
              <w:rPr>
                <w:rFonts w:ascii="Times New Roman" w:hAnsi="Times New Roman" w:cs="Times New Roman"/>
                <w:i/>
                <w:iCs/>
              </w:rPr>
            </w:pPr>
            <w:r w:rsidRPr="00453E7B">
              <w:rPr>
                <w:rFonts w:ascii="Times New Roman" w:hAnsi="Times New Roman" w:cs="Times New Roman"/>
                <w:i/>
                <w:iCs/>
              </w:rPr>
              <w:t>pparγ</w:t>
            </w:r>
          </w:p>
        </w:tc>
        <w:tc>
          <w:tcPr>
            <w:tcW w:w="1134" w:type="dxa"/>
            <w:tcBorders>
              <w:top w:val="single" w:sz="12" w:space="0" w:color="auto"/>
              <w:right w:val="single" w:sz="18" w:space="0" w:color="auto"/>
            </w:tcBorders>
            <w:shd w:val="clear" w:color="auto" w:fill="auto"/>
            <w:vAlign w:val="center"/>
          </w:tcPr>
          <w:p w14:paraId="02A2CE0C" w14:textId="77777777" w:rsidR="00597C93" w:rsidRPr="00453E7B" w:rsidRDefault="00597C93" w:rsidP="00570612">
            <w:pPr>
              <w:jc w:val="center"/>
              <w:rPr>
                <w:rFonts w:ascii="Times New Roman" w:hAnsi="Times New Roman" w:cs="Times New Roman"/>
              </w:rPr>
            </w:pPr>
            <w:r w:rsidRPr="00453E7B">
              <w:rPr>
                <w:rFonts w:ascii="Times New Roman" w:hAnsi="Times New Roman" w:cs="Times New Roman"/>
              </w:rPr>
              <w:t>Intact</w:t>
            </w:r>
          </w:p>
        </w:tc>
        <w:tc>
          <w:tcPr>
            <w:tcW w:w="595" w:type="dxa"/>
            <w:tcBorders>
              <w:top w:val="single" w:sz="12" w:space="0" w:color="auto"/>
              <w:right w:val="single" w:sz="4" w:space="0" w:color="auto"/>
            </w:tcBorders>
          </w:tcPr>
          <w:p w14:paraId="3AC752B0"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top w:val="single" w:sz="12" w:space="0" w:color="auto"/>
              <w:left w:val="single" w:sz="4" w:space="0" w:color="auto"/>
              <w:right w:val="single" w:sz="4" w:space="0" w:color="auto"/>
            </w:tcBorders>
          </w:tcPr>
          <w:p w14:paraId="0BBC09DA"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ab</w:t>
            </w:r>
          </w:p>
        </w:tc>
        <w:tc>
          <w:tcPr>
            <w:tcW w:w="595" w:type="dxa"/>
            <w:tcBorders>
              <w:top w:val="single" w:sz="12" w:space="0" w:color="auto"/>
              <w:left w:val="single" w:sz="4" w:space="0" w:color="auto"/>
              <w:right w:val="single" w:sz="18" w:space="0" w:color="auto"/>
            </w:tcBorders>
          </w:tcPr>
          <w:p w14:paraId="47D2A77E"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top w:val="single" w:sz="12" w:space="0" w:color="auto"/>
              <w:right w:val="single" w:sz="4" w:space="0" w:color="auto"/>
            </w:tcBorders>
          </w:tcPr>
          <w:p w14:paraId="7770688F"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6" w:type="dxa"/>
            <w:tcBorders>
              <w:top w:val="single" w:sz="12" w:space="0" w:color="auto"/>
              <w:left w:val="single" w:sz="4" w:space="0" w:color="auto"/>
              <w:right w:val="single" w:sz="4" w:space="0" w:color="auto"/>
            </w:tcBorders>
          </w:tcPr>
          <w:p w14:paraId="2E682359"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top w:val="single" w:sz="12" w:space="0" w:color="auto"/>
              <w:left w:val="single" w:sz="4" w:space="0" w:color="auto"/>
              <w:right w:val="single" w:sz="18" w:space="0" w:color="auto"/>
            </w:tcBorders>
          </w:tcPr>
          <w:p w14:paraId="6C20C84C"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top w:val="single" w:sz="12" w:space="0" w:color="auto"/>
              <w:right w:val="single" w:sz="4" w:space="0" w:color="auto"/>
            </w:tcBorders>
          </w:tcPr>
          <w:p w14:paraId="40B109F0"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top w:val="single" w:sz="12" w:space="0" w:color="auto"/>
              <w:left w:val="single" w:sz="4" w:space="0" w:color="auto"/>
              <w:right w:val="single" w:sz="4" w:space="0" w:color="auto"/>
            </w:tcBorders>
          </w:tcPr>
          <w:p w14:paraId="62D71F9E"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6" w:type="dxa"/>
            <w:tcBorders>
              <w:top w:val="single" w:sz="12" w:space="0" w:color="auto"/>
              <w:left w:val="single" w:sz="4" w:space="0" w:color="auto"/>
              <w:right w:val="single" w:sz="18" w:space="0" w:color="auto"/>
            </w:tcBorders>
          </w:tcPr>
          <w:p w14:paraId="71E4CBA9"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r>
      <w:tr w:rsidR="00597C93" w:rsidRPr="00453E7B" w14:paraId="67C4CCD8" w14:textId="77777777" w:rsidTr="00597C93">
        <w:trPr>
          <w:jc w:val="center"/>
        </w:trPr>
        <w:tc>
          <w:tcPr>
            <w:tcW w:w="1113" w:type="dxa"/>
            <w:vMerge/>
            <w:tcBorders>
              <w:bottom w:val="single" w:sz="12" w:space="0" w:color="auto"/>
            </w:tcBorders>
            <w:shd w:val="clear" w:color="auto" w:fill="auto"/>
            <w:vAlign w:val="center"/>
          </w:tcPr>
          <w:p w14:paraId="6F833BC3" w14:textId="77777777" w:rsidR="00597C93" w:rsidRPr="00453E7B" w:rsidRDefault="00597C93" w:rsidP="00570612">
            <w:pPr>
              <w:jc w:val="center"/>
              <w:rPr>
                <w:rFonts w:ascii="Times New Roman" w:hAnsi="Times New Roman" w:cs="Times New Roman"/>
                <w:i/>
                <w:iCs/>
              </w:rPr>
            </w:pPr>
          </w:p>
        </w:tc>
        <w:tc>
          <w:tcPr>
            <w:tcW w:w="1134" w:type="dxa"/>
            <w:tcBorders>
              <w:bottom w:val="single" w:sz="12" w:space="0" w:color="auto"/>
              <w:right w:val="single" w:sz="18" w:space="0" w:color="auto"/>
            </w:tcBorders>
            <w:shd w:val="clear" w:color="auto" w:fill="auto"/>
            <w:vAlign w:val="center"/>
          </w:tcPr>
          <w:p w14:paraId="1898AA98" w14:textId="77777777" w:rsidR="00597C93" w:rsidRPr="00453E7B" w:rsidRDefault="00597C93" w:rsidP="00570612">
            <w:pPr>
              <w:jc w:val="center"/>
              <w:rPr>
                <w:rFonts w:ascii="Times New Roman" w:hAnsi="Times New Roman" w:cs="Times New Roman"/>
              </w:rPr>
            </w:pPr>
            <w:r w:rsidRPr="00453E7B">
              <w:rPr>
                <w:rFonts w:ascii="Times New Roman" w:hAnsi="Times New Roman" w:cs="Times New Roman"/>
              </w:rPr>
              <w:t>Wounded</w:t>
            </w:r>
          </w:p>
        </w:tc>
        <w:tc>
          <w:tcPr>
            <w:tcW w:w="595" w:type="dxa"/>
            <w:tcBorders>
              <w:bottom w:val="single" w:sz="12" w:space="0" w:color="auto"/>
              <w:right w:val="single" w:sz="4" w:space="0" w:color="auto"/>
            </w:tcBorders>
          </w:tcPr>
          <w:p w14:paraId="33D53B59"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left w:val="single" w:sz="4" w:space="0" w:color="auto"/>
              <w:bottom w:val="single" w:sz="12" w:space="0" w:color="auto"/>
              <w:right w:val="single" w:sz="4" w:space="0" w:color="auto"/>
            </w:tcBorders>
          </w:tcPr>
          <w:p w14:paraId="16528CAB"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left w:val="single" w:sz="4" w:space="0" w:color="auto"/>
              <w:bottom w:val="single" w:sz="12" w:space="0" w:color="auto"/>
              <w:right w:val="single" w:sz="18" w:space="0" w:color="auto"/>
            </w:tcBorders>
          </w:tcPr>
          <w:p w14:paraId="77EB2C99"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bottom w:val="single" w:sz="12" w:space="0" w:color="auto"/>
              <w:right w:val="single" w:sz="4" w:space="0" w:color="auto"/>
            </w:tcBorders>
          </w:tcPr>
          <w:p w14:paraId="141AD76E"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6" w:type="dxa"/>
            <w:tcBorders>
              <w:left w:val="single" w:sz="4" w:space="0" w:color="auto"/>
              <w:bottom w:val="single" w:sz="12" w:space="0" w:color="auto"/>
              <w:right w:val="single" w:sz="4" w:space="0" w:color="auto"/>
            </w:tcBorders>
          </w:tcPr>
          <w:p w14:paraId="64C75586"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left w:val="single" w:sz="4" w:space="0" w:color="auto"/>
              <w:bottom w:val="single" w:sz="12" w:space="0" w:color="auto"/>
              <w:right w:val="single" w:sz="18" w:space="0" w:color="auto"/>
            </w:tcBorders>
          </w:tcPr>
          <w:p w14:paraId="4E28E938"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bottom w:val="single" w:sz="12" w:space="0" w:color="auto"/>
              <w:right w:val="single" w:sz="4" w:space="0" w:color="auto"/>
            </w:tcBorders>
          </w:tcPr>
          <w:p w14:paraId="1287E6A2"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left w:val="single" w:sz="4" w:space="0" w:color="auto"/>
              <w:bottom w:val="single" w:sz="12" w:space="0" w:color="auto"/>
              <w:right w:val="single" w:sz="4" w:space="0" w:color="auto"/>
            </w:tcBorders>
          </w:tcPr>
          <w:p w14:paraId="02A78DCD"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6" w:type="dxa"/>
            <w:tcBorders>
              <w:left w:val="single" w:sz="4" w:space="0" w:color="auto"/>
              <w:bottom w:val="single" w:sz="12" w:space="0" w:color="auto"/>
              <w:right w:val="single" w:sz="18" w:space="0" w:color="auto"/>
            </w:tcBorders>
          </w:tcPr>
          <w:p w14:paraId="70F7A6BE"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C</w:t>
            </w:r>
          </w:p>
        </w:tc>
      </w:tr>
      <w:tr w:rsidR="00597C93" w:rsidRPr="00453E7B" w14:paraId="5B2B6401" w14:textId="77777777" w:rsidTr="00597C93">
        <w:trPr>
          <w:jc w:val="center"/>
        </w:trPr>
        <w:tc>
          <w:tcPr>
            <w:tcW w:w="1113" w:type="dxa"/>
            <w:vMerge w:val="restart"/>
            <w:tcBorders>
              <w:top w:val="single" w:sz="12" w:space="0" w:color="auto"/>
            </w:tcBorders>
            <w:shd w:val="clear" w:color="auto" w:fill="auto"/>
            <w:vAlign w:val="center"/>
          </w:tcPr>
          <w:p w14:paraId="03F37B20" w14:textId="77777777" w:rsidR="00597C93" w:rsidRPr="00453E7B" w:rsidRDefault="00597C93" w:rsidP="00570612">
            <w:pPr>
              <w:jc w:val="center"/>
              <w:rPr>
                <w:rFonts w:ascii="Times New Roman" w:hAnsi="Times New Roman" w:cs="Times New Roman"/>
                <w:i/>
                <w:iCs/>
              </w:rPr>
            </w:pPr>
            <w:r w:rsidRPr="00453E7B">
              <w:rPr>
                <w:rFonts w:ascii="Times New Roman" w:hAnsi="Times New Roman" w:cs="Times New Roman"/>
                <w:i/>
                <w:iCs/>
              </w:rPr>
              <w:t>sod1</w:t>
            </w:r>
          </w:p>
        </w:tc>
        <w:tc>
          <w:tcPr>
            <w:tcW w:w="1134" w:type="dxa"/>
            <w:tcBorders>
              <w:top w:val="single" w:sz="12" w:space="0" w:color="auto"/>
              <w:right w:val="single" w:sz="18" w:space="0" w:color="auto"/>
            </w:tcBorders>
            <w:shd w:val="clear" w:color="auto" w:fill="auto"/>
            <w:vAlign w:val="center"/>
          </w:tcPr>
          <w:p w14:paraId="2EC72962" w14:textId="77777777" w:rsidR="00597C93" w:rsidRPr="00453E7B" w:rsidRDefault="00597C93" w:rsidP="00570612">
            <w:pPr>
              <w:jc w:val="center"/>
              <w:rPr>
                <w:rFonts w:ascii="Times New Roman" w:hAnsi="Times New Roman" w:cs="Times New Roman"/>
              </w:rPr>
            </w:pPr>
            <w:r w:rsidRPr="00453E7B">
              <w:rPr>
                <w:rFonts w:ascii="Times New Roman" w:hAnsi="Times New Roman" w:cs="Times New Roman"/>
              </w:rPr>
              <w:t>Intact</w:t>
            </w:r>
          </w:p>
        </w:tc>
        <w:tc>
          <w:tcPr>
            <w:tcW w:w="595" w:type="dxa"/>
            <w:tcBorders>
              <w:top w:val="single" w:sz="12" w:space="0" w:color="auto"/>
              <w:right w:val="single" w:sz="4" w:space="0" w:color="auto"/>
            </w:tcBorders>
          </w:tcPr>
          <w:p w14:paraId="298B5544" w14:textId="77777777" w:rsidR="00597C93" w:rsidRPr="00453E7B" w:rsidRDefault="00597C93" w:rsidP="00570612">
            <w:pPr>
              <w:jc w:val="center"/>
              <w:rPr>
                <w:rFonts w:ascii="Times New Roman" w:hAnsi="Times New Roman" w:cs="Times New Roman"/>
              </w:rPr>
            </w:pPr>
          </w:p>
        </w:tc>
        <w:tc>
          <w:tcPr>
            <w:tcW w:w="595" w:type="dxa"/>
            <w:tcBorders>
              <w:top w:val="single" w:sz="12" w:space="0" w:color="auto"/>
              <w:left w:val="single" w:sz="4" w:space="0" w:color="auto"/>
              <w:right w:val="single" w:sz="4" w:space="0" w:color="auto"/>
            </w:tcBorders>
          </w:tcPr>
          <w:p w14:paraId="6152E22D" w14:textId="77777777" w:rsidR="00597C93" w:rsidRPr="00453E7B" w:rsidRDefault="00597C93" w:rsidP="00570612">
            <w:pPr>
              <w:jc w:val="center"/>
              <w:rPr>
                <w:rFonts w:ascii="Times New Roman" w:hAnsi="Times New Roman" w:cs="Times New Roman"/>
              </w:rPr>
            </w:pPr>
          </w:p>
        </w:tc>
        <w:tc>
          <w:tcPr>
            <w:tcW w:w="595" w:type="dxa"/>
            <w:tcBorders>
              <w:top w:val="single" w:sz="12" w:space="0" w:color="auto"/>
              <w:left w:val="single" w:sz="4" w:space="0" w:color="auto"/>
              <w:right w:val="single" w:sz="18" w:space="0" w:color="auto"/>
            </w:tcBorders>
          </w:tcPr>
          <w:p w14:paraId="43BBB555" w14:textId="77777777" w:rsidR="00597C93" w:rsidRPr="00453E7B" w:rsidRDefault="00597C93" w:rsidP="00570612">
            <w:pPr>
              <w:jc w:val="center"/>
              <w:rPr>
                <w:rFonts w:ascii="Times New Roman" w:hAnsi="Times New Roman" w:cs="Times New Roman"/>
              </w:rPr>
            </w:pPr>
          </w:p>
        </w:tc>
        <w:tc>
          <w:tcPr>
            <w:tcW w:w="595" w:type="dxa"/>
            <w:tcBorders>
              <w:top w:val="single" w:sz="12" w:space="0" w:color="auto"/>
              <w:right w:val="single" w:sz="4" w:space="0" w:color="auto"/>
            </w:tcBorders>
          </w:tcPr>
          <w:p w14:paraId="132867AE" w14:textId="77777777" w:rsidR="00597C93" w:rsidRPr="00453E7B" w:rsidRDefault="00597C93" w:rsidP="00570612">
            <w:pPr>
              <w:jc w:val="center"/>
              <w:rPr>
                <w:rFonts w:ascii="Times New Roman" w:hAnsi="Times New Roman" w:cs="Times New Roman"/>
              </w:rPr>
            </w:pPr>
          </w:p>
        </w:tc>
        <w:tc>
          <w:tcPr>
            <w:tcW w:w="596" w:type="dxa"/>
            <w:tcBorders>
              <w:top w:val="single" w:sz="12" w:space="0" w:color="auto"/>
              <w:left w:val="single" w:sz="4" w:space="0" w:color="auto"/>
              <w:right w:val="single" w:sz="4" w:space="0" w:color="auto"/>
            </w:tcBorders>
          </w:tcPr>
          <w:p w14:paraId="101E43F9" w14:textId="77777777" w:rsidR="00597C93" w:rsidRPr="00453E7B" w:rsidRDefault="00597C93" w:rsidP="00570612">
            <w:pPr>
              <w:jc w:val="center"/>
              <w:rPr>
                <w:rFonts w:ascii="Times New Roman" w:hAnsi="Times New Roman" w:cs="Times New Roman"/>
              </w:rPr>
            </w:pPr>
          </w:p>
        </w:tc>
        <w:tc>
          <w:tcPr>
            <w:tcW w:w="595" w:type="dxa"/>
            <w:tcBorders>
              <w:top w:val="single" w:sz="12" w:space="0" w:color="auto"/>
              <w:left w:val="single" w:sz="4" w:space="0" w:color="auto"/>
              <w:right w:val="single" w:sz="18" w:space="0" w:color="auto"/>
            </w:tcBorders>
          </w:tcPr>
          <w:p w14:paraId="74225F0D" w14:textId="77777777" w:rsidR="00597C93" w:rsidRPr="00453E7B" w:rsidRDefault="00597C93" w:rsidP="00570612">
            <w:pPr>
              <w:jc w:val="center"/>
              <w:rPr>
                <w:rFonts w:ascii="Times New Roman" w:hAnsi="Times New Roman" w:cs="Times New Roman"/>
              </w:rPr>
            </w:pPr>
          </w:p>
        </w:tc>
        <w:tc>
          <w:tcPr>
            <w:tcW w:w="595" w:type="dxa"/>
            <w:tcBorders>
              <w:top w:val="single" w:sz="12" w:space="0" w:color="auto"/>
              <w:right w:val="single" w:sz="4" w:space="0" w:color="auto"/>
            </w:tcBorders>
          </w:tcPr>
          <w:p w14:paraId="65A56D62"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top w:val="single" w:sz="12" w:space="0" w:color="auto"/>
              <w:left w:val="single" w:sz="4" w:space="0" w:color="auto"/>
              <w:right w:val="single" w:sz="4" w:space="0" w:color="auto"/>
            </w:tcBorders>
          </w:tcPr>
          <w:p w14:paraId="16622597"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ab</w:t>
            </w:r>
          </w:p>
        </w:tc>
        <w:tc>
          <w:tcPr>
            <w:tcW w:w="596" w:type="dxa"/>
            <w:tcBorders>
              <w:top w:val="single" w:sz="12" w:space="0" w:color="auto"/>
              <w:left w:val="single" w:sz="4" w:space="0" w:color="auto"/>
              <w:right w:val="single" w:sz="18" w:space="0" w:color="auto"/>
            </w:tcBorders>
          </w:tcPr>
          <w:p w14:paraId="4E48D54A"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r>
      <w:tr w:rsidR="00597C93" w:rsidRPr="00915262" w14:paraId="5A8DD351" w14:textId="77777777" w:rsidTr="00597C93">
        <w:trPr>
          <w:jc w:val="center"/>
        </w:trPr>
        <w:tc>
          <w:tcPr>
            <w:tcW w:w="1113" w:type="dxa"/>
            <w:vMerge/>
            <w:shd w:val="clear" w:color="auto" w:fill="auto"/>
            <w:vAlign w:val="center"/>
          </w:tcPr>
          <w:p w14:paraId="2AA85853" w14:textId="77777777" w:rsidR="00597C93" w:rsidRPr="00453E7B" w:rsidRDefault="00597C93" w:rsidP="00570612">
            <w:pPr>
              <w:jc w:val="center"/>
              <w:rPr>
                <w:rFonts w:ascii="Times New Roman" w:hAnsi="Times New Roman" w:cs="Times New Roman"/>
              </w:rPr>
            </w:pPr>
          </w:p>
        </w:tc>
        <w:tc>
          <w:tcPr>
            <w:tcW w:w="1134" w:type="dxa"/>
            <w:tcBorders>
              <w:right w:val="single" w:sz="18" w:space="0" w:color="auto"/>
            </w:tcBorders>
            <w:shd w:val="clear" w:color="auto" w:fill="auto"/>
            <w:vAlign w:val="center"/>
          </w:tcPr>
          <w:p w14:paraId="17513974" w14:textId="77777777" w:rsidR="00597C93" w:rsidRPr="00453E7B" w:rsidRDefault="00597C93" w:rsidP="00570612">
            <w:pPr>
              <w:jc w:val="center"/>
              <w:rPr>
                <w:rFonts w:ascii="Times New Roman" w:hAnsi="Times New Roman" w:cs="Times New Roman"/>
              </w:rPr>
            </w:pPr>
            <w:r w:rsidRPr="00453E7B">
              <w:rPr>
                <w:rFonts w:ascii="Times New Roman" w:hAnsi="Times New Roman" w:cs="Times New Roman"/>
              </w:rPr>
              <w:t>Wounded</w:t>
            </w:r>
          </w:p>
        </w:tc>
        <w:tc>
          <w:tcPr>
            <w:tcW w:w="595" w:type="dxa"/>
            <w:tcBorders>
              <w:right w:val="single" w:sz="4" w:space="0" w:color="auto"/>
            </w:tcBorders>
          </w:tcPr>
          <w:p w14:paraId="2215CDB1"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left w:val="single" w:sz="4" w:space="0" w:color="auto"/>
              <w:right w:val="single" w:sz="4" w:space="0" w:color="auto"/>
            </w:tcBorders>
          </w:tcPr>
          <w:p w14:paraId="3980BBC5"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left w:val="single" w:sz="4" w:space="0" w:color="auto"/>
              <w:right w:val="single" w:sz="18" w:space="0" w:color="auto"/>
            </w:tcBorders>
          </w:tcPr>
          <w:p w14:paraId="1AB03E73"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right w:val="single" w:sz="4" w:space="0" w:color="auto"/>
            </w:tcBorders>
          </w:tcPr>
          <w:p w14:paraId="765878FF"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6" w:type="dxa"/>
            <w:tcBorders>
              <w:left w:val="single" w:sz="4" w:space="0" w:color="auto"/>
              <w:right w:val="single" w:sz="4" w:space="0" w:color="auto"/>
            </w:tcBorders>
          </w:tcPr>
          <w:p w14:paraId="3B26C9D2"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5" w:type="dxa"/>
            <w:tcBorders>
              <w:left w:val="single" w:sz="4" w:space="0" w:color="auto"/>
              <w:right w:val="single" w:sz="18" w:space="0" w:color="auto"/>
            </w:tcBorders>
          </w:tcPr>
          <w:p w14:paraId="5A194871"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C</w:t>
            </w:r>
          </w:p>
        </w:tc>
        <w:tc>
          <w:tcPr>
            <w:tcW w:w="595" w:type="dxa"/>
            <w:tcBorders>
              <w:right w:val="single" w:sz="4" w:space="0" w:color="auto"/>
            </w:tcBorders>
          </w:tcPr>
          <w:p w14:paraId="16FCF803"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A</w:t>
            </w:r>
          </w:p>
        </w:tc>
        <w:tc>
          <w:tcPr>
            <w:tcW w:w="595" w:type="dxa"/>
            <w:tcBorders>
              <w:left w:val="single" w:sz="4" w:space="0" w:color="auto"/>
              <w:right w:val="single" w:sz="4" w:space="0" w:color="auto"/>
            </w:tcBorders>
          </w:tcPr>
          <w:p w14:paraId="01C34038"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B</w:t>
            </w:r>
          </w:p>
        </w:tc>
        <w:tc>
          <w:tcPr>
            <w:tcW w:w="596" w:type="dxa"/>
            <w:tcBorders>
              <w:left w:val="single" w:sz="4" w:space="0" w:color="auto"/>
              <w:right w:val="single" w:sz="18" w:space="0" w:color="auto"/>
            </w:tcBorders>
          </w:tcPr>
          <w:p w14:paraId="3A834F81" w14:textId="77777777" w:rsidR="00597C93" w:rsidRPr="00453E7B" w:rsidRDefault="00597C93" w:rsidP="00570612">
            <w:pPr>
              <w:jc w:val="center"/>
              <w:rPr>
                <w:rFonts w:ascii="Times New Roman" w:hAnsi="Times New Roman" w:cs="Times New Roman"/>
              </w:rPr>
            </w:pPr>
            <w:r>
              <w:rPr>
                <w:rFonts w:ascii="Times New Roman" w:hAnsi="Times New Roman" w:cs="Times New Roman"/>
              </w:rPr>
              <w:t>C</w:t>
            </w:r>
          </w:p>
        </w:tc>
      </w:tr>
    </w:tbl>
    <w:p w14:paraId="1B25DD9D" w14:textId="79DA4D3B" w:rsidR="00597C93" w:rsidRPr="00597C93" w:rsidRDefault="00597C93" w:rsidP="00597C93">
      <w:pPr>
        <w:rPr>
          <w:rFonts w:ascii="Times New Roman" w:eastAsia="Calibri" w:hAnsi="Times New Roman" w:cs="Times New Roman"/>
          <w:szCs w:val="24"/>
          <w:lang w:val="en-US"/>
        </w:rPr>
        <w:sectPr w:rsidR="00597C93" w:rsidRPr="00597C93" w:rsidSect="00547CA3">
          <w:pgSz w:w="11906" w:h="16838"/>
          <w:pgMar w:top="1417" w:right="1701" w:bottom="1417" w:left="1701" w:header="708" w:footer="708" w:gutter="0"/>
          <w:lnNumType w:countBy="1" w:restart="continuous"/>
          <w:cols w:space="708"/>
          <w:docGrid w:linePitch="360"/>
        </w:sectPr>
      </w:pPr>
    </w:p>
    <w:p w14:paraId="7F6953D1" w14:textId="606C1B7E" w:rsidR="00597C93" w:rsidRDefault="00597C93" w:rsidP="00597C93">
      <w:pPr>
        <w:rPr>
          <w:rFonts w:ascii="Times New Roman" w:hAnsi="Times New Roman" w:cs="Times New Roman"/>
          <w:b/>
          <w:bCs/>
          <w:sz w:val="28"/>
          <w:szCs w:val="28"/>
          <w:lang w:val="en-GB"/>
        </w:rPr>
      </w:pPr>
      <w:r w:rsidRPr="009F3DAF">
        <w:rPr>
          <w:rFonts w:ascii="Times New Roman" w:hAnsi="Times New Roman" w:cs="Times New Roman"/>
          <w:b/>
          <w:bCs/>
          <w:sz w:val="28"/>
          <w:szCs w:val="28"/>
          <w:lang w:val="en-GB"/>
        </w:rPr>
        <w:lastRenderedPageBreak/>
        <w:t xml:space="preserve">Supplementary </w:t>
      </w:r>
      <w:r>
        <w:rPr>
          <w:rFonts w:ascii="Times New Roman" w:hAnsi="Times New Roman" w:cs="Times New Roman"/>
          <w:b/>
          <w:bCs/>
          <w:sz w:val="28"/>
          <w:szCs w:val="28"/>
          <w:lang w:val="en-GB"/>
        </w:rPr>
        <w:t>Figures</w:t>
      </w:r>
    </w:p>
    <w:p w14:paraId="1B086175" w14:textId="3EA492DE" w:rsidR="00653F69" w:rsidRDefault="00653F69" w:rsidP="00A66472">
      <w:pPr>
        <w:spacing w:line="360" w:lineRule="auto"/>
        <w:jc w:val="both"/>
        <w:rPr>
          <w:rFonts w:ascii="Times New Roman" w:hAnsi="Times New Roman" w:cs="Times New Roman"/>
          <w:b/>
          <w:szCs w:val="24"/>
          <w:lang w:val="en-US"/>
        </w:rPr>
      </w:pPr>
      <w:r>
        <w:rPr>
          <w:rFonts w:ascii="Times New Roman" w:hAnsi="Times New Roman" w:cs="Times New Roman"/>
          <w:b/>
          <w:noProof/>
          <w:szCs w:val="24"/>
          <w:lang w:val="en-US"/>
        </w:rPr>
        <w:drawing>
          <wp:inline distT="0" distB="0" distL="0" distR="0" wp14:anchorId="4AA320FF" wp14:editId="343659D7">
            <wp:extent cx="5400040" cy="188785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00040" cy="1887855"/>
                    </a:xfrm>
                    <a:prstGeom prst="rect">
                      <a:avLst/>
                    </a:prstGeom>
                  </pic:spPr>
                </pic:pic>
              </a:graphicData>
            </a:graphic>
          </wp:inline>
        </w:drawing>
      </w:r>
    </w:p>
    <w:p w14:paraId="3D4C3848" w14:textId="5E8B75CE" w:rsidR="00A66472" w:rsidRDefault="00A66472" w:rsidP="00A66472">
      <w:pPr>
        <w:spacing w:line="360" w:lineRule="auto"/>
        <w:jc w:val="both"/>
        <w:rPr>
          <w:rFonts w:ascii="Times New Roman" w:hAnsi="Times New Roman" w:cs="Times New Roman"/>
          <w:bCs/>
          <w:szCs w:val="24"/>
          <w:lang w:val="en-US"/>
        </w:rPr>
      </w:pPr>
      <w:r w:rsidRPr="00F2686D">
        <w:rPr>
          <w:rFonts w:ascii="Times New Roman" w:hAnsi="Times New Roman" w:cs="Times New Roman"/>
          <w:b/>
          <w:szCs w:val="24"/>
          <w:lang w:val="en-US"/>
        </w:rPr>
        <w:t>Supplementary Figure S1:</w:t>
      </w:r>
      <w:r w:rsidRPr="00F2686D">
        <w:rPr>
          <w:lang w:val="en-GB"/>
        </w:rPr>
        <w:t xml:space="preserve"> </w:t>
      </w:r>
      <w:r w:rsidRPr="00F2686D">
        <w:rPr>
          <w:rFonts w:ascii="Times New Roman" w:hAnsi="Times New Roman" w:cs="Times New Roman"/>
          <w:lang w:val="en-GB"/>
        </w:rPr>
        <w:t>Plasma levels of cortisol (ng.mL</w:t>
      </w:r>
      <w:r w:rsidRPr="00F2686D">
        <w:rPr>
          <w:rFonts w:ascii="Times New Roman" w:hAnsi="Times New Roman" w:cs="Times New Roman"/>
          <w:vertAlign w:val="superscript"/>
          <w:lang w:val="en-GB"/>
        </w:rPr>
        <w:t>-1</w:t>
      </w:r>
      <w:r w:rsidRPr="00F2686D">
        <w:rPr>
          <w:rFonts w:ascii="Times New Roman" w:hAnsi="Times New Roman" w:cs="Times New Roman"/>
          <w:lang w:val="en-GB"/>
        </w:rPr>
        <w:t>) and glucose (mM) of juvenile undamaged fish incubated as eggs at different temperatures</w:t>
      </w:r>
      <w:r w:rsidRPr="00F2686D">
        <w:rPr>
          <w:rFonts w:ascii="Times New Roman" w:hAnsi="Times New Roman" w:cs="Times New Roman"/>
          <w:bCs/>
          <w:szCs w:val="24"/>
          <w:lang w:val="en-GB"/>
        </w:rPr>
        <w:t xml:space="preserve"> (11, 13.5 and 16 ºC).</w:t>
      </w:r>
      <w:r w:rsidRPr="00F2686D">
        <w:rPr>
          <w:rFonts w:ascii="Times New Roman" w:hAnsi="Times New Roman" w:cs="Times New Roman"/>
          <w:bCs/>
          <w:szCs w:val="24"/>
          <w:lang w:val="en-US"/>
        </w:rPr>
        <w:t xml:space="preserve"> Results (n = 8/ </w:t>
      </w:r>
      <w:r>
        <w:rPr>
          <w:rFonts w:ascii="Times New Roman" w:hAnsi="Times New Roman" w:cs="Times New Roman"/>
          <w:bCs/>
          <w:szCs w:val="24"/>
          <w:lang w:val="en-US"/>
        </w:rPr>
        <w:t>thermal background</w:t>
      </w:r>
      <w:r w:rsidRPr="00F2686D">
        <w:rPr>
          <w:rFonts w:ascii="Times New Roman" w:hAnsi="Times New Roman" w:cs="Times New Roman"/>
          <w:bCs/>
          <w:szCs w:val="24"/>
          <w:lang w:val="en-US"/>
        </w:rPr>
        <w:t xml:space="preserve">) </w:t>
      </w:r>
      <w:r w:rsidR="00150B15">
        <w:rPr>
          <w:rFonts w:ascii="Times New Roman" w:hAnsi="Times New Roman" w:cs="Times New Roman"/>
          <w:bCs/>
          <w:szCs w:val="24"/>
          <w:lang w:val="en-US"/>
        </w:rPr>
        <w:t>are</w:t>
      </w:r>
      <w:r w:rsidRPr="00F2686D">
        <w:rPr>
          <w:rFonts w:ascii="Times New Roman" w:hAnsi="Times New Roman" w:cs="Times New Roman"/>
          <w:bCs/>
          <w:szCs w:val="24"/>
          <w:lang w:val="en-US"/>
        </w:rPr>
        <w:t xml:space="preserve"> plotted in Tukey box and whiskers graphs and ‘+’ represent</w:t>
      </w:r>
      <w:r w:rsidR="00150B15">
        <w:rPr>
          <w:rFonts w:ascii="Times New Roman" w:hAnsi="Times New Roman" w:cs="Times New Roman"/>
          <w:bCs/>
          <w:szCs w:val="24"/>
          <w:lang w:val="en-US"/>
        </w:rPr>
        <w:t>s</w:t>
      </w:r>
      <w:r w:rsidRPr="00F2686D">
        <w:rPr>
          <w:rFonts w:ascii="Times New Roman" w:hAnsi="Times New Roman" w:cs="Times New Roman"/>
          <w:bCs/>
          <w:szCs w:val="24"/>
          <w:lang w:val="en-US"/>
        </w:rPr>
        <w:t xml:space="preserve"> the mean. </w:t>
      </w:r>
      <w:r w:rsidRPr="00DF7B33">
        <w:rPr>
          <w:rFonts w:ascii="Times New Roman" w:hAnsi="Times New Roman" w:cs="Times New Roman"/>
          <w:lang w:val="en-GB"/>
        </w:rPr>
        <w:t>Given the high degree of lipemia in some plasma samples from the 16-Und group, which prevented the accurate measurement of glucose levels by spectrophotometry, those lipemic samples were removed from the statistical analysis. Consequently, the number of samples in 16-Und group was highly unbalanced (n = 4) compared to sample size in other thermal background groups (n = 8).</w:t>
      </w:r>
      <w:r>
        <w:rPr>
          <w:rFonts w:ascii="Times New Roman" w:hAnsi="Times New Roman" w:cs="Times New Roman"/>
          <w:lang w:val="en-GB"/>
        </w:rPr>
        <w:t xml:space="preserve"> Kruskal-Wallis H Test was used for glucose analysis and </w:t>
      </w:r>
      <w:r w:rsidRPr="00DF7B33">
        <w:rPr>
          <w:rFonts w:ascii="Times New Roman" w:hAnsi="Times New Roman" w:cs="Times New Roman"/>
          <w:lang w:val="en-GB"/>
        </w:rPr>
        <w:t>one-way ANOVA for cortisol (</w:t>
      </w:r>
      <w:r>
        <w:rPr>
          <w:rFonts w:ascii="Times New Roman" w:hAnsi="Times New Roman" w:cs="Times New Roman"/>
          <w:bCs/>
          <w:i/>
          <w:iCs/>
          <w:szCs w:val="24"/>
          <w:lang w:val="en-US"/>
        </w:rPr>
        <w:t>p</w:t>
      </w:r>
      <w:r w:rsidRPr="00DF7B33">
        <w:rPr>
          <w:rFonts w:ascii="Times New Roman" w:hAnsi="Times New Roman" w:cs="Times New Roman"/>
          <w:bCs/>
          <w:i/>
          <w:iCs/>
          <w:szCs w:val="24"/>
          <w:lang w:val="en-US"/>
        </w:rPr>
        <w:t xml:space="preserve"> </w:t>
      </w:r>
      <w:r w:rsidRPr="00DF7B33">
        <w:rPr>
          <w:rFonts w:ascii="Times New Roman" w:hAnsi="Times New Roman" w:cs="Times New Roman"/>
          <w:bCs/>
          <w:szCs w:val="24"/>
          <w:lang w:val="en-US"/>
        </w:rPr>
        <w:t>set at 0.05</w:t>
      </w:r>
      <w:r w:rsidR="00653F69">
        <w:rPr>
          <w:rFonts w:ascii="Times New Roman" w:hAnsi="Times New Roman" w:cs="Times New Roman"/>
          <w:bCs/>
          <w:szCs w:val="24"/>
          <w:lang w:val="en-US"/>
        </w:rPr>
        <w:t xml:space="preserve">, </w:t>
      </w:r>
      <w:r w:rsidR="00653F69" w:rsidRPr="00E32A75">
        <w:rPr>
          <w:rFonts w:ascii="Times New Roman" w:hAnsi="Times New Roman" w:cs="Times New Roman"/>
          <w:lang w:val="en-GB"/>
        </w:rPr>
        <w:t xml:space="preserve">** </w:t>
      </w:r>
      <w:r w:rsidR="00653F69" w:rsidRPr="00982F09">
        <w:rPr>
          <w:rFonts w:ascii="Times New Roman" w:hAnsi="Times New Roman" w:cs="Times New Roman"/>
          <w:i/>
          <w:iCs/>
          <w:lang w:val="en-GB"/>
        </w:rPr>
        <w:t>p</w:t>
      </w:r>
      <w:r w:rsidR="00653F69" w:rsidRPr="00E32A75">
        <w:rPr>
          <w:rFonts w:ascii="Times New Roman" w:hAnsi="Times New Roman" w:cs="Times New Roman"/>
          <w:lang w:val="en-GB"/>
        </w:rPr>
        <w:t xml:space="preserve"> &lt; 0.01;</w:t>
      </w:r>
      <w:r w:rsidRPr="00DF7B33">
        <w:rPr>
          <w:rFonts w:ascii="Times New Roman" w:hAnsi="Times New Roman" w:cs="Times New Roman"/>
          <w:bCs/>
          <w:szCs w:val="24"/>
          <w:lang w:val="en-US"/>
        </w:rPr>
        <w:t>).</w:t>
      </w:r>
    </w:p>
    <w:p w14:paraId="18509FC4" w14:textId="79F895C5" w:rsidR="0057630B" w:rsidRPr="00DF7B33" w:rsidRDefault="0057630B" w:rsidP="00A66472">
      <w:pPr>
        <w:spacing w:line="360" w:lineRule="auto"/>
        <w:jc w:val="both"/>
        <w:rPr>
          <w:rFonts w:ascii="Times New Roman" w:hAnsi="Times New Roman" w:cs="Times New Roman"/>
          <w:bCs/>
          <w:szCs w:val="24"/>
          <w:lang w:val="en-US"/>
        </w:rPr>
      </w:pPr>
      <w:r>
        <w:rPr>
          <w:rFonts w:ascii="Times New Roman" w:hAnsi="Times New Roman" w:cs="Times New Roman"/>
          <w:bCs/>
          <w:noProof/>
          <w:szCs w:val="24"/>
          <w:lang w:val="en-US"/>
        </w:rPr>
        <w:lastRenderedPageBreak/>
        <w:drawing>
          <wp:inline distT="0" distB="0" distL="0" distR="0" wp14:anchorId="5096A7D1" wp14:editId="683A322D">
            <wp:extent cx="5400040" cy="693547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00040" cy="6935470"/>
                    </a:xfrm>
                    <a:prstGeom prst="rect">
                      <a:avLst/>
                    </a:prstGeom>
                  </pic:spPr>
                </pic:pic>
              </a:graphicData>
            </a:graphic>
          </wp:inline>
        </w:drawing>
      </w:r>
    </w:p>
    <w:p w14:paraId="521C6326" w14:textId="4C459C40" w:rsidR="00DE4A44" w:rsidRDefault="00A66472" w:rsidP="00A66472">
      <w:pPr>
        <w:spacing w:line="360" w:lineRule="auto"/>
        <w:jc w:val="both"/>
        <w:rPr>
          <w:rFonts w:ascii="Times New Roman" w:hAnsi="Times New Roman" w:cs="Times New Roman"/>
          <w:lang w:val="en-GB"/>
        </w:rPr>
        <w:sectPr w:rsidR="00DE4A44" w:rsidSect="00653F69">
          <w:pgSz w:w="11906" w:h="16838"/>
          <w:pgMar w:top="1418" w:right="1701" w:bottom="1418" w:left="1701" w:header="709" w:footer="709" w:gutter="0"/>
          <w:cols w:space="708"/>
          <w:docGrid w:linePitch="360"/>
        </w:sectPr>
      </w:pPr>
      <w:bookmarkStart w:id="4" w:name="OLE_LINK1"/>
      <w:r w:rsidRPr="001660B6">
        <w:rPr>
          <w:rFonts w:ascii="Times New Roman" w:hAnsi="Times New Roman" w:cs="Times New Roman"/>
          <w:b/>
          <w:szCs w:val="24"/>
          <w:lang w:val="en-US"/>
        </w:rPr>
        <w:t xml:space="preserve">Supplementary Figure S2: </w:t>
      </w:r>
      <w:bookmarkEnd w:id="4"/>
      <w:r w:rsidRPr="001660B6">
        <w:rPr>
          <w:rFonts w:ascii="Times New Roman" w:hAnsi="Times New Roman" w:cs="Times New Roman"/>
          <w:bCs/>
          <w:szCs w:val="24"/>
          <w:lang w:val="en-US"/>
        </w:rPr>
        <w:t>Relative abundance of transcripts associated with A)</w:t>
      </w:r>
      <w:r w:rsidRPr="001660B6">
        <w:rPr>
          <w:rFonts w:ascii="Times New Roman" w:hAnsi="Times New Roman" w:cs="Times New Roman"/>
          <w:lang w:val="en-GB"/>
        </w:rPr>
        <w:t xml:space="preserve"> innate immunity (</w:t>
      </w:r>
      <w:r w:rsidRPr="001660B6">
        <w:rPr>
          <w:rFonts w:ascii="Times New Roman" w:hAnsi="Times New Roman" w:cs="Times New Roman"/>
          <w:i/>
          <w:iCs/>
          <w:lang w:val="en-GB"/>
        </w:rPr>
        <w:t>csf-1r, lyg1</w:t>
      </w:r>
      <w:r w:rsidRPr="001660B6">
        <w:rPr>
          <w:rFonts w:ascii="Times New Roman" w:hAnsi="Times New Roman" w:cs="Times New Roman"/>
          <w:lang w:val="en-GB"/>
        </w:rPr>
        <w:t xml:space="preserve"> and </w:t>
      </w:r>
      <w:r w:rsidRPr="001660B6">
        <w:rPr>
          <w:rFonts w:ascii="Times New Roman" w:hAnsi="Times New Roman" w:cs="Times New Roman"/>
          <w:i/>
          <w:iCs/>
          <w:lang w:val="en-GB"/>
        </w:rPr>
        <w:t>lalba</w:t>
      </w:r>
      <w:r w:rsidRPr="001660B6">
        <w:rPr>
          <w:rFonts w:ascii="Times New Roman" w:hAnsi="Times New Roman" w:cs="Times New Roman"/>
          <w:lang w:val="en-GB"/>
        </w:rPr>
        <w:t>), B) antioxidant defence (</w:t>
      </w:r>
      <w:r w:rsidRPr="001660B6">
        <w:rPr>
          <w:rFonts w:ascii="Times New Roman" w:hAnsi="Times New Roman" w:cs="Times New Roman"/>
          <w:i/>
          <w:iCs/>
          <w:lang w:val="en-GB"/>
        </w:rPr>
        <w:t>cat, sod1</w:t>
      </w:r>
      <w:r w:rsidRPr="001660B6">
        <w:rPr>
          <w:rFonts w:ascii="Times New Roman" w:hAnsi="Times New Roman" w:cs="Times New Roman"/>
          <w:lang w:val="en-GB"/>
        </w:rPr>
        <w:t xml:space="preserve"> and </w:t>
      </w:r>
      <w:r w:rsidRPr="001660B6">
        <w:rPr>
          <w:rFonts w:ascii="Times New Roman" w:hAnsi="Times New Roman" w:cs="Times New Roman"/>
          <w:i/>
          <w:iCs/>
          <w:lang w:val="en-GB"/>
        </w:rPr>
        <w:t>pparγ</w:t>
      </w:r>
      <w:r w:rsidRPr="001660B6">
        <w:rPr>
          <w:rFonts w:ascii="Times New Roman" w:hAnsi="Times New Roman" w:cs="Times New Roman"/>
          <w:lang w:val="en-GB"/>
        </w:rPr>
        <w:t>) and reepithelialization and tissue remodelling (</w:t>
      </w:r>
      <w:r w:rsidRPr="001660B6">
        <w:rPr>
          <w:rFonts w:ascii="Times New Roman" w:hAnsi="Times New Roman" w:cs="Times New Roman"/>
          <w:i/>
          <w:iCs/>
          <w:lang w:val="en-GB"/>
        </w:rPr>
        <w:t xml:space="preserve">krt2, pcna, col1a1, colxα, sparc, mmp9, angptl2b </w:t>
      </w:r>
      <w:r w:rsidRPr="001660B6">
        <w:rPr>
          <w:rFonts w:ascii="Times New Roman" w:hAnsi="Times New Roman" w:cs="Times New Roman"/>
          <w:lang w:val="en-GB"/>
        </w:rPr>
        <w:t>and</w:t>
      </w:r>
      <w:r w:rsidRPr="001660B6">
        <w:rPr>
          <w:rFonts w:ascii="Times New Roman" w:hAnsi="Times New Roman" w:cs="Times New Roman"/>
          <w:i/>
          <w:iCs/>
          <w:lang w:val="en-GB"/>
        </w:rPr>
        <w:t xml:space="preserve"> pck1</w:t>
      </w:r>
      <w:r w:rsidRPr="001660B6">
        <w:rPr>
          <w:rFonts w:ascii="Times New Roman" w:hAnsi="Times New Roman" w:cs="Times New Roman"/>
          <w:lang w:val="en-GB"/>
        </w:rPr>
        <w:t xml:space="preserve">) in the </w:t>
      </w:r>
      <w:r>
        <w:rPr>
          <w:rFonts w:ascii="Times New Roman" w:hAnsi="Times New Roman" w:cs="Times New Roman"/>
          <w:lang w:val="en-GB"/>
        </w:rPr>
        <w:t>undama</w:t>
      </w:r>
      <w:r w:rsidRPr="00B817BA">
        <w:rPr>
          <w:rFonts w:ascii="Times New Roman" w:hAnsi="Times New Roman" w:cs="Times New Roman"/>
          <w:lang w:val="en-GB"/>
        </w:rPr>
        <w:t>ged skin of juvenile sea bass incubated as eggs at different temperatures</w:t>
      </w:r>
      <w:r w:rsidRPr="00B817BA">
        <w:rPr>
          <w:rFonts w:ascii="Times New Roman" w:hAnsi="Times New Roman" w:cs="Times New Roman"/>
          <w:bCs/>
          <w:szCs w:val="24"/>
          <w:lang w:val="en-GB"/>
        </w:rPr>
        <w:t xml:space="preserve"> (11, 13.5 and 16 ºC).</w:t>
      </w:r>
      <w:r w:rsidRPr="00B817BA">
        <w:rPr>
          <w:rFonts w:ascii="Times New Roman" w:hAnsi="Times New Roman" w:cs="Times New Roman"/>
          <w:b/>
          <w:szCs w:val="24"/>
          <w:lang w:val="en-US"/>
        </w:rPr>
        <w:t xml:space="preserve"> </w:t>
      </w:r>
      <w:r w:rsidRPr="00B817BA">
        <w:rPr>
          <w:rFonts w:ascii="Times New Roman" w:hAnsi="Times New Roman" w:cs="Times New Roman"/>
          <w:lang w:val="en-GB"/>
        </w:rPr>
        <w:t xml:space="preserve">Results were normalised using the geometric mean of </w:t>
      </w:r>
      <w:r w:rsidRPr="00B817BA">
        <w:rPr>
          <w:rFonts w:ascii="Times New Roman" w:hAnsi="Times New Roman" w:cs="Times New Roman"/>
          <w:i/>
          <w:iCs/>
          <w:lang w:val="en-GB"/>
        </w:rPr>
        <w:t>hsp70</w:t>
      </w:r>
      <w:r w:rsidRPr="00B817BA">
        <w:rPr>
          <w:rFonts w:ascii="Times New Roman" w:hAnsi="Times New Roman" w:cs="Times New Roman"/>
          <w:lang w:val="en-GB"/>
        </w:rPr>
        <w:t xml:space="preserve">, </w:t>
      </w:r>
      <w:r w:rsidRPr="00B817BA">
        <w:rPr>
          <w:rFonts w:ascii="Times New Roman" w:hAnsi="Times New Roman" w:cs="Times New Roman"/>
          <w:i/>
          <w:iCs/>
          <w:lang w:val="en-GB"/>
        </w:rPr>
        <w:t>ef1α</w:t>
      </w:r>
      <w:r w:rsidRPr="00B817BA">
        <w:rPr>
          <w:rFonts w:ascii="Times New Roman" w:hAnsi="Times New Roman" w:cs="Times New Roman"/>
          <w:lang w:val="en-GB"/>
        </w:rPr>
        <w:t xml:space="preserve"> and </w:t>
      </w:r>
      <w:r w:rsidRPr="00B817BA">
        <w:rPr>
          <w:rFonts w:ascii="Times New Roman" w:hAnsi="Times New Roman" w:cs="Times New Roman"/>
          <w:i/>
          <w:iCs/>
          <w:lang w:val="en-GB"/>
        </w:rPr>
        <w:t>18s</w:t>
      </w:r>
      <w:r w:rsidRPr="00B817BA">
        <w:rPr>
          <w:rFonts w:ascii="Times New Roman" w:hAnsi="Times New Roman" w:cs="Times New Roman"/>
          <w:lang w:val="en-GB"/>
        </w:rPr>
        <w:t xml:space="preserve"> and then expressed as Log2 fold change, calculated relative to undamaged skin from </w:t>
      </w:r>
      <w:r w:rsidR="00150B15">
        <w:rPr>
          <w:rFonts w:ascii="Times New Roman" w:hAnsi="Times New Roman" w:cs="Times New Roman"/>
          <w:lang w:val="en-GB"/>
        </w:rPr>
        <w:t xml:space="preserve">the </w:t>
      </w:r>
      <w:r w:rsidRPr="00B817BA">
        <w:rPr>
          <w:rFonts w:ascii="Times New Roman" w:hAnsi="Times New Roman" w:cs="Times New Roman"/>
          <w:lang w:val="en-GB"/>
        </w:rPr>
        <w:t xml:space="preserve">13.5 ºC group (considered the control temperature for European sea bass egg incubation). Results (n = 8/ thermal </w:t>
      </w:r>
      <w:r w:rsidRPr="00B817BA">
        <w:rPr>
          <w:rFonts w:ascii="Times New Roman" w:hAnsi="Times New Roman" w:cs="Times New Roman"/>
          <w:lang w:val="en-GB"/>
        </w:rPr>
        <w:lastRenderedPageBreak/>
        <w:t xml:space="preserve">background) </w:t>
      </w:r>
      <w:r w:rsidR="00150B15">
        <w:rPr>
          <w:rFonts w:ascii="Times New Roman" w:hAnsi="Times New Roman" w:cs="Times New Roman"/>
          <w:lang w:val="en-GB"/>
        </w:rPr>
        <w:t>are</w:t>
      </w:r>
      <w:r w:rsidRPr="00B817BA">
        <w:rPr>
          <w:rFonts w:ascii="Times New Roman" w:hAnsi="Times New Roman" w:cs="Times New Roman"/>
          <w:lang w:val="en-GB"/>
        </w:rPr>
        <w:t xml:space="preserve"> plotted in Tukey box and whiskers graphs and ‘+’ represents the mean. One-way ANOVA, </w:t>
      </w:r>
      <w:r w:rsidR="0057630B">
        <w:rPr>
          <w:rFonts w:ascii="Times New Roman" w:hAnsi="Times New Roman" w:cs="Times New Roman"/>
          <w:lang w:val="en-GB"/>
        </w:rPr>
        <w:t xml:space="preserve">* </w:t>
      </w:r>
      <w:r w:rsidRPr="00B817BA">
        <w:rPr>
          <w:rFonts w:ascii="Times New Roman" w:hAnsi="Times New Roman" w:cs="Times New Roman"/>
          <w:i/>
          <w:iCs/>
          <w:lang w:val="en-GB"/>
        </w:rPr>
        <w:t>p &lt;</w:t>
      </w:r>
      <w:r w:rsidRPr="00B817BA">
        <w:rPr>
          <w:rFonts w:ascii="Times New Roman" w:hAnsi="Times New Roman" w:cs="Times New Roman"/>
          <w:lang w:val="en-GB"/>
        </w:rPr>
        <w:t xml:space="preserve"> 0.05.</w:t>
      </w:r>
    </w:p>
    <w:p w14:paraId="307F0497" w14:textId="49B02618" w:rsidR="004A600D" w:rsidRDefault="004A600D" w:rsidP="00A66472">
      <w:pPr>
        <w:spacing w:line="360" w:lineRule="auto"/>
        <w:jc w:val="both"/>
        <w:rPr>
          <w:rFonts w:ascii="Times New Roman" w:hAnsi="Times New Roman" w:cs="Times New Roman"/>
          <w:lang w:val="en-GB"/>
        </w:rPr>
      </w:pPr>
      <w:r>
        <w:rPr>
          <w:rFonts w:ascii="Times New Roman" w:hAnsi="Times New Roman" w:cs="Times New Roman"/>
          <w:noProof/>
          <w:lang w:val="en-GB"/>
        </w:rPr>
        <w:lastRenderedPageBreak/>
        <w:drawing>
          <wp:inline distT="0" distB="0" distL="0" distR="0" wp14:anchorId="05B23506" wp14:editId="230CF72B">
            <wp:extent cx="5400040" cy="235077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40" cy="2350770"/>
                    </a:xfrm>
                    <a:prstGeom prst="rect">
                      <a:avLst/>
                    </a:prstGeom>
                  </pic:spPr>
                </pic:pic>
              </a:graphicData>
            </a:graphic>
          </wp:inline>
        </w:drawing>
      </w:r>
    </w:p>
    <w:p w14:paraId="6E244D7D" w14:textId="73495252" w:rsidR="00DE4A44" w:rsidRDefault="004A600D" w:rsidP="00A66472">
      <w:pPr>
        <w:spacing w:line="360" w:lineRule="auto"/>
        <w:jc w:val="both"/>
        <w:rPr>
          <w:rFonts w:ascii="Times New Roman" w:hAnsi="Times New Roman" w:cs="Times New Roman"/>
          <w:lang w:val="en-GB"/>
        </w:rPr>
        <w:sectPr w:rsidR="00DE4A44" w:rsidSect="00653F69">
          <w:pgSz w:w="11906" w:h="16838"/>
          <w:pgMar w:top="1418" w:right="1701" w:bottom="1418" w:left="1701" w:header="709" w:footer="709" w:gutter="0"/>
          <w:cols w:space="708"/>
          <w:docGrid w:linePitch="360"/>
        </w:sectPr>
      </w:pPr>
      <w:r w:rsidRPr="001660B6">
        <w:rPr>
          <w:rFonts w:ascii="Times New Roman" w:hAnsi="Times New Roman" w:cs="Times New Roman"/>
          <w:b/>
          <w:szCs w:val="24"/>
          <w:lang w:val="en-US"/>
        </w:rPr>
        <w:t>Supplementary Figure S</w:t>
      </w:r>
      <w:r>
        <w:rPr>
          <w:rFonts w:ascii="Times New Roman" w:hAnsi="Times New Roman" w:cs="Times New Roman"/>
          <w:b/>
          <w:szCs w:val="24"/>
          <w:lang w:val="en-US"/>
        </w:rPr>
        <w:t>3</w:t>
      </w:r>
      <w:r w:rsidRPr="001660B6">
        <w:rPr>
          <w:rFonts w:ascii="Times New Roman" w:hAnsi="Times New Roman" w:cs="Times New Roman"/>
          <w:b/>
          <w:szCs w:val="24"/>
          <w:lang w:val="en-US"/>
        </w:rPr>
        <w:t>:</w:t>
      </w:r>
      <w:r>
        <w:rPr>
          <w:rFonts w:ascii="Times New Roman" w:hAnsi="Times New Roman" w:cs="Times New Roman"/>
          <w:b/>
          <w:szCs w:val="24"/>
          <w:lang w:val="en-US"/>
        </w:rPr>
        <w:t xml:space="preserve"> </w:t>
      </w:r>
      <w:r w:rsidRPr="00711992">
        <w:rPr>
          <w:rFonts w:ascii="Times New Roman" w:hAnsi="Times New Roman" w:cs="Times New Roman"/>
          <w:lang w:val="en-GB"/>
        </w:rPr>
        <w:t xml:space="preserve">Histomorphometric analysis of </w:t>
      </w:r>
      <w:r>
        <w:rPr>
          <w:rFonts w:ascii="Times New Roman" w:hAnsi="Times New Roman" w:cs="Times New Roman"/>
          <w:lang w:val="en-GB"/>
        </w:rPr>
        <w:t xml:space="preserve">hypodermis </w:t>
      </w:r>
      <w:r w:rsidRPr="00711992">
        <w:rPr>
          <w:rFonts w:ascii="Times New Roman" w:hAnsi="Times New Roman" w:cs="Times New Roman"/>
          <w:lang w:val="en-GB"/>
        </w:rPr>
        <w:t xml:space="preserve">thickness </w:t>
      </w:r>
      <w:r>
        <w:rPr>
          <w:rFonts w:ascii="Times New Roman" w:hAnsi="Times New Roman" w:cs="Times New Roman"/>
          <w:lang w:val="en-GB"/>
        </w:rPr>
        <w:t>(</w:t>
      </w:r>
      <w:r w:rsidRPr="00711992">
        <w:rPr>
          <w:rFonts w:ascii="Times New Roman" w:hAnsi="Times New Roman" w:cs="Times New Roman"/>
          <w:lang w:val="en-GB"/>
        </w:rPr>
        <w:t xml:space="preserve">µm) of European sea bass skin. Results for each thermal background group (11 ºC, 13.5 ºC and 16 ºC), for both wounded and intact skin and at each time point after superficial skin damage (0h, 1d and 3d; n = 8/ thermal background/ skin condition/ timepoint) were plotted as </w:t>
      </w:r>
      <w:r w:rsidR="00150B15">
        <w:rPr>
          <w:rFonts w:ascii="Times New Roman" w:hAnsi="Times New Roman" w:cs="Times New Roman"/>
          <w:lang w:val="en-GB"/>
        </w:rPr>
        <w:t xml:space="preserve">the </w:t>
      </w:r>
      <w:r w:rsidRPr="00711992">
        <w:rPr>
          <w:rFonts w:ascii="Times New Roman" w:hAnsi="Times New Roman" w:cs="Times New Roman"/>
          <w:lang w:val="en-GB"/>
        </w:rPr>
        <w:t>mean + s.e.m</w:t>
      </w:r>
      <w:r>
        <w:rPr>
          <w:rFonts w:ascii="Times New Roman" w:hAnsi="Times New Roman" w:cs="Times New Roman"/>
          <w:lang w:val="en-GB"/>
        </w:rPr>
        <w:t>;</w:t>
      </w:r>
      <w:r w:rsidRPr="00711992">
        <w:rPr>
          <w:rFonts w:ascii="Times New Roman" w:hAnsi="Times New Roman" w:cs="Times New Roman"/>
          <w:lang w:val="en-GB"/>
        </w:rPr>
        <w:t xml:space="preserve"> Three-way mixed ANOVA.</w:t>
      </w:r>
    </w:p>
    <w:p w14:paraId="5722A676" w14:textId="5609713C" w:rsidR="000C3F90" w:rsidRPr="001660B6" w:rsidRDefault="000C3F90" w:rsidP="00A66472">
      <w:pPr>
        <w:spacing w:line="360" w:lineRule="auto"/>
        <w:jc w:val="both"/>
        <w:rPr>
          <w:rFonts w:ascii="Times New Roman" w:hAnsi="Times New Roman" w:cs="Times New Roman"/>
          <w:b/>
          <w:szCs w:val="24"/>
          <w:lang w:val="en-US"/>
        </w:rPr>
      </w:pPr>
      <w:r>
        <w:rPr>
          <w:rFonts w:ascii="Times New Roman" w:hAnsi="Times New Roman" w:cs="Times New Roman"/>
          <w:b/>
          <w:noProof/>
          <w:szCs w:val="24"/>
          <w:lang w:val="en-US"/>
        </w:rPr>
        <w:lastRenderedPageBreak/>
        <w:drawing>
          <wp:inline distT="0" distB="0" distL="0" distR="0" wp14:anchorId="4349F785" wp14:editId="7ED98DC1">
            <wp:extent cx="5400040" cy="3270885"/>
            <wp:effectExtent l="0" t="0" r="0" b="571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3270885"/>
                    </a:xfrm>
                    <a:prstGeom prst="rect">
                      <a:avLst/>
                    </a:prstGeom>
                  </pic:spPr>
                </pic:pic>
              </a:graphicData>
            </a:graphic>
          </wp:inline>
        </w:drawing>
      </w:r>
    </w:p>
    <w:p w14:paraId="219309AD" w14:textId="713FCC18" w:rsidR="00A66472" w:rsidRPr="00E32A75" w:rsidRDefault="00A66472" w:rsidP="00A66472">
      <w:pPr>
        <w:spacing w:line="360" w:lineRule="auto"/>
        <w:jc w:val="both"/>
        <w:rPr>
          <w:rFonts w:ascii="Times New Roman" w:hAnsi="Times New Roman" w:cs="Times New Roman"/>
          <w:b/>
          <w:szCs w:val="24"/>
          <w:lang w:val="en-US"/>
        </w:rPr>
      </w:pPr>
      <w:r w:rsidRPr="00E32A75">
        <w:rPr>
          <w:rFonts w:ascii="Times New Roman" w:hAnsi="Times New Roman" w:cs="Times New Roman"/>
          <w:b/>
          <w:szCs w:val="24"/>
          <w:lang w:val="en-US"/>
        </w:rPr>
        <w:t>Supplementary Figure S</w:t>
      </w:r>
      <w:r w:rsidR="004A600D">
        <w:rPr>
          <w:rFonts w:ascii="Times New Roman" w:hAnsi="Times New Roman" w:cs="Times New Roman"/>
          <w:b/>
          <w:szCs w:val="24"/>
          <w:lang w:val="en-US"/>
        </w:rPr>
        <w:t>4</w:t>
      </w:r>
      <w:r w:rsidRPr="00E32A75">
        <w:rPr>
          <w:rFonts w:ascii="Times New Roman" w:hAnsi="Times New Roman" w:cs="Times New Roman"/>
          <w:b/>
          <w:szCs w:val="24"/>
          <w:lang w:val="en-US"/>
        </w:rPr>
        <w:t xml:space="preserve">:  </w:t>
      </w:r>
      <w:r w:rsidRPr="00E32A75">
        <w:rPr>
          <w:rFonts w:ascii="Times New Roman" w:hAnsi="Times New Roman" w:cs="Times New Roman"/>
          <w:bCs/>
          <w:szCs w:val="24"/>
          <w:lang w:val="en-US"/>
        </w:rPr>
        <w:t>Expression of markers of skeletal muscle (</w:t>
      </w:r>
      <w:r w:rsidRPr="00E32A75">
        <w:rPr>
          <w:rFonts w:ascii="Times New Roman" w:hAnsi="Times New Roman" w:cs="Times New Roman"/>
          <w:bCs/>
          <w:i/>
          <w:iCs/>
          <w:szCs w:val="24"/>
          <w:lang w:val="en-US"/>
        </w:rPr>
        <w:t>mcl2a</w:t>
      </w:r>
      <w:r w:rsidRPr="00E32A75">
        <w:rPr>
          <w:rFonts w:ascii="Times New Roman" w:hAnsi="Times New Roman" w:cs="Times New Roman"/>
          <w:bCs/>
          <w:szCs w:val="24"/>
          <w:lang w:val="en-US"/>
        </w:rPr>
        <w:t xml:space="preserve"> and </w:t>
      </w:r>
      <w:r w:rsidRPr="00E32A75">
        <w:rPr>
          <w:rFonts w:ascii="Times New Roman" w:hAnsi="Times New Roman" w:cs="Times New Roman"/>
          <w:bCs/>
          <w:i/>
          <w:iCs/>
          <w:szCs w:val="24"/>
          <w:lang w:val="en-US"/>
        </w:rPr>
        <w:t>mcl2b</w:t>
      </w:r>
      <w:r w:rsidRPr="00E32A75">
        <w:rPr>
          <w:rFonts w:ascii="Times New Roman" w:hAnsi="Times New Roman" w:cs="Times New Roman"/>
          <w:bCs/>
          <w:szCs w:val="24"/>
          <w:lang w:val="en-US"/>
        </w:rPr>
        <w:t xml:space="preserve">) across time: A) undamaged groups, and B) at 0h, 1d and 3d after scale removal (regeneration groups), for each thermal background </w:t>
      </w:r>
      <w:r w:rsidRPr="00E32A75">
        <w:rPr>
          <w:rFonts w:ascii="Times New Roman" w:hAnsi="Times New Roman" w:cs="Times New Roman"/>
          <w:lang w:val="en-GB"/>
        </w:rPr>
        <w:t xml:space="preserve">(11 ºC, 13.5 ºC and 16 ºC) and skin condition (intact and wounded). Results were normalised using the geometric mean of </w:t>
      </w:r>
      <w:r w:rsidRPr="00E32A75">
        <w:rPr>
          <w:rFonts w:ascii="Times New Roman" w:hAnsi="Times New Roman" w:cs="Times New Roman"/>
          <w:i/>
          <w:iCs/>
          <w:lang w:val="en-GB"/>
        </w:rPr>
        <w:t>hsp70</w:t>
      </w:r>
      <w:r w:rsidRPr="00E32A75">
        <w:rPr>
          <w:rFonts w:ascii="Times New Roman" w:hAnsi="Times New Roman" w:cs="Times New Roman"/>
          <w:lang w:val="en-GB"/>
        </w:rPr>
        <w:t xml:space="preserve">, </w:t>
      </w:r>
      <w:r w:rsidRPr="00E32A75">
        <w:rPr>
          <w:rFonts w:ascii="Times New Roman" w:hAnsi="Times New Roman" w:cs="Times New Roman"/>
          <w:i/>
          <w:iCs/>
          <w:lang w:val="en-GB"/>
        </w:rPr>
        <w:t>ef1α</w:t>
      </w:r>
      <w:r w:rsidRPr="00E32A75">
        <w:rPr>
          <w:rFonts w:ascii="Times New Roman" w:hAnsi="Times New Roman" w:cs="Times New Roman"/>
          <w:lang w:val="en-GB"/>
        </w:rPr>
        <w:t xml:space="preserve"> and </w:t>
      </w:r>
      <w:r w:rsidRPr="00E32A75">
        <w:rPr>
          <w:rFonts w:ascii="Times New Roman" w:hAnsi="Times New Roman" w:cs="Times New Roman"/>
          <w:i/>
          <w:iCs/>
          <w:lang w:val="en-GB"/>
        </w:rPr>
        <w:t>18s</w:t>
      </w:r>
      <w:r w:rsidRPr="00E32A75">
        <w:rPr>
          <w:rFonts w:ascii="Times New Roman" w:hAnsi="Times New Roman" w:cs="Times New Roman"/>
          <w:lang w:val="en-GB"/>
        </w:rPr>
        <w:t xml:space="preserve"> and then expressed as Log2 fold change, calculated relative to undamaged skin from </w:t>
      </w:r>
      <w:r w:rsidR="00150B15">
        <w:rPr>
          <w:rFonts w:ascii="Times New Roman" w:hAnsi="Times New Roman" w:cs="Times New Roman"/>
          <w:lang w:val="en-GB"/>
        </w:rPr>
        <w:t xml:space="preserve">the </w:t>
      </w:r>
      <w:r w:rsidRPr="00E32A75">
        <w:rPr>
          <w:rFonts w:ascii="Times New Roman" w:hAnsi="Times New Roman" w:cs="Times New Roman"/>
          <w:lang w:val="en-GB"/>
        </w:rPr>
        <w:t>13.5 ºC group (considered the control temperature for European sea bass egg incubation). The ratio of expression between the two isoforms (</w:t>
      </w:r>
      <w:r w:rsidRPr="00E32A75">
        <w:rPr>
          <w:rFonts w:ascii="Times New Roman" w:hAnsi="Times New Roman" w:cs="Times New Roman"/>
          <w:bCs/>
          <w:i/>
          <w:iCs/>
          <w:szCs w:val="24"/>
          <w:lang w:val="en-US"/>
        </w:rPr>
        <w:t>mcl2a</w:t>
      </w:r>
      <w:r w:rsidRPr="00E32A75">
        <w:rPr>
          <w:rFonts w:ascii="Times New Roman" w:hAnsi="Times New Roman" w:cs="Times New Roman"/>
          <w:bCs/>
          <w:szCs w:val="24"/>
          <w:lang w:val="en-US"/>
        </w:rPr>
        <w:t>/</w:t>
      </w:r>
      <w:r w:rsidRPr="00E32A75">
        <w:rPr>
          <w:rFonts w:ascii="Times New Roman" w:hAnsi="Times New Roman" w:cs="Times New Roman"/>
          <w:bCs/>
          <w:i/>
          <w:iCs/>
          <w:szCs w:val="24"/>
          <w:lang w:val="en-US"/>
        </w:rPr>
        <w:t>mcl2b</w:t>
      </w:r>
      <w:r w:rsidRPr="00E32A75">
        <w:rPr>
          <w:rFonts w:ascii="Times New Roman" w:hAnsi="Times New Roman" w:cs="Times New Roman"/>
          <w:lang w:val="en-GB"/>
        </w:rPr>
        <w:t xml:space="preserve">) was calculated.  </w:t>
      </w:r>
      <w:bookmarkStart w:id="5" w:name="_Hlk110519413"/>
      <w:r w:rsidRPr="00E32A75">
        <w:rPr>
          <w:rFonts w:ascii="Times New Roman" w:hAnsi="Times New Roman" w:cs="Times New Roman"/>
          <w:lang w:val="en-GB"/>
        </w:rPr>
        <w:t xml:space="preserve">Results (n = 8/ thermal background/ skin condition/ time point) </w:t>
      </w:r>
      <w:r w:rsidR="00150B15">
        <w:rPr>
          <w:rFonts w:ascii="Times New Roman" w:hAnsi="Times New Roman" w:cs="Times New Roman"/>
          <w:lang w:val="en-GB"/>
        </w:rPr>
        <w:t>are</w:t>
      </w:r>
      <w:r w:rsidRPr="00E32A75">
        <w:rPr>
          <w:rFonts w:ascii="Times New Roman" w:hAnsi="Times New Roman" w:cs="Times New Roman"/>
          <w:lang w:val="en-GB"/>
        </w:rPr>
        <w:t xml:space="preserve"> plotted in Tukey box and whiskers graphs and ‘+’ represents the mean. Significant differences between wounded and intact skin are indicated: * </w:t>
      </w:r>
      <w:r w:rsidRPr="00982F09">
        <w:rPr>
          <w:rFonts w:ascii="Times New Roman" w:hAnsi="Times New Roman" w:cs="Times New Roman"/>
          <w:i/>
          <w:iCs/>
          <w:lang w:val="en-GB"/>
        </w:rPr>
        <w:t>p</w:t>
      </w:r>
      <w:r w:rsidRPr="00E32A75">
        <w:rPr>
          <w:rFonts w:ascii="Times New Roman" w:hAnsi="Times New Roman" w:cs="Times New Roman"/>
          <w:lang w:val="en-GB"/>
        </w:rPr>
        <w:t xml:space="preserve"> &lt; 0.05, ** </w:t>
      </w:r>
      <w:r w:rsidRPr="00982F09">
        <w:rPr>
          <w:rFonts w:ascii="Times New Roman" w:hAnsi="Times New Roman" w:cs="Times New Roman"/>
          <w:i/>
          <w:iCs/>
          <w:lang w:val="en-GB"/>
        </w:rPr>
        <w:t>p</w:t>
      </w:r>
      <w:r w:rsidRPr="00E32A75">
        <w:rPr>
          <w:rFonts w:ascii="Times New Roman" w:hAnsi="Times New Roman" w:cs="Times New Roman"/>
          <w:lang w:val="en-GB"/>
        </w:rPr>
        <w:t xml:space="preserve"> &lt; 0.01; Three-Way mixed ANOVA.</w:t>
      </w:r>
      <w:bookmarkEnd w:id="5"/>
    </w:p>
    <w:p w14:paraId="6626F3F1" w14:textId="77777777" w:rsidR="00597C93" w:rsidRDefault="00597C93" w:rsidP="00597C93">
      <w:pPr>
        <w:rPr>
          <w:rFonts w:ascii="Times New Roman" w:hAnsi="Times New Roman" w:cs="Times New Roman"/>
          <w:b/>
          <w:bCs/>
          <w:sz w:val="28"/>
          <w:szCs w:val="28"/>
          <w:lang w:val="en-GB"/>
        </w:rPr>
      </w:pPr>
    </w:p>
    <w:p w14:paraId="3320EE4F" w14:textId="5F20C5C6" w:rsidR="00597C93" w:rsidRPr="005D6314" w:rsidRDefault="00597C93" w:rsidP="00153EBD">
      <w:pPr>
        <w:pStyle w:val="ListParagraph"/>
        <w:tabs>
          <w:tab w:val="left" w:pos="426"/>
        </w:tabs>
        <w:spacing w:before="120" w:after="120" w:line="360" w:lineRule="auto"/>
        <w:ind w:left="0"/>
        <w:jc w:val="both"/>
        <w:rPr>
          <w:rFonts w:ascii="Times New Roman" w:hAnsi="Times New Roman" w:cs="Times New Roman"/>
          <w:lang w:val="en-GB"/>
        </w:rPr>
      </w:pPr>
    </w:p>
    <w:p w14:paraId="4D121E70" w14:textId="77777777" w:rsidR="00852991" w:rsidRPr="009F3DAF" w:rsidRDefault="00852991" w:rsidP="00852991">
      <w:pPr>
        <w:tabs>
          <w:tab w:val="left" w:pos="426"/>
        </w:tabs>
        <w:spacing w:line="360" w:lineRule="auto"/>
        <w:jc w:val="both"/>
        <w:rPr>
          <w:rFonts w:ascii="Times New Roman" w:hAnsi="Times New Roman" w:cs="Times New Roman"/>
          <w:kern w:val="0"/>
          <w:lang w:val="en-GB"/>
          <w14:ligatures w14:val="none"/>
        </w:rPr>
      </w:pPr>
    </w:p>
    <w:p w14:paraId="59D31975" w14:textId="77777777" w:rsidR="0074648B" w:rsidRDefault="0074648B">
      <w:pPr>
        <w:rPr>
          <w:rFonts w:ascii="Times New Roman" w:hAnsi="Times New Roman" w:cs="Times New Roman"/>
          <w:b/>
          <w:bCs/>
          <w:sz w:val="24"/>
          <w:szCs w:val="24"/>
          <w:lang w:val="en-GB"/>
        </w:rPr>
      </w:pPr>
    </w:p>
    <w:p w14:paraId="7F9B345C" w14:textId="77777777" w:rsidR="0074648B" w:rsidRDefault="0074648B">
      <w:pPr>
        <w:rPr>
          <w:rFonts w:ascii="Times New Roman" w:hAnsi="Times New Roman" w:cs="Times New Roman"/>
          <w:b/>
          <w:bCs/>
          <w:sz w:val="24"/>
          <w:szCs w:val="24"/>
          <w:lang w:val="en-GB"/>
        </w:rPr>
      </w:pPr>
    </w:p>
    <w:p w14:paraId="583D45D5" w14:textId="458CD74D" w:rsidR="009F3DAF" w:rsidRPr="009F3DAF" w:rsidRDefault="009F3DAF">
      <w:pPr>
        <w:rPr>
          <w:rFonts w:ascii="Times New Roman" w:hAnsi="Times New Roman" w:cs="Times New Roman"/>
          <w:b/>
          <w:bCs/>
          <w:sz w:val="24"/>
          <w:szCs w:val="24"/>
          <w:lang w:val="en-GB"/>
        </w:rPr>
      </w:pPr>
    </w:p>
    <w:sectPr w:rsidR="009F3DAF" w:rsidRPr="009F3DAF" w:rsidSect="00653F69">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A78A5"/>
    <w:multiLevelType w:val="multilevel"/>
    <w:tmpl w:val="0816001F"/>
    <w:lvl w:ilvl="0">
      <w:start w:val="1"/>
      <w:numFmt w:val="decimal"/>
      <w:lvlText w:val="%1."/>
      <w:lvlJc w:val="left"/>
      <w:pPr>
        <w:ind w:left="360" w:hanging="360"/>
      </w:pPr>
    </w:lvl>
    <w:lvl w:ilvl="1">
      <w:start w:val="1"/>
      <w:numFmt w:val="decimal"/>
      <w:lvlText w:val="%1.%2."/>
      <w:lvlJc w:val="left"/>
      <w:pPr>
        <w:ind w:left="426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19790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Fish Shellfish Immuno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af0wv2prd5ssyezvslpvr5c2safx59fxfew&quot;&gt;My EndNote Library&lt;record-ids&gt;&lt;item&gt;655&lt;/item&gt;&lt;item&gt;656&lt;/item&gt;&lt;item&gt;657&lt;/item&gt;&lt;/record-ids&gt;&lt;/item&gt;&lt;/Libraries&gt;"/>
  </w:docVars>
  <w:rsids>
    <w:rsidRoot w:val="009F3DAF"/>
    <w:rsid w:val="0000143C"/>
    <w:rsid w:val="000C3F90"/>
    <w:rsid w:val="00150B15"/>
    <w:rsid w:val="00153EBD"/>
    <w:rsid w:val="00317E65"/>
    <w:rsid w:val="00422965"/>
    <w:rsid w:val="004A600D"/>
    <w:rsid w:val="0057630B"/>
    <w:rsid w:val="0058288D"/>
    <w:rsid w:val="00597C93"/>
    <w:rsid w:val="005B4A93"/>
    <w:rsid w:val="00653F69"/>
    <w:rsid w:val="0074648B"/>
    <w:rsid w:val="007B628F"/>
    <w:rsid w:val="00800C29"/>
    <w:rsid w:val="00826EA0"/>
    <w:rsid w:val="00852991"/>
    <w:rsid w:val="009F3DAF"/>
    <w:rsid w:val="00A56D77"/>
    <w:rsid w:val="00A66472"/>
    <w:rsid w:val="00A760EA"/>
    <w:rsid w:val="00AC50CF"/>
    <w:rsid w:val="00AC69D0"/>
    <w:rsid w:val="00B95DF4"/>
    <w:rsid w:val="00CC6A7F"/>
    <w:rsid w:val="00CE1E04"/>
    <w:rsid w:val="00DE2E3A"/>
    <w:rsid w:val="00DE4A44"/>
    <w:rsid w:val="00EA1A7F"/>
    <w:rsid w:val="00EE0BD8"/>
    <w:rsid w:val="00FC2AF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09C5F"/>
  <w15:chartTrackingRefBased/>
  <w15:docId w15:val="{7D4A3CDB-8EFA-43A6-9C3D-CE988557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143C"/>
    <w:rPr>
      <w:sz w:val="16"/>
      <w:szCs w:val="16"/>
    </w:rPr>
  </w:style>
  <w:style w:type="paragraph" w:styleId="CommentText">
    <w:name w:val="annotation text"/>
    <w:basedOn w:val="Normal"/>
    <w:link w:val="CommentTextChar"/>
    <w:uiPriority w:val="99"/>
    <w:unhideWhenUsed/>
    <w:rsid w:val="0000143C"/>
    <w:pPr>
      <w:spacing w:line="240" w:lineRule="auto"/>
    </w:pPr>
    <w:rPr>
      <w:sz w:val="20"/>
      <w:szCs w:val="20"/>
    </w:rPr>
  </w:style>
  <w:style w:type="character" w:customStyle="1" w:styleId="CommentTextChar">
    <w:name w:val="Comment Text Char"/>
    <w:basedOn w:val="DefaultParagraphFont"/>
    <w:link w:val="CommentText"/>
    <w:uiPriority w:val="99"/>
    <w:rsid w:val="0000143C"/>
    <w:rPr>
      <w:sz w:val="20"/>
      <w:szCs w:val="20"/>
    </w:rPr>
  </w:style>
  <w:style w:type="paragraph" w:styleId="CommentSubject">
    <w:name w:val="annotation subject"/>
    <w:basedOn w:val="CommentText"/>
    <w:next w:val="CommentText"/>
    <w:link w:val="CommentSubjectChar"/>
    <w:uiPriority w:val="99"/>
    <w:semiHidden/>
    <w:unhideWhenUsed/>
    <w:rsid w:val="0000143C"/>
    <w:rPr>
      <w:b/>
      <w:bCs/>
    </w:rPr>
  </w:style>
  <w:style w:type="character" w:customStyle="1" w:styleId="CommentSubjectChar">
    <w:name w:val="Comment Subject Char"/>
    <w:basedOn w:val="CommentTextChar"/>
    <w:link w:val="CommentSubject"/>
    <w:uiPriority w:val="99"/>
    <w:semiHidden/>
    <w:rsid w:val="0000143C"/>
    <w:rPr>
      <w:b/>
      <w:bCs/>
      <w:sz w:val="20"/>
      <w:szCs w:val="20"/>
    </w:rPr>
  </w:style>
  <w:style w:type="paragraph" w:styleId="ListParagraph">
    <w:name w:val="List Paragraph"/>
    <w:basedOn w:val="Normal"/>
    <w:uiPriority w:val="34"/>
    <w:qFormat/>
    <w:rsid w:val="0000143C"/>
    <w:pPr>
      <w:ind w:left="720"/>
      <w:contextualSpacing/>
    </w:pPr>
    <w:rPr>
      <w:kern w:val="0"/>
      <w14:ligatures w14:val="none"/>
    </w:rPr>
  </w:style>
  <w:style w:type="table" w:styleId="TableGrid">
    <w:name w:val="Table Grid"/>
    <w:basedOn w:val="TableNormal"/>
    <w:uiPriority w:val="39"/>
    <w:rsid w:val="00597C9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97C93"/>
  </w:style>
  <w:style w:type="paragraph" w:customStyle="1" w:styleId="EndNoteBibliographyTitle">
    <w:name w:val="EndNote Bibliography Title"/>
    <w:basedOn w:val="Normal"/>
    <w:link w:val="EndNoteBibliographyTitleCarter"/>
    <w:rsid w:val="0074648B"/>
    <w:pPr>
      <w:spacing w:after="0"/>
      <w:jc w:val="center"/>
    </w:pPr>
    <w:rPr>
      <w:rFonts w:ascii="Calibri" w:hAnsi="Calibri" w:cs="Calibri"/>
      <w:noProof/>
      <w:lang w:val="en-US"/>
    </w:rPr>
  </w:style>
  <w:style w:type="character" w:customStyle="1" w:styleId="EndNoteBibliographyTitleCarter">
    <w:name w:val="EndNote Bibliography Title Caráter"/>
    <w:basedOn w:val="DefaultParagraphFont"/>
    <w:link w:val="EndNoteBibliographyTitle"/>
    <w:rsid w:val="0074648B"/>
    <w:rPr>
      <w:rFonts w:ascii="Calibri" w:hAnsi="Calibri" w:cs="Calibri"/>
      <w:noProof/>
      <w:lang w:val="en-US"/>
    </w:rPr>
  </w:style>
  <w:style w:type="paragraph" w:customStyle="1" w:styleId="EndNoteBibliography">
    <w:name w:val="EndNote Bibliography"/>
    <w:basedOn w:val="Normal"/>
    <w:link w:val="EndNoteBibliographyCarter"/>
    <w:rsid w:val="0074648B"/>
    <w:pPr>
      <w:spacing w:line="240" w:lineRule="auto"/>
    </w:pPr>
    <w:rPr>
      <w:rFonts w:ascii="Calibri" w:hAnsi="Calibri" w:cs="Calibri"/>
      <w:noProof/>
      <w:lang w:val="en-US"/>
    </w:rPr>
  </w:style>
  <w:style w:type="character" w:customStyle="1" w:styleId="EndNoteBibliographyCarter">
    <w:name w:val="EndNote Bibliography Caráter"/>
    <w:basedOn w:val="DefaultParagraphFont"/>
    <w:link w:val="EndNoteBibliography"/>
    <w:rsid w:val="0074648B"/>
    <w:rPr>
      <w:rFonts w:ascii="Calibri" w:hAnsi="Calibri" w:cs="Calibri"/>
      <w:noProof/>
      <w:lang w:val="en-US"/>
    </w:rPr>
  </w:style>
  <w:style w:type="character" w:styleId="Hyperlink">
    <w:name w:val="Hyperlink"/>
    <w:basedOn w:val="DefaultParagraphFont"/>
    <w:uiPriority w:val="99"/>
    <w:unhideWhenUsed/>
    <w:rsid w:val="0074648B"/>
    <w:rPr>
      <w:color w:val="0563C1" w:themeColor="hyperlink"/>
      <w:u w:val="single"/>
    </w:rPr>
  </w:style>
  <w:style w:type="character" w:styleId="UnresolvedMention">
    <w:name w:val="Unresolved Mention"/>
    <w:basedOn w:val="DefaultParagraphFont"/>
    <w:uiPriority w:val="99"/>
    <w:semiHidden/>
    <w:unhideWhenUsed/>
    <w:rsid w:val="00746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1895</Words>
  <Characters>10805</Characters>
  <Application>Microsoft Office Word</Application>
  <DocSecurity>0</DocSecurity>
  <Lines>90</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Patrícia Gago Mateus</dc:creator>
  <cp:keywords/>
  <dc:description/>
  <cp:lastModifiedBy>Deborah Mary Power</cp:lastModifiedBy>
  <cp:revision>3</cp:revision>
  <dcterms:created xsi:type="dcterms:W3CDTF">2023-02-26T13:01:00Z</dcterms:created>
  <dcterms:modified xsi:type="dcterms:W3CDTF">2023-02-26T13:04:00Z</dcterms:modified>
</cp:coreProperties>
</file>