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CF" w:rsidRDefault="0049629D">
      <w:pPr>
        <w:rPr>
          <w:b/>
        </w:rPr>
      </w:pPr>
      <w:r>
        <w:rPr>
          <w:b/>
        </w:rPr>
        <w:t xml:space="preserve">Appendix </w:t>
      </w:r>
      <w:r w:rsidR="005D1044" w:rsidRPr="008A1752">
        <w:rPr>
          <w:b/>
        </w:rPr>
        <w:t>S2</w:t>
      </w:r>
      <w:bookmarkStart w:id="0" w:name="_GoBack"/>
      <w:bookmarkEnd w:id="0"/>
    </w:p>
    <w:p w:rsidR="008A1752" w:rsidRPr="008A1752" w:rsidRDefault="008A1752">
      <w:pPr>
        <w:rPr>
          <w:b/>
        </w:rPr>
      </w:pPr>
    </w:p>
    <w:p w:rsidR="005D1044" w:rsidRDefault="005D1044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1-2_dapc_fullSpecCtrl_376ind11122snps17po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44" w:rsidRDefault="005D1044" w:rsidP="005D1044">
      <w:pPr>
        <w:rPr>
          <w:sz w:val="20"/>
          <w:szCs w:val="20"/>
        </w:rPr>
      </w:pPr>
    </w:p>
    <w:p w:rsidR="00C3507C" w:rsidRDefault="0049629D" w:rsidP="00C3507C">
      <w:pPr>
        <w:rPr>
          <w:sz w:val="20"/>
          <w:szCs w:val="20"/>
        </w:rPr>
      </w:pPr>
      <w:r>
        <w:rPr>
          <w:b/>
          <w:sz w:val="20"/>
          <w:szCs w:val="20"/>
        </w:rPr>
        <w:t>Fig.S2.1</w:t>
      </w:r>
      <w:r w:rsidR="00D768FA" w:rsidRPr="00D768FA">
        <w:rPr>
          <w:b/>
          <w:sz w:val="20"/>
          <w:szCs w:val="20"/>
        </w:rPr>
        <w:t>:</w:t>
      </w:r>
      <w:r w:rsidR="00D768FA">
        <w:rPr>
          <w:sz w:val="20"/>
          <w:szCs w:val="20"/>
        </w:rPr>
        <w:t xml:space="preserve"> </w:t>
      </w:r>
      <w:r w:rsidR="005D1044">
        <w:rPr>
          <w:sz w:val="20"/>
          <w:szCs w:val="20"/>
        </w:rPr>
        <w:t xml:space="preserve">A DAPC plot </w:t>
      </w:r>
      <w:r w:rsidR="00EE29EB">
        <w:rPr>
          <w:sz w:val="20"/>
          <w:szCs w:val="20"/>
        </w:rPr>
        <w:t xml:space="preserve">for 11,122 SNP loci in 376 </w:t>
      </w:r>
      <w:proofErr w:type="spellStart"/>
      <w:r w:rsidR="005D1044">
        <w:rPr>
          <w:i/>
          <w:sz w:val="20"/>
          <w:szCs w:val="20"/>
        </w:rPr>
        <w:t>Palinurus</w:t>
      </w:r>
      <w:proofErr w:type="spellEnd"/>
      <w:r w:rsidR="005D1044">
        <w:rPr>
          <w:i/>
          <w:sz w:val="20"/>
          <w:szCs w:val="20"/>
        </w:rPr>
        <w:t xml:space="preserve"> sp. </w:t>
      </w:r>
      <w:r w:rsidR="00EE29EB">
        <w:rPr>
          <w:sz w:val="20"/>
          <w:szCs w:val="20"/>
        </w:rPr>
        <w:t>individuals from 17 species/location samples</w:t>
      </w:r>
      <w:r w:rsidR="005D1044">
        <w:rPr>
          <w:sz w:val="20"/>
          <w:szCs w:val="20"/>
        </w:rPr>
        <w:t xml:space="preserve">. Putatively </w:t>
      </w:r>
      <w:r w:rsidR="005D1044">
        <w:rPr>
          <w:i/>
          <w:sz w:val="20"/>
          <w:szCs w:val="20"/>
        </w:rPr>
        <w:t xml:space="preserve">P. </w:t>
      </w:r>
      <w:proofErr w:type="spellStart"/>
      <w:r w:rsidR="005D1044">
        <w:rPr>
          <w:i/>
          <w:sz w:val="20"/>
          <w:szCs w:val="20"/>
        </w:rPr>
        <w:t>elephas</w:t>
      </w:r>
      <w:proofErr w:type="spellEnd"/>
      <w:r w:rsidR="005D1044">
        <w:rPr>
          <w:i/>
          <w:sz w:val="20"/>
          <w:szCs w:val="20"/>
        </w:rPr>
        <w:t xml:space="preserve"> </w:t>
      </w:r>
      <w:r w:rsidR="005D1044">
        <w:rPr>
          <w:sz w:val="20"/>
          <w:szCs w:val="20"/>
        </w:rPr>
        <w:t xml:space="preserve">samples are all distinct from clusters attributed to congenic species with </w:t>
      </w:r>
      <w:r w:rsidR="005D1044" w:rsidRPr="005D1044">
        <w:rPr>
          <w:sz w:val="20"/>
          <w:szCs w:val="20"/>
        </w:rPr>
        <w:t xml:space="preserve">overlapping </w:t>
      </w:r>
      <w:proofErr w:type="gramStart"/>
      <w:r w:rsidR="005D1044" w:rsidRPr="005D1044">
        <w:rPr>
          <w:sz w:val="20"/>
          <w:szCs w:val="20"/>
        </w:rPr>
        <w:t>ranges</w:t>
      </w:r>
      <w:proofErr w:type="gramEnd"/>
      <w:r w:rsidR="005D1044" w:rsidRPr="005D1044">
        <w:rPr>
          <w:sz w:val="20"/>
          <w:szCs w:val="20"/>
        </w:rPr>
        <w:t xml:space="preserve">, </w:t>
      </w:r>
      <w:r w:rsidR="005D1044" w:rsidRPr="005D1044">
        <w:rPr>
          <w:i/>
          <w:sz w:val="20"/>
          <w:szCs w:val="20"/>
        </w:rPr>
        <w:t xml:space="preserve">P. </w:t>
      </w:r>
      <w:proofErr w:type="spellStart"/>
      <w:r w:rsidR="005D1044" w:rsidRPr="005D1044">
        <w:rPr>
          <w:i/>
          <w:sz w:val="20"/>
          <w:szCs w:val="20"/>
        </w:rPr>
        <w:t>mauritanicus</w:t>
      </w:r>
      <w:proofErr w:type="spellEnd"/>
      <w:r w:rsidR="005D1044" w:rsidRPr="005D1044">
        <w:rPr>
          <w:i/>
          <w:sz w:val="20"/>
          <w:szCs w:val="20"/>
        </w:rPr>
        <w:t xml:space="preserve"> </w:t>
      </w:r>
      <w:r w:rsidR="005D1044">
        <w:rPr>
          <w:sz w:val="20"/>
          <w:szCs w:val="20"/>
        </w:rPr>
        <w:t>and</w:t>
      </w:r>
      <w:r w:rsidR="005D1044">
        <w:rPr>
          <w:i/>
          <w:sz w:val="20"/>
          <w:szCs w:val="20"/>
        </w:rPr>
        <w:t xml:space="preserve"> P</w:t>
      </w:r>
      <w:r w:rsidR="005D1044" w:rsidRPr="00EE29EB">
        <w:rPr>
          <w:i/>
          <w:sz w:val="20"/>
          <w:szCs w:val="20"/>
        </w:rPr>
        <w:t xml:space="preserve">. </w:t>
      </w:r>
      <w:proofErr w:type="spellStart"/>
      <w:r w:rsidR="005D1044" w:rsidRPr="00EE29EB">
        <w:rPr>
          <w:i/>
          <w:sz w:val="20"/>
          <w:szCs w:val="20"/>
        </w:rPr>
        <w:t>charlestoni</w:t>
      </w:r>
      <w:proofErr w:type="spellEnd"/>
      <w:r w:rsidR="005D1044">
        <w:rPr>
          <w:sz w:val="20"/>
          <w:szCs w:val="20"/>
        </w:rPr>
        <w:t xml:space="preserve">, both supplied via fishers in Cape Verde. </w:t>
      </w:r>
      <w:r w:rsidR="005D1044" w:rsidRPr="005D1044">
        <w:rPr>
          <w:sz w:val="20"/>
          <w:szCs w:val="20"/>
        </w:rPr>
        <w:t>One</w:t>
      </w:r>
      <w:r w:rsidR="005D1044">
        <w:rPr>
          <w:sz w:val="20"/>
          <w:szCs w:val="20"/>
        </w:rPr>
        <w:t xml:space="preserve"> putatively</w:t>
      </w:r>
      <w:r w:rsidR="005D1044">
        <w:rPr>
          <w:i/>
          <w:sz w:val="20"/>
          <w:szCs w:val="20"/>
        </w:rPr>
        <w:t xml:space="preserve"> P. </w:t>
      </w:r>
      <w:proofErr w:type="spellStart"/>
      <w:r w:rsidR="005D1044">
        <w:rPr>
          <w:i/>
          <w:sz w:val="20"/>
          <w:szCs w:val="20"/>
        </w:rPr>
        <w:t>charlestoni</w:t>
      </w:r>
      <w:proofErr w:type="spellEnd"/>
      <w:r w:rsidR="005D1044">
        <w:rPr>
          <w:sz w:val="20"/>
          <w:szCs w:val="20"/>
        </w:rPr>
        <w:t xml:space="preserve"> individual clusters with </w:t>
      </w:r>
      <w:r w:rsidR="005D1044" w:rsidRPr="005D1044">
        <w:rPr>
          <w:i/>
          <w:sz w:val="20"/>
          <w:szCs w:val="20"/>
        </w:rPr>
        <w:t xml:space="preserve">P. </w:t>
      </w:r>
      <w:proofErr w:type="spellStart"/>
      <w:r w:rsidR="005D1044" w:rsidRPr="005D1044">
        <w:rPr>
          <w:i/>
          <w:sz w:val="20"/>
          <w:szCs w:val="20"/>
        </w:rPr>
        <w:t>mauritanicus</w:t>
      </w:r>
      <w:proofErr w:type="spellEnd"/>
      <w:r w:rsidR="005D1044">
        <w:rPr>
          <w:sz w:val="20"/>
          <w:szCs w:val="20"/>
        </w:rPr>
        <w:t xml:space="preserve"> likely representing an erroneous taxonomic designation by the sampler. Additionally, o</w:t>
      </w:r>
      <w:r w:rsidR="005D1044" w:rsidRPr="005D1044">
        <w:rPr>
          <w:sz w:val="20"/>
          <w:szCs w:val="20"/>
        </w:rPr>
        <w:t xml:space="preserve">ne </w:t>
      </w:r>
      <w:r w:rsidR="005D1044" w:rsidRPr="005D1044">
        <w:rPr>
          <w:i/>
          <w:sz w:val="20"/>
          <w:szCs w:val="20"/>
        </w:rPr>
        <w:t xml:space="preserve">P. </w:t>
      </w:r>
      <w:proofErr w:type="spellStart"/>
      <w:r w:rsidR="005D1044" w:rsidRPr="005D1044">
        <w:rPr>
          <w:i/>
          <w:sz w:val="20"/>
          <w:szCs w:val="20"/>
        </w:rPr>
        <w:t>elephas</w:t>
      </w:r>
      <w:proofErr w:type="spellEnd"/>
      <w:r w:rsidR="005D1044" w:rsidRPr="005D1044">
        <w:rPr>
          <w:sz w:val="20"/>
          <w:szCs w:val="20"/>
        </w:rPr>
        <w:t xml:space="preserve"> </w:t>
      </w:r>
      <w:r w:rsidR="005D1044">
        <w:rPr>
          <w:sz w:val="20"/>
          <w:szCs w:val="20"/>
        </w:rPr>
        <w:t xml:space="preserve">attributed to a Mediterranean stock actually groups with Atlantic individuals. This sample was </w:t>
      </w:r>
      <w:r w:rsidR="005D1044" w:rsidRPr="005D1044">
        <w:rPr>
          <w:sz w:val="20"/>
          <w:szCs w:val="20"/>
        </w:rPr>
        <w:t>putatively of Tunisian origin</w:t>
      </w:r>
      <w:r w:rsidR="005D1044">
        <w:rPr>
          <w:sz w:val="20"/>
          <w:szCs w:val="20"/>
        </w:rPr>
        <w:t xml:space="preserve">, but was </w:t>
      </w:r>
      <w:r w:rsidR="005D1044" w:rsidRPr="005D1044">
        <w:rPr>
          <w:sz w:val="20"/>
          <w:szCs w:val="20"/>
        </w:rPr>
        <w:t xml:space="preserve">sourced from a holding facility in France </w:t>
      </w:r>
      <w:r w:rsidR="005D1044">
        <w:rPr>
          <w:sz w:val="20"/>
          <w:szCs w:val="20"/>
        </w:rPr>
        <w:t xml:space="preserve">and </w:t>
      </w:r>
      <w:r w:rsidR="005D1044" w:rsidRPr="005D1044">
        <w:rPr>
          <w:sz w:val="20"/>
          <w:szCs w:val="20"/>
        </w:rPr>
        <w:t>appear</w:t>
      </w:r>
      <w:r w:rsidR="005D1044">
        <w:rPr>
          <w:sz w:val="20"/>
          <w:szCs w:val="20"/>
        </w:rPr>
        <w:t>s not to be of</w:t>
      </w:r>
      <w:r w:rsidR="005D1044" w:rsidRPr="005D1044">
        <w:rPr>
          <w:sz w:val="20"/>
          <w:szCs w:val="20"/>
        </w:rPr>
        <w:t xml:space="preserve"> Mediterranean descent</w:t>
      </w:r>
      <w:r w:rsidR="005D1044">
        <w:rPr>
          <w:sz w:val="20"/>
          <w:szCs w:val="20"/>
        </w:rPr>
        <w:t>. T</w:t>
      </w:r>
      <w:r w:rsidR="005D1044" w:rsidRPr="005D1044">
        <w:rPr>
          <w:sz w:val="20"/>
          <w:szCs w:val="20"/>
        </w:rPr>
        <w:t xml:space="preserve">his </w:t>
      </w:r>
      <w:r w:rsidR="005451BD">
        <w:rPr>
          <w:sz w:val="20"/>
          <w:szCs w:val="20"/>
        </w:rPr>
        <w:t>sample</w:t>
      </w:r>
      <w:r w:rsidR="005D1044">
        <w:rPr>
          <w:sz w:val="20"/>
          <w:szCs w:val="20"/>
        </w:rPr>
        <w:t xml:space="preserve"> and </w:t>
      </w:r>
      <w:r w:rsidR="005D1044" w:rsidRPr="005D1044">
        <w:rPr>
          <w:sz w:val="20"/>
          <w:szCs w:val="20"/>
        </w:rPr>
        <w:t>all interspecific controls w</w:t>
      </w:r>
      <w:r w:rsidR="005D1044">
        <w:rPr>
          <w:sz w:val="20"/>
          <w:szCs w:val="20"/>
        </w:rPr>
        <w:t>ere</w:t>
      </w:r>
      <w:r w:rsidR="005D1044" w:rsidRPr="005D1044">
        <w:rPr>
          <w:sz w:val="20"/>
          <w:szCs w:val="20"/>
        </w:rPr>
        <w:t xml:space="preserve"> removed from the dataset</w:t>
      </w:r>
      <w:r w:rsidR="005D1044">
        <w:rPr>
          <w:sz w:val="20"/>
          <w:szCs w:val="20"/>
        </w:rPr>
        <w:t xml:space="preserve"> ahead of downstream analysis</w:t>
      </w:r>
      <w:r w:rsidR="005D1044" w:rsidRPr="005D1044">
        <w:rPr>
          <w:sz w:val="20"/>
          <w:szCs w:val="20"/>
        </w:rPr>
        <w:t>.</w:t>
      </w:r>
      <w:r w:rsidR="00C3507C">
        <w:rPr>
          <w:sz w:val="20"/>
          <w:szCs w:val="20"/>
        </w:rPr>
        <w:t xml:space="preserve"> </w:t>
      </w:r>
      <w:r w:rsidR="00C3507C">
        <w:rPr>
          <w:sz w:val="20"/>
          <w:szCs w:val="20"/>
        </w:rPr>
        <w:t xml:space="preserve">Note: axis labels should be LD1/2, not PC1/2. </w:t>
      </w:r>
    </w:p>
    <w:p w:rsidR="005D1044" w:rsidRPr="005D1044" w:rsidRDefault="005D1044" w:rsidP="005D1044">
      <w:pPr>
        <w:rPr>
          <w:sz w:val="20"/>
          <w:szCs w:val="20"/>
        </w:rPr>
      </w:pPr>
    </w:p>
    <w:p w:rsidR="005D1044" w:rsidRDefault="00D768FA" w:rsidP="00D768FA">
      <w:pPr>
        <w:rPr>
          <w:sz w:val="20"/>
          <w:szCs w:val="20"/>
        </w:rPr>
      </w:pPr>
      <w:r w:rsidRPr="00D768FA"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0</wp:posOffset>
            </wp:positionV>
            <wp:extent cx="3175000" cy="3175000"/>
            <wp:effectExtent l="0" t="0" r="6350" b="635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pc_Atlantic_OFKoutliers_276i58s10p_PC1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F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-270933</wp:posOffset>
            </wp:positionH>
            <wp:positionV relativeFrom="paragraph">
              <wp:posOffset>0</wp:posOffset>
            </wp:positionV>
            <wp:extent cx="3150000" cy="31500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pc_Atlantic_BAYoutliers_276i16s10p_PC1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9D">
        <w:rPr>
          <w:b/>
          <w:sz w:val="20"/>
          <w:szCs w:val="20"/>
        </w:rPr>
        <w:t>Fig.S2.2</w:t>
      </w:r>
      <w:r w:rsidRPr="00D768FA">
        <w:rPr>
          <w:b/>
          <w:sz w:val="20"/>
          <w:szCs w:val="20"/>
        </w:rPr>
        <w:t>:</w:t>
      </w:r>
      <w:r w:rsidRPr="00D768FA">
        <w:rPr>
          <w:sz w:val="20"/>
          <w:szCs w:val="20"/>
        </w:rPr>
        <w:t xml:space="preserve"> DAPC plots of 2</w:t>
      </w:r>
      <w:r w:rsidR="00AC7C49">
        <w:rPr>
          <w:sz w:val="20"/>
          <w:szCs w:val="20"/>
        </w:rPr>
        <w:t>76</w:t>
      </w:r>
      <w:r w:rsidRPr="00D768FA">
        <w:rPr>
          <w:sz w:val="20"/>
          <w:szCs w:val="20"/>
        </w:rPr>
        <w:t xml:space="preserve"> </w:t>
      </w:r>
      <w:r w:rsidRPr="00D768FA">
        <w:rPr>
          <w:i/>
          <w:sz w:val="20"/>
          <w:szCs w:val="20"/>
        </w:rPr>
        <w:t xml:space="preserve">P. </w:t>
      </w:r>
      <w:proofErr w:type="spellStart"/>
      <w:r w:rsidRPr="00D768FA">
        <w:rPr>
          <w:i/>
          <w:sz w:val="20"/>
          <w:szCs w:val="20"/>
        </w:rPr>
        <w:t>elephas</w:t>
      </w:r>
      <w:proofErr w:type="spellEnd"/>
      <w:r w:rsidRPr="00D768FA">
        <w:rPr>
          <w:sz w:val="20"/>
          <w:szCs w:val="20"/>
        </w:rPr>
        <w:t xml:space="preserve"> individuals</w:t>
      </w:r>
      <w:r>
        <w:rPr>
          <w:sz w:val="20"/>
          <w:szCs w:val="20"/>
        </w:rPr>
        <w:t xml:space="preserve"> from 10 Atlantic locations using 16 outlier SNPs detected by Bayescan v2.1 (left plot) and 58 outlier SNPs detected by Outflank </w:t>
      </w:r>
      <w:r w:rsidR="00D25B00">
        <w:rPr>
          <w:sz w:val="20"/>
          <w:szCs w:val="20"/>
        </w:rPr>
        <w:t xml:space="preserve">v0.2 </w:t>
      </w:r>
      <w:r>
        <w:rPr>
          <w:sz w:val="20"/>
          <w:szCs w:val="20"/>
        </w:rPr>
        <w:t>(</w:t>
      </w:r>
      <w:r w:rsidRPr="00D768FA">
        <w:rPr>
          <w:sz w:val="20"/>
          <w:szCs w:val="20"/>
        </w:rPr>
        <w:t>Whitlock</w:t>
      </w:r>
      <w:r>
        <w:rPr>
          <w:sz w:val="20"/>
          <w:szCs w:val="20"/>
        </w:rPr>
        <w:t xml:space="preserve"> </w:t>
      </w:r>
      <w:r w:rsidRPr="00D768FA">
        <w:rPr>
          <w:sz w:val="20"/>
          <w:szCs w:val="20"/>
        </w:rPr>
        <w:t xml:space="preserve">&amp; </w:t>
      </w:r>
      <w:proofErr w:type="spellStart"/>
      <w:r w:rsidRPr="00D768FA">
        <w:rPr>
          <w:sz w:val="20"/>
          <w:szCs w:val="20"/>
        </w:rPr>
        <w:t>Lotterhos</w:t>
      </w:r>
      <w:proofErr w:type="spellEnd"/>
      <w:r w:rsidRPr="00D768FA">
        <w:rPr>
          <w:sz w:val="20"/>
          <w:szCs w:val="20"/>
        </w:rPr>
        <w:t>, 2015</w:t>
      </w:r>
      <w:r>
        <w:rPr>
          <w:sz w:val="20"/>
          <w:szCs w:val="20"/>
        </w:rPr>
        <w:t>)</w:t>
      </w:r>
      <w:r w:rsidR="00D25B00">
        <w:rPr>
          <w:sz w:val="20"/>
          <w:szCs w:val="20"/>
        </w:rPr>
        <w:t xml:space="preserve"> using the </w:t>
      </w:r>
      <w:proofErr w:type="spellStart"/>
      <w:r w:rsidR="00D25B00">
        <w:rPr>
          <w:sz w:val="20"/>
          <w:szCs w:val="20"/>
        </w:rPr>
        <w:t>gl.outflank</w:t>
      </w:r>
      <w:proofErr w:type="spellEnd"/>
      <w:r w:rsidR="00D25B00">
        <w:rPr>
          <w:sz w:val="20"/>
          <w:szCs w:val="20"/>
        </w:rPr>
        <w:t xml:space="preserve"> function of the </w:t>
      </w:r>
      <w:proofErr w:type="spellStart"/>
      <w:r w:rsidR="00D25B00">
        <w:rPr>
          <w:sz w:val="20"/>
          <w:szCs w:val="20"/>
        </w:rPr>
        <w:t>dartR</w:t>
      </w:r>
      <w:proofErr w:type="spellEnd"/>
      <w:r w:rsidR="00D25B00">
        <w:rPr>
          <w:sz w:val="20"/>
          <w:szCs w:val="20"/>
        </w:rPr>
        <w:t xml:space="preserve"> package v1.1.11 in R (right plot)</w:t>
      </w:r>
      <w:r>
        <w:rPr>
          <w:sz w:val="20"/>
          <w:szCs w:val="20"/>
        </w:rPr>
        <w:t>.</w:t>
      </w:r>
      <w:r w:rsidR="00C3507C">
        <w:rPr>
          <w:sz w:val="20"/>
          <w:szCs w:val="20"/>
        </w:rPr>
        <w:t xml:space="preserve"> </w:t>
      </w:r>
      <w:r w:rsidR="00C3507C">
        <w:rPr>
          <w:sz w:val="20"/>
          <w:szCs w:val="20"/>
        </w:rPr>
        <w:t xml:space="preserve">Note: axis </w:t>
      </w:r>
      <w:r w:rsidR="00C3507C">
        <w:rPr>
          <w:sz w:val="20"/>
          <w:szCs w:val="20"/>
        </w:rPr>
        <w:t>labels should be LD1/2, not PC1/</w:t>
      </w:r>
      <w:r w:rsidR="00C3507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</w:p>
    <w:p w:rsidR="00AC7C49" w:rsidRDefault="00AC7C49" w:rsidP="00D768FA">
      <w:pPr>
        <w:rPr>
          <w:sz w:val="20"/>
          <w:szCs w:val="20"/>
        </w:rPr>
      </w:pPr>
    </w:p>
    <w:p w:rsidR="00AC7C49" w:rsidRDefault="00AC7C49" w:rsidP="0022375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4461510" cy="429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pc_BAYoutliers_214ind50snps32pop_k7_PC1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5" cy="43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7C" w:rsidRDefault="0049629D" w:rsidP="005C4E8B">
      <w:pPr>
        <w:rPr>
          <w:sz w:val="20"/>
          <w:szCs w:val="20"/>
        </w:rPr>
        <w:sectPr w:rsidR="00C3507C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Fig.S2.3</w:t>
      </w:r>
      <w:r w:rsidR="00AC7C49" w:rsidRPr="00D768FA">
        <w:rPr>
          <w:b/>
          <w:sz w:val="20"/>
          <w:szCs w:val="20"/>
        </w:rPr>
        <w:t>:</w:t>
      </w:r>
      <w:r w:rsidR="00AC7C49">
        <w:rPr>
          <w:sz w:val="20"/>
          <w:szCs w:val="20"/>
        </w:rPr>
        <w:t xml:space="preserve"> DAPC plot</w:t>
      </w:r>
      <w:r w:rsidR="00AC7C49" w:rsidRPr="00D768FA">
        <w:rPr>
          <w:sz w:val="20"/>
          <w:szCs w:val="20"/>
        </w:rPr>
        <w:t xml:space="preserve"> of 214 </w:t>
      </w:r>
      <w:r w:rsidR="0022375E">
        <w:rPr>
          <w:i/>
          <w:sz w:val="20"/>
          <w:szCs w:val="20"/>
        </w:rPr>
        <w:t>H</w:t>
      </w:r>
      <w:r w:rsidR="00AC7C49" w:rsidRPr="00D768FA">
        <w:rPr>
          <w:i/>
          <w:sz w:val="20"/>
          <w:szCs w:val="20"/>
        </w:rPr>
        <w:t xml:space="preserve">. </w:t>
      </w:r>
      <w:r w:rsidR="0022375E">
        <w:rPr>
          <w:i/>
          <w:sz w:val="20"/>
          <w:szCs w:val="20"/>
        </w:rPr>
        <w:t>gammarus</w:t>
      </w:r>
      <w:r w:rsidR="00AC7C49">
        <w:rPr>
          <w:sz w:val="20"/>
          <w:szCs w:val="20"/>
        </w:rPr>
        <w:t xml:space="preserve"> from </w:t>
      </w:r>
      <w:r>
        <w:rPr>
          <w:sz w:val="20"/>
          <w:szCs w:val="20"/>
        </w:rPr>
        <w:t>32</w:t>
      </w:r>
      <w:r w:rsidR="002E0EEF">
        <w:rPr>
          <w:sz w:val="20"/>
          <w:szCs w:val="20"/>
        </w:rPr>
        <w:t xml:space="preserve"> sites using 51</w:t>
      </w:r>
      <w:r w:rsidR="00AC7C49">
        <w:rPr>
          <w:sz w:val="20"/>
          <w:szCs w:val="20"/>
        </w:rPr>
        <w:t xml:space="preserve"> outlier SNPs </w:t>
      </w:r>
      <w:r>
        <w:rPr>
          <w:sz w:val="20"/>
          <w:szCs w:val="20"/>
        </w:rPr>
        <w:t>detected</w:t>
      </w:r>
      <w:r w:rsidR="00AC7C49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Bayescan.</w:t>
      </w:r>
      <w:r w:rsidR="00C3507C">
        <w:rPr>
          <w:sz w:val="20"/>
          <w:szCs w:val="20"/>
        </w:rPr>
        <w:t xml:space="preserve"> </w:t>
      </w:r>
      <w:r w:rsidR="00C3507C">
        <w:rPr>
          <w:sz w:val="20"/>
          <w:szCs w:val="20"/>
        </w:rPr>
        <w:t>N</w:t>
      </w:r>
      <w:r w:rsidR="00C3507C">
        <w:rPr>
          <w:sz w:val="20"/>
          <w:szCs w:val="20"/>
        </w:rPr>
        <w:t>ote: axis labels should be LD1/3, not PC1/3</w:t>
      </w:r>
      <w:r w:rsidR="00C3507C">
        <w:rPr>
          <w:sz w:val="20"/>
          <w:szCs w:val="20"/>
        </w:rPr>
        <w:t>.</w:t>
      </w:r>
    </w:p>
    <w:p w:rsidR="005C4E8B" w:rsidRDefault="00C3507C" w:rsidP="005C4E8B">
      <w:pPr>
        <w:rPr>
          <w:sz w:val="20"/>
          <w:szCs w:val="20"/>
        </w:rPr>
      </w:pPr>
      <w:r w:rsidRPr="005C4E8B"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4330700</wp:posOffset>
            </wp:positionH>
            <wp:positionV relativeFrom="paragraph">
              <wp:posOffset>266700</wp:posOffset>
            </wp:positionV>
            <wp:extent cx="4597400" cy="459740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6" name="Picture 6" descr="C:\Users\ce340\OneDrive - University of Exeter\AgriTech\Lab\RADseq\RADseq data\NovaSeq Main Run\Analysis DeNovo Map\R09p33H06MAF001\dapc_BAYGEA30outliers_214ind30snps32pop_k7_P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340\OneDrive - University of Exeter\AgriTech\Lab\RADseq\RADseq data\NovaSeq Main Run\Analysis DeNovo Map\R09p33H06MAF001\dapc_BAYGEA30outliers_214ind30snps32pop_k7_PC1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E8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273050</wp:posOffset>
            </wp:positionV>
            <wp:extent cx="4597400" cy="459740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7" name="Picture 7" descr="C:\Users\ce340\OneDrive - University of Exeter\AgriTech\Lab\RADseq\RADseq data\NovaSeq Main Run\Analysis DeNovo Map\R09p33H06MAF001\dapc_GEA87outliers_214ind87snps32pop_k7_P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340\OneDrive - University of Exeter\AgriTech\Lab\RADseq\RADseq data\NovaSeq Main Run\Analysis DeNovo Map\R09p33H06MAF001\dapc_GEA87outliers_214ind87snps32pop_k7_PC1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07C" w:rsidRDefault="00C3507C" w:rsidP="00123DE7">
      <w:pPr>
        <w:spacing w:after="0"/>
        <w:rPr>
          <w:sz w:val="20"/>
          <w:szCs w:val="20"/>
        </w:rPr>
      </w:pPr>
    </w:p>
    <w:p w:rsidR="00C3507C" w:rsidRDefault="00C3507C" w:rsidP="00123DE7">
      <w:pPr>
        <w:spacing w:after="0"/>
        <w:rPr>
          <w:sz w:val="20"/>
          <w:szCs w:val="20"/>
        </w:rPr>
      </w:pPr>
    </w:p>
    <w:p w:rsidR="005C4E8B" w:rsidRDefault="00C3507C" w:rsidP="00123DE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Fig.S2.4</w:t>
      </w:r>
      <w:r w:rsidRPr="00D768F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DAPC plots </w:t>
      </w:r>
      <w:r w:rsidRPr="00D768FA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all </w:t>
      </w:r>
      <w:r w:rsidRPr="00D768FA">
        <w:rPr>
          <w:sz w:val="20"/>
          <w:szCs w:val="20"/>
        </w:rPr>
        <w:t xml:space="preserve">214 </w:t>
      </w:r>
      <w:r>
        <w:rPr>
          <w:i/>
          <w:sz w:val="20"/>
          <w:szCs w:val="20"/>
        </w:rPr>
        <w:t>H</w:t>
      </w:r>
      <w:r w:rsidRPr="00D768FA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gammarus</w:t>
      </w:r>
      <w:r>
        <w:rPr>
          <w:sz w:val="20"/>
          <w:szCs w:val="20"/>
        </w:rPr>
        <w:t xml:space="preserve"> from all sites: (left) using 87 outlier SNPs with genotype-environment associations (GEA) as identified by RDA; (right) using 30 outlier SNPs detected by both GEA-RDA and Bayescan.</w:t>
      </w:r>
      <w:r>
        <w:rPr>
          <w:sz w:val="20"/>
          <w:szCs w:val="20"/>
        </w:rPr>
        <w:t xml:space="preserve"> Note: axis labels should be LD1/2, not PC1/2.</w:t>
      </w:r>
    </w:p>
    <w:sectPr w:rsidR="005C4E8B" w:rsidSect="00C350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08" w:rsidRDefault="002B1408" w:rsidP="005D1044">
      <w:pPr>
        <w:spacing w:after="0" w:line="240" w:lineRule="auto"/>
      </w:pPr>
      <w:r>
        <w:separator/>
      </w:r>
    </w:p>
  </w:endnote>
  <w:endnote w:type="continuationSeparator" w:id="0">
    <w:p w:rsidR="002B1408" w:rsidRDefault="002B1408" w:rsidP="005D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08" w:rsidRDefault="002B1408" w:rsidP="005D1044">
      <w:pPr>
        <w:spacing w:after="0" w:line="240" w:lineRule="auto"/>
      </w:pPr>
      <w:r>
        <w:separator/>
      </w:r>
    </w:p>
  </w:footnote>
  <w:footnote w:type="continuationSeparator" w:id="0">
    <w:p w:rsidR="002B1408" w:rsidRDefault="002B1408" w:rsidP="005D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44" w:rsidRDefault="0049629D">
    <w:pPr>
      <w:pStyle w:val="Header"/>
    </w:pPr>
    <w:r>
      <w:t xml:space="preserve">Supporting Information: </w:t>
    </w:r>
    <w:r w:rsidR="005D1044">
      <w:t>Ellis et al – Range</w:t>
    </w:r>
    <w:r w:rsidR="0046298C">
      <w:t>-</w:t>
    </w:r>
    <w:r w:rsidR="005D1044">
      <w:t xml:space="preserve">wide genetic structure of two large decapod crustaceans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4"/>
    <w:rsid w:val="00123DE7"/>
    <w:rsid w:val="0022375E"/>
    <w:rsid w:val="002B1408"/>
    <w:rsid w:val="002D609B"/>
    <w:rsid w:val="002E0EEF"/>
    <w:rsid w:val="00344444"/>
    <w:rsid w:val="003A7606"/>
    <w:rsid w:val="0046298C"/>
    <w:rsid w:val="0049629D"/>
    <w:rsid w:val="005451BD"/>
    <w:rsid w:val="005C4E8B"/>
    <w:rsid w:val="005D1044"/>
    <w:rsid w:val="007421CF"/>
    <w:rsid w:val="00791790"/>
    <w:rsid w:val="007B307A"/>
    <w:rsid w:val="00801937"/>
    <w:rsid w:val="00850A17"/>
    <w:rsid w:val="00891742"/>
    <w:rsid w:val="008A1752"/>
    <w:rsid w:val="00AC7C49"/>
    <w:rsid w:val="00C3507C"/>
    <w:rsid w:val="00CA5293"/>
    <w:rsid w:val="00D25B00"/>
    <w:rsid w:val="00D2647B"/>
    <w:rsid w:val="00D768FA"/>
    <w:rsid w:val="00D83850"/>
    <w:rsid w:val="00D925F2"/>
    <w:rsid w:val="00DA071F"/>
    <w:rsid w:val="00E23C24"/>
    <w:rsid w:val="00EE29EB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41A9-31B6-43B2-9D5D-8914AAF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44"/>
  </w:style>
  <w:style w:type="paragraph" w:styleId="Footer">
    <w:name w:val="footer"/>
    <w:basedOn w:val="Normal"/>
    <w:link w:val="FooterChar"/>
    <w:uiPriority w:val="99"/>
    <w:unhideWhenUsed/>
    <w:rsid w:val="005D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Charlie</dc:creator>
  <cp:keywords/>
  <dc:description/>
  <cp:lastModifiedBy>Ellis, Charlie</cp:lastModifiedBy>
  <cp:revision>17</cp:revision>
  <dcterms:created xsi:type="dcterms:W3CDTF">2021-10-06T09:50:00Z</dcterms:created>
  <dcterms:modified xsi:type="dcterms:W3CDTF">2023-03-03T13:21:00Z</dcterms:modified>
</cp:coreProperties>
</file>