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34" w:rsidRPr="0029076F" w:rsidRDefault="00A54434" w:rsidP="00A54434">
      <w:pPr>
        <w:rPr>
          <w:b/>
          <w:sz w:val="28"/>
          <w:szCs w:val="28"/>
          <w:lang w:val="en-GB"/>
        </w:rPr>
      </w:pPr>
      <w:r w:rsidRPr="0029076F">
        <w:rPr>
          <w:b/>
          <w:sz w:val="28"/>
          <w:szCs w:val="28"/>
          <w:lang w:val="en-GB"/>
        </w:rPr>
        <w:t>Additional Files 1</w:t>
      </w:r>
    </w:p>
    <w:p w:rsidR="00A54434" w:rsidRPr="0029076F" w:rsidRDefault="00A54434" w:rsidP="00A54434">
      <w:pPr>
        <w:rPr>
          <w:b/>
          <w:lang w:val="en-GB"/>
        </w:rPr>
      </w:pPr>
      <w:r w:rsidRPr="0029076F">
        <w:rPr>
          <w:b/>
          <w:lang w:val="en-GB"/>
        </w:rPr>
        <w:t xml:space="preserve">Tab.1: </w:t>
      </w:r>
      <w:r w:rsidRPr="00A809C0">
        <w:rPr>
          <w:lang w:val="en-GB"/>
        </w:rPr>
        <w:t xml:space="preserve">Mean percentage of </w:t>
      </w:r>
      <w:r>
        <w:rPr>
          <w:lang w:val="en-GB"/>
        </w:rPr>
        <w:t xml:space="preserve">the main bacterial classes </w:t>
      </w:r>
      <w:r w:rsidRPr="00A809C0">
        <w:rPr>
          <w:lang w:val="en-GB"/>
        </w:rPr>
        <w:t>found in sediment at the begin</w:t>
      </w:r>
      <w:r>
        <w:rPr>
          <w:lang w:val="en-GB"/>
        </w:rPr>
        <w:t>ning</w:t>
      </w:r>
      <w:r w:rsidRPr="00A809C0">
        <w:rPr>
          <w:lang w:val="en-GB"/>
        </w:rPr>
        <w:t xml:space="preserve"> of the experiment and in sediment maintained dry</w:t>
      </w:r>
      <w:r w:rsidR="00F65356">
        <w:rPr>
          <w:lang w:val="en-GB"/>
        </w:rPr>
        <w:t>.</w:t>
      </w:r>
      <w:r w:rsidRPr="00A809C0">
        <w:rPr>
          <w:lang w:val="en-GB"/>
        </w:rPr>
        <w:t xml:space="preserve"> wet and with halophyte (</w:t>
      </w:r>
      <w:proofErr w:type="spellStart"/>
      <w:r w:rsidRPr="00A809C0">
        <w:rPr>
          <w:lang w:val="en-GB"/>
        </w:rPr>
        <w:t>AtrJ</w:t>
      </w:r>
      <w:proofErr w:type="spellEnd"/>
      <w:r w:rsidR="00F65356">
        <w:rPr>
          <w:lang w:val="en-GB"/>
        </w:rPr>
        <w:t>.</w:t>
      </w:r>
      <w:r w:rsidRPr="00A809C0">
        <w:rPr>
          <w:lang w:val="en-GB"/>
        </w:rPr>
        <w:t xml:space="preserve"> </w:t>
      </w:r>
      <w:proofErr w:type="spellStart"/>
      <w:r w:rsidRPr="00A809C0">
        <w:rPr>
          <w:lang w:val="en-GB"/>
        </w:rPr>
        <w:t>SarQ</w:t>
      </w:r>
      <w:proofErr w:type="spellEnd"/>
      <w:r w:rsidR="00F65356">
        <w:rPr>
          <w:lang w:val="en-GB"/>
        </w:rPr>
        <w:t>.</w:t>
      </w:r>
      <w:r w:rsidRPr="00A809C0">
        <w:rPr>
          <w:lang w:val="en-GB"/>
        </w:rPr>
        <w:t xml:space="preserve"> </w:t>
      </w:r>
      <w:proofErr w:type="spellStart"/>
      <w:r w:rsidRPr="00A809C0">
        <w:rPr>
          <w:lang w:val="en-GB"/>
        </w:rPr>
        <w:t>SuaA</w:t>
      </w:r>
      <w:proofErr w:type="spellEnd"/>
      <w:r w:rsidRPr="00A809C0">
        <w:rPr>
          <w:lang w:val="en-GB"/>
        </w:rPr>
        <w:t xml:space="preserve">) </w:t>
      </w:r>
      <w:r>
        <w:rPr>
          <w:lang w:val="en-GB"/>
        </w:rPr>
        <w:t>following by the</w:t>
      </w:r>
      <w:r w:rsidRPr="00A809C0">
        <w:rPr>
          <w:lang w:val="en-GB"/>
        </w:rPr>
        <w:t xml:space="preserve"> sampling </w:t>
      </w:r>
      <w:r>
        <w:rPr>
          <w:lang w:val="en-GB"/>
        </w:rPr>
        <w:t xml:space="preserve">day </w:t>
      </w:r>
      <w:r w:rsidRPr="00A809C0">
        <w:rPr>
          <w:lang w:val="en-GB"/>
        </w:rPr>
        <w:t>(DO</w:t>
      </w:r>
      <w:r w:rsidR="00F65356">
        <w:rPr>
          <w:lang w:val="en-GB"/>
        </w:rPr>
        <w:t>.</w:t>
      </w:r>
      <w:r w:rsidRPr="00A809C0">
        <w:rPr>
          <w:lang w:val="en-GB"/>
        </w:rPr>
        <w:t xml:space="preserve"> D30</w:t>
      </w:r>
      <w:r w:rsidR="00F65356">
        <w:rPr>
          <w:lang w:val="en-GB"/>
        </w:rPr>
        <w:t>.</w:t>
      </w:r>
      <w:r w:rsidRPr="00A809C0">
        <w:rPr>
          <w:lang w:val="en-GB"/>
        </w:rPr>
        <w:t xml:space="preserve"> D60</w:t>
      </w:r>
      <w:r w:rsidR="00F65356">
        <w:rPr>
          <w:lang w:val="en-GB"/>
        </w:rPr>
        <w:t>.</w:t>
      </w:r>
      <w:r w:rsidRPr="00A809C0">
        <w:rPr>
          <w:lang w:val="en-GB"/>
        </w:rPr>
        <w:t xml:space="preserve"> D90</w:t>
      </w:r>
      <w:r w:rsidR="00F65356">
        <w:rPr>
          <w:lang w:val="en-GB"/>
        </w:rPr>
        <w:t>.</w:t>
      </w:r>
      <w:r w:rsidRPr="00A809C0">
        <w:rPr>
          <w:lang w:val="en-GB"/>
        </w:rPr>
        <w:t xml:space="preserve"> D150).</w:t>
      </w:r>
    </w:p>
    <w:tbl>
      <w:tblPr>
        <w:tblStyle w:val="Grilledetableauclaire"/>
        <w:tblW w:w="15093" w:type="dxa"/>
        <w:tblInd w:w="-471" w:type="dxa"/>
        <w:tblLook w:val="04A0" w:firstRow="1" w:lastRow="0" w:firstColumn="1" w:lastColumn="0" w:noHBand="0" w:noVBand="1"/>
      </w:tblPr>
      <w:tblGrid>
        <w:gridCol w:w="265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215"/>
      </w:tblGrid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4"/>
                <w:lang w:eastAsia="fr-FR"/>
              </w:rPr>
              <w:t>Class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D30</w:t>
            </w:r>
          </w:p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AtrJ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D150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AtrJ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D30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SarQ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D150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SarQ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D30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SuaA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D60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SuaA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D90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SuaA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D150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SuaA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D30 </w:t>
            </w:r>
          </w:p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Wet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D150 </w:t>
            </w:r>
          </w:p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Wet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D150 </w:t>
            </w:r>
          </w:p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Dry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DO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Sediment</w:t>
            </w:r>
            <w:proofErr w:type="spellEnd"/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Acidobacteriae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Actinobacteria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Alphaproteobacteria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Anaerolineae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Bacteria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Bacteroidia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 xml:space="preserve">BD2-11 </w:t>
            </w: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terrestrial</w:t>
            </w:r>
            <w:proofErr w:type="spellEnd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 xml:space="preserve"> group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Bdellovibrionia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Cyanobacteriia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Desulfuromonadia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Gammaproteobacteria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Longimicrobia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Myxococcia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NB1-j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Phycisphaerae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Planctomycetes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fr-FR"/>
              </w:rPr>
              <w:t>Polyangia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Rhodothermia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F65356" w:rsidRPr="00F65356" w:rsidTr="00F65356">
        <w:trPr>
          <w:trHeight w:val="351"/>
        </w:trPr>
        <w:tc>
          <w:tcPr>
            <w:tcW w:w="2658" w:type="dxa"/>
            <w:noWrap/>
            <w:hideMark/>
          </w:tcPr>
          <w:p w:rsidR="00F65356" w:rsidRPr="00F65356" w:rsidRDefault="00F65356" w:rsidP="00F65356">
            <w:pPr>
              <w:jc w:val="right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roofErr w:type="spellStart"/>
            <w:r w:rsidRPr="00F65356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Verrucomicrobiae</w:t>
            </w:r>
            <w:proofErr w:type="spellEnd"/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15" w:type="dxa"/>
            <w:noWrap/>
            <w:hideMark/>
          </w:tcPr>
          <w:p w:rsidR="00F65356" w:rsidRPr="00F65356" w:rsidRDefault="00F65356" w:rsidP="00F6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F6535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</w:tbl>
    <w:p w:rsidR="00D64C08" w:rsidRDefault="00D64C08">
      <w:pPr>
        <w:rPr>
          <w:lang w:val="en-GB"/>
        </w:rPr>
      </w:pPr>
    </w:p>
    <w:p w:rsidR="00170839" w:rsidRDefault="00170839" w:rsidP="00170839">
      <w:pPr>
        <w:rPr>
          <w:lang w:val="en-GB"/>
        </w:rPr>
      </w:pPr>
      <w:r w:rsidRPr="001D22B8">
        <w:rPr>
          <w:b/>
          <w:lang w:val="en-GB"/>
        </w:rPr>
        <w:lastRenderedPageBreak/>
        <w:t>Tab.</w:t>
      </w:r>
      <w:proofErr w:type="gramStart"/>
      <w:r w:rsidRPr="001D22B8">
        <w:rPr>
          <w:b/>
          <w:lang w:val="en-GB"/>
        </w:rPr>
        <w:t>2 :</w:t>
      </w:r>
      <w:proofErr w:type="gramEnd"/>
      <w:r w:rsidRPr="001D22B8">
        <w:rPr>
          <w:b/>
          <w:lang w:val="en-GB"/>
        </w:rPr>
        <w:t xml:space="preserve"> </w:t>
      </w:r>
      <w:r w:rsidRPr="00A809C0">
        <w:rPr>
          <w:lang w:val="en-GB"/>
        </w:rPr>
        <w:t xml:space="preserve">Mean percentage of specific </w:t>
      </w:r>
      <w:r>
        <w:rPr>
          <w:lang w:val="en-GB"/>
        </w:rPr>
        <w:t xml:space="preserve">bacterial </w:t>
      </w:r>
      <w:r w:rsidRPr="00A809C0">
        <w:rPr>
          <w:lang w:val="en-GB"/>
        </w:rPr>
        <w:t>class</w:t>
      </w:r>
      <w:r>
        <w:rPr>
          <w:lang w:val="en-GB"/>
        </w:rPr>
        <w:t>es</w:t>
      </w:r>
      <w:r w:rsidRPr="00A809C0">
        <w:rPr>
          <w:lang w:val="en-GB"/>
        </w:rPr>
        <w:t xml:space="preserve"> and famil</w:t>
      </w:r>
      <w:r>
        <w:rPr>
          <w:lang w:val="en-GB"/>
        </w:rPr>
        <w:t>ies</w:t>
      </w:r>
      <w:r w:rsidRPr="00A809C0">
        <w:rPr>
          <w:lang w:val="en-GB"/>
        </w:rPr>
        <w:t xml:space="preserve"> obtained </w:t>
      </w:r>
      <w:r>
        <w:rPr>
          <w:lang w:val="en-GB"/>
        </w:rPr>
        <w:t>with the</w:t>
      </w:r>
      <w:r w:rsidRPr="00A809C0">
        <w:rPr>
          <w:lang w:val="en-GB"/>
        </w:rPr>
        <w:t xml:space="preserve"> Venn diagram in dry</w:t>
      </w:r>
      <w:r w:rsidR="00BE766D">
        <w:rPr>
          <w:lang w:val="en-GB"/>
        </w:rPr>
        <w:t>.</w:t>
      </w:r>
      <w:r w:rsidRPr="00A809C0">
        <w:rPr>
          <w:lang w:val="en-GB"/>
        </w:rPr>
        <w:t xml:space="preserve"> wet and halophytes conditions (</w:t>
      </w:r>
      <w:proofErr w:type="spellStart"/>
      <w:r w:rsidRPr="00A809C0">
        <w:rPr>
          <w:lang w:val="en-GB"/>
        </w:rPr>
        <w:t>AtrJ</w:t>
      </w:r>
      <w:proofErr w:type="spellEnd"/>
      <w:r w:rsidR="00BE766D">
        <w:rPr>
          <w:lang w:val="en-GB"/>
        </w:rPr>
        <w:t>.</w:t>
      </w:r>
      <w:r w:rsidRPr="00A809C0">
        <w:rPr>
          <w:lang w:val="en-GB"/>
        </w:rPr>
        <w:t xml:space="preserve"> </w:t>
      </w:r>
      <w:proofErr w:type="spellStart"/>
      <w:r w:rsidRPr="00A809C0">
        <w:rPr>
          <w:lang w:val="en-GB"/>
        </w:rPr>
        <w:t>SarQ</w:t>
      </w:r>
      <w:proofErr w:type="spellEnd"/>
      <w:r w:rsidR="00BE766D">
        <w:rPr>
          <w:lang w:val="en-GB"/>
        </w:rPr>
        <w:t>.</w:t>
      </w:r>
      <w:r w:rsidRPr="00A809C0">
        <w:rPr>
          <w:lang w:val="en-GB"/>
        </w:rPr>
        <w:t xml:space="preserve"> </w:t>
      </w:r>
      <w:proofErr w:type="spellStart"/>
      <w:r w:rsidRPr="00A809C0">
        <w:rPr>
          <w:lang w:val="en-GB"/>
        </w:rPr>
        <w:t>SuaA</w:t>
      </w:r>
      <w:proofErr w:type="spellEnd"/>
      <w:r w:rsidRPr="00A809C0">
        <w:rPr>
          <w:lang w:val="en-GB"/>
        </w:rPr>
        <w:t xml:space="preserve">) </w:t>
      </w:r>
      <w:r>
        <w:rPr>
          <w:lang w:val="en-GB"/>
        </w:rPr>
        <w:t>at</w:t>
      </w:r>
      <w:r w:rsidRPr="00A809C0">
        <w:rPr>
          <w:lang w:val="en-GB"/>
        </w:rPr>
        <w:t xml:space="preserve"> the end of experiment (150 days).</w:t>
      </w:r>
    </w:p>
    <w:p w:rsidR="00343599" w:rsidRDefault="00343599" w:rsidP="00170839">
      <w:pPr>
        <w:rPr>
          <w:lang w:val="en-GB"/>
        </w:rPr>
      </w:pPr>
    </w:p>
    <w:p w:rsidR="00343599" w:rsidRPr="00DF3475" w:rsidRDefault="00DF3475" w:rsidP="00170839">
      <w:pPr>
        <w:rPr>
          <w:b/>
          <w:sz w:val="32"/>
          <w:lang w:val="en-GB"/>
        </w:rPr>
      </w:pPr>
      <w:r w:rsidRPr="00DF3475">
        <w:rPr>
          <w:b/>
          <w:sz w:val="32"/>
          <w:lang w:val="en-GB"/>
        </w:rPr>
        <w:t>A</w:t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</w:r>
      <w:r w:rsidRPr="00DF3475">
        <w:rPr>
          <w:b/>
          <w:sz w:val="32"/>
          <w:lang w:val="en-GB"/>
        </w:rPr>
        <w:tab/>
        <w:t>B</w:t>
      </w:r>
    </w:p>
    <w:tbl>
      <w:tblPr>
        <w:tblStyle w:val="Grilledetableauclaire"/>
        <w:tblW w:w="14543" w:type="dxa"/>
        <w:tblInd w:w="-289" w:type="dxa"/>
        <w:tblLook w:val="04A0" w:firstRow="1" w:lastRow="0" w:firstColumn="1" w:lastColumn="0" w:noHBand="0" w:noVBand="1"/>
      </w:tblPr>
      <w:tblGrid>
        <w:gridCol w:w="2567"/>
        <w:gridCol w:w="897"/>
        <w:gridCol w:w="897"/>
        <w:gridCol w:w="897"/>
        <w:gridCol w:w="897"/>
        <w:gridCol w:w="897"/>
        <w:gridCol w:w="2216"/>
        <w:gridCol w:w="1047"/>
        <w:gridCol w:w="1045"/>
        <w:gridCol w:w="1064"/>
        <w:gridCol w:w="1047"/>
        <w:gridCol w:w="1072"/>
      </w:tblGrid>
      <w:tr w:rsidR="00170839" w:rsidRPr="00170839" w:rsidTr="00856452">
        <w:trPr>
          <w:trHeight w:val="281"/>
        </w:trPr>
        <w:tc>
          <w:tcPr>
            <w:tcW w:w="2567" w:type="dxa"/>
            <w:tcBorders>
              <w:bottom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AA245A">
              <w:rPr>
                <w:b/>
                <w:i/>
                <w:sz w:val="24"/>
              </w:rPr>
              <w:t>Class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AtrJ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Wet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SarQ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Dry</w:t>
            </w:r>
          </w:p>
        </w:tc>
        <w:tc>
          <w:tcPr>
            <w:tcW w:w="897" w:type="dxa"/>
            <w:tcBorders>
              <w:bottom w:val="single" w:sz="4" w:space="0" w:color="auto"/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SuaA</w:t>
            </w:r>
            <w:proofErr w:type="spellEnd"/>
          </w:p>
        </w:tc>
        <w:tc>
          <w:tcPr>
            <w:tcW w:w="2216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70839" w:rsidRPr="00170839" w:rsidRDefault="00170839" w:rsidP="00AA245A">
            <w:pPr>
              <w:jc w:val="right"/>
              <w:rPr>
                <w:b/>
                <w:i/>
              </w:rPr>
            </w:pPr>
            <w:proofErr w:type="spellStart"/>
            <w:r w:rsidRPr="00170839">
              <w:rPr>
                <w:b/>
                <w:i/>
              </w:rPr>
              <w:t>Family</w:t>
            </w:r>
            <w:proofErr w:type="spellEnd"/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70839" w:rsidRPr="00170839" w:rsidRDefault="00170839" w:rsidP="00170839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170839">
              <w:rPr>
                <w:rFonts w:ascii="Calibri" w:hAnsi="Calibri" w:cs="Calibri"/>
                <w:b/>
                <w:i/>
                <w:color w:val="000000"/>
              </w:rPr>
              <w:t>AtrJ</w:t>
            </w:r>
            <w:proofErr w:type="spell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170839" w:rsidRPr="00170839" w:rsidRDefault="00170839" w:rsidP="00170839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170839">
              <w:rPr>
                <w:rFonts w:ascii="Calibri" w:hAnsi="Calibri" w:cs="Calibri"/>
                <w:b/>
                <w:i/>
                <w:color w:val="000000"/>
              </w:rPr>
              <w:t>Wet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70839" w:rsidRPr="00170839" w:rsidRDefault="00170839" w:rsidP="00170839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170839">
              <w:rPr>
                <w:rFonts w:ascii="Calibri" w:hAnsi="Calibri" w:cs="Calibri"/>
                <w:b/>
                <w:i/>
                <w:color w:val="000000"/>
              </w:rPr>
              <w:t>SarQ</w:t>
            </w:r>
            <w:proofErr w:type="spellEnd"/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70839" w:rsidRPr="00170839" w:rsidRDefault="00170839" w:rsidP="00170839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70839">
              <w:rPr>
                <w:rFonts w:ascii="Calibri" w:hAnsi="Calibri" w:cs="Calibri"/>
                <w:b/>
                <w:i/>
                <w:color w:val="000000"/>
              </w:rPr>
              <w:t>Dry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170839" w:rsidRPr="00170839" w:rsidRDefault="00170839" w:rsidP="00170839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170839">
              <w:rPr>
                <w:rFonts w:ascii="Calibri" w:hAnsi="Calibri" w:cs="Calibri"/>
                <w:b/>
                <w:i/>
                <w:color w:val="000000"/>
              </w:rPr>
              <w:t>SuaA</w:t>
            </w:r>
            <w:proofErr w:type="spellEnd"/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Acidobacteriae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1.48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0.41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2.02</w:t>
            </w:r>
          </w:p>
        </w:tc>
        <w:tc>
          <w:tcPr>
            <w:tcW w:w="897" w:type="dxa"/>
            <w:tcBorders>
              <w:top w:val="single" w:sz="4" w:space="0" w:color="auto"/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AA245A">
              <w:rPr>
                <w:rFonts w:ascii="Calibri" w:hAnsi="Calibri" w:cs="Calibri"/>
                <w:i/>
                <w:color w:val="000000"/>
              </w:rPr>
              <w:t>A4b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Alphaproteobacteria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27.78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4.93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13.59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9.45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15.09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AA245A">
              <w:rPr>
                <w:rFonts w:ascii="Calibri" w:hAnsi="Calibri" w:cs="Calibri"/>
                <w:i/>
                <w:color w:val="000000"/>
              </w:rPr>
              <w:t>BIrii41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Anaerolineae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2.25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3.32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4.72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3.49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0.75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Comamonadaceae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Bacteroidia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4.19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7.94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6.82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7.14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1.51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Cyclobacteriaceae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BD2-11 </w:t>
            </w: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terrestrial</w:t>
            </w:r>
            <w:proofErr w:type="spellEnd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group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1.21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1.13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0.09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0.28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Gemmatimonadaceae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Cyanobacteriia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0.35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3.9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27.24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13.84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62.41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Geoalkalibacteraceae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Desulfuromonadia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1.16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7.86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0.79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2.86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Kiloniellaceae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Gammaproteobacteria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31.86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44.83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13.32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10.06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8.23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Longimicrobiaceae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Gemmatimonadetes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0.29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1.78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4.99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Moraxellaceae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Kapabacteria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0.48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0.15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1.18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0.3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Nannocystaceae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Myxococcia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0.25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2.69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1.4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0.24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Nodosilineaceae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OM190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3.15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0.83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2.29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0.17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Nostocaceae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Phycisphaerae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1.18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1.64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0.37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3.07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0.24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Oscillatoriaceae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Planctomycetes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0.72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0.73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0.54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0.17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Phormidiaceae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Polyangia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21.43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11.15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8.37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13.41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3.2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Rhodobacteraceae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S0134 </w:t>
            </w: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terrestrial</w:t>
            </w:r>
            <w:proofErr w:type="spellEnd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group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0.43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4.2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Rhodocyclaceae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Verrucomicrobiae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0.29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3.43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3.6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4.79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1.33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Sandaracinaceae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  <w:hideMark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170839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Vicinamibacteria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0.27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1.76</w:t>
            </w:r>
          </w:p>
        </w:tc>
        <w:tc>
          <w:tcPr>
            <w:tcW w:w="897" w:type="dxa"/>
            <w:tcBorders>
              <w:right w:val="double" w:sz="12" w:space="0" w:color="auto"/>
            </w:tcBorders>
            <w:noWrap/>
            <w:hideMark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83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Sphingomonadaceae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170839" w:rsidRPr="00170839" w:rsidTr="00856452">
        <w:trPr>
          <w:trHeight w:val="281"/>
        </w:trPr>
        <w:tc>
          <w:tcPr>
            <w:tcW w:w="2567" w:type="dxa"/>
            <w:tcBorders>
              <w:right w:val="single" w:sz="4" w:space="0" w:color="auto"/>
            </w:tcBorders>
            <w:noWrap/>
          </w:tcPr>
          <w:p w:rsidR="00170839" w:rsidRPr="00170839" w:rsidRDefault="00170839" w:rsidP="00AA245A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7" w:type="dxa"/>
            <w:noWrap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7" w:type="dxa"/>
            <w:noWrap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7" w:type="dxa"/>
            <w:noWrap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7" w:type="dxa"/>
            <w:tcBorders>
              <w:right w:val="double" w:sz="12" w:space="0" w:color="auto"/>
            </w:tcBorders>
            <w:noWrap/>
          </w:tcPr>
          <w:p w:rsidR="00170839" w:rsidRPr="00170839" w:rsidRDefault="00170839" w:rsidP="00170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170839" w:rsidRPr="00AA245A" w:rsidRDefault="00170839" w:rsidP="00AA245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AA245A">
              <w:rPr>
                <w:rFonts w:ascii="Calibri" w:hAnsi="Calibri" w:cs="Calibri"/>
                <w:i/>
                <w:color w:val="000000"/>
              </w:rPr>
              <w:t>Xanthomonadaceae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170839" w:rsidRDefault="00170839" w:rsidP="00170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F65356" w:rsidRDefault="00F65356">
      <w:pPr>
        <w:rPr>
          <w:lang w:val="en-GB"/>
        </w:rPr>
      </w:pPr>
    </w:p>
    <w:p w:rsidR="00F65356" w:rsidRDefault="00F65356">
      <w:pPr>
        <w:rPr>
          <w:lang w:val="en-GB"/>
        </w:rPr>
      </w:pPr>
    </w:p>
    <w:p w:rsidR="000772A0" w:rsidRDefault="000772A0">
      <w:pPr>
        <w:rPr>
          <w:lang w:val="en-GB"/>
        </w:rPr>
      </w:pPr>
      <w:r>
        <w:rPr>
          <w:lang w:val="en-GB"/>
        </w:rPr>
        <w:br w:type="page"/>
      </w:r>
    </w:p>
    <w:p w:rsidR="00B446B8" w:rsidRDefault="00B446B8" w:rsidP="00B446B8">
      <w:pPr>
        <w:rPr>
          <w:lang w:val="en-GB"/>
        </w:rPr>
      </w:pPr>
      <w:r w:rsidRPr="00B446B8">
        <w:rPr>
          <w:b/>
          <w:lang w:val="en-GB"/>
        </w:rPr>
        <w:lastRenderedPageBreak/>
        <w:t>Tab.3</w:t>
      </w:r>
      <w:r w:rsidRPr="00B446B8">
        <w:rPr>
          <w:lang w:val="en-GB"/>
        </w:rPr>
        <w:t xml:space="preserve">: Mean percentage of specific bacterial classes and families bacteria obtained with the Venn diagram according to the sampling days (D30, D60, D90, D150) in sediment with halophyte </w:t>
      </w:r>
      <w:proofErr w:type="spellStart"/>
      <w:r w:rsidRPr="00B446B8">
        <w:rPr>
          <w:i/>
          <w:lang w:val="en-GB"/>
        </w:rPr>
        <w:t>Suaeda</w:t>
      </w:r>
      <w:proofErr w:type="spellEnd"/>
      <w:r w:rsidRPr="00B446B8">
        <w:rPr>
          <w:i/>
          <w:lang w:val="en-GB"/>
        </w:rPr>
        <w:t xml:space="preserve"> </w:t>
      </w:r>
      <w:proofErr w:type="spellStart"/>
      <w:r w:rsidRPr="00B446B8">
        <w:rPr>
          <w:i/>
          <w:lang w:val="en-GB"/>
        </w:rPr>
        <w:t>australis</w:t>
      </w:r>
      <w:proofErr w:type="spellEnd"/>
      <w:r w:rsidRPr="00B446B8">
        <w:rPr>
          <w:lang w:val="en-GB"/>
        </w:rPr>
        <w:t>.</w:t>
      </w:r>
    </w:p>
    <w:p w:rsidR="00343599" w:rsidRDefault="00343599" w:rsidP="00B446B8">
      <w:pPr>
        <w:rPr>
          <w:lang w:val="en-GB"/>
        </w:rPr>
      </w:pPr>
    </w:p>
    <w:p w:rsidR="00343599" w:rsidRDefault="00DF3475" w:rsidP="00B446B8">
      <w:pPr>
        <w:rPr>
          <w:lang w:val="en-GB"/>
        </w:rPr>
      </w:pPr>
      <w:r w:rsidRPr="00DF3475">
        <w:rPr>
          <w:b/>
          <w:sz w:val="32"/>
          <w:lang w:val="en-GB"/>
        </w:rPr>
        <w:t>A</w:t>
      </w:r>
      <w:r w:rsidRPr="00DF3475">
        <w:rPr>
          <w:b/>
          <w:sz w:val="32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F3475">
        <w:rPr>
          <w:b/>
          <w:sz w:val="32"/>
          <w:lang w:val="en-GB"/>
        </w:rPr>
        <w:t>B</w:t>
      </w:r>
    </w:p>
    <w:p w:rsidR="00C533DF" w:rsidRDefault="00C533DF" w:rsidP="00B446B8">
      <w:pPr>
        <w:rPr>
          <w:lang w:val="en-GB"/>
        </w:rPr>
      </w:pPr>
    </w:p>
    <w:p w:rsidR="00C533DF" w:rsidRPr="00B446B8" w:rsidRDefault="00C533DF" w:rsidP="00B446B8">
      <w:pPr>
        <w:rPr>
          <w:lang w:val="en-GB"/>
        </w:rPr>
      </w:pPr>
    </w:p>
    <w:tbl>
      <w:tblPr>
        <w:tblStyle w:val="Grilledetableauclaire"/>
        <w:tblpPr w:leftFromText="141" w:rightFromText="141" w:vertAnchor="page" w:horzAnchor="margin" w:tblpY="3052"/>
        <w:tblW w:w="12322" w:type="dxa"/>
        <w:tblLook w:val="04A0" w:firstRow="1" w:lastRow="0" w:firstColumn="1" w:lastColumn="0" w:noHBand="0" w:noVBand="1"/>
      </w:tblPr>
      <w:tblGrid>
        <w:gridCol w:w="2651"/>
        <w:gridCol w:w="748"/>
        <w:gridCol w:w="874"/>
        <w:gridCol w:w="874"/>
        <w:gridCol w:w="939"/>
        <w:gridCol w:w="2624"/>
        <w:gridCol w:w="896"/>
        <w:gridCol w:w="896"/>
        <w:gridCol w:w="881"/>
        <w:gridCol w:w="939"/>
      </w:tblGrid>
      <w:tr w:rsidR="00C533DF" w:rsidRPr="00DF3475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  <w:t>Class</w:t>
            </w:r>
          </w:p>
        </w:tc>
        <w:tc>
          <w:tcPr>
            <w:tcW w:w="748" w:type="dxa"/>
            <w:tcBorders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  <w:t>D30</w:t>
            </w:r>
          </w:p>
        </w:tc>
        <w:tc>
          <w:tcPr>
            <w:tcW w:w="874" w:type="dxa"/>
            <w:tcBorders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  <w:t>D60</w:t>
            </w:r>
          </w:p>
        </w:tc>
        <w:tc>
          <w:tcPr>
            <w:tcW w:w="874" w:type="dxa"/>
            <w:tcBorders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  <w:t>D90</w:t>
            </w:r>
          </w:p>
        </w:tc>
        <w:tc>
          <w:tcPr>
            <w:tcW w:w="939" w:type="dxa"/>
            <w:tcBorders>
              <w:bottom w:val="single" w:sz="18" w:space="0" w:color="000000" w:themeColor="text1"/>
              <w:right w:val="double" w:sz="4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  <w:t>D150</w:t>
            </w:r>
          </w:p>
        </w:tc>
        <w:tc>
          <w:tcPr>
            <w:tcW w:w="2624" w:type="dxa"/>
            <w:tcBorders>
              <w:left w:val="double" w:sz="4" w:space="0" w:color="000000" w:themeColor="text1"/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  <w:t xml:space="preserve">Family </w:t>
            </w:r>
          </w:p>
        </w:tc>
        <w:tc>
          <w:tcPr>
            <w:tcW w:w="896" w:type="dxa"/>
            <w:tcBorders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  <w:t>D30</w:t>
            </w:r>
          </w:p>
        </w:tc>
        <w:tc>
          <w:tcPr>
            <w:tcW w:w="896" w:type="dxa"/>
            <w:tcBorders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  <w:t>D60</w:t>
            </w:r>
          </w:p>
        </w:tc>
        <w:tc>
          <w:tcPr>
            <w:tcW w:w="881" w:type="dxa"/>
            <w:tcBorders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  <w:t>D90</w:t>
            </w:r>
          </w:p>
        </w:tc>
        <w:tc>
          <w:tcPr>
            <w:tcW w:w="939" w:type="dxa"/>
            <w:tcBorders>
              <w:bottom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GB" w:eastAsia="fr-FR"/>
              </w:rPr>
              <w:t>D150</w:t>
            </w:r>
          </w:p>
        </w:tc>
      </w:tr>
      <w:tr w:rsidR="00C533DF" w:rsidRPr="00DF3475" w:rsidTr="00343599">
        <w:trPr>
          <w:trHeight w:val="280"/>
        </w:trPr>
        <w:tc>
          <w:tcPr>
            <w:tcW w:w="2651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C533DF" w:rsidRPr="00DF3475" w:rsidRDefault="00C533DF" w:rsidP="00343599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DF3475">
              <w:rPr>
                <w:rFonts w:ascii="Calibri" w:hAnsi="Calibri" w:cs="Calibri"/>
                <w:color w:val="000000"/>
                <w:lang w:val="en-GB"/>
              </w:rPr>
              <w:t>Actinobacteria</w:t>
            </w:r>
            <w:proofErr w:type="spellEnd"/>
          </w:p>
        </w:tc>
        <w:tc>
          <w:tcPr>
            <w:tcW w:w="748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C533DF" w:rsidRPr="00DF3475" w:rsidRDefault="00C533DF" w:rsidP="00343599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color w:val="000000"/>
                <w:lang w:val="en-GB"/>
              </w:rPr>
              <w:t>0,5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C533DF" w:rsidRPr="00DF3475" w:rsidRDefault="00C533DF" w:rsidP="00343599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color w:val="000000"/>
                <w:lang w:val="en-GB"/>
              </w:rPr>
              <w:t>0,5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C533DF" w:rsidRPr="00DF3475" w:rsidRDefault="00C533DF" w:rsidP="00343599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color w:val="000000"/>
                <w:lang w:val="en-GB"/>
              </w:rPr>
              <w:t>2,7</w:t>
            </w:r>
          </w:p>
        </w:tc>
        <w:tc>
          <w:tcPr>
            <w:tcW w:w="0" w:type="auto"/>
            <w:tcBorders>
              <w:top w:val="single" w:sz="18" w:space="0" w:color="000000" w:themeColor="text1"/>
              <w:right w:val="double" w:sz="4" w:space="0" w:color="000000" w:themeColor="text1"/>
            </w:tcBorders>
          </w:tcPr>
          <w:p w:rsidR="00C533DF" w:rsidRPr="00DF3475" w:rsidRDefault="00C533DF" w:rsidP="00343599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DF3475">
              <w:rPr>
                <w:rFonts w:ascii="Calibri" w:hAnsi="Calibri" w:cs="Calibri"/>
                <w:color w:val="000000"/>
                <w:lang w:val="en-GB"/>
              </w:rPr>
              <w:t>0,8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double" w:sz="4" w:space="0" w:color="000000" w:themeColor="text1"/>
            </w:tcBorders>
          </w:tcPr>
          <w:p w:rsidR="00C533DF" w:rsidRPr="00DF3475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fr-FR"/>
              </w:rPr>
            </w:pPr>
            <w:proofErr w:type="spellStart"/>
            <w:r w:rsidRPr="00DF3475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fr-FR"/>
              </w:rPr>
              <w:t>Alphaproteobacteria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1.0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1.7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1.3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C533DF" w:rsidRPr="00DF3475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DF3475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2.8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75">
              <w:rPr>
                <w:rFonts w:ascii="Calibri" w:hAnsi="Calibri" w:cs="Calibri"/>
                <w:color w:val="000000"/>
                <w:lang w:val="en-GB"/>
              </w:rPr>
              <w:t>Al</w:t>
            </w:r>
            <w:proofErr w:type="spellStart"/>
            <w:r>
              <w:rPr>
                <w:rFonts w:ascii="Calibri" w:hAnsi="Calibri" w:cs="Calibri"/>
                <w:color w:val="000000"/>
              </w:rPr>
              <w:t>phaproteobacteria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Bacteria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Anaerolineae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Balneolaceae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Bacteria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BD2-11 </w:t>
            </w: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terrestrial</w:t>
            </w:r>
            <w:proofErr w:type="spellEnd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group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Bacteroidia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Bdellovibrionaceae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BD2-11 </w:t>
            </w:r>
            <w:proofErr w:type="spellStart"/>
            <w:r>
              <w:rPr>
                <w:rFonts w:ascii="Calibri" w:hAnsi="Calibri" w:cs="Calibri"/>
                <w:color w:val="000000"/>
              </w:rPr>
              <w:t>terrestrial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group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Bradymonadales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Bdellovibrionia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Cyclobacteriaceae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Cyanobacteriia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Desulfobacterales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Desulfobacterota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Gammaproteobacteria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Desulfuromonadia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Haliangiaceae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Gammaproteobacteria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Halomicrobiaceae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Halobacteria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Halomonadaceae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Myxococcia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Microcystaceae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Planctomycetes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Nannocystaceae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Polyangia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Nostocaceae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Rhodothermia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Phormidesmiaceae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Sumerlaeia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Pseudomonadales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C533DF" w:rsidRPr="00BC55A8" w:rsidTr="00343599">
        <w:trPr>
          <w:trHeight w:val="76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Vampirivibrionia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Rhodobacteraceae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C533DF" w:rsidRPr="00BC55A8" w:rsidTr="00343599">
        <w:trPr>
          <w:trHeight w:val="280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Verrucomicrobiae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0" w:type="auto"/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:rsidR="00C533DF" w:rsidRDefault="00C533DF" w:rsidP="00343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0" w:type="auto"/>
            <w:tcBorders>
              <w:left w:val="double" w:sz="4" w:space="0" w:color="000000" w:themeColor="text1"/>
            </w:tcBorders>
          </w:tcPr>
          <w:p w:rsidR="00C533DF" w:rsidRPr="00BC55A8" w:rsidRDefault="00C533DF" w:rsidP="0034359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BC55A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Sandaracinaceae</w:t>
            </w:r>
            <w:proofErr w:type="spellEnd"/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</w:tcPr>
          <w:p w:rsidR="00C533DF" w:rsidRPr="00BC55A8" w:rsidRDefault="00C533DF" w:rsidP="0034359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BC55A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</w:tbl>
    <w:p w:rsidR="00C533DF" w:rsidRDefault="00C533DF" w:rsidP="00085B56">
      <w:pPr>
        <w:rPr>
          <w:lang w:val="en-GB"/>
        </w:rPr>
      </w:pPr>
    </w:p>
    <w:p w:rsidR="00C533DF" w:rsidRDefault="00C533DF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ausimple5"/>
        <w:tblpPr w:leftFromText="141" w:rightFromText="141" w:horzAnchor="margin" w:tblpXSpec="center" w:tblpY="732"/>
        <w:tblW w:w="12055" w:type="dxa"/>
        <w:tblLook w:val="04A0" w:firstRow="1" w:lastRow="0" w:firstColumn="1" w:lastColumn="0" w:noHBand="0" w:noVBand="1"/>
      </w:tblPr>
      <w:tblGrid>
        <w:gridCol w:w="5755"/>
        <w:gridCol w:w="1260"/>
        <w:gridCol w:w="1260"/>
        <w:gridCol w:w="1260"/>
        <w:gridCol w:w="1260"/>
        <w:gridCol w:w="1260"/>
      </w:tblGrid>
      <w:tr w:rsidR="00C533DF" w:rsidRPr="00C533DF" w:rsidTr="00C53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AtrJ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Wet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SarQ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Dry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SuaA</w:t>
            </w:r>
            <w:proofErr w:type="spellEnd"/>
          </w:p>
        </w:tc>
      </w:tr>
      <w:tr w:rsidR="00C533DF" w:rsidRPr="00C533DF" w:rsidTr="00C5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Metabolism|Amino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acid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</w:tr>
      <w:tr w:rsidR="00C533DF" w:rsidRPr="00C533DF" w:rsidTr="00C533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Metabolism|Carbohydrate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</w:tr>
      <w:tr w:rsidR="00C533DF" w:rsidRPr="00C533DF" w:rsidTr="00C5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Environmental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Information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Processing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| Membrane transport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bc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abc</w:t>
            </w:r>
          </w:p>
        </w:tc>
      </w:tr>
      <w:tr w:rsidR="00C533DF" w:rsidRPr="00C533DF" w:rsidTr="00C533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Environmental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Information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Processing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| Signal transduction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</w:tr>
      <w:tr w:rsidR="00C533DF" w:rsidRPr="00C533DF" w:rsidTr="00C5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| Energy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</w:tr>
      <w:tr w:rsidR="00C533DF" w:rsidRPr="00C533DF" w:rsidTr="00C533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  <w:t>Metabolism | Metabolism of cofactors and vitamins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</w:tr>
      <w:tr w:rsidR="00C533DF" w:rsidRPr="00C533DF" w:rsidTr="00C5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|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Nucleotide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metabolism</w:t>
            </w:r>
            <w:proofErr w:type="spellEnd"/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</w:tr>
      <w:tr w:rsidR="00C533DF" w:rsidRPr="00C533DF" w:rsidTr="00C533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Genetic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Information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Processing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| Translation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</w:tr>
      <w:tr w:rsidR="00C533DF" w:rsidRPr="00C533DF" w:rsidTr="00C5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  <w:t xml:space="preserve">Metabolism | </w:t>
            </w:r>
            <w:proofErr w:type="spellStart"/>
            <w:r w:rsidRPr="00C533DF"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  <w:t>Xenobiotics</w:t>
            </w:r>
            <w:proofErr w:type="spellEnd"/>
            <w:r w:rsidRPr="00C533DF"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  <w:t xml:space="preserve"> biodegradation and metabolism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</w:tr>
      <w:tr w:rsidR="00C533DF" w:rsidRPr="00C533DF" w:rsidTr="00C533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C533DF" w:rsidRPr="00C533DF" w:rsidRDefault="00C533DF" w:rsidP="00C533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sz w:val="22"/>
                <w:lang w:val="en-GB" w:eastAsia="fr-FR"/>
              </w:rPr>
              <w:t>Genetic Information Processing | Replication and repair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60" w:type="dxa"/>
            <w:noWrap/>
            <w:hideMark/>
          </w:tcPr>
          <w:p w:rsidR="00C533DF" w:rsidRPr="00C533DF" w:rsidRDefault="00C533DF" w:rsidP="00C5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3DF">
              <w:rPr>
                <w:rFonts w:ascii="Calibri" w:eastAsia="Times New Roman" w:hAnsi="Calibri" w:cs="Calibri"/>
                <w:color w:val="000000"/>
                <w:lang w:eastAsia="fr-FR"/>
              </w:rPr>
              <w:t>ab</w:t>
            </w:r>
          </w:p>
        </w:tc>
      </w:tr>
    </w:tbl>
    <w:p w:rsidR="00C533DF" w:rsidRPr="00C533DF" w:rsidRDefault="00C533DF" w:rsidP="00C533DF">
      <w:pPr>
        <w:rPr>
          <w:lang w:val="en-GB"/>
        </w:rPr>
      </w:pPr>
      <w:r w:rsidRPr="00C533DF">
        <w:rPr>
          <w:b/>
          <w:lang w:val="en-GB"/>
        </w:rPr>
        <w:t>Tab.</w:t>
      </w:r>
      <w:r>
        <w:rPr>
          <w:b/>
          <w:lang w:val="en-GB"/>
        </w:rPr>
        <w:t>4</w:t>
      </w:r>
      <w:r w:rsidRPr="00C533DF">
        <w:rPr>
          <w:lang w:val="en-GB"/>
        </w:rPr>
        <w:t xml:space="preserve">: </w:t>
      </w:r>
      <w:r w:rsidR="000E7C9C" w:rsidRPr="000E7C9C">
        <w:rPr>
          <w:lang w:val="en-GB"/>
        </w:rPr>
        <w:t>Statistical differences in functional categories found in sediments assigned by the Tax4fun tool.  Statistical differences are indicated by letters between experimental conditions (dry, wet, halophyte).</w:t>
      </w:r>
    </w:p>
    <w:p w:rsidR="00085B56" w:rsidRPr="00A54434" w:rsidRDefault="00085B56" w:rsidP="00085B56">
      <w:pPr>
        <w:rPr>
          <w:lang w:val="en-GB"/>
        </w:rPr>
      </w:pPr>
      <w:bookmarkStart w:id="0" w:name="_GoBack"/>
      <w:bookmarkEnd w:id="0"/>
    </w:p>
    <w:sectPr w:rsidR="00085B56" w:rsidRPr="00A54434" w:rsidSect="00A54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4"/>
    <w:rsid w:val="000772A0"/>
    <w:rsid w:val="00085B56"/>
    <w:rsid w:val="000E7C9C"/>
    <w:rsid w:val="00170839"/>
    <w:rsid w:val="00343599"/>
    <w:rsid w:val="00856452"/>
    <w:rsid w:val="00954CF8"/>
    <w:rsid w:val="00A54434"/>
    <w:rsid w:val="00AA245A"/>
    <w:rsid w:val="00AD4E4F"/>
    <w:rsid w:val="00B05B4F"/>
    <w:rsid w:val="00B446B8"/>
    <w:rsid w:val="00BC55A8"/>
    <w:rsid w:val="00BE766D"/>
    <w:rsid w:val="00C533DF"/>
    <w:rsid w:val="00D64C08"/>
    <w:rsid w:val="00DF3475"/>
    <w:rsid w:val="00F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BE9B"/>
  <w15:chartTrackingRefBased/>
  <w15:docId w15:val="{F81C2826-0895-49EB-8267-D54F5E2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3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F653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F653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COLETTE</dc:creator>
  <cp:keywords/>
  <dc:description/>
  <cp:lastModifiedBy>Marie COLETTE</cp:lastModifiedBy>
  <cp:revision>2</cp:revision>
  <dcterms:created xsi:type="dcterms:W3CDTF">2023-05-15T21:13:00Z</dcterms:created>
  <dcterms:modified xsi:type="dcterms:W3CDTF">2023-05-15T21:13:00Z</dcterms:modified>
</cp:coreProperties>
</file>