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A6C25" w14:textId="66736151" w:rsidR="0098345B" w:rsidRDefault="00C9394D" w:rsidP="00C9394D">
      <w:pPr>
        <w:pStyle w:val="Titre"/>
      </w:pPr>
      <w:r w:rsidRPr="00C9394D">
        <w:rPr>
          <w:lang w:val="en-US"/>
        </w:rPr>
        <w:t>Supplementary Material S2. Simulations for M</w:t>
      </w:r>
      <w:r>
        <w:t>ixed stock analysis (MSA)</w:t>
      </w:r>
    </w:p>
    <w:p w14:paraId="3FD52C54" w14:textId="76ED8AC1" w:rsidR="000D2FEA" w:rsidRDefault="000D2FEA" w:rsidP="000D2FEA">
      <w:pPr>
        <w:jc w:val="both"/>
        <w:rPr>
          <w:rFonts w:cs="Times New Roman"/>
          <w:lang w:val="en-US"/>
        </w:rPr>
      </w:pPr>
      <w:r w:rsidRPr="005F42B0">
        <w:rPr>
          <w:rFonts w:cs="Times New Roman"/>
          <w:lang w:val="en-US"/>
        </w:rPr>
        <w:t>For each baseline scenario</w:t>
      </w:r>
      <w:r>
        <w:rPr>
          <w:rFonts w:cs="Times New Roman"/>
          <w:lang w:val="en-US"/>
        </w:rPr>
        <w:t xml:space="preserve"> and each prior</w:t>
      </w:r>
      <w:r w:rsidRPr="005F42B0">
        <w:rPr>
          <w:rFonts w:cs="Times New Roman"/>
          <w:lang w:val="en-US"/>
        </w:rPr>
        <w:t xml:space="preserve">, </w:t>
      </w:r>
      <w:r>
        <w:rPr>
          <w:rFonts w:cs="Times New Roman"/>
          <w:lang w:val="en-US"/>
        </w:rPr>
        <w:t xml:space="preserve">simulations were run to assess the accuracy of stock contribution estimates. </w:t>
      </w:r>
      <w:r w:rsidRPr="005F42B0">
        <w:rPr>
          <w:rFonts w:cs="Times New Roman"/>
          <w:lang w:val="en-US"/>
        </w:rPr>
        <w:t>40 simulations with 200 individuals in the stock were performed with the leave-one-out cross-validation method</w:t>
      </w:r>
      <w:r>
        <w:rPr>
          <w:rFonts w:cs="Times New Roman"/>
          <w:lang w:val="en-US"/>
        </w:rPr>
        <w:t xml:space="preserve"> </w:t>
      </w:r>
      <w:r w:rsidRPr="009478AA">
        <w:rPr>
          <w:rFonts w:cs="Times New Roman"/>
        </w:rPr>
        <w:fldChar w:fldCharType="begin"/>
      </w:r>
      <w:r w:rsidRPr="005F42B0">
        <w:rPr>
          <w:rFonts w:cs="Times New Roman"/>
          <w:lang w:val="en-US"/>
        </w:rPr>
        <w:instrText xml:space="preserve"> ADDIN ZOTERO_ITEM CSL_CITATION {"citationID":"1l4wDgDL","properties":{"formattedCitation":"(Anderson et al., 2008)","plainCitation":"(Anderson et al., 2008)","noteIndex":0},"citationItems":[{"id":1474,"uris":["http://zotero.org/users/2372352/items/DD8P2IXX"],"itemData":{"id":1474,"type":"article-journal","abstract":"Estimating the accuracy of genetic stock identification (GSI) that can be expected given a previously collected baseline requires simulation. The conventional method involves repeatedly simulating mixtures by resampling from the baseline, simulating new baselines by resampling from the baseline, and analyzing the simulated mixtures with the simulated baselines. We show that this overestimates the predicted accuracy of GSI. The bias is profound for closely related populations and increases as more genetic data (loci and (or) alleles) are added to the analysis. We develop a new method based on leave-one-out cross validation and show that it yields essentially unbiased estimates of GSI accuracy. Applying both our method and the conventional method to a coastwide baseline of 166 Chinook salmon (Oncorhynchus tshawytscha) populations shows that the conventional method provides severely biased predictions of accuracy for some individual populations. The bias for reporting units (agg</w:instrText>
      </w:r>
      <w:r w:rsidRPr="000D2FEA">
        <w:rPr>
          <w:rFonts w:cs="Times New Roman"/>
          <w:lang w:val="en-US"/>
        </w:rPr>
        <w:instrText xml:space="preserve">regations of closely related populations) is moderate, but still present.","container-title":"Canadian Journal of Fisheries and Aquatic Sciences","DOI":"10.1139/F08-049","ISSN":"0706-652X","issue":"7","journalAbbreviation":"Can. J. Fish. Aquat. Sci.","note":"publisher: NRC Research Press","page":"1475-1486","source":"cdnsciencepub.com (Atypon)","title":"An improved method for predicting the accuracy of genetic stock identification","volume":"65","author":[{"family":"Anderson","given":"Eric C."},{"family":"Waples","given":"Robin S."},{"family":"Kalinowski","given":"Steven T."}],"issued":{"date-parts":[["2008",7]]}}}],"schema":"https://github.com/citation-style-language/schema/raw/master/csl-citation.json"} </w:instrText>
      </w:r>
      <w:r w:rsidRPr="009478AA">
        <w:rPr>
          <w:rFonts w:cs="Times New Roman"/>
        </w:rPr>
        <w:fldChar w:fldCharType="separate"/>
      </w:r>
      <w:r w:rsidRPr="000D2FEA">
        <w:rPr>
          <w:rFonts w:cs="Times New Roman"/>
          <w:lang w:val="en-US"/>
        </w:rPr>
        <w:t>(Anderson et al., 2008)</w:t>
      </w:r>
      <w:r w:rsidRPr="009478AA">
        <w:rPr>
          <w:rFonts w:cs="Times New Roman"/>
        </w:rPr>
        <w:fldChar w:fldCharType="end"/>
      </w:r>
      <w:r>
        <w:rPr>
          <w:rFonts w:cs="Times New Roman"/>
          <w:lang w:val="en-US"/>
        </w:rPr>
        <w:t xml:space="preserve"> implemented in the R package </w:t>
      </w:r>
      <w:proofErr w:type="spellStart"/>
      <w:r w:rsidRPr="000D2FEA">
        <w:rPr>
          <w:rFonts w:cs="Times New Roman"/>
          <w:i/>
          <w:iCs/>
          <w:lang w:val="en-US"/>
        </w:rPr>
        <w:t>rubias</w:t>
      </w:r>
      <w:proofErr w:type="spellEnd"/>
      <w:r>
        <w:rPr>
          <w:rFonts w:cs="Times New Roman"/>
          <w:i/>
          <w:iCs/>
          <w:lang w:val="en-US"/>
        </w:rPr>
        <w:t xml:space="preserve"> </w:t>
      </w:r>
      <w:r>
        <w:rPr>
          <w:rFonts w:cs="Times New Roman"/>
          <w:i/>
          <w:iCs/>
          <w:lang w:val="en-US"/>
        </w:rPr>
        <w:fldChar w:fldCharType="begin"/>
      </w:r>
      <w:r>
        <w:rPr>
          <w:rFonts w:cs="Times New Roman"/>
          <w:i/>
          <w:iCs/>
          <w:lang w:val="en-US"/>
        </w:rPr>
        <w:instrText xml:space="preserve"> ADDIN ZOTERO_ITEM CSL_CITATION {"citationID":"ny4CHGhk","properties":{"formattedCitation":"(Moran and Anderson, 2019)","plainCitation":"(Moran and Anderson, 2019)","noteIndex":0},"citationItems":[{"id":1473,"uris":["http://zotero.org/users/2372352/items/2N7LWQE5"],"itemData":{"id":1473,"type":"article-journal","abstract":"Genetic stock identification (GSI) estimates stock proportions and individual assignments through comparison of genetic markers with reference populations. It is used widely in anadromous fisheries to estimate the impact of oceanic harvest on riverine populations. Here, we provide a formal, explicit description of Bayesian inference in the conditional GSI model, documenting an approach that has been widely used in the last 5 years, but not formally described until now. Subsequently, we describe a novel cross-validation method that permits accurate prediction of GSI accuracy when making Bayesian inference from the conditional GSI model. We use cross-validation and simulation of genetic data to confirm the occurrence of a bias in reporting-unit proportions recently reported in Hasselman et al. (2016). Then, we introduce a novel parametric bootstrap approach to reduce this bias, and we demonstrate the efficacy of our correction. Our methods have been implemented as a user-friendly R package, rubias, which makes use of Rcpp for computational efficiency. We predict rubias will be widely useful for GSI of fish populations.","container-title":"Canadian Journal of Fisheries and Aquatic Sciences","DOI":"10.1139/cjfas-2018-0016","ISSN":"0706-652X","issue":"4","journalAbbreviation":"Can. J. Fish. Aquat. Sci.","note":"publisher: NRC Research Press","page":"551-560","source":"cdnsciencepub.com (Atypon)","title":"Bayesian inference from the conditional genetic stock identification model","volume":"76","author":[{"family":"Moran","given":"Benjamin M."},{"family":"Anderson","given":"Eric C."}],"issued":{"date-parts":[["2019",4]]}}}],"schema":"https://github.com/citation-style-language/schema/raw/master/csl-citation.json"} </w:instrText>
      </w:r>
      <w:r>
        <w:rPr>
          <w:rFonts w:cs="Times New Roman"/>
          <w:i/>
          <w:iCs/>
          <w:lang w:val="en-US"/>
        </w:rPr>
        <w:fldChar w:fldCharType="separate"/>
      </w:r>
      <w:r w:rsidRPr="000D2FEA">
        <w:rPr>
          <w:rFonts w:cs="Times New Roman"/>
          <w:lang w:val="en-US"/>
        </w:rPr>
        <w:t>(Moran and Anderson, 2019)</w:t>
      </w:r>
      <w:r>
        <w:rPr>
          <w:rFonts w:cs="Times New Roman"/>
          <w:i/>
          <w:iCs/>
          <w:lang w:val="en-US"/>
        </w:rPr>
        <w:fldChar w:fldCharType="end"/>
      </w:r>
      <w:r>
        <w:rPr>
          <w:rFonts w:cs="Times New Roman"/>
          <w:lang w:val="en-US"/>
        </w:rPr>
        <w:t>.</w:t>
      </w:r>
    </w:p>
    <w:p w14:paraId="55C65F9F" w14:textId="77777777" w:rsidR="000D2FEA" w:rsidRPr="000D2FEA" w:rsidRDefault="000D2FEA" w:rsidP="000D2FEA">
      <w:pPr>
        <w:pStyle w:val="Bibliographie"/>
        <w:rPr>
          <w:rFonts w:cs="Times New Roman"/>
          <w:sz w:val="20"/>
          <w:szCs w:val="20"/>
          <w:lang w:val="en-US"/>
        </w:rPr>
      </w:pPr>
      <w:r w:rsidRPr="000D2FEA">
        <w:rPr>
          <w:rFonts w:cs="Times New Roman"/>
          <w:sz w:val="20"/>
          <w:szCs w:val="20"/>
          <w:lang w:val="en-US"/>
        </w:rPr>
        <w:fldChar w:fldCharType="begin"/>
      </w:r>
      <w:r w:rsidRPr="000D2FEA">
        <w:rPr>
          <w:rFonts w:cs="Times New Roman"/>
          <w:sz w:val="20"/>
          <w:szCs w:val="20"/>
          <w:lang w:val="en-US"/>
        </w:rPr>
        <w:instrText xml:space="preserve"> ADDIN ZOTERO_BIBL {"uncited":[],"omitted":[],"custom":[]} CSL_BIBLIOGRAPHY </w:instrText>
      </w:r>
      <w:r w:rsidRPr="000D2FEA">
        <w:rPr>
          <w:rFonts w:cs="Times New Roman"/>
          <w:sz w:val="20"/>
          <w:szCs w:val="20"/>
          <w:lang w:val="en-US"/>
        </w:rPr>
        <w:fldChar w:fldCharType="separate"/>
      </w:r>
      <w:r w:rsidRPr="000D2FEA">
        <w:rPr>
          <w:rFonts w:cs="Times New Roman"/>
          <w:sz w:val="20"/>
          <w:szCs w:val="20"/>
          <w:lang w:val="en-US"/>
        </w:rPr>
        <w:t>Anderson, E.C., Waples, R.S., Kalinowski, S.T., 2008. An improved method for predicting the accuracy of genetic stock identification. Can. J. Fish. Aquat. Sci. 65, 1475–1486. https://doi.org/10.1139/F08-049</w:t>
      </w:r>
    </w:p>
    <w:p w14:paraId="364F3493" w14:textId="77777777" w:rsidR="000D2FEA" w:rsidRPr="000D2FEA" w:rsidRDefault="000D2FEA" w:rsidP="000D2FEA">
      <w:pPr>
        <w:pStyle w:val="Bibliographie"/>
        <w:rPr>
          <w:rFonts w:cs="Times New Roman"/>
          <w:sz w:val="20"/>
          <w:szCs w:val="20"/>
        </w:rPr>
      </w:pPr>
      <w:r w:rsidRPr="000D2FEA">
        <w:rPr>
          <w:rFonts w:cs="Times New Roman"/>
          <w:sz w:val="20"/>
          <w:szCs w:val="20"/>
          <w:lang w:val="en-US"/>
        </w:rPr>
        <w:t xml:space="preserve">Moran, B.M., Anderson, E.C., 2019. Bayesian inference from the conditional genetic stock identification model. </w:t>
      </w:r>
      <w:r w:rsidRPr="000D2FEA">
        <w:rPr>
          <w:rFonts w:cs="Times New Roman"/>
          <w:sz w:val="20"/>
          <w:szCs w:val="20"/>
        </w:rPr>
        <w:t xml:space="preserve">Can. J. Fish. </w:t>
      </w:r>
      <w:proofErr w:type="spellStart"/>
      <w:r w:rsidRPr="000D2FEA">
        <w:rPr>
          <w:rFonts w:cs="Times New Roman"/>
          <w:sz w:val="20"/>
          <w:szCs w:val="20"/>
        </w:rPr>
        <w:t>Aquat</w:t>
      </w:r>
      <w:proofErr w:type="spellEnd"/>
      <w:r w:rsidRPr="000D2FEA">
        <w:rPr>
          <w:rFonts w:cs="Times New Roman"/>
          <w:sz w:val="20"/>
          <w:szCs w:val="20"/>
        </w:rPr>
        <w:t xml:space="preserve">. </w:t>
      </w:r>
      <w:proofErr w:type="spellStart"/>
      <w:r w:rsidRPr="000D2FEA">
        <w:rPr>
          <w:rFonts w:cs="Times New Roman"/>
          <w:sz w:val="20"/>
          <w:szCs w:val="20"/>
        </w:rPr>
        <w:t>Sci</w:t>
      </w:r>
      <w:proofErr w:type="spellEnd"/>
      <w:r w:rsidRPr="000D2FEA">
        <w:rPr>
          <w:rFonts w:cs="Times New Roman"/>
          <w:sz w:val="20"/>
          <w:szCs w:val="20"/>
        </w:rPr>
        <w:t>. 76, 551–560. https://doi.org/10.1139/cjfas-2018-0016</w:t>
      </w:r>
    </w:p>
    <w:p w14:paraId="11F0F4B1" w14:textId="396C195B" w:rsidR="000D2FEA" w:rsidRPr="000D2FEA" w:rsidRDefault="000D2FEA" w:rsidP="000D2FEA">
      <w:pPr>
        <w:jc w:val="both"/>
        <w:rPr>
          <w:rFonts w:cs="Times New Roman"/>
          <w:lang w:val="en-US"/>
        </w:rPr>
      </w:pPr>
      <w:r w:rsidRPr="000D2FEA">
        <w:rPr>
          <w:rFonts w:cs="Times New Roman"/>
          <w:sz w:val="20"/>
          <w:szCs w:val="20"/>
          <w:lang w:val="en-US"/>
        </w:rPr>
        <w:fldChar w:fldCharType="end"/>
      </w:r>
    </w:p>
    <w:p w14:paraId="63FEABAF" w14:textId="6908C591" w:rsidR="00C9394D" w:rsidRDefault="00C9394D" w:rsidP="00C9394D">
      <w:pPr>
        <w:pStyle w:val="Titre1"/>
        <w:rPr>
          <w:lang w:val="en-US"/>
        </w:rPr>
      </w:pPr>
      <w:r w:rsidRPr="00C9394D">
        <w:rPr>
          <w:lang w:val="en-US"/>
        </w:rPr>
        <w:t>Scenario 1: 3 MUs in French P</w:t>
      </w:r>
      <w:r>
        <w:rPr>
          <w:lang w:val="en-US"/>
        </w:rPr>
        <w:t>olynesia: Leeward Islands, Winward Islands, Tuamotu</w:t>
      </w:r>
    </w:p>
    <w:p w14:paraId="381F44B8" w14:textId="086C3409" w:rsidR="00C9394D" w:rsidRDefault="00C9394D" w:rsidP="00C9394D">
      <w:pPr>
        <w:pStyle w:val="Titre2"/>
        <w:rPr>
          <w:lang w:val="en-US"/>
        </w:rPr>
      </w:pPr>
      <w:r>
        <w:rPr>
          <w:noProof/>
        </w:rPr>
        <w:drawing>
          <wp:anchor distT="0" distB="0" distL="114300" distR="114300" simplePos="0" relativeHeight="251658240" behindDoc="0" locked="0" layoutInCell="1" allowOverlap="1" wp14:anchorId="780F6FBC" wp14:editId="6D306160">
            <wp:simplePos x="0" y="0"/>
            <wp:positionH relativeFrom="margin">
              <wp:align>center</wp:align>
            </wp:positionH>
            <wp:positionV relativeFrom="paragraph">
              <wp:posOffset>225425</wp:posOffset>
            </wp:positionV>
            <wp:extent cx="6629400" cy="5116830"/>
            <wp:effectExtent l="0" t="0" r="0" b="7620"/>
            <wp:wrapTopAndBottom/>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29400" cy="51168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47678">
        <w:rPr>
          <w:lang w:val="en-US"/>
        </w:rPr>
        <w:t>S</w:t>
      </w:r>
      <w:r>
        <w:rPr>
          <w:lang w:val="en-US"/>
        </w:rPr>
        <w:t>imulations with flat prior</w:t>
      </w:r>
    </w:p>
    <w:p w14:paraId="1BE27161" w14:textId="33B2A399" w:rsidR="00C9394D" w:rsidRPr="00C9394D" w:rsidRDefault="00C9394D" w:rsidP="00C9394D">
      <w:pPr>
        <w:spacing w:before="0" w:after="200" w:line="276" w:lineRule="auto"/>
        <w:rPr>
          <w:lang w:val="en-US"/>
        </w:rPr>
      </w:pPr>
      <w:r>
        <w:rPr>
          <w:lang w:val="en-US"/>
        </w:rPr>
        <w:br w:type="page"/>
      </w:r>
    </w:p>
    <w:p w14:paraId="3D0766C1" w14:textId="4F64CC91" w:rsidR="00C9394D" w:rsidRDefault="00C9394D" w:rsidP="00C9394D">
      <w:pPr>
        <w:pStyle w:val="Titre2"/>
        <w:rPr>
          <w:lang w:val="en-US"/>
        </w:rPr>
      </w:pPr>
      <w:r>
        <w:rPr>
          <w:noProof/>
          <w:lang w:val="en-US"/>
        </w:rPr>
        <w:lastRenderedPageBreak/>
        <w:drawing>
          <wp:anchor distT="0" distB="0" distL="114300" distR="114300" simplePos="0" relativeHeight="251659264" behindDoc="0" locked="0" layoutInCell="1" allowOverlap="1" wp14:anchorId="73AE2118" wp14:editId="618EC03C">
            <wp:simplePos x="0" y="0"/>
            <wp:positionH relativeFrom="column">
              <wp:posOffset>-576580</wp:posOffset>
            </wp:positionH>
            <wp:positionV relativeFrom="paragraph">
              <wp:posOffset>391795</wp:posOffset>
            </wp:positionV>
            <wp:extent cx="6851650" cy="4752975"/>
            <wp:effectExtent l="0" t="0" r="6350" b="9525"/>
            <wp:wrapTopAndBottom/>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851650" cy="47529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47678">
        <w:rPr>
          <w:lang w:val="en-US"/>
        </w:rPr>
        <w:t>S</w:t>
      </w:r>
      <w:r>
        <w:rPr>
          <w:lang w:val="en-US"/>
        </w:rPr>
        <w:t>imulations with distance prior</w:t>
      </w:r>
    </w:p>
    <w:p w14:paraId="2EB9AC8D" w14:textId="262BC97D" w:rsidR="00C9394D" w:rsidRDefault="00C9394D" w:rsidP="00C9394D">
      <w:pPr>
        <w:rPr>
          <w:lang w:val="en-US"/>
        </w:rPr>
      </w:pPr>
    </w:p>
    <w:p w14:paraId="4F14E745" w14:textId="6FF915E9" w:rsidR="00C9394D" w:rsidRPr="00C9394D" w:rsidRDefault="00C9394D" w:rsidP="00C9394D">
      <w:pPr>
        <w:spacing w:before="0" w:after="200" w:line="276" w:lineRule="auto"/>
        <w:rPr>
          <w:lang w:val="en-US"/>
        </w:rPr>
      </w:pPr>
      <w:r>
        <w:rPr>
          <w:lang w:val="en-US"/>
        </w:rPr>
        <w:br w:type="page"/>
      </w:r>
    </w:p>
    <w:p w14:paraId="36FF0FC1" w14:textId="09BED3CB" w:rsidR="00C9394D" w:rsidRDefault="00C9394D" w:rsidP="00C9394D">
      <w:pPr>
        <w:pStyle w:val="Titre2"/>
        <w:rPr>
          <w:lang w:val="en-US"/>
        </w:rPr>
      </w:pPr>
      <w:r>
        <w:rPr>
          <w:noProof/>
          <w:lang w:val="en-US"/>
        </w:rPr>
        <w:lastRenderedPageBreak/>
        <w:drawing>
          <wp:anchor distT="0" distB="0" distL="114300" distR="114300" simplePos="0" relativeHeight="251660288" behindDoc="0" locked="0" layoutInCell="1" allowOverlap="1" wp14:anchorId="52A475BF" wp14:editId="2DC7EDA7">
            <wp:simplePos x="0" y="0"/>
            <wp:positionH relativeFrom="column">
              <wp:posOffset>-633095</wp:posOffset>
            </wp:positionH>
            <wp:positionV relativeFrom="paragraph">
              <wp:posOffset>394970</wp:posOffset>
            </wp:positionV>
            <wp:extent cx="6877050" cy="5191125"/>
            <wp:effectExtent l="0" t="0" r="0" b="9525"/>
            <wp:wrapTopAndBottom/>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77050" cy="51911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47678">
        <w:rPr>
          <w:lang w:val="en-US"/>
        </w:rPr>
        <w:t>S</w:t>
      </w:r>
      <w:r>
        <w:rPr>
          <w:lang w:val="en-US"/>
        </w:rPr>
        <w:t>imulation with size prior</w:t>
      </w:r>
    </w:p>
    <w:p w14:paraId="3DADC068" w14:textId="6AFA66FE" w:rsidR="00C9394D" w:rsidRDefault="00C9394D" w:rsidP="00C9394D">
      <w:pPr>
        <w:rPr>
          <w:lang w:val="en-US"/>
        </w:rPr>
      </w:pPr>
    </w:p>
    <w:p w14:paraId="1E0DFBBE" w14:textId="28FFE81E" w:rsidR="00F47678" w:rsidRDefault="00F47678">
      <w:pPr>
        <w:spacing w:before="0" w:after="200" w:line="276" w:lineRule="auto"/>
        <w:rPr>
          <w:lang w:val="en-US"/>
        </w:rPr>
      </w:pPr>
      <w:r>
        <w:rPr>
          <w:lang w:val="en-US"/>
        </w:rPr>
        <w:br w:type="page"/>
      </w:r>
    </w:p>
    <w:p w14:paraId="7C78A23C" w14:textId="66D961FE" w:rsidR="00C9394D" w:rsidRDefault="00F47678" w:rsidP="00F47678">
      <w:pPr>
        <w:pStyle w:val="Titre2"/>
        <w:rPr>
          <w:lang w:val="en-US"/>
        </w:rPr>
      </w:pPr>
      <w:r>
        <w:rPr>
          <w:lang w:val="en-US"/>
        </w:rPr>
        <w:lastRenderedPageBreak/>
        <w:t>Simulation with size and distance combined prior</w:t>
      </w:r>
    </w:p>
    <w:p w14:paraId="3647EB81" w14:textId="599203FF" w:rsidR="00F47678" w:rsidRDefault="00F47678" w:rsidP="00F47678">
      <w:pPr>
        <w:rPr>
          <w:lang w:val="en-US"/>
        </w:rPr>
      </w:pPr>
      <w:r>
        <w:rPr>
          <w:noProof/>
          <w:lang w:val="en-US"/>
        </w:rPr>
        <w:drawing>
          <wp:anchor distT="0" distB="0" distL="114300" distR="114300" simplePos="0" relativeHeight="251661312" behindDoc="0" locked="0" layoutInCell="1" allowOverlap="1" wp14:anchorId="10E873D0" wp14:editId="182BC1B5">
            <wp:simplePos x="0" y="0"/>
            <wp:positionH relativeFrom="margin">
              <wp:posOffset>-528955</wp:posOffset>
            </wp:positionH>
            <wp:positionV relativeFrom="paragraph">
              <wp:posOffset>207645</wp:posOffset>
            </wp:positionV>
            <wp:extent cx="6610350" cy="4772025"/>
            <wp:effectExtent l="0" t="0" r="0" b="9525"/>
            <wp:wrapTopAndBottom/>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10350" cy="4772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9D3B65B" w14:textId="61B2FC84" w:rsidR="00F47678" w:rsidRDefault="00F47678" w:rsidP="00F47678">
      <w:pPr>
        <w:rPr>
          <w:lang w:val="en-US"/>
        </w:rPr>
      </w:pPr>
    </w:p>
    <w:p w14:paraId="2A8E43E6" w14:textId="5D0C8C5B" w:rsidR="00F47678" w:rsidRDefault="00F47678">
      <w:pPr>
        <w:spacing w:before="0" w:after="200" w:line="276" w:lineRule="auto"/>
        <w:rPr>
          <w:lang w:val="en-US"/>
        </w:rPr>
      </w:pPr>
      <w:r>
        <w:rPr>
          <w:lang w:val="en-US"/>
        </w:rPr>
        <w:br w:type="page"/>
      </w:r>
    </w:p>
    <w:p w14:paraId="45716735" w14:textId="20CEE794" w:rsidR="00F47678" w:rsidRDefault="00F47678" w:rsidP="00F47678">
      <w:pPr>
        <w:pStyle w:val="Titre1"/>
        <w:rPr>
          <w:lang w:val="en-US"/>
        </w:rPr>
      </w:pPr>
      <w:r>
        <w:rPr>
          <w:lang w:val="en-US"/>
        </w:rPr>
        <w:lastRenderedPageBreak/>
        <w:t xml:space="preserve">Scenario 2: 2 MUs in French Polynesia: </w:t>
      </w:r>
      <w:proofErr w:type="spellStart"/>
      <w:r>
        <w:rPr>
          <w:lang w:val="en-US"/>
        </w:rPr>
        <w:t>Tetiaroa</w:t>
      </w:r>
      <w:proofErr w:type="spellEnd"/>
      <w:r>
        <w:rPr>
          <w:lang w:val="en-US"/>
        </w:rPr>
        <w:t>, other Islands</w:t>
      </w:r>
    </w:p>
    <w:p w14:paraId="3C96DFB9" w14:textId="2534331B" w:rsidR="00F47678" w:rsidRDefault="00F47678" w:rsidP="00F47678">
      <w:pPr>
        <w:pStyle w:val="Titre2"/>
        <w:rPr>
          <w:lang w:val="en-US"/>
        </w:rPr>
      </w:pPr>
      <w:r>
        <w:rPr>
          <w:noProof/>
          <w:lang w:val="en-US"/>
        </w:rPr>
        <w:drawing>
          <wp:anchor distT="0" distB="0" distL="114300" distR="114300" simplePos="0" relativeHeight="251662336" behindDoc="0" locked="0" layoutInCell="1" allowOverlap="1" wp14:anchorId="7B727089" wp14:editId="6865C551">
            <wp:simplePos x="0" y="0"/>
            <wp:positionH relativeFrom="column">
              <wp:posOffset>-480695</wp:posOffset>
            </wp:positionH>
            <wp:positionV relativeFrom="paragraph">
              <wp:posOffset>306070</wp:posOffset>
            </wp:positionV>
            <wp:extent cx="6642100" cy="4838700"/>
            <wp:effectExtent l="0" t="0" r="6350" b="0"/>
            <wp:wrapTopAndBottom/>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42100" cy="48387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lang w:val="en-US"/>
        </w:rPr>
        <w:t>Simulation with flat prior</w:t>
      </w:r>
    </w:p>
    <w:p w14:paraId="68356BCC" w14:textId="234F9E87" w:rsidR="00F47678" w:rsidRDefault="00F47678" w:rsidP="00F47678">
      <w:pPr>
        <w:rPr>
          <w:lang w:val="en-US"/>
        </w:rPr>
      </w:pPr>
    </w:p>
    <w:p w14:paraId="40815C50" w14:textId="4F6350A8" w:rsidR="00F47678" w:rsidRDefault="00F47678">
      <w:pPr>
        <w:spacing w:before="0" w:after="200" w:line="276" w:lineRule="auto"/>
        <w:rPr>
          <w:lang w:val="en-US"/>
        </w:rPr>
      </w:pPr>
      <w:r>
        <w:rPr>
          <w:lang w:val="en-US"/>
        </w:rPr>
        <w:br w:type="page"/>
      </w:r>
    </w:p>
    <w:p w14:paraId="301A0E68" w14:textId="7DC324CE" w:rsidR="00F47678" w:rsidRDefault="00AB2EF7" w:rsidP="00F47678">
      <w:pPr>
        <w:pStyle w:val="Titre2"/>
        <w:rPr>
          <w:lang w:val="en-US"/>
        </w:rPr>
      </w:pPr>
      <w:r>
        <w:rPr>
          <w:noProof/>
          <w:lang w:val="en-US"/>
        </w:rPr>
        <w:lastRenderedPageBreak/>
        <w:drawing>
          <wp:anchor distT="0" distB="0" distL="114300" distR="114300" simplePos="0" relativeHeight="251664384" behindDoc="0" locked="0" layoutInCell="1" allowOverlap="1" wp14:anchorId="0A68D9A3" wp14:editId="00E1A80A">
            <wp:simplePos x="0" y="0"/>
            <wp:positionH relativeFrom="margin">
              <wp:align>center</wp:align>
            </wp:positionH>
            <wp:positionV relativeFrom="paragraph">
              <wp:posOffset>414655</wp:posOffset>
            </wp:positionV>
            <wp:extent cx="7071995" cy="5153025"/>
            <wp:effectExtent l="0" t="0" r="0" b="9525"/>
            <wp:wrapTopAndBottom/>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71995" cy="5153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47678">
        <w:rPr>
          <w:lang w:val="en-US"/>
        </w:rPr>
        <w:t>Simulation with distance prior</w:t>
      </w:r>
    </w:p>
    <w:p w14:paraId="2FC3F5D8" w14:textId="3DFF1486" w:rsidR="00F47678" w:rsidRDefault="00F47678" w:rsidP="00F47678">
      <w:pPr>
        <w:rPr>
          <w:lang w:val="en-US"/>
        </w:rPr>
      </w:pPr>
    </w:p>
    <w:p w14:paraId="17B1D89E" w14:textId="1CCFD68E" w:rsidR="00A66CAA" w:rsidRDefault="00A66CAA">
      <w:pPr>
        <w:spacing w:before="0" w:after="200" w:line="276" w:lineRule="auto"/>
        <w:rPr>
          <w:lang w:val="en-US"/>
        </w:rPr>
      </w:pPr>
      <w:r>
        <w:rPr>
          <w:lang w:val="en-US"/>
        </w:rPr>
        <w:br w:type="page"/>
      </w:r>
    </w:p>
    <w:p w14:paraId="6C66BF0E" w14:textId="0B466F8C" w:rsidR="00A66CAA" w:rsidRDefault="00AB2EF7" w:rsidP="00A66CAA">
      <w:pPr>
        <w:pStyle w:val="Titre2"/>
        <w:rPr>
          <w:lang w:val="en-US"/>
        </w:rPr>
      </w:pPr>
      <w:r>
        <w:rPr>
          <w:noProof/>
          <w:lang w:val="en-US"/>
        </w:rPr>
        <w:lastRenderedPageBreak/>
        <w:drawing>
          <wp:anchor distT="0" distB="0" distL="114300" distR="114300" simplePos="0" relativeHeight="251665408" behindDoc="0" locked="0" layoutInCell="1" allowOverlap="1" wp14:anchorId="70297043" wp14:editId="752E597C">
            <wp:simplePos x="0" y="0"/>
            <wp:positionH relativeFrom="margin">
              <wp:posOffset>-566420</wp:posOffset>
            </wp:positionH>
            <wp:positionV relativeFrom="paragraph">
              <wp:posOffset>299720</wp:posOffset>
            </wp:positionV>
            <wp:extent cx="6896100" cy="5305425"/>
            <wp:effectExtent l="0" t="0" r="0" b="9525"/>
            <wp:wrapTopAndBottom/>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896100" cy="53054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66CAA">
        <w:rPr>
          <w:lang w:val="en-US"/>
        </w:rPr>
        <w:t>Simulation with size prior</w:t>
      </w:r>
    </w:p>
    <w:p w14:paraId="0756BEE4" w14:textId="74521040" w:rsidR="00A66CAA" w:rsidRDefault="00A66CAA" w:rsidP="00A66CAA">
      <w:pPr>
        <w:rPr>
          <w:lang w:val="en-US"/>
        </w:rPr>
      </w:pPr>
    </w:p>
    <w:p w14:paraId="0037CD38" w14:textId="77C884AE" w:rsidR="00A66CAA" w:rsidRDefault="00A66CAA">
      <w:pPr>
        <w:spacing w:before="0" w:after="200" w:line="276" w:lineRule="auto"/>
        <w:rPr>
          <w:lang w:val="en-US"/>
        </w:rPr>
      </w:pPr>
      <w:r>
        <w:rPr>
          <w:lang w:val="en-US"/>
        </w:rPr>
        <w:br w:type="page"/>
      </w:r>
    </w:p>
    <w:p w14:paraId="6296EEE9" w14:textId="6855EEEF" w:rsidR="00A66CAA" w:rsidRDefault="00AB2EF7" w:rsidP="00A66CAA">
      <w:pPr>
        <w:pStyle w:val="Titre2"/>
        <w:rPr>
          <w:lang w:val="en-US"/>
        </w:rPr>
      </w:pPr>
      <w:r>
        <w:rPr>
          <w:noProof/>
          <w:lang w:val="en-US"/>
        </w:rPr>
        <w:lastRenderedPageBreak/>
        <w:drawing>
          <wp:anchor distT="0" distB="0" distL="114300" distR="114300" simplePos="0" relativeHeight="251666432" behindDoc="0" locked="0" layoutInCell="1" allowOverlap="1" wp14:anchorId="3A20902B" wp14:editId="2FAA8703">
            <wp:simplePos x="0" y="0"/>
            <wp:positionH relativeFrom="margin">
              <wp:posOffset>-661670</wp:posOffset>
            </wp:positionH>
            <wp:positionV relativeFrom="paragraph">
              <wp:posOffset>300355</wp:posOffset>
            </wp:positionV>
            <wp:extent cx="7022465" cy="5343525"/>
            <wp:effectExtent l="0" t="0" r="6985" b="9525"/>
            <wp:wrapTopAndBottom/>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022465" cy="5343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66CAA">
        <w:rPr>
          <w:lang w:val="en-US"/>
        </w:rPr>
        <w:t>Simulation with size and distance combined prior</w:t>
      </w:r>
    </w:p>
    <w:p w14:paraId="461BC833" w14:textId="71F8F575" w:rsidR="000D2FEA" w:rsidRPr="00A66CAA" w:rsidRDefault="000D2FEA" w:rsidP="00A66CAA">
      <w:pPr>
        <w:rPr>
          <w:lang w:val="en-US"/>
        </w:rPr>
      </w:pPr>
    </w:p>
    <w:sectPr w:rsidR="000D2FEA" w:rsidRPr="00A66CAA" w:rsidSect="009137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C0601A"/>
    <w:multiLevelType w:val="multilevel"/>
    <w:tmpl w:val="C6A8CCEA"/>
    <w:lvl w:ilvl="0">
      <w:start w:val="1"/>
      <w:numFmt w:val="decimal"/>
      <w:pStyle w:val="Titre1"/>
      <w:lvlText w:val="%1"/>
      <w:lvlJc w:val="left"/>
      <w:pPr>
        <w:tabs>
          <w:tab w:val="num" w:pos="567"/>
        </w:tabs>
        <w:ind w:left="567" w:hanging="567"/>
      </w:pPr>
      <w:rPr>
        <w:rFonts w:hint="default"/>
      </w:rPr>
    </w:lvl>
    <w:lvl w:ilvl="1">
      <w:start w:val="1"/>
      <w:numFmt w:val="decimal"/>
      <w:pStyle w:val="Titre2"/>
      <w:lvlText w:val="%1.%2"/>
      <w:lvlJc w:val="left"/>
      <w:pPr>
        <w:tabs>
          <w:tab w:val="num" w:pos="567"/>
        </w:tabs>
        <w:ind w:left="567" w:hanging="567"/>
      </w:pPr>
      <w:rPr>
        <w:rFonts w:hint="default"/>
      </w:rPr>
    </w:lvl>
    <w:lvl w:ilvl="2">
      <w:start w:val="1"/>
      <w:numFmt w:val="decimal"/>
      <w:pStyle w:val="Titre3"/>
      <w:lvlText w:val="%1.%2.%3"/>
      <w:lvlJc w:val="left"/>
      <w:pPr>
        <w:tabs>
          <w:tab w:val="num" w:pos="567"/>
        </w:tabs>
        <w:ind w:left="567" w:hanging="567"/>
      </w:pPr>
      <w:rPr>
        <w:rFonts w:hint="default"/>
      </w:rPr>
    </w:lvl>
    <w:lvl w:ilvl="3">
      <w:start w:val="1"/>
      <w:numFmt w:val="decimal"/>
      <w:pStyle w:val="Titre4"/>
      <w:lvlText w:val="%1.%2.%3.%4"/>
      <w:lvlJc w:val="left"/>
      <w:pPr>
        <w:tabs>
          <w:tab w:val="num" w:pos="567"/>
        </w:tabs>
        <w:ind w:left="567" w:hanging="567"/>
      </w:pPr>
      <w:rPr>
        <w:rFonts w:hint="default"/>
      </w:rPr>
    </w:lvl>
    <w:lvl w:ilvl="4">
      <w:start w:val="1"/>
      <w:numFmt w:val="decimal"/>
      <w:pStyle w:val="Titre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1" w15:restartNumberingAfterBreak="0">
    <w:nsid w:val="225305B5"/>
    <w:multiLevelType w:val="hybridMultilevel"/>
    <w:tmpl w:val="3F3682D6"/>
    <w:lvl w:ilvl="0" w:tplc="A9DCD718">
      <w:start w:val="1"/>
      <w:numFmt w:val="bullet"/>
      <w:pStyle w:val="Paragraphedeliste"/>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0"/>
    <w:lvlOverride w:ilvl="0">
      <w:lvl w:ilvl="0">
        <w:start w:val="1"/>
        <w:numFmt w:val="decimal"/>
        <w:pStyle w:val="Titre1"/>
        <w:lvlText w:val="%1"/>
        <w:lvlJc w:val="left"/>
        <w:pPr>
          <w:tabs>
            <w:tab w:val="num" w:pos="567"/>
          </w:tabs>
          <w:ind w:left="567" w:hanging="567"/>
        </w:pPr>
        <w:rPr>
          <w:rFonts w:hint="default"/>
        </w:rPr>
      </w:lvl>
    </w:lvlOverride>
    <w:lvlOverride w:ilvl="1">
      <w:lvl w:ilvl="1">
        <w:start w:val="1"/>
        <w:numFmt w:val="decimal"/>
        <w:pStyle w:val="Titre2"/>
        <w:lvlText w:val="%1.%2"/>
        <w:lvlJc w:val="left"/>
        <w:pPr>
          <w:tabs>
            <w:tab w:val="num" w:pos="567"/>
          </w:tabs>
          <w:ind w:left="567" w:hanging="567"/>
        </w:pPr>
        <w:rPr>
          <w:rFonts w:hint="default"/>
        </w:rPr>
      </w:lvl>
    </w:lvlOverride>
  </w:num>
  <w:num w:numId="2">
    <w:abstractNumId w:val="0"/>
    <w:lvlOverride w:ilvl="0">
      <w:lvl w:ilvl="0">
        <w:start w:val="1"/>
        <w:numFmt w:val="decimal"/>
        <w:pStyle w:val="Titre1"/>
        <w:lvlText w:val="%1"/>
        <w:lvlJc w:val="left"/>
        <w:pPr>
          <w:tabs>
            <w:tab w:val="num" w:pos="567"/>
          </w:tabs>
          <w:ind w:left="567" w:hanging="567"/>
        </w:pPr>
        <w:rPr>
          <w:rFonts w:hint="default"/>
        </w:rPr>
      </w:lvl>
    </w:lvlOverride>
    <w:lvlOverride w:ilvl="1">
      <w:lvl w:ilvl="1">
        <w:start w:val="1"/>
        <w:numFmt w:val="decimal"/>
        <w:pStyle w:val="Titre2"/>
        <w:lvlText w:val="%1.%2"/>
        <w:lvlJc w:val="left"/>
        <w:pPr>
          <w:tabs>
            <w:tab w:val="num" w:pos="567"/>
          </w:tabs>
          <w:ind w:left="567" w:hanging="567"/>
        </w:pPr>
        <w:rPr>
          <w:rFonts w:hint="default"/>
        </w:rPr>
      </w:lvl>
    </w:lvlOverride>
  </w:num>
  <w:num w:numId="3">
    <w:abstractNumId w:val="0"/>
    <w:lvlOverride w:ilvl="0">
      <w:lvl w:ilvl="0">
        <w:start w:val="1"/>
        <w:numFmt w:val="decimal"/>
        <w:pStyle w:val="Titre1"/>
        <w:lvlText w:val="%1"/>
        <w:lvlJc w:val="left"/>
        <w:pPr>
          <w:tabs>
            <w:tab w:val="num" w:pos="567"/>
          </w:tabs>
          <w:ind w:left="567" w:hanging="567"/>
        </w:pPr>
        <w:rPr>
          <w:rFonts w:hint="default"/>
        </w:rPr>
      </w:lvl>
    </w:lvlOverride>
    <w:lvlOverride w:ilvl="1">
      <w:lvl w:ilvl="1">
        <w:start w:val="1"/>
        <w:numFmt w:val="decimal"/>
        <w:pStyle w:val="Titre2"/>
        <w:lvlText w:val="%1.%2"/>
        <w:lvlJc w:val="left"/>
        <w:pPr>
          <w:tabs>
            <w:tab w:val="num" w:pos="567"/>
          </w:tabs>
          <w:ind w:left="567" w:hanging="567"/>
        </w:pPr>
        <w:rPr>
          <w:rFonts w:hint="default"/>
        </w:rPr>
      </w:lvl>
    </w:lvlOverride>
  </w:num>
  <w:num w:numId="4">
    <w:abstractNumId w:val="0"/>
    <w:lvlOverride w:ilvl="0">
      <w:lvl w:ilvl="0">
        <w:start w:val="1"/>
        <w:numFmt w:val="decimal"/>
        <w:pStyle w:val="Titre1"/>
        <w:lvlText w:val="%1"/>
        <w:lvlJc w:val="left"/>
        <w:pPr>
          <w:tabs>
            <w:tab w:val="num" w:pos="567"/>
          </w:tabs>
          <w:ind w:left="567" w:hanging="567"/>
        </w:pPr>
        <w:rPr>
          <w:rFonts w:hint="default"/>
        </w:rPr>
      </w:lvl>
    </w:lvlOverride>
    <w:lvlOverride w:ilvl="1">
      <w:lvl w:ilvl="1">
        <w:start w:val="1"/>
        <w:numFmt w:val="decimal"/>
        <w:pStyle w:val="Titre2"/>
        <w:lvlText w:val="%1.%2"/>
        <w:lvlJc w:val="left"/>
        <w:pPr>
          <w:tabs>
            <w:tab w:val="num" w:pos="567"/>
          </w:tabs>
          <w:ind w:left="567" w:hanging="567"/>
        </w:pPr>
        <w:rPr>
          <w:rFonts w:hint="default"/>
        </w:rPr>
      </w:lvl>
    </w:lvlOverride>
  </w:num>
  <w:num w:numId="5">
    <w:abstractNumId w:val="0"/>
    <w:lvlOverride w:ilvl="0">
      <w:lvl w:ilvl="0">
        <w:start w:val="1"/>
        <w:numFmt w:val="decimal"/>
        <w:pStyle w:val="Titre1"/>
        <w:lvlText w:val="%1"/>
        <w:lvlJc w:val="left"/>
        <w:pPr>
          <w:tabs>
            <w:tab w:val="num" w:pos="567"/>
          </w:tabs>
          <w:ind w:left="567" w:hanging="567"/>
        </w:pPr>
        <w:rPr>
          <w:rFonts w:hint="default"/>
        </w:rPr>
      </w:lvl>
    </w:lvlOverride>
    <w:lvlOverride w:ilvl="1">
      <w:lvl w:ilvl="1">
        <w:start w:val="1"/>
        <w:numFmt w:val="decimal"/>
        <w:pStyle w:val="Titre2"/>
        <w:lvlText w:val="%1.%2"/>
        <w:lvlJc w:val="left"/>
        <w:pPr>
          <w:tabs>
            <w:tab w:val="num" w:pos="567"/>
          </w:tabs>
          <w:ind w:left="567" w:hanging="567"/>
        </w:pPr>
        <w:rPr>
          <w:rFonts w:hint="default"/>
        </w:rPr>
      </w:lvl>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94D"/>
    <w:rsid w:val="000D2FEA"/>
    <w:rsid w:val="0022495B"/>
    <w:rsid w:val="006B3E80"/>
    <w:rsid w:val="007252BB"/>
    <w:rsid w:val="007C7A9E"/>
    <w:rsid w:val="00913779"/>
    <w:rsid w:val="0098345B"/>
    <w:rsid w:val="00A66CAA"/>
    <w:rsid w:val="00A95443"/>
    <w:rsid w:val="00AB2EF7"/>
    <w:rsid w:val="00C9394D"/>
    <w:rsid w:val="00F47678"/>
    <w:rsid w:val="00FD2115"/>
  </w:rsids>
  <m:mathPr>
    <m:mathFont m:val="Cambria Math"/>
    <m:brkBin m:val="before"/>
    <m:brkBinSub m:val="--"/>
    <m:smallFrac m:val="0"/>
    <m:dispDef/>
    <m:lMargin m:val="0"/>
    <m:rMargin m:val="0"/>
    <m:defJc m:val="centerGroup"/>
    <m:wrapIndent m:val="1440"/>
    <m:intLim m:val="subSup"/>
    <m:naryLim m:val="undOvr"/>
  </m:mathPr>
  <w:themeFontLang w:val="fr-FR"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BDBDC"/>
  <w15:chartTrackingRefBased/>
  <w15:docId w15:val="{C0DAF976-72A0-4384-B205-2B36E345A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HAnsi" w:hAnsiTheme="majorHAnsi" w:cstheme="minorBidi"/>
        <w:sz w:val="22"/>
        <w:szCs w:val="22"/>
        <w:lang w:val="fr-FR" w:eastAsia="en-US" w:bidi="ne-NP"/>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394D"/>
    <w:pPr>
      <w:spacing w:before="120" w:after="240" w:line="240" w:lineRule="auto"/>
    </w:pPr>
    <w:rPr>
      <w:rFonts w:ascii="Times New Roman" w:hAnsi="Times New Roman"/>
      <w:sz w:val="24"/>
    </w:rPr>
  </w:style>
  <w:style w:type="paragraph" w:styleId="Titre1">
    <w:name w:val="heading 1"/>
    <w:basedOn w:val="Paragraphedeliste"/>
    <w:next w:val="Normal"/>
    <w:link w:val="Titre1Car"/>
    <w:uiPriority w:val="2"/>
    <w:qFormat/>
    <w:rsid w:val="00C9394D"/>
    <w:pPr>
      <w:numPr>
        <w:numId w:val="5"/>
      </w:numPr>
      <w:spacing w:before="240"/>
      <w:contextualSpacing w:val="0"/>
      <w:outlineLvl w:val="0"/>
    </w:pPr>
    <w:rPr>
      <w:rFonts w:cs="Times New Roman"/>
      <w:b/>
    </w:rPr>
  </w:style>
  <w:style w:type="paragraph" w:styleId="Titre2">
    <w:name w:val="heading 2"/>
    <w:basedOn w:val="Titre1"/>
    <w:next w:val="Normal"/>
    <w:link w:val="Titre2Car"/>
    <w:uiPriority w:val="2"/>
    <w:qFormat/>
    <w:rsid w:val="00C9394D"/>
    <w:pPr>
      <w:numPr>
        <w:ilvl w:val="1"/>
      </w:numPr>
      <w:spacing w:after="200"/>
      <w:outlineLvl w:val="1"/>
    </w:pPr>
  </w:style>
  <w:style w:type="paragraph" w:styleId="Titre3">
    <w:name w:val="heading 3"/>
    <w:basedOn w:val="Normal"/>
    <w:next w:val="Normal"/>
    <w:link w:val="Titre3Car"/>
    <w:uiPriority w:val="2"/>
    <w:qFormat/>
    <w:rsid w:val="00C9394D"/>
    <w:pPr>
      <w:keepNext/>
      <w:keepLines/>
      <w:numPr>
        <w:ilvl w:val="2"/>
        <w:numId w:val="5"/>
      </w:numPr>
      <w:spacing w:before="40" w:after="120"/>
      <w:outlineLvl w:val="2"/>
    </w:pPr>
    <w:rPr>
      <w:rFonts w:eastAsiaTheme="majorEastAsia" w:cstheme="majorBidi"/>
      <w:b/>
      <w:szCs w:val="24"/>
    </w:rPr>
  </w:style>
  <w:style w:type="paragraph" w:styleId="Titre4">
    <w:name w:val="heading 4"/>
    <w:basedOn w:val="Titre3"/>
    <w:next w:val="Normal"/>
    <w:link w:val="Titre4Car"/>
    <w:uiPriority w:val="2"/>
    <w:qFormat/>
    <w:rsid w:val="00C9394D"/>
    <w:pPr>
      <w:numPr>
        <w:ilvl w:val="3"/>
      </w:numPr>
      <w:outlineLvl w:val="3"/>
    </w:pPr>
    <w:rPr>
      <w:iCs/>
    </w:rPr>
  </w:style>
  <w:style w:type="paragraph" w:styleId="Titre5">
    <w:name w:val="heading 5"/>
    <w:basedOn w:val="Titre4"/>
    <w:next w:val="Normal"/>
    <w:link w:val="Titre5Car"/>
    <w:uiPriority w:val="2"/>
    <w:qFormat/>
    <w:rsid w:val="00C9394D"/>
    <w:pPr>
      <w:numPr>
        <w:ilvl w:val="4"/>
      </w:numPr>
      <w:outlineLvl w:val="4"/>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uthorList">
    <w:name w:val="Author List"/>
    <w:aliases w:val="Keywords,Abstract"/>
    <w:basedOn w:val="Sous-titre"/>
    <w:next w:val="Normal"/>
    <w:uiPriority w:val="1"/>
    <w:qFormat/>
    <w:rsid w:val="00C9394D"/>
    <w:rPr>
      <w:rFonts w:cs="Times New Roman"/>
    </w:rPr>
  </w:style>
  <w:style w:type="paragraph" w:styleId="Sous-titre">
    <w:name w:val="Subtitle"/>
    <w:basedOn w:val="Normal"/>
    <w:next w:val="Normal"/>
    <w:link w:val="Sous-titreCar"/>
    <w:uiPriority w:val="99"/>
    <w:unhideWhenUsed/>
    <w:qFormat/>
    <w:rsid w:val="00C9394D"/>
    <w:pPr>
      <w:spacing w:before="240"/>
    </w:pPr>
    <w:rPr>
      <w:b/>
      <w:szCs w:val="24"/>
    </w:rPr>
  </w:style>
  <w:style w:type="character" w:customStyle="1" w:styleId="Sous-titreCar">
    <w:name w:val="Sous-titre Car"/>
    <w:basedOn w:val="Policepardfaut"/>
    <w:link w:val="Sous-titre"/>
    <w:uiPriority w:val="99"/>
    <w:rsid w:val="00C9394D"/>
    <w:rPr>
      <w:rFonts w:ascii="Times New Roman" w:hAnsi="Times New Roman"/>
      <w:b/>
      <w:sz w:val="24"/>
      <w:szCs w:val="24"/>
    </w:rPr>
  </w:style>
  <w:style w:type="character" w:customStyle="1" w:styleId="Titre1Car">
    <w:name w:val="Titre 1 Car"/>
    <w:basedOn w:val="Policepardfaut"/>
    <w:link w:val="Titre1"/>
    <w:uiPriority w:val="2"/>
    <w:rsid w:val="00C9394D"/>
    <w:rPr>
      <w:rFonts w:ascii="Times New Roman" w:eastAsia="Cambria" w:hAnsi="Times New Roman" w:cs="Times New Roman"/>
      <w:b/>
      <w:sz w:val="24"/>
      <w:szCs w:val="24"/>
    </w:rPr>
  </w:style>
  <w:style w:type="paragraph" w:styleId="Paragraphedeliste">
    <w:name w:val="List Paragraph"/>
    <w:basedOn w:val="Normal"/>
    <w:uiPriority w:val="3"/>
    <w:qFormat/>
    <w:rsid w:val="00C9394D"/>
    <w:pPr>
      <w:numPr>
        <w:numId w:val="6"/>
      </w:numPr>
      <w:contextualSpacing/>
    </w:pPr>
    <w:rPr>
      <w:rFonts w:eastAsia="Cambria"/>
      <w:szCs w:val="24"/>
    </w:rPr>
  </w:style>
  <w:style w:type="character" w:customStyle="1" w:styleId="Titre2Car">
    <w:name w:val="Titre 2 Car"/>
    <w:basedOn w:val="Policepardfaut"/>
    <w:link w:val="Titre2"/>
    <w:uiPriority w:val="2"/>
    <w:rsid w:val="00C9394D"/>
    <w:rPr>
      <w:rFonts w:ascii="Times New Roman" w:eastAsia="Cambria" w:hAnsi="Times New Roman" w:cs="Times New Roman"/>
      <w:b/>
      <w:sz w:val="24"/>
      <w:szCs w:val="24"/>
    </w:rPr>
  </w:style>
  <w:style w:type="character" w:customStyle="1" w:styleId="Titre3Car">
    <w:name w:val="Titre 3 Car"/>
    <w:basedOn w:val="Policepardfaut"/>
    <w:link w:val="Titre3"/>
    <w:uiPriority w:val="2"/>
    <w:rsid w:val="00C9394D"/>
    <w:rPr>
      <w:rFonts w:ascii="Times New Roman" w:eastAsiaTheme="majorEastAsia" w:hAnsi="Times New Roman" w:cstheme="majorBidi"/>
      <w:b/>
      <w:sz w:val="24"/>
      <w:szCs w:val="24"/>
    </w:rPr>
  </w:style>
  <w:style w:type="character" w:customStyle="1" w:styleId="Titre4Car">
    <w:name w:val="Titre 4 Car"/>
    <w:basedOn w:val="Policepardfaut"/>
    <w:link w:val="Titre4"/>
    <w:uiPriority w:val="2"/>
    <w:rsid w:val="00C9394D"/>
    <w:rPr>
      <w:rFonts w:ascii="Times New Roman" w:eastAsiaTheme="majorEastAsia" w:hAnsi="Times New Roman" w:cstheme="majorBidi"/>
      <w:b/>
      <w:iCs/>
      <w:sz w:val="24"/>
      <w:szCs w:val="24"/>
    </w:rPr>
  </w:style>
  <w:style w:type="character" w:customStyle="1" w:styleId="Titre5Car">
    <w:name w:val="Titre 5 Car"/>
    <w:basedOn w:val="Policepardfaut"/>
    <w:link w:val="Titre5"/>
    <w:uiPriority w:val="2"/>
    <w:rsid w:val="00C9394D"/>
    <w:rPr>
      <w:rFonts w:ascii="Times New Roman" w:eastAsiaTheme="majorEastAsia" w:hAnsi="Times New Roman" w:cstheme="majorBidi"/>
      <w:b/>
      <w:iCs/>
      <w:sz w:val="24"/>
      <w:szCs w:val="24"/>
    </w:rPr>
  </w:style>
  <w:style w:type="paragraph" w:styleId="Lgende">
    <w:name w:val="caption"/>
    <w:basedOn w:val="Normal"/>
    <w:next w:val="Sansinterligne"/>
    <w:uiPriority w:val="35"/>
    <w:semiHidden/>
    <w:unhideWhenUsed/>
    <w:qFormat/>
    <w:rsid w:val="00C9394D"/>
    <w:pPr>
      <w:keepNext/>
    </w:pPr>
    <w:rPr>
      <w:rFonts w:cs="Times New Roman"/>
      <w:b/>
      <w:bCs/>
      <w:szCs w:val="24"/>
    </w:rPr>
  </w:style>
  <w:style w:type="paragraph" w:styleId="Sansinterligne">
    <w:name w:val="No Spacing"/>
    <w:uiPriority w:val="99"/>
    <w:unhideWhenUsed/>
    <w:qFormat/>
    <w:rsid w:val="00C9394D"/>
    <w:pPr>
      <w:spacing w:after="0" w:line="240" w:lineRule="auto"/>
    </w:pPr>
    <w:rPr>
      <w:rFonts w:ascii="Times New Roman" w:hAnsi="Times New Roman"/>
      <w:sz w:val="24"/>
    </w:rPr>
  </w:style>
  <w:style w:type="paragraph" w:styleId="Titre">
    <w:name w:val="Title"/>
    <w:basedOn w:val="Normal"/>
    <w:next w:val="Normal"/>
    <w:link w:val="TitreCar"/>
    <w:qFormat/>
    <w:rsid w:val="00C9394D"/>
    <w:pPr>
      <w:suppressLineNumbers/>
      <w:spacing w:before="240" w:after="360"/>
      <w:jc w:val="center"/>
    </w:pPr>
    <w:rPr>
      <w:rFonts w:cs="Times New Roman"/>
      <w:b/>
      <w:sz w:val="32"/>
      <w:szCs w:val="32"/>
    </w:rPr>
  </w:style>
  <w:style w:type="character" w:customStyle="1" w:styleId="TitreCar">
    <w:name w:val="Titre Car"/>
    <w:basedOn w:val="Policepardfaut"/>
    <w:link w:val="Titre"/>
    <w:rsid w:val="00C9394D"/>
    <w:rPr>
      <w:rFonts w:ascii="Times New Roman" w:hAnsi="Times New Roman" w:cs="Times New Roman"/>
      <w:b/>
      <w:sz w:val="32"/>
      <w:szCs w:val="32"/>
    </w:rPr>
  </w:style>
  <w:style w:type="character" w:styleId="lev">
    <w:name w:val="Strong"/>
    <w:basedOn w:val="Policepardfaut"/>
    <w:uiPriority w:val="22"/>
    <w:qFormat/>
    <w:rsid w:val="00C9394D"/>
    <w:rPr>
      <w:rFonts w:ascii="Times New Roman" w:hAnsi="Times New Roman"/>
      <w:b/>
      <w:bCs/>
    </w:rPr>
  </w:style>
  <w:style w:type="character" w:styleId="Accentuation">
    <w:name w:val="Emphasis"/>
    <w:basedOn w:val="Policepardfaut"/>
    <w:uiPriority w:val="20"/>
    <w:qFormat/>
    <w:rsid w:val="00C9394D"/>
    <w:rPr>
      <w:rFonts w:ascii="Times New Roman" w:hAnsi="Times New Roman"/>
      <w:i/>
      <w:iCs/>
    </w:rPr>
  </w:style>
  <w:style w:type="paragraph" w:styleId="Citation">
    <w:name w:val="Quote"/>
    <w:basedOn w:val="Normal"/>
    <w:next w:val="Normal"/>
    <w:link w:val="CitationCar"/>
    <w:uiPriority w:val="29"/>
    <w:qFormat/>
    <w:rsid w:val="00C9394D"/>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C9394D"/>
    <w:rPr>
      <w:rFonts w:ascii="Times New Roman" w:hAnsi="Times New Roman"/>
      <w:i/>
      <w:iCs/>
      <w:color w:val="404040" w:themeColor="text1" w:themeTint="BF"/>
      <w:sz w:val="24"/>
    </w:rPr>
  </w:style>
  <w:style w:type="character" w:styleId="Accentuationlgre">
    <w:name w:val="Subtle Emphasis"/>
    <w:basedOn w:val="Policepardfaut"/>
    <w:uiPriority w:val="19"/>
    <w:qFormat/>
    <w:rsid w:val="00C9394D"/>
    <w:rPr>
      <w:rFonts w:ascii="Times New Roman" w:hAnsi="Times New Roman"/>
      <w:i/>
      <w:iCs/>
      <w:color w:val="404040" w:themeColor="text1" w:themeTint="BF"/>
    </w:rPr>
  </w:style>
  <w:style w:type="character" w:styleId="Rfrenceintense">
    <w:name w:val="Intense Reference"/>
    <w:basedOn w:val="Policepardfaut"/>
    <w:uiPriority w:val="32"/>
    <w:qFormat/>
    <w:rsid w:val="00C9394D"/>
    <w:rPr>
      <w:b/>
      <w:bCs/>
      <w:smallCaps/>
      <w:color w:val="auto"/>
      <w:spacing w:val="5"/>
    </w:rPr>
  </w:style>
  <w:style w:type="character" w:styleId="Titredulivre">
    <w:name w:val="Book Title"/>
    <w:basedOn w:val="Policepardfaut"/>
    <w:uiPriority w:val="33"/>
    <w:qFormat/>
    <w:rsid w:val="00C9394D"/>
    <w:rPr>
      <w:rFonts w:ascii="Times New Roman" w:hAnsi="Times New Roman"/>
      <w:b/>
      <w:bCs/>
      <w:i/>
      <w:iCs/>
      <w:spacing w:val="5"/>
    </w:rPr>
  </w:style>
  <w:style w:type="paragraph" w:styleId="Bibliographie">
    <w:name w:val="Bibliography"/>
    <w:basedOn w:val="Normal"/>
    <w:next w:val="Normal"/>
    <w:uiPriority w:val="37"/>
    <w:unhideWhenUsed/>
    <w:rsid w:val="000D2FEA"/>
    <w:pPr>
      <w:spacing w:after="0"/>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8</Pages>
  <Words>830</Words>
  <Characters>4571</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Violaine Dolfo</dc:creator>
  <cp:keywords/>
  <dc:description/>
  <cp:lastModifiedBy>Violaine Dolfo</cp:lastModifiedBy>
  <cp:revision>6</cp:revision>
  <dcterms:created xsi:type="dcterms:W3CDTF">2023-04-05T09:24:00Z</dcterms:created>
  <dcterms:modified xsi:type="dcterms:W3CDTF">2023-04-05T10:09:00Z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zotero-version="6.0.10"&gt;&lt;session id="jDbNa1Ru"/&gt;&lt;style id="http://www.zotero.org/styles/elsevier-harvard" hasBibliography="1" bibliographyStyleHasBeenSet="1"/&gt;&lt;prefs&gt;&lt;pref name="fieldType" value="Field"/&gt;&lt;pref name="automaticJournal</vt:lpwstr>
  </property>
  <property fmtid="{D5CDD505-2E9C-101B-9397-08002B2CF9AE}" pid="3" name="ZOTERO_PREF_2">
    <vt:lpwstr>Abbreviations" value="true"/&gt;&lt;/prefs&gt;&lt;/data&gt;</vt:lpwstr>
  </property>
</Properties>
</file>