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0D9D" w14:textId="77777777" w:rsidR="00D97A12" w:rsidRPr="00F4497A" w:rsidRDefault="00D97A12" w:rsidP="00D97A12">
      <w:pPr>
        <w:pStyle w:val="Title"/>
        <w:rPr>
          <w:color w:val="auto"/>
          <w:sz w:val="30"/>
          <w:szCs w:val="30"/>
        </w:rPr>
      </w:pPr>
      <w:r w:rsidRPr="00F4497A">
        <w:rPr>
          <w:color w:val="auto"/>
          <w:sz w:val="30"/>
          <w:szCs w:val="30"/>
        </w:rPr>
        <w:t>Differences in biomarker responses and chemical contamination among three flatfish species in the Bay of Seine (NE Atlantic)</w:t>
      </w:r>
    </w:p>
    <w:p w14:paraId="6424F54F" w14:textId="77777777" w:rsidR="00D97A12" w:rsidRPr="00F4497A" w:rsidRDefault="00D97A12" w:rsidP="00D97A12">
      <w:pPr>
        <w:rPr>
          <w:lang w:val="en-US"/>
        </w:rPr>
      </w:pPr>
      <w:r w:rsidRPr="00F4497A">
        <w:rPr>
          <w:lang w:val="en-US"/>
        </w:rPr>
        <w:t>Vincent Roubeix</w:t>
      </w:r>
      <w:r w:rsidRPr="00F4497A">
        <w:rPr>
          <w:vertAlign w:val="superscript"/>
          <w:lang w:val="en-US"/>
        </w:rPr>
        <w:t>1</w:t>
      </w:r>
      <w:r w:rsidRPr="00F4497A">
        <w:rPr>
          <w:lang w:val="en-US"/>
        </w:rPr>
        <w:t>, Nathalie Wessel</w:t>
      </w:r>
      <w:r w:rsidRPr="00F4497A">
        <w:rPr>
          <w:vertAlign w:val="superscript"/>
          <w:lang w:val="en-US"/>
        </w:rPr>
        <w:t>2</w:t>
      </w:r>
      <w:r w:rsidRPr="00F4497A">
        <w:rPr>
          <w:lang w:val="en-US"/>
        </w:rPr>
        <w:t>, Farida Akcha</w:t>
      </w:r>
      <w:r w:rsidRPr="00F4497A">
        <w:rPr>
          <w:vertAlign w:val="superscript"/>
          <w:lang w:val="en-US"/>
        </w:rPr>
        <w:t>1</w:t>
      </w:r>
      <w:r w:rsidRPr="00F4497A">
        <w:rPr>
          <w:lang w:val="en-US"/>
        </w:rPr>
        <w:t>, Yann Aminot</w:t>
      </w:r>
      <w:r w:rsidRPr="00F4497A">
        <w:rPr>
          <w:vertAlign w:val="superscript"/>
          <w:lang w:val="en-US"/>
        </w:rPr>
        <w:t>1</w:t>
      </w:r>
      <w:r w:rsidRPr="00F4497A">
        <w:rPr>
          <w:lang w:val="en-US"/>
        </w:rPr>
        <w:t>, Tifanie Briaudeau</w:t>
      </w:r>
      <w:r w:rsidRPr="00F4497A">
        <w:rPr>
          <w:vertAlign w:val="superscript"/>
          <w:lang w:val="en-US"/>
        </w:rPr>
        <w:t>3</w:t>
      </w:r>
      <w:r w:rsidRPr="00F4497A">
        <w:rPr>
          <w:lang w:val="en-US"/>
        </w:rPr>
        <w:t>, Thierry Burgeot</w:t>
      </w:r>
      <w:r w:rsidRPr="00F4497A">
        <w:rPr>
          <w:vertAlign w:val="superscript"/>
          <w:lang w:val="en-US"/>
        </w:rPr>
        <w:t>1</w:t>
      </w:r>
      <w:r w:rsidRPr="00F4497A">
        <w:rPr>
          <w:lang w:val="en-US"/>
        </w:rPr>
        <w:t>, Tiphaine Chouvelon</w:t>
      </w:r>
      <w:r w:rsidRPr="00F4497A">
        <w:rPr>
          <w:vertAlign w:val="superscript"/>
          <w:lang w:val="en-US"/>
        </w:rPr>
        <w:t>4</w:t>
      </w:r>
      <w:r w:rsidRPr="00F4497A">
        <w:rPr>
          <w:lang w:val="en-US"/>
        </w:rPr>
        <w:t>, Urtzi Izagirre</w:t>
      </w:r>
      <w:r w:rsidRPr="00F4497A">
        <w:rPr>
          <w:vertAlign w:val="superscript"/>
          <w:lang w:val="en-US"/>
        </w:rPr>
        <w:t>3</w:t>
      </w:r>
      <w:r w:rsidRPr="00F4497A">
        <w:rPr>
          <w:lang w:val="en-US"/>
        </w:rPr>
        <w:t>, Catherine Munschy</w:t>
      </w:r>
      <w:r w:rsidRPr="00F4497A">
        <w:rPr>
          <w:vertAlign w:val="superscript"/>
          <w:lang w:val="en-US"/>
        </w:rPr>
        <w:t>1</w:t>
      </w:r>
      <w:r w:rsidRPr="00F4497A">
        <w:rPr>
          <w:lang w:val="en-US"/>
        </w:rPr>
        <w:t>, Aourell Mauffret</w:t>
      </w:r>
      <w:r w:rsidRPr="00F4497A">
        <w:rPr>
          <w:vertAlign w:val="superscript"/>
          <w:lang w:val="en-US"/>
        </w:rPr>
        <w:t>1</w:t>
      </w:r>
    </w:p>
    <w:p w14:paraId="78E3B728" w14:textId="77777777" w:rsidR="00D97A12" w:rsidRPr="00F4497A" w:rsidRDefault="00D97A12" w:rsidP="00D97A12">
      <w:r w:rsidRPr="00F4497A">
        <w:rPr>
          <w:vertAlign w:val="superscript"/>
        </w:rPr>
        <w:t>1</w:t>
      </w:r>
      <w:r w:rsidRPr="00F4497A">
        <w:t xml:space="preserve"> Ifremer, Contamination Chimique des Écosystèmes Marins, F-44000 Nantes, France</w:t>
      </w:r>
    </w:p>
    <w:p w14:paraId="52F6631B" w14:textId="77777777" w:rsidR="00D97A12" w:rsidRPr="00F4497A" w:rsidRDefault="00D97A12" w:rsidP="00D97A12">
      <w:r w:rsidRPr="00F4497A">
        <w:rPr>
          <w:vertAlign w:val="superscript"/>
        </w:rPr>
        <w:t>2</w:t>
      </w:r>
      <w:r w:rsidRPr="00F4497A">
        <w:t xml:space="preserve"> Ifremer, VIGIES Service Valorisation de l’Information pour la Gestion Intégrée Et la Surveillance, F-44000 Nantes, France </w:t>
      </w:r>
    </w:p>
    <w:p w14:paraId="5144DA19" w14:textId="77777777" w:rsidR="00D97A12" w:rsidRPr="00F4497A" w:rsidRDefault="00D97A12" w:rsidP="00D97A12">
      <w:pPr>
        <w:rPr>
          <w:lang w:val="en-GB"/>
        </w:rPr>
      </w:pPr>
      <w:r w:rsidRPr="00F4497A">
        <w:rPr>
          <w:vertAlign w:val="superscript"/>
          <w:lang w:val="en-GB"/>
        </w:rPr>
        <w:t>3</w:t>
      </w:r>
      <w:r w:rsidRPr="00F4497A">
        <w:rPr>
          <w:lang w:val="en-GB"/>
        </w:rPr>
        <w:t xml:space="preserve"> CBET Research Group, Department of Zoology and Animal Cell Biology, University of the Basque Country (UPV/EHU), Leioa, Basque country, Spain, and Research Centre for Experimental Marine Biology and Biotechnology (Plentzia Marine Station; PiE-UPV/EHU), University of the Basque Country, Plentzia, Basque Country, Spain</w:t>
      </w:r>
    </w:p>
    <w:p w14:paraId="596FE25F" w14:textId="77777777" w:rsidR="00D97A12" w:rsidRPr="00F4497A" w:rsidRDefault="00D97A12" w:rsidP="00D97A12">
      <w:r w:rsidRPr="00F4497A">
        <w:rPr>
          <w:vertAlign w:val="superscript"/>
        </w:rPr>
        <w:t>4</w:t>
      </w:r>
      <w:r w:rsidRPr="00F4497A">
        <w:t xml:space="preserve"> Observatoire Pelagis, UAR 3462 La Rochelle Université-CNRS, F-17000 La Rochelle, France</w:t>
      </w:r>
    </w:p>
    <w:p w14:paraId="6D9693F2" w14:textId="5F40CFAD" w:rsidR="00D97A12" w:rsidRPr="00F4497A" w:rsidRDefault="00D97A12" w:rsidP="00D97A12">
      <w:pPr>
        <w:rPr>
          <w:b/>
          <w:sz w:val="30"/>
          <w:szCs w:val="30"/>
          <w:lang w:val="en-GB"/>
        </w:rPr>
      </w:pPr>
      <w:r w:rsidRPr="00F4497A">
        <w:rPr>
          <w:b/>
          <w:sz w:val="30"/>
          <w:szCs w:val="30"/>
          <w:lang w:val="en-US"/>
        </w:rPr>
        <w:t>Supplementary material</w:t>
      </w:r>
    </w:p>
    <w:p w14:paraId="0A8A9B83" w14:textId="06E314EE" w:rsidR="00B41C87" w:rsidRPr="00F4497A" w:rsidRDefault="00D97A12" w:rsidP="00D97A12">
      <w:pPr>
        <w:jc w:val="both"/>
        <w:rPr>
          <w:lang w:val="en-GB"/>
        </w:rPr>
      </w:pPr>
      <w:r w:rsidRPr="00F4497A">
        <w:rPr>
          <w:u w:val="single"/>
          <w:lang w:val="en-US"/>
        </w:rPr>
        <w:t xml:space="preserve">SM 1: </w:t>
      </w:r>
      <w:bookmarkStart w:id="0" w:name="_Hlk140660789"/>
      <w:r w:rsidR="009E4E0D" w:rsidRPr="00F4497A">
        <w:rPr>
          <w:u w:val="single"/>
          <w:lang w:val="en-US"/>
        </w:rPr>
        <w:t>Supplementary material 1</w:t>
      </w:r>
      <w:bookmarkEnd w:id="0"/>
      <w:r w:rsidR="009E4E0D" w:rsidRPr="00F4497A">
        <w:rPr>
          <w:u w:val="single"/>
          <w:lang w:val="en-US"/>
        </w:rPr>
        <w:t xml:space="preserve">: </w:t>
      </w:r>
      <w:r w:rsidR="009E4E0D" w:rsidRPr="00F4497A">
        <w:rPr>
          <w:lang w:val="en-US"/>
        </w:rPr>
        <w:t>Methods used for the determination of trace metal concentration</w:t>
      </w:r>
      <w:r w:rsidR="005F3383" w:rsidRPr="00F4497A">
        <w:rPr>
          <w:lang w:val="en-US"/>
        </w:rPr>
        <w:t>s</w:t>
      </w:r>
      <w:r w:rsidR="009E4E0D" w:rsidRPr="00F4497A">
        <w:rPr>
          <w:lang w:val="en-US"/>
        </w:rPr>
        <w:t xml:space="preserve"> in flatfish</w:t>
      </w:r>
    </w:p>
    <w:p w14:paraId="027CA951" w14:textId="36FC8B4A" w:rsidR="00B41C87" w:rsidRPr="00F4497A" w:rsidRDefault="009E4E0D" w:rsidP="00D97A12">
      <w:pPr>
        <w:spacing w:after="0"/>
        <w:jc w:val="both"/>
        <w:rPr>
          <w:lang w:val="en-GB"/>
        </w:rPr>
      </w:pPr>
      <w:r w:rsidRPr="00F4497A">
        <w:rPr>
          <w:lang w:val="en-US"/>
        </w:rPr>
        <w:t xml:space="preserve">Total mercury (Hg) concentrations were determined in fish muscle according to the standard operating procedure described in the US-EPA method N◦7473 </w:t>
      </w:r>
      <w:r w:rsidR="00D97A12" w:rsidRPr="00F4497A">
        <w:rPr>
          <w:lang w:val="en-US"/>
        </w:rPr>
        <w:t xml:space="preserve">(US EPA, 1998) </w:t>
      </w:r>
      <w:r w:rsidRPr="00F4497A">
        <w:rPr>
          <w:lang w:val="en-US"/>
        </w:rPr>
        <w:t>on aliquots of homogenized powder (~40±10 mg), by atomic absorption spectrophotometry using an Advanced Mercury Analyzer (ALTEC AMA-254, Altec Ltd). Limits of detection (LOD) and quantification (LOQ) were 0.005 and 0.015 mg kg</w:t>
      </w:r>
      <w:r w:rsidRPr="00F4497A">
        <w:rPr>
          <w:vertAlign w:val="superscript"/>
          <w:lang w:val="en-US"/>
        </w:rPr>
        <w:t>−1</w:t>
      </w:r>
      <w:r w:rsidRPr="00F4497A">
        <w:rPr>
          <w:lang w:val="en-US"/>
        </w:rPr>
        <w:t xml:space="preserve"> dry weight (dw), respectively. In addition to total Hg concentrations, methyl-mercury (met-Hg) determination was performed in fish muscle according to a method adapted from Azemard and Vassileva </w:t>
      </w:r>
      <w:r w:rsidRPr="00F4497A">
        <w:rPr>
          <w:rFonts w:cs="Calibri"/>
          <w:lang w:val="en-US"/>
        </w:rPr>
        <w:t>(2015)</w:t>
      </w:r>
      <w:r w:rsidRPr="00F4497A">
        <w:rPr>
          <w:lang w:val="en-US"/>
        </w:rPr>
        <w:t>, which uses liquid-liquid extractions of met-Hg in samples before analysis by AMA-254. Briefly with this method, aliquots of powder (10–200 mg, depending on total Hg concentrations) were acidified with 5 mL of HCl (25% v/v, prepared with ultrapure HCL) to solubilize Hg, 10 mL volume of toluene were then added and both phases were homogenized. After centrifugation, a fraction (5 mL) of the upper organic phase (i.e. toluene containing extracted met-Hg) was transferred to a second tube containing the same volume of a 0.002 M sodium thiosulfate solution. This tube was vigorously shaken, centrifuged, and an aliquot of a known volume (50–500 µL) of the lower phase (containing the back-extracted methyl-Hg) was finally directly analyzed with AMA-254.</w:t>
      </w:r>
    </w:p>
    <w:p w14:paraId="03783FCB" w14:textId="77777777" w:rsidR="00B41C87" w:rsidRPr="00F4497A" w:rsidRDefault="009E4E0D" w:rsidP="00D97A12">
      <w:pPr>
        <w:spacing w:after="0"/>
        <w:jc w:val="both"/>
        <w:rPr>
          <w:lang w:val="en-GB"/>
        </w:rPr>
      </w:pPr>
      <w:r w:rsidRPr="00F4497A">
        <w:rPr>
          <w:lang w:val="en-US"/>
        </w:rPr>
        <w:t>Total silver (Ag), cadmium (Cd), lead (Pb), copper (Cu) and zinc (Zn) concentrations were determined in fish liver, according to an in-laboratory approved method and using a Quadrupole Inductively Coupled Plasma Mass Spectrometer (Q-ICP-MS, ICAP-Qc model from ThermoFisher). Briefly with this method, aliquots of homogenized powder (~200 mg) were placed in Teflon bombs and mineralized with a mixture of ultrapure HNO</w:t>
      </w:r>
      <w:r w:rsidRPr="00F4497A">
        <w:rPr>
          <w:vertAlign w:val="subscript"/>
          <w:lang w:val="en-US"/>
        </w:rPr>
        <w:t>3</w:t>
      </w:r>
      <w:r w:rsidRPr="00F4497A">
        <w:rPr>
          <w:lang w:val="en-US"/>
        </w:rPr>
        <w:t xml:space="preserve"> acid and milli-Q water using a microwave (ETHOS-UP model from Milestone). Then, the digests were diluted to 50 mL with ultrapure water before analyses with Q-ICP-MS. The LODs and LOQs were respectively 0.02 and 0.07 mg kg</w:t>
      </w:r>
      <w:r w:rsidRPr="00F4497A">
        <w:rPr>
          <w:vertAlign w:val="superscript"/>
          <w:lang w:val="en-US"/>
        </w:rPr>
        <w:t>-1</w:t>
      </w:r>
      <w:r w:rsidRPr="00F4497A">
        <w:rPr>
          <w:lang w:val="en-US"/>
        </w:rPr>
        <w:t xml:space="preserve"> dw for Ag, Cd and Pb, 0.3 and 0.9 mg kg</w:t>
      </w:r>
      <w:r w:rsidRPr="00F4497A">
        <w:rPr>
          <w:vertAlign w:val="superscript"/>
          <w:lang w:val="en-US"/>
        </w:rPr>
        <w:t>-1</w:t>
      </w:r>
      <w:r w:rsidRPr="00F4497A">
        <w:rPr>
          <w:lang w:val="en-US"/>
        </w:rPr>
        <w:t xml:space="preserve"> dw for Cu, 2.8 and 9.3 mg kg</w:t>
      </w:r>
      <w:r w:rsidRPr="00F4497A">
        <w:rPr>
          <w:vertAlign w:val="superscript"/>
          <w:lang w:val="en-US"/>
        </w:rPr>
        <w:t>-1</w:t>
      </w:r>
      <w:r w:rsidRPr="00F4497A">
        <w:rPr>
          <w:lang w:val="en-US"/>
        </w:rPr>
        <w:t xml:space="preserve"> dw for Zn.</w:t>
      </w:r>
    </w:p>
    <w:p w14:paraId="3733FBE2" w14:textId="2C54B6B4" w:rsidR="00B41C87" w:rsidRPr="00F4497A" w:rsidRDefault="009E4E0D" w:rsidP="00D97A12">
      <w:pPr>
        <w:jc w:val="both"/>
        <w:rPr>
          <w:lang w:val="en-US"/>
        </w:rPr>
      </w:pPr>
      <w:r w:rsidRPr="00F4497A">
        <w:rPr>
          <w:lang w:val="en-US"/>
        </w:rPr>
        <w:t xml:space="preserve">The quality assurance of all metal analyses relied on blank and internal standard controls and on the accuracy and reproducibility of data relative to certified reference materials (CRMs) analyzed in each analytical run. The CRMs used were i) for total Hg: IAEA-142 (mussel homogenate, International Atomic Energy Agency/IAEA) and IAEA-407 (whole-fish homogenate, IAEA); ii) for met-Hg: IAEA-407; iii) for Ag, Cd, Pb, Cu and Zn: DORM-4 (fish protein, National Research Council Canada/NRCC), DOLT-5 (dogfish liver, NRCC) and CE-278k (mussel tissue, Joint Research Centre-European Commission). Blank values </w:t>
      </w:r>
      <w:r w:rsidRPr="00F4497A">
        <w:rPr>
          <w:lang w:val="en-US"/>
        </w:rPr>
        <w:lastRenderedPageBreak/>
        <w:t>were systematically below the LODs and CRM results concurred with certified concentrations, with average recovery rates ranging between 88 and 109% for the different metals and CRMs.</w:t>
      </w:r>
    </w:p>
    <w:p w14:paraId="6840BBF6" w14:textId="774400E4" w:rsidR="00B41C87" w:rsidRPr="00F4497A" w:rsidRDefault="009E4E0D" w:rsidP="00D97A12">
      <w:pPr>
        <w:jc w:val="both"/>
        <w:rPr>
          <w:lang w:val="en-GB"/>
        </w:rPr>
      </w:pPr>
      <w:r w:rsidRPr="00F4497A">
        <w:rPr>
          <w:u w:val="single"/>
          <w:lang w:val="en-US"/>
        </w:rPr>
        <w:t xml:space="preserve">Supplementary material 2: </w:t>
      </w:r>
      <w:r w:rsidRPr="00F4497A">
        <w:rPr>
          <w:lang w:val="en-US"/>
        </w:rPr>
        <w:t>Methods used for the determination of organic contaminant concentration</w:t>
      </w:r>
      <w:r w:rsidR="005F3383" w:rsidRPr="00F4497A">
        <w:rPr>
          <w:lang w:val="en-US"/>
        </w:rPr>
        <w:t>s</w:t>
      </w:r>
      <w:r w:rsidRPr="00F4497A">
        <w:rPr>
          <w:lang w:val="en-US"/>
        </w:rPr>
        <w:t xml:space="preserve"> in flatfish</w:t>
      </w:r>
    </w:p>
    <w:p w14:paraId="1677B2B9" w14:textId="77777777" w:rsidR="00B41C87" w:rsidRPr="00F4497A" w:rsidRDefault="005F3383" w:rsidP="00D97A12">
      <w:pPr>
        <w:spacing w:after="0" w:line="240" w:lineRule="auto"/>
        <w:jc w:val="both"/>
        <w:rPr>
          <w:lang w:val="en-GB"/>
        </w:rPr>
      </w:pPr>
      <w:r w:rsidRPr="00F4497A">
        <w:rPr>
          <w:lang w:val="en-US"/>
        </w:rPr>
        <w:t xml:space="preserve">Organic contaminant analyses in sole and flounder were carried out in IFREMER, Nantes, France and have been fully described elsewhere </w:t>
      </w:r>
      <w:r w:rsidRPr="00F4497A">
        <w:rPr>
          <w:rFonts w:cs="Calibri"/>
          <w:lang w:val="en-GB"/>
        </w:rPr>
        <w:t>(</w:t>
      </w:r>
      <w:r w:rsidRPr="00F4497A">
        <w:rPr>
          <w:lang w:val="en-GB"/>
        </w:rPr>
        <w:t xml:space="preserve">Munschy et al., 2020). </w:t>
      </w:r>
      <w:r w:rsidR="009E4E0D" w:rsidRPr="00F4497A">
        <w:rPr>
          <w:lang w:val="en-US"/>
        </w:rPr>
        <w:t>PCB, OCP and PBDE analyses were performed on 4-5 g dw of the freeze-dried muscle samples extracted by dichloromethane using pressurized liquid extraction (PLE) with a Dionex ASE 300 (ASE, Dionex Corp., USA), followed by several purification steps including</w:t>
      </w:r>
      <w:r w:rsidR="009E4E0D" w:rsidRPr="00F4497A">
        <w:rPr>
          <w:rFonts w:ascii="AdvOT596495f2" w:eastAsia="AdvOT596495f2" w:hAnsi="AdvOT596495f2" w:cs="AdvOT596495f2"/>
          <w:sz w:val="16"/>
          <w:szCs w:val="16"/>
          <w:lang w:val="en-US"/>
        </w:rPr>
        <w:t xml:space="preserve"> </w:t>
      </w:r>
      <w:r w:rsidR="009E4E0D" w:rsidRPr="00F4497A">
        <w:rPr>
          <w:lang w:val="en-US"/>
        </w:rPr>
        <w:t xml:space="preserve">gel permeation chromatography, a silica and alumina column, and a two-dimensional HPLC system with two columns coupled in series: a nitrophenylpropylsilica column (Nucleosil, 5 µm particles, 250x4.6 mm, Interchim, France) in series with a 2-(1-pyrenyl)ethyldimethylsilylated silica (PYE) column (Cosmosil, 5 µm particles, 150x4.6 mm, Promochem, France). The concentrations of the 7 ICES priority PCB congeners (CB-28, -52, -101, -118, -138, -153 and -180) and 8 PBDE congeners (BDE-28, -47, -49, -99, -100, -153, -154, -183) were determined using gas chromatography coupled to high resolution mass spectrometry (GC-HRMS, Hewlett-Packard 6890 GC coupled to a Micromass AutoSpec Ultima MS) by isotopic dilution with each congener’s </w:t>
      </w:r>
      <w:r w:rsidR="009E4E0D" w:rsidRPr="00F4497A">
        <w:rPr>
          <w:vertAlign w:val="superscript"/>
          <w:lang w:val="en-US"/>
        </w:rPr>
        <w:t>13</w:t>
      </w:r>
      <w:r w:rsidR="009E4E0D" w:rsidRPr="00F4497A">
        <w:rPr>
          <w:lang w:val="en-US"/>
        </w:rPr>
        <w:t>C</w:t>
      </w:r>
      <w:r w:rsidR="009E4E0D" w:rsidRPr="00F4497A">
        <w:rPr>
          <w:vertAlign w:val="subscript"/>
          <w:lang w:val="en-US"/>
        </w:rPr>
        <w:t>12</w:t>
      </w:r>
      <w:r w:rsidR="009E4E0D" w:rsidRPr="00F4497A">
        <w:rPr>
          <w:lang w:val="en-US"/>
        </w:rPr>
        <w:t xml:space="preserve">-labelled isomer. </w:t>
      </w:r>
    </w:p>
    <w:p w14:paraId="09101B55" w14:textId="4FB2C5E9" w:rsidR="00B41C87" w:rsidRPr="00F4497A" w:rsidRDefault="009E4E0D" w:rsidP="00D97A12">
      <w:pPr>
        <w:spacing w:after="0" w:line="240" w:lineRule="auto"/>
        <w:jc w:val="both"/>
        <w:rPr>
          <w:lang w:val="en-GB"/>
        </w:rPr>
      </w:pPr>
      <w:r w:rsidRPr="00F4497A">
        <w:rPr>
          <w:lang w:val="en-US"/>
        </w:rPr>
        <w:t xml:space="preserve">Among per- and polyfluoroalkyl substances, </w:t>
      </w:r>
      <w:r w:rsidR="00DD3CBC" w:rsidRPr="00F4497A">
        <w:rPr>
          <w:lang w:val="en-US"/>
        </w:rPr>
        <w:t xml:space="preserve">only </w:t>
      </w:r>
      <w:r w:rsidRPr="00F4497A">
        <w:rPr>
          <w:lang w:val="en-US"/>
        </w:rPr>
        <w:t xml:space="preserve">the most abundant substance perfluorooctane sulfonate (PFOS) was investigated. PFOS analyses were conducted on 1 g dw of freeze-dried muscle samples extracted using liquid-solid extraction with MeOH/KOH (0.01 M of KOH), purified onto two consecutive SPE cartridges (an OASIS WAX weak anion exchange stationary phase, Waters, and an ENVI-Carb graphite stationary phase, Sigma-Aldrich), evaporated to dryness and reconstituted in 200 </w:t>
      </w:r>
      <w:r w:rsidRPr="00F4497A">
        <w:t>μ</w:t>
      </w:r>
      <w:r w:rsidRPr="00F4497A">
        <w:rPr>
          <w:lang w:val="en-US"/>
        </w:rPr>
        <w:t>L of a mixture of MeOH:H</w:t>
      </w:r>
      <w:r w:rsidRPr="00F4497A">
        <w:rPr>
          <w:vertAlign w:val="subscript"/>
          <w:lang w:val="en-US"/>
        </w:rPr>
        <w:t>2</w:t>
      </w:r>
      <w:r w:rsidRPr="00F4497A">
        <w:rPr>
          <w:lang w:val="en-US"/>
        </w:rPr>
        <w:t xml:space="preserve">O (50:50, v/v). Quantification was achieved by isotopic dilution against </w:t>
      </w:r>
      <w:r w:rsidRPr="00F4497A">
        <w:rPr>
          <w:vertAlign w:val="superscript"/>
          <w:lang w:val="en-US"/>
        </w:rPr>
        <w:t>13</w:t>
      </w:r>
      <w:r w:rsidRPr="00F4497A">
        <w:rPr>
          <w:lang w:val="en-US"/>
        </w:rPr>
        <w:t>C</w:t>
      </w:r>
      <w:r w:rsidRPr="00F4497A">
        <w:rPr>
          <w:vertAlign w:val="subscript"/>
          <w:lang w:val="en-US"/>
        </w:rPr>
        <w:t>8</w:t>
      </w:r>
      <w:r w:rsidRPr="00F4497A">
        <w:rPr>
          <w:lang w:val="en-US"/>
        </w:rPr>
        <w:t>-PFOS using an Acquity ultra-performance liquid chromatograph (UPLC®, Waters Corp.) coupled to a triple quadrupole mass spectrometer (Xevo® TQ-S micro, Waters Corp.) interfaced with a Z-spray (Waters Corp.) electrospray ionization source operated in negative mode.</w:t>
      </w:r>
    </w:p>
    <w:p w14:paraId="49F5413A" w14:textId="02CDCD96" w:rsidR="00B41C87" w:rsidRPr="00F4497A" w:rsidRDefault="009E4E0D" w:rsidP="00D97A12">
      <w:pPr>
        <w:spacing w:after="0" w:line="240" w:lineRule="auto"/>
        <w:jc w:val="both"/>
        <w:rPr>
          <w:lang w:val="en-US"/>
        </w:rPr>
      </w:pPr>
      <w:r w:rsidRPr="00F4497A">
        <w:rPr>
          <w:lang w:val="en-GB"/>
        </w:rPr>
        <w:t xml:space="preserve">Organic contaminant analyses in dabs were carried out in LABERCA (Laboratoire d'étude des Résidus et Contaminants dans les Aliments), ONIRIS, France and have been fully described elsewhere </w:t>
      </w:r>
      <w:r w:rsidRPr="00F4497A">
        <w:rPr>
          <w:rFonts w:cs="Calibri"/>
          <w:lang w:val="en-GB"/>
        </w:rPr>
        <w:t>(Vaccher et al., 2020)</w:t>
      </w:r>
      <w:r w:rsidRPr="00F4497A">
        <w:rPr>
          <w:lang w:val="en-GB"/>
        </w:rPr>
        <w:t xml:space="preserve">. </w:t>
      </w:r>
      <w:r w:rsidRPr="00F4497A">
        <w:rPr>
          <w:lang w:val="en-US"/>
        </w:rPr>
        <w:t>Briefly, PCBs and PBDEs were extracted from freeze-dried sample using PLE with a mix of toluene and acetone (70/30; v/v) and purified using three successive purification columns: a multi-layer acidified (22% and 44% sulfuric acid) silica column eluted with hexane, a florisil column eluted with hexane and toluene and a carbon column eluted with toluene. All analyses were done by GC-HRMS. OCP concentrations were determined after extraction using DCM/hexane followed by purification on a florisil column eluted with hexane, DCM and ethyl acetate, and injection into a GC-MS/MS system. PFOS was analyzed by liquid-solid extraction followed by purifications onto two consecutive SPE cartridges (WAX and ENVI-Carb) and injected into a LC-ESI(-)-MS/MS system. Analytical performances were validated according to accredited methods.</w:t>
      </w:r>
    </w:p>
    <w:p w14:paraId="68EFC421" w14:textId="395292D5" w:rsidR="00393078" w:rsidRPr="00F4497A" w:rsidRDefault="00393078">
      <w:pPr>
        <w:spacing w:after="0" w:line="240" w:lineRule="auto"/>
        <w:rPr>
          <w:lang w:val="en-GB"/>
        </w:rPr>
      </w:pPr>
    </w:p>
    <w:p w14:paraId="5BC6F5CE" w14:textId="77777777" w:rsidR="0085142A" w:rsidRPr="00F4497A" w:rsidRDefault="00D97A12">
      <w:pPr>
        <w:spacing w:after="0" w:line="240" w:lineRule="auto"/>
        <w:rPr>
          <w:lang w:val="en-GB"/>
        </w:rPr>
        <w:sectPr w:rsidR="0085142A" w:rsidRPr="00F4497A" w:rsidSect="00F4497A">
          <w:type w:val="continuous"/>
          <w:pgSz w:w="11906" w:h="16838"/>
          <w:pgMar w:top="1417" w:right="1417" w:bottom="1417" w:left="1417" w:header="720" w:footer="720" w:gutter="0"/>
          <w:cols w:space="720"/>
          <w:docGrid w:linePitch="299"/>
        </w:sectPr>
      </w:pPr>
      <w:r w:rsidRPr="00F4497A">
        <w:rPr>
          <w:lang w:val="en-GB"/>
        </w:rPr>
        <w:t xml:space="preserve"> </w:t>
      </w:r>
    </w:p>
    <w:p w14:paraId="04243135" w14:textId="43FC5980" w:rsidR="0085142A" w:rsidRPr="00F4497A" w:rsidRDefault="0085142A">
      <w:pPr>
        <w:spacing w:after="0" w:line="240" w:lineRule="auto"/>
        <w:rPr>
          <w:lang w:val="en-GB"/>
        </w:rPr>
      </w:pPr>
    </w:p>
    <w:p w14:paraId="14D882B5" w14:textId="643C739C" w:rsidR="0085142A" w:rsidRPr="00F4497A" w:rsidRDefault="0085142A" w:rsidP="0085142A">
      <w:pPr>
        <w:pStyle w:val="Caption"/>
        <w:rPr>
          <w:color w:val="auto"/>
        </w:rPr>
      </w:pPr>
      <w:bookmarkStart w:id="1" w:name="_Ref138146203"/>
      <w:bookmarkStart w:id="2" w:name="_Hlk140660977"/>
      <w:bookmarkStart w:id="3" w:name="_Hlk140134876"/>
      <w:r w:rsidRPr="00F4497A">
        <w:rPr>
          <w:color w:val="auto"/>
        </w:rPr>
        <w:t xml:space="preserve">Table </w:t>
      </w:r>
      <w:bookmarkEnd w:id="1"/>
      <w:r w:rsidRPr="00F4497A">
        <w:rPr>
          <w:color w:val="auto"/>
        </w:rPr>
        <w:t>S1.</w:t>
      </w:r>
      <w:r w:rsidRPr="00F4497A">
        <w:rPr>
          <w:b/>
          <w:color w:val="auto"/>
        </w:rPr>
        <w:t xml:space="preserve"> </w:t>
      </w:r>
      <w:r w:rsidRPr="00F4497A">
        <w:rPr>
          <w:color w:val="auto"/>
        </w:rPr>
        <w:t>PCB and PBDE congeners measured in the flatfish. For each parameter, descriptive statistics (n =number of individuals, n &lt; LOQ = number of measurements below the quantification limit) and significant differences among fishing areas and species are indicated (F =flounder, D =dab and S =sole).</w:t>
      </w:r>
    </w:p>
    <w:tbl>
      <w:tblPr>
        <w:tblStyle w:val="4"/>
        <w:tblW w:w="15190" w:type="dxa"/>
        <w:tblInd w:w="0" w:type="dxa"/>
        <w:tblLayout w:type="fixed"/>
        <w:tblLook w:val="0400" w:firstRow="0" w:lastRow="0" w:firstColumn="0" w:lastColumn="0" w:noHBand="0" w:noVBand="1"/>
      </w:tblPr>
      <w:tblGrid>
        <w:gridCol w:w="1597"/>
        <w:gridCol w:w="862"/>
        <w:gridCol w:w="1209"/>
        <w:gridCol w:w="492"/>
        <w:gridCol w:w="404"/>
        <w:gridCol w:w="379"/>
        <w:gridCol w:w="723"/>
        <w:gridCol w:w="642"/>
        <w:gridCol w:w="604"/>
        <w:gridCol w:w="643"/>
        <w:gridCol w:w="642"/>
        <w:gridCol w:w="471"/>
        <w:gridCol w:w="156"/>
        <w:gridCol w:w="754"/>
        <w:gridCol w:w="642"/>
        <w:gridCol w:w="700"/>
        <w:gridCol w:w="54"/>
        <w:gridCol w:w="269"/>
        <w:gridCol w:w="469"/>
        <w:gridCol w:w="269"/>
        <w:gridCol w:w="43"/>
        <w:gridCol w:w="329"/>
        <w:gridCol w:w="432"/>
        <w:gridCol w:w="408"/>
        <w:gridCol w:w="712"/>
        <w:gridCol w:w="1285"/>
      </w:tblGrid>
      <w:tr w:rsidR="0085142A" w:rsidRPr="00F4497A" w14:paraId="37501C0F" w14:textId="77777777" w:rsidTr="0015790C">
        <w:trPr>
          <w:trHeight w:val="300"/>
        </w:trPr>
        <w:tc>
          <w:tcPr>
            <w:tcW w:w="1597" w:type="dxa"/>
            <w:vMerge w:val="restart"/>
            <w:tcBorders>
              <w:top w:val="single" w:sz="4" w:space="0" w:color="000000"/>
              <w:left w:val="nil"/>
              <w:bottom w:val="single" w:sz="4" w:space="0" w:color="000000"/>
              <w:right w:val="nil"/>
            </w:tcBorders>
            <w:vAlign w:val="center"/>
            <w:hideMark/>
          </w:tcPr>
          <w:p w14:paraId="511B25E1" w14:textId="77777777" w:rsidR="0085142A" w:rsidRPr="00F4497A" w:rsidRDefault="0085142A" w:rsidP="0015790C">
            <w:pPr>
              <w:spacing w:after="0" w:line="240" w:lineRule="auto"/>
              <w:jc w:val="center"/>
            </w:pPr>
            <w:r w:rsidRPr="00F4497A">
              <w:t>Parameter</w:t>
            </w:r>
          </w:p>
        </w:tc>
        <w:tc>
          <w:tcPr>
            <w:tcW w:w="862" w:type="dxa"/>
            <w:vMerge w:val="restart"/>
            <w:tcBorders>
              <w:top w:val="single" w:sz="4" w:space="0" w:color="000000"/>
              <w:left w:val="nil"/>
              <w:bottom w:val="single" w:sz="4" w:space="0" w:color="000000"/>
              <w:right w:val="nil"/>
            </w:tcBorders>
            <w:vAlign w:val="center"/>
            <w:hideMark/>
          </w:tcPr>
          <w:p w14:paraId="1989178F" w14:textId="77777777" w:rsidR="0085142A" w:rsidRPr="00F4497A" w:rsidRDefault="0085142A" w:rsidP="0015790C">
            <w:pPr>
              <w:spacing w:after="0" w:line="240" w:lineRule="auto"/>
              <w:jc w:val="center"/>
            </w:pPr>
            <w:r w:rsidRPr="00F4497A">
              <w:t>Tissue</w:t>
            </w:r>
          </w:p>
        </w:tc>
        <w:tc>
          <w:tcPr>
            <w:tcW w:w="1209" w:type="dxa"/>
            <w:vMerge w:val="restart"/>
            <w:tcBorders>
              <w:top w:val="single" w:sz="4" w:space="0" w:color="000000"/>
              <w:left w:val="nil"/>
              <w:bottom w:val="single" w:sz="4" w:space="0" w:color="000000"/>
              <w:right w:val="single" w:sz="4" w:space="0" w:color="000000"/>
            </w:tcBorders>
            <w:vAlign w:val="center"/>
            <w:hideMark/>
          </w:tcPr>
          <w:p w14:paraId="3B59953A" w14:textId="77777777" w:rsidR="0085142A" w:rsidRPr="00F4497A" w:rsidRDefault="0085142A" w:rsidP="0015790C">
            <w:pPr>
              <w:spacing w:after="0" w:line="240" w:lineRule="auto"/>
              <w:jc w:val="center"/>
            </w:pPr>
            <w:r w:rsidRPr="00F4497A">
              <w:t>Unit</w:t>
            </w:r>
          </w:p>
        </w:tc>
        <w:tc>
          <w:tcPr>
            <w:tcW w:w="1275" w:type="dxa"/>
            <w:gridSpan w:val="3"/>
            <w:tcBorders>
              <w:top w:val="single" w:sz="4" w:space="0" w:color="000000"/>
              <w:left w:val="nil"/>
              <w:bottom w:val="nil"/>
              <w:right w:val="nil"/>
            </w:tcBorders>
            <w:vAlign w:val="bottom"/>
            <w:hideMark/>
          </w:tcPr>
          <w:p w14:paraId="76BEA876" w14:textId="77777777" w:rsidR="0085142A" w:rsidRPr="00F4497A" w:rsidRDefault="0085142A" w:rsidP="0015790C">
            <w:pPr>
              <w:spacing w:after="0" w:line="240" w:lineRule="auto"/>
              <w:jc w:val="center"/>
            </w:pPr>
            <w:r w:rsidRPr="00F4497A">
              <w:t>n</w:t>
            </w:r>
          </w:p>
        </w:tc>
        <w:tc>
          <w:tcPr>
            <w:tcW w:w="1969" w:type="dxa"/>
            <w:gridSpan w:val="3"/>
            <w:tcBorders>
              <w:top w:val="single" w:sz="4" w:space="0" w:color="000000"/>
              <w:left w:val="nil"/>
              <w:bottom w:val="nil"/>
              <w:right w:val="nil"/>
            </w:tcBorders>
            <w:vAlign w:val="bottom"/>
            <w:hideMark/>
          </w:tcPr>
          <w:p w14:paraId="0B51A145" w14:textId="77777777" w:rsidR="0085142A" w:rsidRPr="00F4497A" w:rsidRDefault="0085142A" w:rsidP="0015790C">
            <w:pPr>
              <w:spacing w:after="0" w:line="240" w:lineRule="auto"/>
              <w:jc w:val="center"/>
            </w:pPr>
            <w:r w:rsidRPr="00F4497A">
              <w:t>Median</w:t>
            </w:r>
          </w:p>
        </w:tc>
        <w:tc>
          <w:tcPr>
            <w:tcW w:w="1756" w:type="dxa"/>
            <w:gridSpan w:val="3"/>
            <w:tcBorders>
              <w:top w:val="single" w:sz="4" w:space="0" w:color="auto"/>
              <w:left w:val="nil"/>
              <w:bottom w:val="nil"/>
              <w:right w:val="nil"/>
            </w:tcBorders>
            <w:vAlign w:val="bottom"/>
            <w:hideMark/>
          </w:tcPr>
          <w:p w14:paraId="55A484D8" w14:textId="77777777" w:rsidR="0085142A" w:rsidRPr="00F4497A" w:rsidRDefault="0085142A" w:rsidP="0015790C">
            <w:pPr>
              <w:spacing w:after="0" w:line="240" w:lineRule="auto"/>
              <w:jc w:val="center"/>
            </w:pPr>
            <w:r w:rsidRPr="00F4497A">
              <w:t>Minimum</w:t>
            </w:r>
          </w:p>
        </w:tc>
        <w:tc>
          <w:tcPr>
            <w:tcW w:w="2252" w:type="dxa"/>
            <w:gridSpan w:val="4"/>
            <w:tcBorders>
              <w:top w:val="single" w:sz="4" w:space="0" w:color="auto"/>
              <w:left w:val="nil"/>
              <w:bottom w:val="nil"/>
              <w:right w:val="nil"/>
            </w:tcBorders>
            <w:vAlign w:val="bottom"/>
            <w:hideMark/>
          </w:tcPr>
          <w:p w14:paraId="238935D3" w14:textId="77777777" w:rsidR="0085142A" w:rsidRPr="00F4497A" w:rsidRDefault="0085142A" w:rsidP="0015790C">
            <w:pPr>
              <w:spacing w:after="0" w:line="240" w:lineRule="auto"/>
              <w:jc w:val="center"/>
            </w:pPr>
            <w:r w:rsidRPr="00F4497A">
              <w:t>Maximum</w:t>
            </w:r>
          </w:p>
        </w:tc>
        <w:tc>
          <w:tcPr>
            <w:tcW w:w="1104" w:type="dxa"/>
            <w:gridSpan w:val="5"/>
            <w:tcBorders>
              <w:top w:val="single" w:sz="4" w:space="0" w:color="auto"/>
              <w:left w:val="nil"/>
              <w:bottom w:val="nil"/>
              <w:right w:val="nil"/>
            </w:tcBorders>
            <w:vAlign w:val="bottom"/>
            <w:hideMark/>
          </w:tcPr>
          <w:p w14:paraId="61E2B3F2" w14:textId="621E8F44" w:rsidR="0085142A" w:rsidRPr="00F4497A" w:rsidRDefault="0085142A" w:rsidP="00E87F81">
            <w:pPr>
              <w:spacing w:after="0" w:line="240" w:lineRule="auto"/>
              <w:jc w:val="center"/>
            </w:pPr>
            <w:r w:rsidRPr="00F4497A">
              <w:t>n &lt; LOQ</w:t>
            </w:r>
          </w:p>
        </w:tc>
        <w:tc>
          <w:tcPr>
            <w:tcW w:w="1169" w:type="dxa"/>
            <w:gridSpan w:val="3"/>
            <w:tcBorders>
              <w:top w:val="single" w:sz="4" w:space="0" w:color="auto"/>
              <w:left w:val="nil"/>
              <w:bottom w:val="nil"/>
              <w:right w:val="nil"/>
            </w:tcBorders>
            <w:vAlign w:val="center"/>
            <w:hideMark/>
          </w:tcPr>
          <w:p w14:paraId="511E3204" w14:textId="77777777" w:rsidR="0085142A" w:rsidRPr="00F4497A" w:rsidRDefault="0085142A" w:rsidP="0015790C">
            <w:pPr>
              <w:spacing w:after="0" w:line="240" w:lineRule="auto"/>
              <w:jc w:val="center"/>
            </w:pPr>
            <w:r w:rsidRPr="00F4497A">
              <w:t>Fishing area effect</w:t>
            </w:r>
            <w:r w:rsidRPr="00F4497A">
              <w:rPr>
                <w:vertAlign w:val="superscript"/>
              </w:rPr>
              <w:t>1</w:t>
            </w:r>
          </w:p>
        </w:tc>
        <w:tc>
          <w:tcPr>
            <w:tcW w:w="1997" w:type="dxa"/>
            <w:gridSpan w:val="2"/>
            <w:tcBorders>
              <w:top w:val="single" w:sz="4" w:space="0" w:color="auto"/>
              <w:left w:val="nil"/>
              <w:bottom w:val="nil"/>
              <w:right w:val="nil"/>
            </w:tcBorders>
            <w:vAlign w:val="bottom"/>
            <w:hideMark/>
          </w:tcPr>
          <w:p w14:paraId="0E719AE6" w14:textId="77777777" w:rsidR="0085142A" w:rsidRPr="00F4497A" w:rsidRDefault="0085142A" w:rsidP="0015790C">
            <w:pPr>
              <w:spacing w:after="0" w:line="240" w:lineRule="auto"/>
              <w:jc w:val="center"/>
            </w:pPr>
            <w:r w:rsidRPr="00F4497A">
              <w:t>Species effect</w:t>
            </w:r>
          </w:p>
        </w:tc>
      </w:tr>
      <w:tr w:rsidR="0085142A" w:rsidRPr="00F4497A" w14:paraId="05226A17" w14:textId="77777777" w:rsidTr="0015790C">
        <w:trPr>
          <w:trHeight w:val="300"/>
        </w:trPr>
        <w:tc>
          <w:tcPr>
            <w:tcW w:w="1597" w:type="dxa"/>
            <w:vMerge/>
            <w:tcBorders>
              <w:top w:val="single" w:sz="4" w:space="0" w:color="000000"/>
              <w:left w:val="nil"/>
              <w:bottom w:val="single" w:sz="4" w:space="0" w:color="000000"/>
              <w:right w:val="nil"/>
            </w:tcBorders>
            <w:vAlign w:val="center"/>
            <w:hideMark/>
          </w:tcPr>
          <w:p w14:paraId="17512F43" w14:textId="77777777" w:rsidR="0085142A" w:rsidRPr="00F4497A" w:rsidRDefault="0085142A" w:rsidP="0015790C">
            <w:pPr>
              <w:spacing w:after="0"/>
            </w:pPr>
          </w:p>
        </w:tc>
        <w:tc>
          <w:tcPr>
            <w:tcW w:w="862" w:type="dxa"/>
            <w:vMerge/>
            <w:tcBorders>
              <w:top w:val="single" w:sz="4" w:space="0" w:color="000000"/>
              <w:left w:val="nil"/>
              <w:bottom w:val="single" w:sz="4" w:space="0" w:color="000000"/>
              <w:right w:val="nil"/>
            </w:tcBorders>
            <w:vAlign w:val="center"/>
            <w:hideMark/>
          </w:tcPr>
          <w:p w14:paraId="208EDF94" w14:textId="77777777" w:rsidR="0085142A" w:rsidRPr="00F4497A" w:rsidRDefault="0085142A" w:rsidP="0015790C">
            <w:pPr>
              <w:spacing w:after="0"/>
            </w:pPr>
          </w:p>
        </w:tc>
        <w:tc>
          <w:tcPr>
            <w:tcW w:w="1209" w:type="dxa"/>
            <w:vMerge/>
            <w:tcBorders>
              <w:top w:val="single" w:sz="4" w:space="0" w:color="000000"/>
              <w:left w:val="nil"/>
              <w:bottom w:val="single" w:sz="4" w:space="0" w:color="000000"/>
              <w:right w:val="single" w:sz="4" w:space="0" w:color="000000"/>
            </w:tcBorders>
            <w:vAlign w:val="center"/>
            <w:hideMark/>
          </w:tcPr>
          <w:p w14:paraId="2423FA1F" w14:textId="77777777" w:rsidR="0085142A" w:rsidRPr="00F4497A" w:rsidRDefault="0085142A" w:rsidP="0015790C">
            <w:pPr>
              <w:spacing w:after="0"/>
            </w:pPr>
          </w:p>
        </w:tc>
        <w:tc>
          <w:tcPr>
            <w:tcW w:w="492" w:type="dxa"/>
            <w:tcBorders>
              <w:top w:val="nil"/>
              <w:left w:val="nil"/>
              <w:bottom w:val="single" w:sz="4" w:space="0" w:color="000000"/>
              <w:right w:val="nil"/>
            </w:tcBorders>
            <w:vAlign w:val="bottom"/>
            <w:hideMark/>
          </w:tcPr>
          <w:p w14:paraId="133F4A6F" w14:textId="77777777" w:rsidR="0085142A" w:rsidRPr="00F4497A" w:rsidRDefault="0085142A" w:rsidP="0015790C">
            <w:pPr>
              <w:spacing w:after="0" w:line="240" w:lineRule="auto"/>
              <w:jc w:val="center"/>
            </w:pPr>
            <w:r w:rsidRPr="00F4497A">
              <w:t>F</w:t>
            </w:r>
          </w:p>
        </w:tc>
        <w:tc>
          <w:tcPr>
            <w:tcW w:w="404" w:type="dxa"/>
            <w:tcBorders>
              <w:top w:val="nil"/>
              <w:left w:val="nil"/>
              <w:bottom w:val="single" w:sz="4" w:space="0" w:color="000000"/>
              <w:right w:val="nil"/>
            </w:tcBorders>
            <w:vAlign w:val="bottom"/>
            <w:hideMark/>
          </w:tcPr>
          <w:p w14:paraId="7E174FA0" w14:textId="77777777" w:rsidR="0085142A" w:rsidRPr="00F4497A" w:rsidRDefault="0085142A" w:rsidP="0015790C">
            <w:pPr>
              <w:spacing w:after="0" w:line="240" w:lineRule="auto"/>
              <w:jc w:val="center"/>
            </w:pPr>
            <w:r w:rsidRPr="00F4497A">
              <w:t>D</w:t>
            </w:r>
          </w:p>
        </w:tc>
        <w:tc>
          <w:tcPr>
            <w:tcW w:w="379" w:type="dxa"/>
            <w:tcBorders>
              <w:top w:val="nil"/>
              <w:left w:val="nil"/>
              <w:bottom w:val="single" w:sz="4" w:space="0" w:color="000000"/>
              <w:right w:val="nil"/>
            </w:tcBorders>
            <w:vAlign w:val="bottom"/>
            <w:hideMark/>
          </w:tcPr>
          <w:p w14:paraId="5F569C04" w14:textId="77777777" w:rsidR="0085142A" w:rsidRPr="00F4497A" w:rsidRDefault="0085142A" w:rsidP="0015790C">
            <w:pPr>
              <w:spacing w:after="0" w:line="240" w:lineRule="auto"/>
              <w:jc w:val="center"/>
            </w:pPr>
            <w:r w:rsidRPr="00F4497A">
              <w:t>S</w:t>
            </w:r>
          </w:p>
        </w:tc>
        <w:tc>
          <w:tcPr>
            <w:tcW w:w="723" w:type="dxa"/>
            <w:tcBorders>
              <w:top w:val="nil"/>
              <w:left w:val="nil"/>
              <w:bottom w:val="single" w:sz="4" w:space="0" w:color="000000"/>
              <w:right w:val="nil"/>
            </w:tcBorders>
            <w:vAlign w:val="bottom"/>
            <w:hideMark/>
          </w:tcPr>
          <w:p w14:paraId="18AC3F11" w14:textId="77777777" w:rsidR="0085142A" w:rsidRPr="00F4497A" w:rsidRDefault="0085142A" w:rsidP="0015790C">
            <w:pPr>
              <w:spacing w:after="0" w:line="240" w:lineRule="auto"/>
              <w:jc w:val="center"/>
            </w:pPr>
            <w:r w:rsidRPr="00F4497A">
              <w:t>F</w:t>
            </w:r>
          </w:p>
        </w:tc>
        <w:tc>
          <w:tcPr>
            <w:tcW w:w="642" w:type="dxa"/>
            <w:tcBorders>
              <w:top w:val="nil"/>
              <w:left w:val="nil"/>
              <w:bottom w:val="single" w:sz="4" w:space="0" w:color="000000"/>
              <w:right w:val="nil"/>
            </w:tcBorders>
            <w:vAlign w:val="bottom"/>
            <w:hideMark/>
          </w:tcPr>
          <w:p w14:paraId="22FC1B16" w14:textId="77777777" w:rsidR="0085142A" w:rsidRPr="00F4497A" w:rsidRDefault="0085142A" w:rsidP="0015790C">
            <w:pPr>
              <w:spacing w:after="0" w:line="240" w:lineRule="auto"/>
              <w:jc w:val="center"/>
            </w:pPr>
            <w:r w:rsidRPr="00F4497A">
              <w:t>D</w:t>
            </w:r>
          </w:p>
        </w:tc>
        <w:tc>
          <w:tcPr>
            <w:tcW w:w="604" w:type="dxa"/>
            <w:tcBorders>
              <w:top w:val="nil"/>
              <w:left w:val="nil"/>
              <w:bottom w:val="single" w:sz="4" w:space="0" w:color="000000"/>
              <w:right w:val="nil"/>
            </w:tcBorders>
            <w:vAlign w:val="bottom"/>
            <w:hideMark/>
          </w:tcPr>
          <w:p w14:paraId="3CA7DF67" w14:textId="77777777" w:rsidR="0085142A" w:rsidRPr="00F4497A" w:rsidRDefault="0085142A" w:rsidP="0015790C">
            <w:pPr>
              <w:spacing w:after="0" w:line="240" w:lineRule="auto"/>
              <w:jc w:val="center"/>
            </w:pPr>
            <w:r w:rsidRPr="00F4497A">
              <w:t>S</w:t>
            </w:r>
          </w:p>
        </w:tc>
        <w:tc>
          <w:tcPr>
            <w:tcW w:w="643" w:type="dxa"/>
            <w:tcBorders>
              <w:top w:val="nil"/>
              <w:left w:val="nil"/>
              <w:bottom w:val="single" w:sz="4" w:space="0" w:color="000000"/>
              <w:right w:val="nil"/>
            </w:tcBorders>
            <w:vAlign w:val="bottom"/>
            <w:hideMark/>
          </w:tcPr>
          <w:p w14:paraId="0F32460B" w14:textId="77777777" w:rsidR="0085142A" w:rsidRPr="00F4497A" w:rsidRDefault="0085142A" w:rsidP="0015790C">
            <w:pPr>
              <w:spacing w:after="0" w:line="240" w:lineRule="auto"/>
              <w:jc w:val="center"/>
            </w:pPr>
            <w:r w:rsidRPr="00F4497A">
              <w:t>F</w:t>
            </w:r>
          </w:p>
        </w:tc>
        <w:tc>
          <w:tcPr>
            <w:tcW w:w="642" w:type="dxa"/>
            <w:tcBorders>
              <w:top w:val="nil"/>
              <w:left w:val="nil"/>
              <w:bottom w:val="single" w:sz="4" w:space="0" w:color="auto"/>
              <w:right w:val="nil"/>
            </w:tcBorders>
            <w:vAlign w:val="bottom"/>
            <w:hideMark/>
          </w:tcPr>
          <w:p w14:paraId="16B5BC63" w14:textId="77777777" w:rsidR="0085142A" w:rsidRPr="00F4497A" w:rsidRDefault="0085142A" w:rsidP="0015790C">
            <w:pPr>
              <w:spacing w:after="0" w:line="240" w:lineRule="auto"/>
              <w:jc w:val="center"/>
            </w:pPr>
            <w:r w:rsidRPr="00F4497A">
              <w:t>D</w:t>
            </w:r>
          </w:p>
        </w:tc>
        <w:tc>
          <w:tcPr>
            <w:tcW w:w="627" w:type="dxa"/>
            <w:gridSpan w:val="2"/>
            <w:tcBorders>
              <w:top w:val="nil"/>
              <w:left w:val="nil"/>
              <w:bottom w:val="single" w:sz="4" w:space="0" w:color="auto"/>
              <w:right w:val="nil"/>
            </w:tcBorders>
            <w:vAlign w:val="bottom"/>
            <w:hideMark/>
          </w:tcPr>
          <w:p w14:paraId="5508D1C5" w14:textId="77777777" w:rsidR="0085142A" w:rsidRPr="00F4497A" w:rsidRDefault="0085142A" w:rsidP="0015790C">
            <w:pPr>
              <w:spacing w:after="0" w:line="240" w:lineRule="auto"/>
              <w:jc w:val="center"/>
            </w:pPr>
            <w:r w:rsidRPr="00F4497A">
              <w:t>S</w:t>
            </w:r>
          </w:p>
        </w:tc>
        <w:tc>
          <w:tcPr>
            <w:tcW w:w="754" w:type="dxa"/>
            <w:tcBorders>
              <w:top w:val="nil"/>
              <w:left w:val="nil"/>
              <w:bottom w:val="single" w:sz="4" w:space="0" w:color="auto"/>
              <w:right w:val="nil"/>
            </w:tcBorders>
            <w:vAlign w:val="bottom"/>
            <w:hideMark/>
          </w:tcPr>
          <w:p w14:paraId="4E64480F" w14:textId="77777777" w:rsidR="0085142A" w:rsidRPr="00F4497A" w:rsidRDefault="0085142A" w:rsidP="0015790C">
            <w:pPr>
              <w:spacing w:after="0" w:line="240" w:lineRule="auto"/>
              <w:jc w:val="center"/>
            </w:pPr>
            <w:r w:rsidRPr="00F4497A">
              <w:t>F</w:t>
            </w:r>
          </w:p>
        </w:tc>
        <w:tc>
          <w:tcPr>
            <w:tcW w:w="642" w:type="dxa"/>
            <w:tcBorders>
              <w:top w:val="nil"/>
              <w:left w:val="nil"/>
              <w:bottom w:val="single" w:sz="4" w:space="0" w:color="auto"/>
              <w:right w:val="nil"/>
            </w:tcBorders>
            <w:vAlign w:val="bottom"/>
            <w:hideMark/>
          </w:tcPr>
          <w:p w14:paraId="782D4AF3" w14:textId="77777777" w:rsidR="0085142A" w:rsidRPr="00F4497A" w:rsidRDefault="0085142A" w:rsidP="0015790C">
            <w:pPr>
              <w:spacing w:after="0" w:line="240" w:lineRule="auto"/>
              <w:jc w:val="center"/>
            </w:pPr>
            <w:r w:rsidRPr="00F4497A">
              <w:t>D</w:t>
            </w:r>
          </w:p>
        </w:tc>
        <w:tc>
          <w:tcPr>
            <w:tcW w:w="754" w:type="dxa"/>
            <w:gridSpan w:val="2"/>
            <w:tcBorders>
              <w:top w:val="nil"/>
              <w:left w:val="nil"/>
              <w:bottom w:val="single" w:sz="4" w:space="0" w:color="auto"/>
              <w:right w:val="nil"/>
            </w:tcBorders>
            <w:vAlign w:val="bottom"/>
            <w:hideMark/>
          </w:tcPr>
          <w:p w14:paraId="7CA154DE" w14:textId="77777777" w:rsidR="0085142A" w:rsidRPr="00F4497A" w:rsidRDefault="0085142A" w:rsidP="0015790C">
            <w:pPr>
              <w:spacing w:after="0" w:line="240" w:lineRule="auto"/>
              <w:jc w:val="center"/>
            </w:pPr>
            <w:r w:rsidRPr="00F4497A">
              <w:t>S</w:t>
            </w:r>
          </w:p>
        </w:tc>
        <w:tc>
          <w:tcPr>
            <w:tcW w:w="269" w:type="dxa"/>
            <w:tcBorders>
              <w:top w:val="nil"/>
              <w:left w:val="nil"/>
              <w:bottom w:val="single" w:sz="4" w:space="0" w:color="auto"/>
              <w:right w:val="nil"/>
            </w:tcBorders>
            <w:vAlign w:val="bottom"/>
            <w:hideMark/>
          </w:tcPr>
          <w:p w14:paraId="5441CDF2" w14:textId="77777777" w:rsidR="0085142A" w:rsidRPr="00F4497A" w:rsidRDefault="0085142A" w:rsidP="0015790C">
            <w:pPr>
              <w:spacing w:after="0" w:line="240" w:lineRule="auto"/>
              <w:jc w:val="center"/>
            </w:pPr>
            <w:r w:rsidRPr="00F4497A">
              <w:t>F</w:t>
            </w:r>
          </w:p>
        </w:tc>
        <w:tc>
          <w:tcPr>
            <w:tcW w:w="469" w:type="dxa"/>
            <w:tcBorders>
              <w:top w:val="nil"/>
              <w:left w:val="nil"/>
              <w:bottom w:val="single" w:sz="4" w:space="0" w:color="auto"/>
              <w:right w:val="nil"/>
            </w:tcBorders>
            <w:vAlign w:val="bottom"/>
            <w:hideMark/>
          </w:tcPr>
          <w:p w14:paraId="7B869C25" w14:textId="77777777" w:rsidR="0085142A" w:rsidRPr="00F4497A" w:rsidRDefault="0085142A" w:rsidP="0015790C">
            <w:pPr>
              <w:spacing w:after="0" w:line="240" w:lineRule="auto"/>
              <w:jc w:val="center"/>
            </w:pPr>
            <w:r w:rsidRPr="00F4497A">
              <w:t>D</w:t>
            </w:r>
          </w:p>
        </w:tc>
        <w:tc>
          <w:tcPr>
            <w:tcW w:w="269" w:type="dxa"/>
            <w:tcBorders>
              <w:top w:val="nil"/>
              <w:left w:val="nil"/>
              <w:bottom w:val="single" w:sz="4" w:space="0" w:color="auto"/>
              <w:right w:val="nil"/>
            </w:tcBorders>
            <w:vAlign w:val="bottom"/>
            <w:hideMark/>
          </w:tcPr>
          <w:p w14:paraId="76213278" w14:textId="77777777" w:rsidR="0085142A" w:rsidRPr="00F4497A" w:rsidRDefault="0085142A" w:rsidP="0015790C">
            <w:pPr>
              <w:spacing w:after="0" w:line="240" w:lineRule="auto"/>
              <w:jc w:val="center"/>
            </w:pPr>
            <w:r w:rsidRPr="00F4497A">
              <w:t>S</w:t>
            </w:r>
          </w:p>
        </w:tc>
        <w:tc>
          <w:tcPr>
            <w:tcW w:w="372" w:type="dxa"/>
            <w:gridSpan w:val="2"/>
            <w:tcBorders>
              <w:top w:val="nil"/>
              <w:left w:val="nil"/>
              <w:bottom w:val="single" w:sz="4" w:space="0" w:color="auto"/>
              <w:right w:val="nil"/>
            </w:tcBorders>
            <w:vAlign w:val="bottom"/>
            <w:hideMark/>
          </w:tcPr>
          <w:p w14:paraId="729A2FAF" w14:textId="77777777" w:rsidR="0085142A" w:rsidRPr="00F4497A" w:rsidRDefault="0085142A" w:rsidP="0015790C">
            <w:pPr>
              <w:spacing w:after="0" w:line="240" w:lineRule="auto"/>
              <w:jc w:val="center"/>
            </w:pPr>
            <w:r w:rsidRPr="00F4497A">
              <w:t>F</w:t>
            </w:r>
          </w:p>
        </w:tc>
        <w:tc>
          <w:tcPr>
            <w:tcW w:w="432" w:type="dxa"/>
            <w:tcBorders>
              <w:top w:val="nil"/>
              <w:left w:val="nil"/>
              <w:bottom w:val="single" w:sz="4" w:space="0" w:color="auto"/>
              <w:right w:val="nil"/>
            </w:tcBorders>
            <w:vAlign w:val="bottom"/>
            <w:hideMark/>
          </w:tcPr>
          <w:p w14:paraId="202443CA" w14:textId="77777777" w:rsidR="0085142A" w:rsidRPr="00F4497A" w:rsidRDefault="0085142A" w:rsidP="0015790C">
            <w:pPr>
              <w:spacing w:after="0" w:line="240" w:lineRule="auto"/>
              <w:jc w:val="center"/>
            </w:pPr>
            <w:r w:rsidRPr="00F4497A">
              <w:t>D</w:t>
            </w:r>
          </w:p>
        </w:tc>
        <w:tc>
          <w:tcPr>
            <w:tcW w:w="408" w:type="dxa"/>
            <w:tcBorders>
              <w:top w:val="nil"/>
              <w:left w:val="nil"/>
              <w:bottom w:val="single" w:sz="4" w:space="0" w:color="auto"/>
              <w:right w:val="nil"/>
            </w:tcBorders>
            <w:vAlign w:val="bottom"/>
            <w:hideMark/>
          </w:tcPr>
          <w:p w14:paraId="2A494F8F" w14:textId="77777777" w:rsidR="0085142A" w:rsidRPr="00F4497A" w:rsidRDefault="0085142A" w:rsidP="0015790C">
            <w:pPr>
              <w:spacing w:after="0" w:line="240" w:lineRule="auto"/>
              <w:jc w:val="center"/>
            </w:pPr>
            <w:r w:rsidRPr="00F4497A">
              <w:t>S</w:t>
            </w:r>
          </w:p>
        </w:tc>
        <w:tc>
          <w:tcPr>
            <w:tcW w:w="712" w:type="dxa"/>
            <w:tcBorders>
              <w:top w:val="nil"/>
              <w:left w:val="nil"/>
              <w:bottom w:val="single" w:sz="4" w:space="0" w:color="auto"/>
              <w:right w:val="nil"/>
            </w:tcBorders>
            <w:vAlign w:val="bottom"/>
            <w:hideMark/>
          </w:tcPr>
          <w:p w14:paraId="597DFD1C" w14:textId="77777777" w:rsidR="0085142A" w:rsidRPr="00F4497A" w:rsidRDefault="0085142A" w:rsidP="0015790C">
            <w:pPr>
              <w:spacing w:after="0" w:line="240" w:lineRule="auto"/>
              <w:jc w:val="center"/>
            </w:pPr>
            <w:r w:rsidRPr="00F4497A">
              <w:t>signif</w:t>
            </w:r>
            <w:r w:rsidRPr="00F4497A">
              <w:rPr>
                <w:vertAlign w:val="superscript"/>
              </w:rPr>
              <w:t>2</w:t>
            </w:r>
          </w:p>
        </w:tc>
        <w:tc>
          <w:tcPr>
            <w:tcW w:w="1285" w:type="dxa"/>
            <w:tcBorders>
              <w:top w:val="nil"/>
              <w:left w:val="nil"/>
              <w:bottom w:val="single" w:sz="4" w:space="0" w:color="auto"/>
              <w:right w:val="nil"/>
            </w:tcBorders>
            <w:vAlign w:val="bottom"/>
            <w:hideMark/>
          </w:tcPr>
          <w:p w14:paraId="5164050B" w14:textId="77777777" w:rsidR="0085142A" w:rsidRPr="00F4497A" w:rsidRDefault="0085142A" w:rsidP="0015790C">
            <w:pPr>
              <w:spacing w:after="0" w:line="240" w:lineRule="auto"/>
              <w:jc w:val="center"/>
            </w:pPr>
            <w:r w:rsidRPr="00F4497A">
              <w:t>Ranking</w:t>
            </w:r>
          </w:p>
        </w:tc>
      </w:tr>
      <w:tr w:rsidR="00C30892" w:rsidRPr="00F4497A" w14:paraId="63A2C9FE" w14:textId="77777777" w:rsidTr="001E6A17">
        <w:trPr>
          <w:trHeight w:val="300"/>
        </w:trPr>
        <w:tc>
          <w:tcPr>
            <w:tcW w:w="3668" w:type="dxa"/>
            <w:gridSpan w:val="3"/>
            <w:tcBorders>
              <w:right w:val="single" w:sz="4" w:space="0" w:color="000000"/>
            </w:tcBorders>
            <w:vAlign w:val="bottom"/>
          </w:tcPr>
          <w:p w14:paraId="18E02BBA" w14:textId="48607AC0" w:rsidR="00C30892" w:rsidRPr="00F4497A" w:rsidRDefault="00C30892" w:rsidP="0015790C">
            <w:pPr>
              <w:spacing w:after="0" w:line="240" w:lineRule="auto"/>
              <w:jc w:val="center"/>
              <w:rPr>
                <w:b/>
              </w:rPr>
            </w:pPr>
            <w:r w:rsidRPr="00F4497A">
              <w:rPr>
                <w:b/>
              </w:rPr>
              <w:t>Congeners expressed in wet weight</w:t>
            </w:r>
          </w:p>
        </w:tc>
        <w:tc>
          <w:tcPr>
            <w:tcW w:w="492" w:type="dxa"/>
            <w:vAlign w:val="bottom"/>
          </w:tcPr>
          <w:p w14:paraId="6AFA46F3" w14:textId="77777777" w:rsidR="00C30892" w:rsidRPr="00F4497A" w:rsidRDefault="00C30892" w:rsidP="0015790C">
            <w:pPr>
              <w:spacing w:after="0" w:line="240" w:lineRule="auto"/>
              <w:jc w:val="center"/>
              <w:rPr>
                <w:b/>
              </w:rPr>
            </w:pPr>
          </w:p>
        </w:tc>
        <w:tc>
          <w:tcPr>
            <w:tcW w:w="404" w:type="dxa"/>
            <w:vAlign w:val="bottom"/>
          </w:tcPr>
          <w:p w14:paraId="1E80C3F4" w14:textId="77777777" w:rsidR="00C30892" w:rsidRPr="00F4497A" w:rsidRDefault="00C30892" w:rsidP="0015790C">
            <w:pPr>
              <w:spacing w:after="0" w:line="240" w:lineRule="auto"/>
              <w:jc w:val="center"/>
              <w:rPr>
                <w:b/>
              </w:rPr>
            </w:pPr>
          </w:p>
        </w:tc>
        <w:tc>
          <w:tcPr>
            <w:tcW w:w="379" w:type="dxa"/>
            <w:vAlign w:val="bottom"/>
          </w:tcPr>
          <w:p w14:paraId="4CEA1BDD" w14:textId="77777777" w:rsidR="00C30892" w:rsidRPr="00F4497A" w:rsidRDefault="00C30892" w:rsidP="0015790C">
            <w:pPr>
              <w:spacing w:after="0" w:line="240" w:lineRule="auto"/>
              <w:jc w:val="center"/>
              <w:rPr>
                <w:b/>
              </w:rPr>
            </w:pPr>
          </w:p>
        </w:tc>
        <w:tc>
          <w:tcPr>
            <w:tcW w:w="723" w:type="dxa"/>
            <w:vAlign w:val="bottom"/>
          </w:tcPr>
          <w:p w14:paraId="4C3BDE47" w14:textId="77777777" w:rsidR="00C30892" w:rsidRPr="00F4497A" w:rsidRDefault="00C30892" w:rsidP="0015790C">
            <w:pPr>
              <w:spacing w:after="0" w:line="240" w:lineRule="auto"/>
              <w:jc w:val="center"/>
              <w:rPr>
                <w:b/>
              </w:rPr>
            </w:pPr>
          </w:p>
        </w:tc>
        <w:tc>
          <w:tcPr>
            <w:tcW w:w="642" w:type="dxa"/>
            <w:vAlign w:val="bottom"/>
          </w:tcPr>
          <w:p w14:paraId="2FCB2056" w14:textId="77777777" w:rsidR="00C30892" w:rsidRPr="00F4497A" w:rsidRDefault="00C30892" w:rsidP="0015790C">
            <w:pPr>
              <w:spacing w:after="0" w:line="240" w:lineRule="auto"/>
              <w:jc w:val="center"/>
              <w:rPr>
                <w:b/>
              </w:rPr>
            </w:pPr>
          </w:p>
        </w:tc>
        <w:tc>
          <w:tcPr>
            <w:tcW w:w="604" w:type="dxa"/>
            <w:vAlign w:val="bottom"/>
          </w:tcPr>
          <w:p w14:paraId="1EA45537" w14:textId="77777777" w:rsidR="00C30892" w:rsidRPr="00F4497A" w:rsidRDefault="00C30892" w:rsidP="0015790C">
            <w:pPr>
              <w:spacing w:after="0" w:line="240" w:lineRule="auto"/>
              <w:jc w:val="center"/>
              <w:rPr>
                <w:b/>
              </w:rPr>
            </w:pPr>
          </w:p>
        </w:tc>
        <w:tc>
          <w:tcPr>
            <w:tcW w:w="643" w:type="dxa"/>
            <w:vAlign w:val="bottom"/>
          </w:tcPr>
          <w:p w14:paraId="2165EDE2" w14:textId="77777777" w:rsidR="00C30892" w:rsidRPr="00F4497A" w:rsidRDefault="00C30892" w:rsidP="0015790C">
            <w:pPr>
              <w:spacing w:after="0" w:line="240" w:lineRule="auto"/>
              <w:jc w:val="center"/>
              <w:rPr>
                <w:b/>
              </w:rPr>
            </w:pPr>
          </w:p>
        </w:tc>
        <w:tc>
          <w:tcPr>
            <w:tcW w:w="642" w:type="dxa"/>
            <w:vAlign w:val="bottom"/>
          </w:tcPr>
          <w:p w14:paraId="5E63B4D7" w14:textId="77777777" w:rsidR="00C30892" w:rsidRPr="00F4497A" w:rsidRDefault="00C30892" w:rsidP="0015790C">
            <w:pPr>
              <w:spacing w:after="0" w:line="240" w:lineRule="auto"/>
              <w:jc w:val="center"/>
              <w:rPr>
                <w:b/>
              </w:rPr>
            </w:pPr>
          </w:p>
        </w:tc>
        <w:tc>
          <w:tcPr>
            <w:tcW w:w="627" w:type="dxa"/>
            <w:gridSpan w:val="2"/>
            <w:vAlign w:val="bottom"/>
          </w:tcPr>
          <w:p w14:paraId="321D8FB9" w14:textId="77777777" w:rsidR="00C30892" w:rsidRPr="00F4497A" w:rsidRDefault="00C30892" w:rsidP="0015790C">
            <w:pPr>
              <w:spacing w:after="0" w:line="240" w:lineRule="auto"/>
              <w:jc w:val="center"/>
              <w:rPr>
                <w:b/>
              </w:rPr>
            </w:pPr>
          </w:p>
        </w:tc>
        <w:tc>
          <w:tcPr>
            <w:tcW w:w="754" w:type="dxa"/>
            <w:vAlign w:val="bottom"/>
          </w:tcPr>
          <w:p w14:paraId="331F6A19" w14:textId="77777777" w:rsidR="00C30892" w:rsidRPr="00F4497A" w:rsidRDefault="00C30892" w:rsidP="0015790C">
            <w:pPr>
              <w:spacing w:after="0" w:line="240" w:lineRule="auto"/>
              <w:jc w:val="center"/>
              <w:rPr>
                <w:b/>
              </w:rPr>
            </w:pPr>
          </w:p>
        </w:tc>
        <w:tc>
          <w:tcPr>
            <w:tcW w:w="642" w:type="dxa"/>
            <w:vAlign w:val="bottom"/>
          </w:tcPr>
          <w:p w14:paraId="57361C45" w14:textId="77777777" w:rsidR="00C30892" w:rsidRPr="00F4497A" w:rsidRDefault="00C30892" w:rsidP="0015790C">
            <w:pPr>
              <w:spacing w:after="0" w:line="240" w:lineRule="auto"/>
              <w:jc w:val="center"/>
              <w:rPr>
                <w:b/>
              </w:rPr>
            </w:pPr>
          </w:p>
        </w:tc>
        <w:tc>
          <w:tcPr>
            <w:tcW w:w="754" w:type="dxa"/>
            <w:gridSpan w:val="2"/>
            <w:vAlign w:val="bottom"/>
          </w:tcPr>
          <w:p w14:paraId="51E75F14" w14:textId="77777777" w:rsidR="00C30892" w:rsidRPr="00F4497A" w:rsidRDefault="00C30892" w:rsidP="0015790C">
            <w:pPr>
              <w:spacing w:after="0" w:line="240" w:lineRule="auto"/>
              <w:jc w:val="center"/>
              <w:rPr>
                <w:b/>
              </w:rPr>
            </w:pPr>
          </w:p>
        </w:tc>
        <w:tc>
          <w:tcPr>
            <w:tcW w:w="269" w:type="dxa"/>
            <w:vAlign w:val="bottom"/>
          </w:tcPr>
          <w:p w14:paraId="34375E34" w14:textId="77777777" w:rsidR="00C30892" w:rsidRPr="00F4497A" w:rsidRDefault="00C30892" w:rsidP="0015790C">
            <w:pPr>
              <w:spacing w:after="0" w:line="240" w:lineRule="auto"/>
              <w:jc w:val="center"/>
              <w:rPr>
                <w:rFonts w:asciiTheme="majorHAnsi" w:hAnsiTheme="majorHAnsi" w:cstheme="majorHAnsi"/>
                <w:b/>
              </w:rPr>
            </w:pPr>
          </w:p>
        </w:tc>
        <w:tc>
          <w:tcPr>
            <w:tcW w:w="469" w:type="dxa"/>
            <w:vAlign w:val="bottom"/>
          </w:tcPr>
          <w:p w14:paraId="4B25C5DC" w14:textId="77777777" w:rsidR="00C30892" w:rsidRPr="00F4497A" w:rsidRDefault="00C30892" w:rsidP="0015790C">
            <w:pPr>
              <w:spacing w:after="0" w:line="240" w:lineRule="auto"/>
              <w:jc w:val="center"/>
              <w:rPr>
                <w:rFonts w:asciiTheme="majorHAnsi" w:hAnsiTheme="majorHAnsi" w:cstheme="majorHAnsi"/>
                <w:b/>
              </w:rPr>
            </w:pPr>
          </w:p>
        </w:tc>
        <w:tc>
          <w:tcPr>
            <w:tcW w:w="269" w:type="dxa"/>
            <w:vAlign w:val="bottom"/>
          </w:tcPr>
          <w:p w14:paraId="03246204" w14:textId="77777777" w:rsidR="00C30892" w:rsidRPr="00F4497A" w:rsidRDefault="00C30892" w:rsidP="0015790C">
            <w:pPr>
              <w:spacing w:after="0" w:line="240" w:lineRule="auto"/>
              <w:rPr>
                <w:b/>
              </w:rPr>
            </w:pPr>
          </w:p>
        </w:tc>
        <w:tc>
          <w:tcPr>
            <w:tcW w:w="372" w:type="dxa"/>
            <w:gridSpan w:val="2"/>
            <w:vAlign w:val="bottom"/>
          </w:tcPr>
          <w:p w14:paraId="25D0E5CF" w14:textId="77777777" w:rsidR="00C30892" w:rsidRPr="00F4497A" w:rsidRDefault="00C30892" w:rsidP="0015790C">
            <w:pPr>
              <w:spacing w:after="0" w:line="240" w:lineRule="auto"/>
              <w:jc w:val="center"/>
              <w:rPr>
                <w:b/>
              </w:rPr>
            </w:pPr>
          </w:p>
        </w:tc>
        <w:tc>
          <w:tcPr>
            <w:tcW w:w="432" w:type="dxa"/>
            <w:vAlign w:val="bottom"/>
          </w:tcPr>
          <w:p w14:paraId="5A0CEC13" w14:textId="77777777" w:rsidR="00C30892" w:rsidRPr="00F4497A" w:rsidRDefault="00C30892" w:rsidP="0015790C">
            <w:pPr>
              <w:spacing w:after="0" w:line="240" w:lineRule="auto"/>
              <w:jc w:val="center"/>
              <w:rPr>
                <w:rFonts w:ascii="Times New Roman" w:eastAsia="Times New Roman" w:hAnsi="Times New Roman"/>
                <w:b/>
                <w:sz w:val="20"/>
                <w:szCs w:val="20"/>
              </w:rPr>
            </w:pPr>
          </w:p>
        </w:tc>
        <w:tc>
          <w:tcPr>
            <w:tcW w:w="408" w:type="dxa"/>
            <w:vAlign w:val="bottom"/>
          </w:tcPr>
          <w:p w14:paraId="3CC97662" w14:textId="77777777" w:rsidR="00C30892" w:rsidRPr="00F4497A" w:rsidRDefault="00C30892" w:rsidP="0015790C">
            <w:pPr>
              <w:spacing w:after="0" w:line="240" w:lineRule="auto"/>
              <w:jc w:val="center"/>
              <w:rPr>
                <w:b/>
              </w:rPr>
            </w:pPr>
          </w:p>
        </w:tc>
        <w:tc>
          <w:tcPr>
            <w:tcW w:w="712" w:type="dxa"/>
            <w:vAlign w:val="bottom"/>
          </w:tcPr>
          <w:p w14:paraId="17CF7382" w14:textId="77777777" w:rsidR="00C30892" w:rsidRPr="00F4497A" w:rsidRDefault="00C30892" w:rsidP="0015790C">
            <w:pPr>
              <w:spacing w:after="0" w:line="240" w:lineRule="auto"/>
              <w:jc w:val="center"/>
              <w:rPr>
                <w:b/>
              </w:rPr>
            </w:pPr>
          </w:p>
        </w:tc>
        <w:tc>
          <w:tcPr>
            <w:tcW w:w="1285" w:type="dxa"/>
            <w:vAlign w:val="bottom"/>
          </w:tcPr>
          <w:p w14:paraId="0C8EF6E8" w14:textId="77777777" w:rsidR="00C30892" w:rsidRPr="00F4497A" w:rsidRDefault="00C30892" w:rsidP="0015790C">
            <w:pPr>
              <w:spacing w:after="0" w:line="240" w:lineRule="auto"/>
              <w:jc w:val="center"/>
              <w:rPr>
                <w:b/>
              </w:rPr>
            </w:pPr>
          </w:p>
        </w:tc>
      </w:tr>
      <w:tr w:rsidR="0085142A" w:rsidRPr="00F4497A" w14:paraId="16F8EC8A" w14:textId="77777777" w:rsidTr="0015790C">
        <w:trPr>
          <w:trHeight w:val="300"/>
        </w:trPr>
        <w:tc>
          <w:tcPr>
            <w:tcW w:w="1597" w:type="dxa"/>
            <w:vAlign w:val="bottom"/>
            <w:hideMark/>
          </w:tcPr>
          <w:p w14:paraId="31AB0C1F" w14:textId="77777777" w:rsidR="0085142A" w:rsidRPr="00F4497A" w:rsidRDefault="0085142A" w:rsidP="0015790C">
            <w:pPr>
              <w:spacing w:after="0" w:line="240" w:lineRule="auto"/>
              <w:jc w:val="center"/>
            </w:pPr>
            <w:r w:rsidRPr="00F4497A">
              <w:t>CB-28</w:t>
            </w:r>
          </w:p>
        </w:tc>
        <w:tc>
          <w:tcPr>
            <w:tcW w:w="862" w:type="dxa"/>
            <w:vAlign w:val="bottom"/>
            <w:hideMark/>
          </w:tcPr>
          <w:p w14:paraId="09FCD88F"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440C8A84" w14:textId="77777777" w:rsidR="0085142A" w:rsidRPr="00F4497A" w:rsidRDefault="0085142A" w:rsidP="0015790C">
            <w:pPr>
              <w:spacing w:after="0" w:line="240" w:lineRule="auto"/>
              <w:jc w:val="center"/>
            </w:pPr>
            <w:r w:rsidRPr="00F4497A">
              <w:t>ng/g ww</w:t>
            </w:r>
          </w:p>
        </w:tc>
        <w:tc>
          <w:tcPr>
            <w:tcW w:w="492" w:type="dxa"/>
            <w:vAlign w:val="bottom"/>
            <w:hideMark/>
          </w:tcPr>
          <w:p w14:paraId="302AB602" w14:textId="77777777" w:rsidR="0085142A" w:rsidRPr="00F4497A" w:rsidRDefault="0085142A" w:rsidP="0015790C">
            <w:pPr>
              <w:spacing w:after="0" w:line="240" w:lineRule="auto"/>
              <w:jc w:val="center"/>
            </w:pPr>
            <w:r w:rsidRPr="00F4497A">
              <w:t>17</w:t>
            </w:r>
          </w:p>
        </w:tc>
        <w:tc>
          <w:tcPr>
            <w:tcW w:w="404" w:type="dxa"/>
            <w:vAlign w:val="bottom"/>
            <w:hideMark/>
          </w:tcPr>
          <w:p w14:paraId="71952C36" w14:textId="77777777" w:rsidR="0085142A" w:rsidRPr="00F4497A" w:rsidRDefault="0085142A" w:rsidP="0015790C">
            <w:pPr>
              <w:spacing w:after="0" w:line="240" w:lineRule="auto"/>
              <w:jc w:val="center"/>
            </w:pPr>
            <w:r w:rsidRPr="00F4497A">
              <w:t>15</w:t>
            </w:r>
          </w:p>
        </w:tc>
        <w:tc>
          <w:tcPr>
            <w:tcW w:w="379" w:type="dxa"/>
            <w:vAlign w:val="bottom"/>
            <w:hideMark/>
          </w:tcPr>
          <w:p w14:paraId="02CE0A62" w14:textId="77777777" w:rsidR="0085142A" w:rsidRPr="00F4497A" w:rsidRDefault="0085142A" w:rsidP="0015790C">
            <w:pPr>
              <w:spacing w:after="0" w:line="240" w:lineRule="auto"/>
              <w:jc w:val="center"/>
            </w:pPr>
            <w:r w:rsidRPr="00F4497A">
              <w:t>14</w:t>
            </w:r>
          </w:p>
        </w:tc>
        <w:tc>
          <w:tcPr>
            <w:tcW w:w="723" w:type="dxa"/>
            <w:vAlign w:val="bottom"/>
            <w:hideMark/>
          </w:tcPr>
          <w:p w14:paraId="35710155" w14:textId="77777777" w:rsidR="0085142A" w:rsidRPr="00F4497A" w:rsidRDefault="0085142A" w:rsidP="0015790C">
            <w:pPr>
              <w:spacing w:after="0" w:line="240" w:lineRule="auto"/>
              <w:jc w:val="center"/>
            </w:pPr>
            <w:r w:rsidRPr="00F4497A">
              <w:t>0.18</w:t>
            </w:r>
          </w:p>
        </w:tc>
        <w:tc>
          <w:tcPr>
            <w:tcW w:w="642" w:type="dxa"/>
            <w:vAlign w:val="bottom"/>
            <w:hideMark/>
          </w:tcPr>
          <w:p w14:paraId="4B4CE868" w14:textId="77777777" w:rsidR="0085142A" w:rsidRPr="00F4497A" w:rsidRDefault="0085142A" w:rsidP="0015790C">
            <w:pPr>
              <w:spacing w:after="0" w:line="240" w:lineRule="auto"/>
              <w:jc w:val="center"/>
            </w:pPr>
            <w:r w:rsidRPr="00F4497A">
              <w:t>0.13</w:t>
            </w:r>
          </w:p>
        </w:tc>
        <w:tc>
          <w:tcPr>
            <w:tcW w:w="604" w:type="dxa"/>
            <w:vAlign w:val="bottom"/>
            <w:hideMark/>
          </w:tcPr>
          <w:p w14:paraId="607CB60C" w14:textId="77777777" w:rsidR="0085142A" w:rsidRPr="00F4497A" w:rsidRDefault="0085142A" w:rsidP="0015790C">
            <w:pPr>
              <w:spacing w:after="0" w:line="240" w:lineRule="auto"/>
              <w:jc w:val="center"/>
            </w:pPr>
            <w:r w:rsidRPr="00F4497A">
              <w:t>0.06</w:t>
            </w:r>
          </w:p>
        </w:tc>
        <w:tc>
          <w:tcPr>
            <w:tcW w:w="643" w:type="dxa"/>
            <w:vAlign w:val="bottom"/>
            <w:hideMark/>
          </w:tcPr>
          <w:p w14:paraId="2B60C327" w14:textId="77777777" w:rsidR="0085142A" w:rsidRPr="00F4497A" w:rsidRDefault="0085142A" w:rsidP="0015790C">
            <w:pPr>
              <w:spacing w:after="0" w:line="240" w:lineRule="auto"/>
              <w:jc w:val="center"/>
            </w:pPr>
            <w:r w:rsidRPr="00F4497A">
              <w:t>0.08</w:t>
            </w:r>
          </w:p>
        </w:tc>
        <w:tc>
          <w:tcPr>
            <w:tcW w:w="642" w:type="dxa"/>
            <w:vAlign w:val="bottom"/>
            <w:hideMark/>
          </w:tcPr>
          <w:p w14:paraId="3A2B6C03" w14:textId="77777777" w:rsidR="0085142A" w:rsidRPr="00F4497A" w:rsidRDefault="0085142A" w:rsidP="0015790C">
            <w:pPr>
              <w:spacing w:after="0" w:line="240" w:lineRule="auto"/>
              <w:jc w:val="center"/>
            </w:pPr>
            <w:r w:rsidRPr="00F4497A">
              <w:t>0.05</w:t>
            </w:r>
          </w:p>
        </w:tc>
        <w:tc>
          <w:tcPr>
            <w:tcW w:w="627" w:type="dxa"/>
            <w:gridSpan w:val="2"/>
            <w:vAlign w:val="bottom"/>
            <w:hideMark/>
          </w:tcPr>
          <w:p w14:paraId="2EDB7573" w14:textId="77777777" w:rsidR="0085142A" w:rsidRPr="00F4497A" w:rsidRDefault="0085142A" w:rsidP="0015790C">
            <w:pPr>
              <w:spacing w:after="0" w:line="240" w:lineRule="auto"/>
              <w:jc w:val="center"/>
            </w:pPr>
            <w:r w:rsidRPr="00F4497A">
              <w:t>0.02</w:t>
            </w:r>
          </w:p>
        </w:tc>
        <w:tc>
          <w:tcPr>
            <w:tcW w:w="754" w:type="dxa"/>
            <w:vAlign w:val="bottom"/>
            <w:hideMark/>
          </w:tcPr>
          <w:p w14:paraId="343585C2" w14:textId="77777777" w:rsidR="0085142A" w:rsidRPr="00F4497A" w:rsidRDefault="0085142A" w:rsidP="0015790C">
            <w:pPr>
              <w:spacing w:after="0" w:line="240" w:lineRule="auto"/>
              <w:jc w:val="center"/>
            </w:pPr>
            <w:r w:rsidRPr="00F4497A">
              <w:t>0.33</w:t>
            </w:r>
          </w:p>
        </w:tc>
        <w:tc>
          <w:tcPr>
            <w:tcW w:w="642" w:type="dxa"/>
            <w:vAlign w:val="bottom"/>
            <w:hideMark/>
          </w:tcPr>
          <w:p w14:paraId="04593A2C" w14:textId="77777777" w:rsidR="0085142A" w:rsidRPr="00F4497A" w:rsidRDefault="0085142A" w:rsidP="0015790C">
            <w:pPr>
              <w:spacing w:after="0" w:line="240" w:lineRule="auto"/>
              <w:jc w:val="center"/>
            </w:pPr>
            <w:r w:rsidRPr="00F4497A">
              <w:t>0.32</w:t>
            </w:r>
          </w:p>
        </w:tc>
        <w:tc>
          <w:tcPr>
            <w:tcW w:w="754" w:type="dxa"/>
            <w:gridSpan w:val="2"/>
            <w:vAlign w:val="bottom"/>
            <w:hideMark/>
          </w:tcPr>
          <w:p w14:paraId="6E196387" w14:textId="77777777" w:rsidR="0085142A" w:rsidRPr="00F4497A" w:rsidRDefault="0085142A" w:rsidP="0015790C">
            <w:pPr>
              <w:spacing w:after="0" w:line="240" w:lineRule="auto"/>
              <w:jc w:val="center"/>
            </w:pPr>
            <w:r w:rsidRPr="00F4497A">
              <w:t>0.16</w:t>
            </w:r>
          </w:p>
        </w:tc>
        <w:tc>
          <w:tcPr>
            <w:tcW w:w="269" w:type="dxa"/>
            <w:vAlign w:val="bottom"/>
            <w:hideMark/>
          </w:tcPr>
          <w:p w14:paraId="5F0C1F10"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6F108DBD"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691A7F33" w14:textId="77777777" w:rsidR="0085142A" w:rsidRPr="00F4497A" w:rsidRDefault="0085142A" w:rsidP="0015790C">
            <w:pPr>
              <w:spacing w:after="0" w:line="240" w:lineRule="auto"/>
              <w:jc w:val="left"/>
              <w:rPr>
                <w:rFonts w:ascii="Times New Roman" w:hAnsi="Times New Roman" w:cs="Times New Roman"/>
                <w:sz w:val="24"/>
                <w:szCs w:val="24"/>
                <w:lang w:val="fr-FR"/>
              </w:rPr>
            </w:pPr>
            <w:r w:rsidRPr="00F4497A">
              <w:t>0</w:t>
            </w:r>
            <w:r w:rsidRPr="00F4497A">
              <w:rPr>
                <w:rFonts w:ascii="Times New Roman" w:hAnsi="Times New Roman" w:cs="Times New Roman"/>
                <w:sz w:val="24"/>
                <w:szCs w:val="24"/>
                <w:lang w:val="fr-FR"/>
              </w:rPr>
              <w:t xml:space="preserve"> </w:t>
            </w:r>
          </w:p>
        </w:tc>
        <w:tc>
          <w:tcPr>
            <w:tcW w:w="372" w:type="dxa"/>
            <w:gridSpan w:val="2"/>
            <w:vAlign w:val="bottom"/>
            <w:hideMark/>
          </w:tcPr>
          <w:p w14:paraId="388EA4F7" w14:textId="77777777" w:rsidR="0085142A" w:rsidRPr="00F4497A" w:rsidRDefault="0085142A" w:rsidP="0015790C">
            <w:pPr>
              <w:spacing w:after="0" w:line="240" w:lineRule="auto"/>
              <w:jc w:val="center"/>
            </w:pPr>
            <w:r w:rsidRPr="00F4497A">
              <w:t>*</w:t>
            </w:r>
          </w:p>
        </w:tc>
        <w:tc>
          <w:tcPr>
            <w:tcW w:w="432" w:type="dxa"/>
            <w:vAlign w:val="bottom"/>
          </w:tcPr>
          <w:p w14:paraId="535B5E9D"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7349806D" w14:textId="77777777" w:rsidR="0085142A" w:rsidRPr="00F4497A" w:rsidRDefault="0085142A" w:rsidP="0015790C">
            <w:pPr>
              <w:spacing w:after="0" w:line="240" w:lineRule="auto"/>
              <w:jc w:val="center"/>
            </w:pPr>
            <w:r w:rsidRPr="00F4497A">
              <w:t>*</w:t>
            </w:r>
          </w:p>
        </w:tc>
        <w:tc>
          <w:tcPr>
            <w:tcW w:w="712" w:type="dxa"/>
            <w:vAlign w:val="bottom"/>
            <w:hideMark/>
          </w:tcPr>
          <w:p w14:paraId="65D0DC2B" w14:textId="77777777" w:rsidR="0085142A" w:rsidRPr="00F4497A" w:rsidRDefault="0085142A" w:rsidP="0015790C">
            <w:pPr>
              <w:spacing w:after="0" w:line="240" w:lineRule="auto"/>
              <w:jc w:val="center"/>
            </w:pPr>
            <w:r w:rsidRPr="00F4497A">
              <w:t>***</w:t>
            </w:r>
          </w:p>
        </w:tc>
        <w:tc>
          <w:tcPr>
            <w:tcW w:w="1285" w:type="dxa"/>
            <w:vAlign w:val="bottom"/>
            <w:hideMark/>
          </w:tcPr>
          <w:p w14:paraId="189B4028" w14:textId="77777777" w:rsidR="0085142A" w:rsidRPr="00F4497A" w:rsidRDefault="0085142A" w:rsidP="0015790C">
            <w:pPr>
              <w:spacing w:after="0" w:line="240" w:lineRule="auto"/>
              <w:jc w:val="center"/>
            </w:pPr>
            <w:r w:rsidRPr="00F4497A">
              <w:t>F = D &gt; S</w:t>
            </w:r>
          </w:p>
        </w:tc>
      </w:tr>
      <w:tr w:rsidR="0085142A" w:rsidRPr="00F4497A" w14:paraId="6E894E71" w14:textId="77777777" w:rsidTr="0015790C">
        <w:trPr>
          <w:trHeight w:val="300"/>
        </w:trPr>
        <w:tc>
          <w:tcPr>
            <w:tcW w:w="1597" w:type="dxa"/>
            <w:vAlign w:val="bottom"/>
            <w:hideMark/>
          </w:tcPr>
          <w:p w14:paraId="669731D6" w14:textId="77777777" w:rsidR="0085142A" w:rsidRPr="00F4497A" w:rsidRDefault="0085142A" w:rsidP="0015790C">
            <w:pPr>
              <w:spacing w:after="0" w:line="240" w:lineRule="auto"/>
              <w:jc w:val="center"/>
            </w:pPr>
            <w:r w:rsidRPr="00F4497A">
              <w:t>CB-52</w:t>
            </w:r>
          </w:p>
        </w:tc>
        <w:tc>
          <w:tcPr>
            <w:tcW w:w="862" w:type="dxa"/>
            <w:vAlign w:val="bottom"/>
            <w:hideMark/>
          </w:tcPr>
          <w:p w14:paraId="515FD86D"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64FEA6D6" w14:textId="77777777" w:rsidR="0085142A" w:rsidRPr="00F4497A" w:rsidRDefault="0085142A" w:rsidP="0015790C">
            <w:pPr>
              <w:spacing w:after="0" w:line="240" w:lineRule="auto"/>
              <w:jc w:val="center"/>
            </w:pPr>
            <w:r w:rsidRPr="00F4497A">
              <w:t>ng/g ww</w:t>
            </w:r>
          </w:p>
        </w:tc>
        <w:tc>
          <w:tcPr>
            <w:tcW w:w="492" w:type="dxa"/>
            <w:vAlign w:val="bottom"/>
            <w:hideMark/>
          </w:tcPr>
          <w:p w14:paraId="18534666" w14:textId="77777777" w:rsidR="0085142A" w:rsidRPr="00F4497A" w:rsidRDefault="0085142A" w:rsidP="0015790C">
            <w:pPr>
              <w:spacing w:after="0" w:line="240" w:lineRule="auto"/>
              <w:jc w:val="center"/>
            </w:pPr>
            <w:r w:rsidRPr="00F4497A">
              <w:t>17</w:t>
            </w:r>
          </w:p>
        </w:tc>
        <w:tc>
          <w:tcPr>
            <w:tcW w:w="404" w:type="dxa"/>
            <w:vAlign w:val="bottom"/>
            <w:hideMark/>
          </w:tcPr>
          <w:p w14:paraId="4DC064AF" w14:textId="77777777" w:rsidR="0085142A" w:rsidRPr="00F4497A" w:rsidRDefault="0085142A" w:rsidP="0015790C">
            <w:pPr>
              <w:spacing w:after="0" w:line="240" w:lineRule="auto"/>
              <w:jc w:val="center"/>
            </w:pPr>
            <w:r w:rsidRPr="00F4497A">
              <w:t>15</w:t>
            </w:r>
          </w:p>
        </w:tc>
        <w:tc>
          <w:tcPr>
            <w:tcW w:w="379" w:type="dxa"/>
            <w:vAlign w:val="bottom"/>
            <w:hideMark/>
          </w:tcPr>
          <w:p w14:paraId="68E37F2A" w14:textId="77777777" w:rsidR="0085142A" w:rsidRPr="00F4497A" w:rsidRDefault="0085142A" w:rsidP="0015790C">
            <w:pPr>
              <w:spacing w:after="0" w:line="240" w:lineRule="auto"/>
              <w:jc w:val="center"/>
            </w:pPr>
            <w:r w:rsidRPr="00F4497A">
              <w:t>14</w:t>
            </w:r>
          </w:p>
        </w:tc>
        <w:tc>
          <w:tcPr>
            <w:tcW w:w="723" w:type="dxa"/>
            <w:vAlign w:val="bottom"/>
            <w:hideMark/>
          </w:tcPr>
          <w:p w14:paraId="7A92562E" w14:textId="77777777" w:rsidR="0085142A" w:rsidRPr="00F4497A" w:rsidRDefault="0085142A" w:rsidP="0015790C">
            <w:pPr>
              <w:spacing w:after="0" w:line="240" w:lineRule="auto"/>
              <w:jc w:val="center"/>
            </w:pPr>
            <w:r w:rsidRPr="00F4497A">
              <w:t>1.25</w:t>
            </w:r>
          </w:p>
        </w:tc>
        <w:tc>
          <w:tcPr>
            <w:tcW w:w="642" w:type="dxa"/>
            <w:vAlign w:val="bottom"/>
            <w:hideMark/>
          </w:tcPr>
          <w:p w14:paraId="5B012070" w14:textId="77777777" w:rsidR="0085142A" w:rsidRPr="00F4497A" w:rsidRDefault="0085142A" w:rsidP="0015790C">
            <w:pPr>
              <w:spacing w:after="0" w:line="240" w:lineRule="auto"/>
              <w:jc w:val="center"/>
            </w:pPr>
            <w:r w:rsidRPr="00F4497A">
              <w:t>0.92</w:t>
            </w:r>
          </w:p>
        </w:tc>
        <w:tc>
          <w:tcPr>
            <w:tcW w:w="604" w:type="dxa"/>
            <w:vAlign w:val="bottom"/>
            <w:hideMark/>
          </w:tcPr>
          <w:p w14:paraId="55466119" w14:textId="77777777" w:rsidR="0085142A" w:rsidRPr="00F4497A" w:rsidRDefault="0085142A" w:rsidP="0015790C">
            <w:pPr>
              <w:spacing w:after="0" w:line="240" w:lineRule="auto"/>
              <w:jc w:val="center"/>
            </w:pPr>
            <w:r w:rsidRPr="00F4497A">
              <w:t>0.46</w:t>
            </w:r>
          </w:p>
        </w:tc>
        <w:tc>
          <w:tcPr>
            <w:tcW w:w="643" w:type="dxa"/>
            <w:vAlign w:val="bottom"/>
            <w:hideMark/>
          </w:tcPr>
          <w:p w14:paraId="0807D1F4" w14:textId="77777777" w:rsidR="0085142A" w:rsidRPr="00F4497A" w:rsidRDefault="0085142A" w:rsidP="0015790C">
            <w:pPr>
              <w:spacing w:after="0" w:line="240" w:lineRule="auto"/>
              <w:jc w:val="center"/>
            </w:pPr>
            <w:r w:rsidRPr="00F4497A">
              <w:t>0.45</w:t>
            </w:r>
          </w:p>
        </w:tc>
        <w:tc>
          <w:tcPr>
            <w:tcW w:w="642" w:type="dxa"/>
            <w:vAlign w:val="bottom"/>
            <w:hideMark/>
          </w:tcPr>
          <w:p w14:paraId="2F0E3743" w14:textId="77777777" w:rsidR="0085142A" w:rsidRPr="00F4497A" w:rsidRDefault="0085142A" w:rsidP="0015790C">
            <w:pPr>
              <w:spacing w:after="0" w:line="240" w:lineRule="auto"/>
              <w:jc w:val="center"/>
            </w:pPr>
            <w:r w:rsidRPr="00F4497A">
              <w:t>0.25</w:t>
            </w:r>
          </w:p>
        </w:tc>
        <w:tc>
          <w:tcPr>
            <w:tcW w:w="627" w:type="dxa"/>
            <w:gridSpan w:val="2"/>
            <w:vAlign w:val="bottom"/>
            <w:hideMark/>
          </w:tcPr>
          <w:p w14:paraId="4F6AD2F7" w14:textId="77777777" w:rsidR="0085142A" w:rsidRPr="00F4497A" w:rsidRDefault="0085142A" w:rsidP="0015790C">
            <w:pPr>
              <w:spacing w:after="0" w:line="240" w:lineRule="auto"/>
              <w:jc w:val="center"/>
            </w:pPr>
            <w:r w:rsidRPr="00F4497A">
              <w:t>0.16</w:t>
            </w:r>
          </w:p>
        </w:tc>
        <w:tc>
          <w:tcPr>
            <w:tcW w:w="754" w:type="dxa"/>
            <w:vAlign w:val="bottom"/>
            <w:hideMark/>
          </w:tcPr>
          <w:p w14:paraId="502C2E76" w14:textId="77777777" w:rsidR="0085142A" w:rsidRPr="00F4497A" w:rsidRDefault="0085142A" w:rsidP="0015790C">
            <w:pPr>
              <w:spacing w:after="0" w:line="240" w:lineRule="auto"/>
              <w:jc w:val="center"/>
            </w:pPr>
            <w:r w:rsidRPr="00F4497A">
              <w:t>2.23</w:t>
            </w:r>
          </w:p>
        </w:tc>
        <w:tc>
          <w:tcPr>
            <w:tcW w:w="642" w:type="dxa"/>
            <w:vAlign w:val="bottom"/>
            <w:hideMark/>
          </w:tcPr>
          <w:p w14:paraId="49FF51D0" w14:textId="77777777" w:rsidR="0085142A" w:rsidRPr="00F4497A" w:rsidRDefault="0085142A" w:rsidP="0015790C">
            <w:pPr>
              <w:spacing w:after="0" w:line="240" w:lineRule="auto"/>
              <w:jc w:val="center"/>
            </w:pPr>
            <w:r w:rsidRPr="00F4497A">
              <w:t>2.11</w:t>
            </w:r>
          </w:p>
        </w:tc>
        <w:tc>
          <w:tcPr>
            <w:tcW w:w="754" w:type="dxa"/>
            <w:gridSpan w:val="2"/>
            <w:vAlign w:val="bottom"/>
            <w:hideMark/>
          </w:tcPr>
          <w:p w14:paraId="62F27672" w14:textId="77777777" w:rsidR="0085142A" w:rsidRPr="00F4497A" w:rsidRDefault="0085142A" w:rsidP="0015790C">
            <w:pPr>
              <w:spacing w:after="0" w:line="240" w:lineRule="auto"/>
              <w:jc w:val="center"/>
            </w:pPr>
            <w:r w:rsidRPr="00F4497A">
              <w:t>1.22</w:t>
            </w:r>
          </w:p>
        </w:tc>
        <w:tc>
          <w:tcPr>
            <w:tcW w:w="269" w:type="dxa"/>
            <w:vAlign w:val="bottom"/>
            <w:hideMark/>
          </w:tcPr>
          <w:p w14:paraId="0AB6E41C"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2559C0D8"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7F47DA8F"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hideMark/>
          </w:tcPr>
          <w:p w14:paraId="029893B8" w14:textId="77777777" w:rsidR="0085142A" w:rsidRPr="00F4497A" w:rsidRDefault="0085142A" w:rsidP="0015790C">
            <w:pPr>
              <w:spacing w:after="0" w:line="240" w:lineRule="auto"/>
              <w:jc w:val="center"/>
            </w:pPr>
            <w:r w:rsidRPr="00F4497A">
              <w:t>*</w:t>
            </w:r>
          </w:p>
        </w:tc>
        <w:tc>
          <w:tcPr>
            <w:tcW w:w="432" w:type="dxa"/>
            <w:vAlign w:val="bottom"/>
          </w:tcPr>
          <w:p w14:paraId="32679F62"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4C5A4C84" w14:textId="77777777" w:rsidR="0085142A" w:rsidRPr="00F4497A" w:rsidRDefault="0085142A" w:rsidP="0015790C">
            <w:pPr>
              <w:spacing w:after="0" w:line="240" w:lineRule="auto"/>
              <w:jc w:val="center"/>
            </w:pPr>
            <w:r w:rsidRPr="00F4497A">
              <w:t>*</w:t>
            </w:r>
          </w:p>
        </w:tc>
        <w:tc>
          <w:tcPr>
            <w:tcW w:w="712" w:type="dxa"/>
            <w:vAlign w:val="bottom"/>
            <w:hideMark/>
          </w:tcPr>
          <w:p w14:paraId="3F365399" w14:textId="77777777" w:rsidR="0085142A" w:rsidRPr="00F4497A" w:rsidRDefault="0085142A" w:rsidP="0015790C">
            <w:pPr>
              <w:spacing w:after="0" w:line="240" w:lineRule="auto"/>
              <w:jc w:val="center"/>
            </w:pPr>
            <w:r w:rsidRPr="00F4497A">
              <w:t>**</w:t>
            </w:r>
          </w:p>
        </w:tc>
        <w:tc>
          <w:tcPr>
            <w:tcW w:w="1285" w:type="dxa"/>
            <w:vAlign w:val="bottom"/>
            <w:hideMark/>
          </w:tcPr>
          <w:p w14:paraId="2231E0C9" w14:textId="780BAD96" w:rsidR="0085142A" w:rsidRPr="00F4497A" w:rsidRDefault="0085142A" w:rsidP="0015790C">
            <w:pPr>
              <w:spacing w:after="0" w:line="240" w:lineRule="auto"/>
              <w:jc w:val="center"/>
            </w:pPr>
            <w:r w:rsidRPr="00F4497A">
              <w:t>F &gt; S</w:t>
            </w:r>
            <w:r w:rsidR="00E87F81" w:rsidRPr="00F4497A">
              <w:rPr>
                <w:vertAlign w:val="superscript"/>
              </w:rPr>
              <w:t>3</w:t>
            </w:r>
          </w:p>
        </w:tc>
      </w:tr>
      <w:tr w:rsidR="0085142A" w:rsidRPr="00F4497A" w14:paraId="4C6F719D" w14:textId="77777777" w:rsidTr="0015790C">
        <w:trPr>
          <w:trHeight w:val="300"/>
        </w:trPr>
        <w:tc>
          <w:tcPr>
            <w:tcW w:w="1597" w:type="dxa"/>
            <w:vAlign w:val="bottom"/>
            <w:hideMark/>
          </w:tcPr>
          <w:p w14:paraId="24933392" w14:textId="77777777" w:rsidR="0085142A" w:rsidRPr="00F4497A" w:rsidRDefault="0085142A" w:rsidP="0015790C">
            <w:pPr>
              <w:spacing w:after="0" w:line="240" w:lineRule="auto"/>
              <w:jc w:val="center"/>
            </w:pPr>
            <w:r w:rsidRPr="00F4497A">
              <w:t>CB-101</w:t>
            </w:r>
          </w:p>
        </w:tc>
        <w:tc>
          <w:tcPr>
            <w:tcW w:w="862" w:type="dxa"/>
            <w:vAlign w:val="bottom"/>
            <w:hideMark/>
          </w:tcPr>
          <w:p w14:paraId="3E2E3EE2"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0F2F2B96" w14:textId="77777777" w:rsidR="0085142A" w:rsidRPr="00F4497A" w:rsidRDefault="0085142A" w:rsidP="0015790C">
            <w:pPr>
              <w:spacing w:after="0" w:line="240" w:lineRule="auto"/>
              <w:jc w:val="center"/>
            </w:pPr>
            <w:r w:rsidRPr="00F4497A">
              <w:t>ng/g ww</w:t>
            </w:r>
          </w:p>
        </w:tc>
        <w:tc>
          <w:tcPr>
            <w:tcW w:w="492" w:type="dxa"/>
            <w:vAlign w:val="bottom"/>
            <w:hideMark/>
          </w:tcPr>
          <w:p w14:paraId="1FA7D7E9" w14:textId="77777777" w:rsidR="0085142A" w:rsidRPr="00F4497A" w:rsidRDefault="0085142A" w:rsidP="0015790C">
            <w:pPr>
              <w:spacing w:after="0" w:line="240" w:lineRule="auto"/>
              <w:jc w:val="center"/>
            </w:pPr>
            <w:r w:rsidRPr="00F4497A">
              <w:t>17</w:t>
            </w:r>
          </w:p>
        </w:tc>
        <w:tc>
          <w:tcPr>
            <w:tcW w:w="404" w:type="dxa"/>
            <w:vAlign w:val="bottom"/>
            <w:hideMark/>
          </w:tcPr>
          <w:p w14:paraId="0512C4E3" w14:textId="77777777" w:rsidR="0085142A" w:rsidRPr="00F4497A" w:rsidRDefault="0085142A" w:rsidP="0015790C">
            <w:pPr>
              <w:spacing w:after="0" w:line="240" w:lineRule="auto"/>
              <w:jc w:val="center"/>
            </w:pPr>
            <w:r w:rsidRPr="00F4497A">
              <w:t>15</w:t>
            </w:r>
          </w:p>
        </w:tc>
        <w:tc>
          <w:tcPr>
            <w:tcW w:w="379" w:type="dxa"/>
            <w:vAlign w:val="bottom"/>
            <w:hideMark/>
          </w:tcPr>
          <w:p w14:paraId="3C17F7A1" w14:textId="77777777" w:rsidR="0085142A" w:rsidRPr="00F4497A" w:rsidRDefault="0085142A" w:rsidP="0015790C">
            <w:pPr>
              <w:spacing w:after="0" w:line="240" w:lineRule="auto"/>
              <w:jc w:val="center"/>
            </w:pPr>
            <w:r w:rsidRPr="00F4497A">
              <w:t>14</w:t>
            </w:r>
          </w:p>
        </w:tc>
        <w:tc>
          <w:tcPr>
            <w:tcW w:w="723" w:type="dxa"/>
            <w:vAlign w:val="bottom"/>
            <w:hideMark/>
          </w:tcPr>
          <w:p w14:paraId="7E83BA0B" w14:textId="77777777" w:rsidR="0085142A" w:rsidRPr="00F4497A" w:rsidRDefault="0085142A" w:rsidP="0015790C">
            <w:pPr>
              <w:spacing w:after="0" w:line="240" w:lineRule="auto"/>
              <w:jc w:val="center"/>
            </w:pPr>
            <w:r w:rsidRPr="00F4497A">
              <w:t>2.86</w:t>
            </w:r>
          </w:p>
        </w:tc>
        <w:tc>
          <w:tcPr>
            <w:tcW w:w="642" w:type="dxa"/>
            <w:vAlign w:val="bottom"/>
            <w:hideMark/>
          </w:tcPr>
          <w:p w14:paraId="1E85410B" w14:textId="77777777" w:rsidR="0085142A" w:rsidRPr="00F4497A" w:rsidRDefault="0085142A" w:rsidP="0015790C">
            <w:pPr>
              <w:spacing w:after="0" w:line="240" w:lineRule="auto"/>
              <w:jc w:val="center"/>
            </w:pPr>
            <w:r w:rsidRPr="00F4497A">
              <w:t>2.51</w:t>
            </w:r>
          </w:p>
        </w:tc>
        <w:tc>
          <w:tcPr>
            <w:tcW w:w="604" w:type="dxa"/>
            <w:vAlign w:val="bottom"/>
            <w:hideMark/>
          </w:tcPr>
          <w:p w14:paraId="791CFF03" w14:textId="77777777" w:rsidR="0085142A" w:rsidRPr="00F4497A" w:rsidRDefault="0085142A" w:rsidP="0015790C">
            <w:pPr>
              <w:spacing w:after="0" w:line="240" w:lineRule="auto"/>
              <w:jc w:val="center"/>
            </w:pPr>
            <w:r w:rsidRPr="00F4497A">
              <w:t>1.54</w:t>
            </w:r>
          </w:p>
        </w:tc>
        <w:tc>
          <w:tcPr>
            <w:tcW w:w="643" w:type="dxa"/>
            <w:vAlign w:val="bottom"/>
            <w:hideMark/>
          </w:tcPr>
          <w:p w14:paraId="687002E2" w14:textId="77777777" w:rsidR="0085142A" w:rsidRPr="00F4497A" w:rsidRDefault="0085142A" w:rsidP="0015790C">
            <w:pPr>
              <w:spacing w:after="0" w:line="240" w:lineRule="auto"/>
              <w:jc w:val="center"/>
            </w:pPr>
            <w:r w:rsidRPr="00F4497A">
              <w:t>1.12</w:t>
            </w:r>
          </w:p>
        </w:tc>
        <w:tc>
          <w:tcPr>
            <w:tcW w:w="642" w:type="dxa"/>
            <w:vAlign w:val="bottom"/>
            <w:hideMark/>
          </w:tcPr>
          <w:p w14:paraId="2C2B8E6A" w14:textId="77777777" w:rsidR="0085142A" w:rsidRPr="00F4497A" w:rsidRDefault="0085142A" w:rsidP="0015790C">
            <w:pPr>
              <w:spacing w:after="0" w:line="240" w:lineRule="auto"/>
              <w:jc w:val="center"/>
            </w:pPr>
            <w:r w:rsidRPr="00F4497A">
              <w:t>0.80</w:t>
            </w:r>
          </w:p>
        </w:tc>
        <w:tc>
          <w:tcPr>
            <w:tcW w:w="627" w:type="dxa"/>
            <w:gridSpan w:val="2"/>
            <w:vAlign w:val="bottom"/>
            <w:hideMark/>
          </w:tcPr>
          <w:p w14:paraId="1E034B15" w14:textId="77777777" w:rsidR="0085142A" w:rsidRPr="00F4497A" w:rsidRDefault="0085142A" w:rsidP="0015790C">
            <w:pPr>
              <w:spacing w:after="0" w:line="240" w:lineRule="auto"/>
              <w:jc w:val="center"/>
            </w:pPr>
            <w:r w:rsidRPr="00F4497A">
              <w:t>0.60</w:t>
            </w:r>
          </w:p>
        </w:tc>
        <w:tc>
          <w:tcPr>
            <w:tcW w:w="754" w:type="dxa"/>
            <w:vAlign w:val="bottom"/>
            <w:hideMark/>
          </w:tcPr>
          <w:p w14:paraId="7F641E8C" w14:textId="77777777" w:rsidR="0085142A" w:rsidRPr="00F4497A" w:rsidRDefault="0085142A" w:rsidP="0015790C">
            <w:pPr>
              <w:spacing w:after="0" w:line="240" w:lineRule="auto"/>
              <w:jc w:val="center"/>
            </w:pPr>
            <w:r w:rsidRPr="00F4497A">
              <w:t>5.87</w:t>
            </w:r>
          </w:p>
        </w:tc>
        <w:tc>
          <w:tcPr>
            <w:tcW w:w="642" w:type="dxa"/>
            <w:vAlign w:val="bottom"/>
            <w:hideMark/>
          </w:tcPr>
          <w:p w14:paraId="3EF4CA5C" w14:textId="77777777" w:rsidR="0085142A" w:rsidRPr="00F4497A" w:rsidRDefault="0085142A" w:rsidP="0015790C">
            <w:pPr>
              <w:spacing w:after="0" w:line="240" w:lineRule="auto"/>
              <w:jc w:val="center"/>
            </w:pPr>
            <w:r w:rsidRPr="00F4497A">
              <w:t>6.65</w:t>
            </w:r>
          </w:p>
        </w:tc>
        <w:tc>
          <w:tcPr>
            <w:tcW w:w="754" w:type="dxa"/>
            <w:gridSpan w:val="2"/>
            <w:vAlign w:val="bottom"/>
            <w:hideMark/>
          </w:tcPr>
          <w:p w14:paraId="5003FBAB" w14:textId="77777777" w:rsidR="0085142A" w:rsidRPr="00F4497A" w:rsidRDefault="0085142A" w:rsidP="0015790C">
            <w:pPr>
              <w:spacing w:after="0" w:line="240" w:lineRule="auto"/>
              <w:jc w:val="center"/>
            </w:pPr>
            <w:r w:rsidRPr="00F4497A">
              <w:t>3.39</w:t>
            </w:r>
          </w:p>
        </w:tc>
        <w:tc>
          <w:tcPr>
            <w:tcW w:w="269" w:type="dxa"/>
            <w:vAlign w:val="bottom"/>
            <w:hideMark/>
          </w:tcPr>
          <w:p w14:paraId="43DABD91"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39A7337A"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5E6E93F4"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hideMark/>
          </w:tcPr>
          <w:p w14:paraId="532EE02A" w14:textId="77777777" w:rsidR="0085142A" w:rsidRPr="00F4497A" w:rsidRDefault="0085142A" w:rsidP="0015790C">
            <w:pPr>
              <w:spacing w:after="0" w:line="240" w:lineRule="auto"/>
              <w:jc w:val="center"/>
            </w:pPr>
            <w:r w:rsidRPr="00F4497A">
              <w:t>*</w:t>
            </w:r>
          </w:p>
        </w:tc>
        <w:tc>
          <w:tcPr>
            <w:tcW w:w="432" w:type="dxa"/>
            <w:vAlign w:val="bottom"/>
          </w:tcPr>
          <w:p w14:paraId="485A9402"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55ECE804" w14:textId="77777777" w:rsidR="0085142A" w:rsidRPr="00F4497A" w:rsidRDefault="0085142A" w:rsidP="0015790C">
            <w:pPr>
              <w:spacing w:after="0" w:line="240" w:lineRule="auto"/>
              <w:jc w:val="center"/>
            </w:pPr>
            <w:r w:rsidRPr="00F4497A">
              <w:t>*</w:t>
            </w:r>
          </w:p>
        </w:tc>
        <w:tc>
          <w:tcPr>
            <w:tcW w:w="712" w:type="dxa"/>
            <w:vAlign w:val="bottom"/>
            <w:hideMark/>
          </w:tcPr>
          <w:p w14:paraId="7C8DD2BE" w14:textId="77777777" w:rsidR="0085142A" w:rsidRPr="00F4497A" w:rsidRDefault="0085142A" w:rsidP="0015790C">
            <w:pPr>
              <w:spacing w:after="0" w:line="240" w:lineRule="auto"/>
              <w:jc w:val="center"/>
            </w:pPr>
            <w:r w:rsidRPr="00F4497A">
              <w:t>**</w:t>
            </w:r>
          </w:p>
        </w:tc>
        <w:tc>
          <w:tcPr>
            <w:tcW w:w="1285" w:type="dxa"/>
            <w:vAlign w:val="bottom"/>
            <w:hideMark/>
          </w:tcPr>
          <w:p w14:paraId="67DAB570" w14:textId="1EE669FE" w:rsidR="0085142A" w:rsidRPr="00F4497A" w:rsidRDefault="0085142A" w:rsidP="0015790C">
            <w:pPr>
              <w:spacing w:after="0" w:line="240" w:lineRule="auto"/>
              <w:jc w:val="center"/>
            </w:pPr>
            <w:r w:rsidRPr="00F4497A">
              <w:t>F &gt; S</w:t>
            </w:r>
            <w:r w:rsidR="00E87F81" w:rsidRPr="00F4497A">
              <w:rPr>
                <w:vertAlign w:val="superscript"/>
              </w:rPr>
              <w:t>3</w:t>
            </w:r>
          </w:p>
        </w:tc>
      </w:tr>
      <w:tr w:rsidR="0085142A" w:rsidRPr="00F4497A" w14:paraId="32C1D9D4" w14:textId="77777777" w:rsidTr="0015790C">
        <w:trPr>
          <w:trHeight w:val="300"/>
        </w:trPr>
        <w:tc>
          <w:tcPr>
            <w:tcW w:w="1597" w:type="dxa"/>
            <w:vAlign w:val="bottom"/>
            <w:hideMark/>
          </w:tcPr>
          <w:p w14:paraId="6A666B66" w14:textId="77777777" w:rsidR="0085142A" w:rsidRPr="00F4497A" w:rsidRDefault="0085142A" w:rsidP="0015790C">
            <w:pPr>
              <w:spacing w:after="0" w:line="240" w:lineRule="auto"/>
              <w:jc w:val="center"/>
            </w:pPr>
            <w:r w:rsidRPr="00F4497A">
              <w:t>CB-118</w:t>
            </w:r>
          </w:p>
        </w:tc>
        <w:tc>
          <w:tcPr>
            <w:tcW w:w="862" w:type="dxa"/>
            <w:vAlign w:val="bottom"/>
            <w:hideMark/>
          </w:tcPr>
          <w:p w14:paraId="76332050"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226B8B5C" w14:textId="77777777" w:rsidR="0085142A" w:rsidRPr="00F4497A" w:rsidRDefault="0085142A" w:rsidP="0015790C">
            <w:pPr>
              <w:spacing w:after="0" w:line="240" w:lineRule="auto"/>
              <w:jc w:val="center"/>
            </w:pPr>
            <w:r w:rsidRPr="00F4497A">
              <w:t>ng/g ww</w:t>
            </w:r>
          </w:p>
        </w:tc>
        <w:tc>
          <w:tcPr>
            <w:tcW w:w="492" w:type="dxa"/>
            <w:vAlign w:val="bottom"/>
            <w:hideMark/>
          </w:tcPr>
          <w:p w14:paraId="12CE0A49" w14:textId="77777777" w:rsidR="0085142A" w:rsidRPr="00F4497A" w:rsidRDefault="0085142A" w:rsidP="0015790C">
            <w:pPr>
              <w:spacing w:after="0" w:line="240" w:lineRule="auto"/>
              <w:jc w:val="center"/>
            </w:pPr>
            <w:r w:rsidRPr="00F4497A">
              <w:t>17</w:t>
            </w:r>
          </w:p>
        </w:tc>
        <w:tc>
          <w:tcPr>
            <w:tcW w:w="404" w:type="dxa"/>
            <w:vAlign w:val="bottom"/>
            <w:hideMark/>
          </w:tcPr>
          <w:p w14:paraId="056D5F66" w14:textId="77777777" w:rsidR="0085142A" w:rsidRPr="00F4497A" w:rsidRDefault="0085142A" w:rsidP="0015790C">
            <w:pPr>
              <w:spacing w:after="0" w:line="240" w:lineRule="auto"/>
              <w:jc w:val="center"/>
            </w:pPr>
            <w:r w:rsidRPr="00F4497A">
              <w:t>15</w:t>
            </w:r>
          </w:p>
        </w:tc>
        <w:tc>
          <w:tcPr>
            <w:tcW w:w="379" w:type="dxa"/>
            <w:vAlign w:val="bottom"/>
            <w:hideMark/>
          </w:tcPr>
          <w:p w14:paraId="4FF18D77" w14:textId="77777777" w:rsidR="0085142A" w:rsidRPr="00F4497A" w:rsidRDefault="0085142A" w:rsidP="0015790C">
            <w:pPr>
              <w:spacing w:after="0" w:line="240" w:lineRule="auto"/>
              <w:jc w:val="center"/>
            </w:pPr>
            <w:r w:rsidRPr="00F4497A">
              <w:t>14</w:t>
            </w:r>
          </w:p>
        </w:tc>
        <w:tc>
          <w:tcPr>
            <w:tcW w:w="723" w:type="dxa"/>
            <w:vAlign w:val="bottom"/>
            <w:hideMark/>
          </w:tcPr>
          <w:p w14:paraId="00CCFE07" w14:textId="77777777" w:rsidR="0085142A" w:rsidRPr="00F4497A" w:rsidRDefault="0085142A" w:rsidP="0015790C">
            <w:pPr>
              <w:spacing w:after="0" w:line="240" w:lineRule="auto"/>
              <w:jc w:val="center"/>
            </w:pPr>
            <w:r w:rsidRPr="00F4497A">
              <w:t>2.78</w:t>
            </w:r>
          </w:p>
        </w:tc>
        <w:tc>
          <w:tcPr>
            <w:tcW w:w="642" w:type="dxa"/>
            <w:vAlign w:val="bottom"/>
            <w:hideMark/>
          </w:tcPr>
          <w:p w14:paraId="533A0651" w14:textId="77777777" w:rsidR="0085142A" w:rsidRPr="00F4497A" w:rsidRDefault="0085142A" w:rsidP="0015790C">
            <w:pPr>
              <w:spacing w:after="0" w:line="240" w:lineRule="auto"/>
              <w:jc w:val="center"/>
            </w:pPr>
            <w:r w:rsidRPr="00F4497A">
              <w:t>2.28</w:t>
            </w:r>
          </w:p>
        </w:tc>
        <w:tc>
          <w:tcPr>
            <w:tcW w:w="604" w:type="dxa"/>
            <w:vAlign w:val="bottom"/>
            <w:hideMark/>
          </w:tcPr>
          <w:p w14:paraId="74113EF8" w14:textId="77777777" w:rsidR="0085142A" w:rsidRPr="00F4497A" w:rsidRDefault="0085142A" w:rsidP="0015790C">
            <w:pPr>
              <w:spacing w:after="0" w:line="240" w:lineRule="auto"/>
              <w:jc w:val="center"/>
            </w:pPr>
            <w:r w:rsidRPr="00F4497A">
              <w:t>1.32</w:t>
            </w:r>
          </w:p>
        </w:tc>
        <w:tc>
          <w:tcPr>
            <w:tcW w:w="643" w:type="dxa"/>
            <w:vAlign w:val="bottom"/>
            <w:hideMark/>
          </w:tcPr>
          <w:p w14:paraId="54A9AAD3" w14:textId="77777777" w:rsidR="0085142A" w:rsidRPr="00F4497A" w:rsidRDefault="0085142A" w:rsidP="0015790C">
            <w:pPr>
              <w:spacing w:after="0" w:line="240" w:lineRule="auto"/>
              <w:jc w:val="center"/>
            </w:pPr>
            <w:r w:rsidRPr="00F4497A">
              <w:t>1.16</w:t>
            </w:r>
          </w:p>
        </w:tc>
        <w:tc>
          <w:tcPr>
            <w:tcW w:w="642" w:type="dxa"/>
            <w:vAlign w:val="bottom"/>
            <w:hideMark/>
          </w:tcPr>
          <w:p w14:paraId="0C0B4EE0" w14:textId="77777777" w:rsidR="0085142A" w:rsidRPr="00F4497A" w:rsidRDefault="0085142A" w:rsidP="0015790C">
            <w:pPr>
              <w:spacing w:after="0" w:line="240" w:lineRule="auto"/>
              <w:jc w:val="center"/>
            </w:pPr>
            <w:r w:rsidRPr="00F4497A">
              <w:t>0.79</w:t>
            </w:r>
          </w:p>
        </w:tc>
        <w:tc>
          <w:tcPr>
            <w:tcW w:w="627" w:type="dxa"/>
            <w:gridSpan w:val="2"/>
            <w:vAlign w:val="bottom"/>
            <w:hideMark/>
          </w:tcPr>
          <w:p w14:paraId="28DDA245" w14:textId="77777777" w:rsidR="0085142A" w:rsidRPr="00F4497A" w:rsidRDefault="0085142A" w:rsidP="0015790C">
            <w:pPr>
              <w:spacing w:after="0" w:line="240" w:lineRule="auto"/>
              <w:jc w:val="center"/>
            </w:pPr>
            <w:r w:rsidRPr="00F4497A">
              <w:t>0.58</w:t>
            </w:r>
          </w:p>
        </w:tc>
        <w:tc>
          <w:tcPr>
            <w:tcW w:w="754" w:type="dxa"/>
            <w:vAlign w:val="bottom"/>
            <w:hideMark/>
          </w:tcPr>
          <w:p w14:paraId="59A70210" w14:textId="77777777" w:rsidR="0085142A" w:rsidRPr="00F4497A" w:rsidRDefault="0085142A" w:rsidP="0015790C">
            <w:pPr>
              <w:spacing w:after="0" w:line="240" w:lineRule="auto"/>
              <w:jc w:val="center"/>
            </w:pPr>
            <w:r w:rsidRPr="00F4497A">
              <w:t>4.28</w:t>
            </w:r>
          </w:p>
        </w:tc>
        <w:tc>
          <w:tcPr>
            <w:tcW w:w="642" w:type="dxa"/>
            <w:vAlign w:val="bottom"/>
            <w:hideMark/>
          </w:tcPr>
          <w:p w14:paraId="77070736" w14:textId="77777777" w:rsidR="0085142A" w:rsidRPr="00F4497A" w:rsidRDefault="0085142A" w:rsidP="0015790C">
            <w:pPr>
              <w:spacing w:after="0" w:line="240" w:lineRule="auto"/>
              <w:jc w:val="center"/>
            </w:pPr>
            <w:r w:rsidRPr="00F4497A">
              <w:t>5.90</w:t>
            </w:r>
          </w:p>
        </w:tc>
        <w:tc>
          <w:tcPr>
            <w:tcW w:w="754" w:type="dxa"/>
            <w:gridSpan w:val="2"/>
            <w:vAlign w:val="bottom"/>
            <w:hideMark/>
          </w:tcPr>
          <w:p w14:paraId="63AC95EE" w14:textId="77777777" w:rsidR="0085142A" w:rsidRPr="00F4497A" w:rsidRDefault="0085142A" w:rsidP="0015790C">
            <w:pPr>
              <w:spacing w:after="0" w:line="240" w:lineRule="auto"/>
              <w:jc w:val="center"/>
            </w:pPr>
            <w:r w:rsidRPr="00F4497A">
              <w:t>2.51</w:t>
            </w:r>
          </w:p>
        </w:tc>
        <w:tc>
          <w:tcPr>
            <w:tcW w:w="269" w:type="dxa"/>
            <w:vAlign w:val="bottom"/>
            <w:hideMark/>
          </w:tcPr>
          <w:p w14:paraId="6F00BA47"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09F72870"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69D700DD"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tcPr>
          <w:p w14:paraId="7849169E" w14:textId="77777777" w:rsidR="0085142A" w:rsidRPr="00F4497A" w:rsidRDefault="0085142A" w:rsidP="0015790C">
            <w:pPr>
              <w:spacing w:after="0" w:line="240" w:lineRule="auto"/>
              <w:jc w:val="center"/>
            </w:pPr>
          </w:p>
        </w:tc>
        <w:tc>
          <w:tcPr>
            <w:tcW w:w="432" w:type="dxa"/>
            <w:vAlign w:val="bottom"/>
          </w:tcPr>
          <w:p w14:paraId="26F5A0AA" w14:textId="77777777" w:rsidR="0085142A" w:rsidRPr="00F4497A" w:rsidRDefault="0085142A" w:rsidP="0015790C">
            <w:pPr>
              <w:spacing w:after="0" w:line="240" w:lineRule="auto"/>
              <w:jc w:val="center"/>
              <w:rPr>
                <w:rFonts w:ascii="Times New Roman" w:eastAsia="Times New Roman" w:hAnsi="Times New Roman" w:cs="Times New Roman"/>
                <w:sz w:val="20"/>
                <w:szCs w:val="20"/>
              </w:rPr>
            </w:pPr>
            <w:r w:rsidRPr="00F4497A">
              <w:rPr>
                <w:rFonts w:ascii="Times New Roman" w:eastAsia="Times New Roman" w:hAnsi="Times New Roman" w:cs="Times New Roman"/>
                <w:sz w:val="20"/>
                <w:szCs w:val="20"/>
              </w:rPr>
              <w:t>ns</w:t>
            </w:r>
          </w:p>
        </w:tc>
        <w:tc>
          <w:tcPr>
            <w:tcW w:w="408" w:type="dxa"/>
            <w:vAlign w:val="bottom"/>
          </w:tcPr>
          <w:p w14:paraId="38215793" w14:textId="77777777" w:rsidR="0085142A" w:rsidRPr="00F4497A" w:rsidRDefault="0085142A" w:rsidP="0015790C">
            <w:pPr>
              <w:spacing w:after="0" w:line="240" w:lineRule="auto"/>
              <w:jc w:val="center"/>
              <w:rPr>
                <w:rFonts w:ascii="Times New Roman" w:eastAsia="Times New Roman" w:hAnsi="Times New Roman" w:cs="Times New Roman"/>
                <w:sz w:val="20"/>
                <w:szCs w:val="20"/>
              </w:rPr>
            </w:pPr>
          </w:p>
        </w:tc>
        <w:tc>
          <w:tcPr>
            <w:tcW w:w="712" w:type="dxa"/>
            <w:vAlign w:val="bottom"/>
            <w:hideMark/>
          </w:tcPr>
          <w:p w14:paraId="7229769E" w14:textId="77777777" w:rsidR="0085142A" w:rsidRPr="00F4497A" w:rsidRDefault="0085142A" w:rsidP="0015790C">
            <w:pPr>
              <w:spacing w:after="0" w:line="240" w:lineRule="auto"/>
              <w:jc w:val="center"/>
            </w:pPr>
            <w:r w:rsidRPr="00F4497A">
              <w:t>**</w:t>
            </w:r>
          </w:p>
        </w:tc>
        <w:tc>
          <w:tcPr>
            <w:tcW w:w="1285" w:type="dxa"/>
            <w:vAlign w:val="bottom"/>
            <w:hideMark/>
          </w:tcPr>
          <w:p w14:paraId="3BB891E5" w14:textId="77777777" w:rsidR="0085142A" w:rsidRPr="00F4497A" w:rsidRDefault="0085142A" w:rsidP="0015790C">
            <w:pPr>
              <w:spacing w:after="0" w:line="240" w:lineRule="auto"/>
              <w:jc w:val="center"/>
            </w:pPr>
            <w:r w:rsidRPr="00F4497A">
              <w:t>F = D &gt; S</w:t>
            </w:r>
          </w:p>
        </w:tc>
      </w:tr>
      <w:tr w:rsidR="0085142A" w:rsidRPr="00F4497A" w14:paraId="09211F07" w14:textId="77777777" w:rsidTr="0015790C">
        <w:trPr>
          <w:trHeight w:val="300"/>
        </w:trPr>
        <w:tc>
          <w:tcPr>
            <w:tcW w:w="1597" w:type="dxa"/>
            <w:vAlign w:val="bottom"/>
            <w:hideMark/>
          </w:tcPr>
          <w:p w14:paraId="51CE7979" w14:textId="77777777" w:rsidR="0085142A" w:rsidRPr="00F4497A" w:rsidRDefault="0085142A" w:rsidP="0015790C">
            <w:pPr>
              <w:spacing w:after="0" w:line="240" w:lineRule="auto"/>
              <w:jc w:val="center"/>
            </w:pPr>
            <w:r w:rsidRPr="00F4497A">
              <w:t>CB-138</w:t>
            </w:r>
          </w:p>
        </w:tc>
        <w:tc>
          <w:tcPr>
            <w:tcW w:w="862" w:type="dxa"/>
            <w:vAlign w:val="bottom"/>
            <w:hideMark/>
          </w:tcPr>
          <w:p w14:paraId="79170087"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027C38A0" w14:textId="77777777" w:rsidR="0085142A" w:rsidRPr="00F4497A" w:rsidRDefault="0085142A" w:rsidP="0015790C">
            <w:pPr>
              <w:spacing w:after="0" w:line="240" w:lineRule="auto"/>
              <w:jc w:val="center"/>
            </w:pPr>
            <w:r w:rsidRPr="00F4497A">
              <w:t>ng/g ww</w:t>
            </w:r>
          </w:p>
        </w:tc>
        <w:tc>
          <w:tcPr>
            <w:tcW w:w="492" w:type="dxa"/>
            <w:vAlign w:val="bottom"/>
            <w:hideMark/>
          </w:tcPr>
          <w:p w14:paraId="72951615" w14:textId="77777777" w:rsidR="0085142A" w:rsidRPr="00F4497A" w:rsidRDefault="0085142A" w:rsidP="0015790C">
            <w:pPr>
              <w:spacing w:after="0" w:line="240" w:lineRule="auto"/>
              <w:jc w:val="center"/>
            </w:pPr>
            <w:r w:rsidRPr="00F4497A">
              <w:t>17</w:t>
            </w:r>
          </w:p>
        </w:tc>
        <w:tc>
          <w:tcPr>
            <w:tcW w:w="404" w:type="dxa"/>
            <w:vAlign w:val="bottom"/>
            <w:hideMark/>
          </w:tcPr>
          <w:p w14:paraId="5C7D1A2B" w14:textId="77777777" w:rsidR="0085142A" w:rsidRPr="00F4497A" w:rsidRDefault="0085142A" w:rsidP="0015790C">
            <w:pPr>
              <w:spacing w:after="0" w:line="240" w:lineRule="auto"/>
              <w:jc w:val="center"/>
            </w:pPr>
            <w:r w:rsidRPr="00F4497A">
              <w:t>15</w:t>
            </w:r>
          </w:p>
        </w:tc>
        <w:tc>
          <w:tcPr>
            <w:tcW w:w="379" w:type="dxa"/>
            <w:vAlign w:val="bottom"/>
            <w:hideMark/>
          </w:tcPr>
          <w:p w14:paraId="4661BBD0" w14:textId="77777777" w:rsidR="0085142A" w:rsidRPr="00F4497A" w:rsidRDefault="0085142A" w:rsidP="0015790C">
            <w:pPr>
              <w:spacing w:after="0" w:line="240" w:lineRule="auto"/>
              <w:jc w:val="center"/>
            </w:pPr>
            <w:r w:rsidRPr="00F4497A">
              <w:t>14</w:t>
            </w:r>
          </w:p>
        </w:tc>
        <w:tc>
          <w:tcPr>
            <w:tcW w:w="723" w:type="dxa"/>
            <w:vAlign w:val="bottom"/>
            <w:hideMark/>
          </w:tcPr>
          <w:p w14:paraId="2E6EEC63" w14:textId="77777777" w:rsidR="0085142A" w:rsidRPr="00F4497A" w:rsidRDefault="0085142A" w:rsidP="0015790C">
            <w:pPr>
              <w:spacing w:after="0" w:line="240" w:lineRule="auto"/>
              <w:jc w:val="center"/>
            </w:pPr>
            <w:r w:rsidRPr="00F4497A">
              <w:t>4.03</w:t>
            </w:r>
          </w:p>
        </w:tc>
        <w:tc>
          <w:tcPr>
            <w:tcW w:w="642" w:type="dxa"/>
            <w:vAlign w:val="bottom"/>
            <w:hideMark/>
          </w:tcPr>
          <w:p w14:paraId="706F52ED" w14:textId="77777777" w:rsidR="0085142A" w:rsidRPr="00F4497A" w:rsidRDefault="0085142A" w:rsidP="0015790C">
            <w:pPr>
              <w:spacing w:after="0" w:line="240" w:lineRule="auto"/>
              <w:jc w:val="center"/>
            </w:pPr>
            <w:r w:rsidRPr="00F4497A">
              <w:t>4.17</w:t>
            </w:r>
          </w:p>
        </w:tc>
        <w:tc>
          <w:tcPr>
            <w:tcW w:w="604" w:type="dxa"/>
            <w:vAlign w:val="bottom"/>
            <w:hideMark/>
          </w:tcPr>
          <w:p w14:paraId="79CD3A71" w14:textId="77777777" w:rsidR="0085142A" w:rsidRPr="00F4497A" w:rsidRDefault="0085142A" w:rsidP="0015790C">
            <w:pPr>
              <w:spacing w:after="0" w:line="240" w:lineRule="auto"/>
              <w:jc w:val="center"/>
            </w:pPr>
            <w:r w:rsidRPr="00F4497A">
              <w:t>2.11</w:t>
            </w:r>
          </w:p>
        </w:tc>
        <w:tc>
          <w:tcPr>
            <w:tcW w:w="643" w:type="dxa"/>
            <w:vAlign w:val="bottom"/>
            <w:hideMark/>
          </w:tcPr>
          <w:p w14:paraId="5147F411" w14:textId="77777777" w:rsidR="0085142A" w:rsidRPr="00F4497A" w:rsidRDefault="0085142A" w:rsidP="0015790C">
            <w:pPr>
              <w:spacing w:after="0" w:line="240" w:lineRule="auto"/>
              <w:jc w:val="center"/>
            </w:pPr>
            <w:r w:rsidRPr="00F4497A">
              <w:t>1.79</w:t>
            </w:r>
          </w:p>
        </w:tc>
        <w:tc>
          <w:tcPr>
            <w:tcW w:w="642" w:type="dxa"/>
            <w:vAlign w:val="bottom"/>
            <w:hideMark/>
          </w:tcPr>
          <w:p w14:paraId="506B031F" w14:textId="77777777" w:rsidR="0085142A" w:rsidRPr="00F4497A" w:rsidRDefault="0085142A" w:rsidP="0015790C">
            <w:pPr>
              <w:spacing w:after="0" w:line="240" w:lineRule="auto"/>
              <w:jc w:val="center"/>
            </w:pPr>
            <w:r w:rsidRPr="00F4497A">
              <w:t>1.42</w:t>
            </w:r>
          </w:p>
        </w:tc>
        <w:tc>
          <w:tcPr>
            <w:tcW w:w="627" w:type="dxa"/>
            <w:gridSpan w:val="2"/>
            <w:vAlign w:val="bottom"/>
            <w:hideMark/>
          </w:tcPr>
          <w:p w14:paraId="34639906" w14:textId="77777777" w:rsidR="0085142A" w:rsidRPr="00F4497A" w:rsidRDefault="0085142A" w:rsidP="0015790C">
            <w:pPr>
              <w:spacing w:after="0" w:line="240" w:lineRule="auto"/>
              <w:jc w:val="center"/>
            </w:pPr>
            <w:r w:rsidRPr="00F4497A">
              <w:t>0.95</w:t>
            </w:r>
          </w:p>
        </w:tc>
        <w:tc>
          <w:tcPr>
            <w:tcW w:w="754" w:type="dxa"/>
            <w:vAlign w:val="bottom"/>
            <w:hideMark/>
          </w:tcPr>
          <w:p w14:paraId="6BF25012" w14:textId="77777777" w:rsidR="0085142A" w:rsidRPr="00F4497A" w:rsidRDefault="0085142A" w:rsidP="0015790C">
            <w:pPr>
              <w:spacing w:after="0" w:line="240" w:lineRule="auto"/>
              <w:jc w:val="center"/>
            </w:pPr>
            <w:r w:rsidRPr="00F4497A">
              <w:t>7.43</w:t>
            </w:r>
          </w:p>
        </w:tc>
        <w:tc>
          <w:tcPr>
            <w:tcW w:w="642" w:type="dxa"/>
            <w:vAlign w:val="bottom"/>
            <w:hideMark/>
          </w:tcPr>
          <w:p w14:paraId="49F6BB06" w14:textId="77777777" w:rsidR="0085142A" w:rsidRPr="00F4497A" w:rsidRDefault="0085142A" w:rsidP="0015790C">
            <w:pPr>
              <w:spacing w:after="0" w:line="240" w:lineRule="auto"/>
              <w:jc w:val="center"/>
            </w:pPr>
            <w:r w:rsidRPr="00F4497A">
              <w:t>10.86</w:t>
            </w:r>
          </w:p>
        </w:tc>
        <w:tc>
          <w:tcPr>
            <w:tcW w:w="754" w:type="dxa"/>
            <w:gridSpan w:val="2"/>
            <w:vAlign w:val="bottom"/>
            <w:hideMark/>
          </w:tcPr>
          <w:p w14:paraId="1971B205" w14:textId="77777777" w:rsidR="0085142A" w:rsidRPr="00F4497A" w:rsidRDefault="0085142A" w:rsidP="0015790C">
            <w:pPr>
              <w:spacing w:after="0" w:line="240" w:lineRule="auto"/>
              <w:jc w:val="center"/>
            </w:pPr>
            <w:r w:rsidRPr="00F4497A">
              <w:t>4.45</w:t>
            </w:r>
          </w:p>
        </w:tc>
        <w:tc>
          <w:tcPr>
            <w:tcW w:w="269" w:type="dxa"/>
            <w:vAlign w:val="bottom"/>
            <w:hideMark/>
          </w:tcPr>
          <w:p w14:paraId="39C71F51"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2709346E"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272D16CF"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hideMark/>
          </w:tcPr>
          <w:p w14:paraId="07D0DB8B" w14:textId="77777777" w:rsidR="0085142A" w:rsidRPr="00F4497A" w:rsidRDefault="0085142A" w:rsidP="0015790C">
            <w:pPr>
              <w:spacing w:after="0" w:line="240" w:lineRule="auto"/>
              <w:jc w:val="center"/>
            </w:pPr>
            <w:r w:rsidRPr="00F4497A">
              <w:t>*</w:t>
            </w:r>
          </w:p>
        </w:tc>
        <w:tc>
          <w:tcPr>
            <w:tcW w:w="432" w:type="dxa"/>
            <w:vAlign w:val="bottom"/>
          </w:tcPr>
          <w:p w14:paraId="72831CE3"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2AF835EA" w14:textId="77777777" w:rsidR="0085142A" w:rsidRPr="00F4497A" w:rsidRDefault="0085142A" w:rsidP="0015790C">
            <w:pPr>
              <w:spacing w:after="0" w:line="240" w:lineRule="auto"/>
              <w:jc w:val="center"/>
            </w:pPr>
            <w:r w:rsidRPr="00F4497A">
              <w:t>*</w:t>
            </w:r>
          </w:p>
        </w:tc>
        <w:tc>
          <w:tcPr>
            <w:tcW w:w="712" w:type="dxa"/>
            <w:vAlign w:val="bottom"/>
            <w:hideMark/>
          </w:tcPr>
          <w:p w14:paraId="0F3918D1" w14:textId="77777777" w:rsidR="0085142A" w:rsidRPr="00F4497A" w:rsidRDefault="0085142A" w:rsidP="0015790C">
            <w:pPr>
              <w:spacing w:after="0" w:line="240" w:lineRule="auto"/>
              <w:jc w:val="center"/>
            </w:pPr>
            <w:r w:rsidRPr="00F4497A">
              <w:t>**</w:t>
            </w:r>
          </w:p>
        </w:tc>
        <w:tc>
          <w:tcPr>
            <w:tcW w:w="1285" w:type="dxa"/>
            <w:vAlign w:val="bottom"/>
            <w:hideMark/>
          </w:tcPr>
          <w:p w14:paraId="1C79D65B" w14:textId="77777777" w:rsidR="0085142A" w:rsidRPr="00F4497A" w:rsidRDefault="0085142A" w:rsidP="0015790C">
            <w:pPr>
              <w:spacing w:after="0" w:line="240" w:lineRule="auto"/>
              <w:jc w:val="center"/>
            </w:pPr>
            <w:r w:rsidRPr="00F4497A">
              <w:t>D = F &gt; S</w:t>
            </w:r>
          </w:p>
        </w:tc>
      </w:tr>
      <w:tr w:rsidR="0085142A" w:rsidRPr="00F4497A" w14:paraId="5E36B9A7" w14:textId="77777777" w:rsidTr="0015790C">
        <w:trPr>
          <w:trHeight w:val="300"/>
        </w:trPr>
        <w:tc>
          <w:tcPr>
            <w:tcW w:w="1597" w:type="dxa"/>
            <w:vAlign w:val="bottom"/>
            <w:hideMark/>
          </w:tcPr>
          <w:p w14:paraId="56B00B56" w14:textId="77777777" w:rsidR="0085142A" w:rsidRPr="00F4497A" w:rsidRDefault="0085142A" w:rsidP="0015790C">
            <w:pPr>
              <w:spacing w:after="0" w:line="240" w:lineRule="auto"/>
              <w:jc w:val="center"/>
            </w:pPr>
            <w:r w:rsidRPr="00F4497A">
              <w:t>CB-153</w:t>
            </w:r>
          </w:p>
        </w:tc>
        <w:tc>
          <w:tcPr>
            <w:tcW w:w="862" w:type="dxa"/>
            <w:vAlign w:val="bottom"/>
            <w:hideMark/>
          </w:tcPr>
          <w:p w14:paraId="3AAFBA22"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028486AB" w14:textId="77777777" w:rsidR="0085142A" w:rsidRPr="00F4497A" w:rsidRDefault="0085142A" w:rsidP="0015790C">
            <w:pPr>
              <w:spacing w:after="0" w:line="240" w:lineRule="auto"/>
              <w:jc w:val="center"/>
            </w:pPr>
            <w:r w:rsidRPr="00F4497A">
              <w:t>ng/g ww</w:t>
            </w:r>
          </w:p>
        </w:tc>
        <w:tc>
          <w:tcPr>
            <w:tcW w:w="492" w:type="dxa"/>
            <w:vAlign w:val="bottom"/>
            <w:hideMark/>
          </w:tcPr>
          <w:p w14:paraId="312EF935" w14:textId="77777777" w:rsidR="0085142A" w:rsidRPr="00F4497A" w:rsidRDefault="0085142A" w:rsidP="0015790C">
            <w:pPr>
              <w:spacing w:after="0" w:line="240" w:lineRule="auto"/>
              <w:jc w:val="center"/>
            </w:pPr>
            <w:r w:rsidRPr="00F4497A">
              <w:t>17</w:t>
            </w:r>
          </w:p>
        </w:tc>
        <w:tc>
          <w:tcPr>
            <w:tcW w:w="404" w:type="dxa"/>
            <w:vAlign w:val="bottom"/>
            <w:hideMark/>
          </w:tcPr>
          <w:p w14:paraId="721B2ABD" w14:textId="77777777" w:rsidR="0085142A" w:rsidRPr="00F4497A" w:rsidRDefault="0085142A" w:rsidP="0015790C">
            <w:pPr>
              <w:spacing w:after="0" w:line="240" w:lineRule="auto"/>
              <w:jc w:val="center"/>
            </w:pPr>
            <w:r w:rsidRPr="00F4497A">
              <w:t>15</w:t>
            </w:r>
          </w:p>
        </w:tc>
        <w:tc>
          <w:tcPr>
            <w:tcW w:w="379" w:type="dxa"/>
            <w:vAlign w:val="bottom"/>
            <w:hideMark/>
          </w:tcPr>
          <w:p w14:paraId="17438641" w14:textId="77777777" w:rsidR="0085142A" w:rsidRPr="00F4497A" w:rsidRDefault="0085142A" w:rsidP="0015790C">
            <w:pPr>
              <w:spacing w:after="0" w:line="240" w:lineRule="auto"/>
              <w:jc w:val="center"/>
            </w:pPr>
            <w:r w:rsidRPr="00F4497A">
              <w:t>14</w:t>
            </w:r>
          </w:p>
        </w:tc>
        <w:tc>
          <w:tcPr>
            <w:tcW w:w="723" w:type="dxa"/>
            <w:vAlign w:val="bottom"/>
            <w:hideMark/>
          </w:tcPr>
          <w:p w14:paraId="14822D2E" w14:textId="77777777" w:rsidR="0085142A" w:rsidRPr="00F4497A" w:rsidRDefault="0085142A" w:rsidP="0015790C">
            <w:pPr>
              <w:spacing w:after="0" w:line="240" w:lineRule="auto"/>
              <w:jc w:val="center"/>
            </w:pPr>
            <w:r w:rsidRPr="00F4497A">
              <w:t>7.43</w:t>
            </w:r>
          </w:p>
        </w:tc>
        <w:tc>
          <w:tcPr>
            <w:tcW w:w="642" w:type="dxa"/>
            <w:vAlign w:val="bottom"/>
            <w:hideMark/>
          </w:tcPr>
          <w:p w14:paraId="610BEEB6" w14:textId="77777777" w:rsidR="0085142A" w:rsidRPr="00F4497A" w:rsidRDefault="0085142A" w:rsidP="0015790C">
            <w:pPr>
              <w:spacing w:after="0" w:line="240" w:lineRule="auto"/>
              <w:jc w:val="center"/>
            </w:pPr>
            <w:r w:rsidRPr="00F4497A">
              <w:t>6.93</w:t>
            </w:r>
          </w:p>
        </w:tc>
        <w:tc>
          <w:tcPr>
            <w:tcW w:w="604" w:type="dxa"/>
            <w:vAlign w:val="bottom"/>
            <w:hideMark/>
          </w:tcPr>
          <w:p w14:paraId="21D1B461" w14:textId="77777777" w:rsidR="0085142A" w:rsidRPr="00F4497A" w:rsidRDefault="0085142A" w:rsidP="0015790C">
            <w:pPr>
              <w:spacing w:after="0" w:line="240" w:lineRule="auto"/>
              <w:jc w:val="center"/>
            </w:pPr>
            <w:r w:rsidRPr="00F4497A">
              <w:t>3.62</w:t>
            </w:r>
          </w:p>
        </w:tc>
        <w:tc>
          <w:tcPr>
            <w:tcW w:w="643" w:type="dxa"/>
            <w:vAlign w:val="bottom"/>
            <w:hideMark/>
          </w:tcPr>
          <w:p w14:paraId="0501B52C" w14:textId="77777777" w:rsidR="0085142A" w:rsidRPr="00F4497A" w:rsidRDefault="0085142A" w:rsidP="0015790C">
            <w:pPr>
              <w:spacing w:after="0" w:line="240" w:lineRule="auto"/>
              <w:jc w:val="center"/>
            </w:pPr>
            <w:r w:rsidRPr="00F4497A">
              <w:t>3.00</w:t>
            </w:r>
          </w:p>
        </w:tc>
        <w:tc>
          <w:tcPr>
            <w:tcW w:w="642" w:type="dxa"/>
            <w:vAlign w:val="bottom"/>
            <w:hideMark/>
          </w:tcPr>
          <w:p w14:paraId="2D901AD9" w14:textId="77777777" w:rsidR="0085142A" w:rsidRPr="00F4497A" w:rsidRDefault="0085142A" w:rsidP="0015790C">
            <w:pPr>
              <w:spacing w:after="0" w:line="240" w:lineRule="auto"/>
              <w:jc w:val="center"/>
            </w:pPr>
            <w:r w:rsidRPr="00F4497A">
              <w:t>2.57</w:t>
            </w:r>
          </w:p>
        </w:tc>
        <w:tc>
          <w:tcPr>
            <w:tcW w:w="627" w:type="dxa"/>
            <w:gridSpan w:val="2"/>
            <w:vAlign w:val="bottom"/>
            <w:hideMark/>
          </w:tcPr>
          <w:p w14:paraId="0C62C3B6" w14:textId="77777777" w:rsidR="0085142A" w:rsidRPr="00F4497A" w:rsidRDefault="0085142A" w:rsidP="0015790C">
            <w:pPr>
              <w:spacing w:after="0" w:line="240" w:lineRule="auto"/>
              <w:jc w:val="center"/>
            </w:pPr>
            <w:r w:rsidRPr="00F4497A">
              <w:t>1.64</w:t>
            </w:r>
          </w:p>
        </w:tc>
        <w:tc>
          <w:tcPr>
            <w:tcW w:w="754" w:type="dxa"/>
            <w:vAlign w:val="bottom"/>
            <w:hideMark/>
          </w:tcPr>
          <w:p w14:paraId="43FADE88" w14:textId="77777777" w:rsidR="0085142A" w:rsidRPr="00F4497A" w:rsidRDefault="0085142A" w:rsidP="0015790C">
            <w:pPr>
              <w:spacing w:after="0" w:line="240" w:lineRule="auto"/>
              <w:jc w:val="center"/>
            </w:pPr>
            <w:r w:rsidRPr="00F4497A">
              <w:t>12.78</w:t>
            </w:r>
          </w:p>
        </w:tc>
        <w:tc>
          <w:tcPr>
            <w:tcW w:w="642" w:type="dxa"/>
            <w:vAlign w:val="bottom"/>
            <w:hideMark/>
          </w:tcPr>
          <w:p w14:paraId="0A37D0D7" w14:textId="77777777" w:rsidR="0085142A" w:rsidRPr="00F4497A" w:rsidRDefault="0085142A" w:rsidP="0015790C">
            <w:pPr>
              <w:spacing w:after="0" w:line="240" w:lineRule="auto"/>
              <w:jc w:val="center"/>
            </w:pPr>
            <w:r w:rsidRPr="00F4497A">
              <w:t>20.60</w:t>
            </w:r>
          </w:p>
        </w:tc>
        <w:tc>
          <w:tcPr>
            <w:tcW w:w="754" w:type="dxa"/>
            <w:gridSpan w:val="2"/>
            <w:vAlign w:val="bottom"/>
            <w:hideMark/>
          </w:tcPr>
          <w:p w14:paraId="1A537BE2" w14:textId="77777777" w:rsidR="0085142A" w:rsidRPr="00F4497A" w:rsidRDefault="0085142A" w:rsidP="0015790C">
            <w:pPr>
              <w:spacing w:after="0" w:line="240" w:lineRule="auto"/>
              <w:jc w:val="center"/>
            </w:pPr>
            <w:r w:rsidRPr="00F4497A">
              <w:t>7.77</w:t>
            </w:r>
          </w:p>
        </w:tc>
        <w:tc>
          <w:tcPr>
            <w:tcW w:w="269" w:type="dxa"/>
            <w:vAlign w:val="bottom"/>
            <w:hideMark/>
          </w:tcPr>
          <w:p w14:paraId="0FC45449"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79E23D6C"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775B4E51"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hideMark/>
          </w:tcPr>
          <w:p w14:paraId="04D883D3" w14:textId="77777777" w:rsidR="0085142A" w:rsidRPr="00F4497A" w:rsidRDefault="0085142A" w:rsidP="0015790C">
            <w:pPr>
              <w:spacing w:after="0" w:line="240" w:lineRule="auto"/>
              <w:jc w:val="center"/>
            </w:pPr>
            <w:r w:rsidRPr="00F4497A">
              <w:t>*</w:t>
            </w:r>
          </w:p>
        </w:tc>
        <w:tc>
          <w:tcPr>
            <w:tcW w:w="432" w:type="dxa"/>
            <w:vAlign w:val="bottom"/>
          </w:tcPr>
          <w:p w14:paraId="0145D5A7"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6F220A48" w14:textId="77777777" w:rsidR="0085142A" w:rsidRPr="00F4497A" w:rsidRDefault="0085142A" w:rsidP="0015790C">
            <w:pPr>
              <w:spacing w:after="0" w:line="240" w:lineRule="auto"/>
              <w:jc w:val="center"/>
            </w:pPr>
            <w:r w:rsidRPr="00F4497A">
              <w:t>*</w:t>
            </w:r>
          </w:p>
        </w:tc>
        <w:tc>
          <w:tcPr>
            <w:tcW w:w="712" w:type="dxa"/>
            <w:vAlign w:val="bottom"/>
            <w:hideMark/>
          </w:tcPr>
          <w:p w14:paraId="07F16937" w14:textId="77777777" w:rsidR="0085142A" w:rsidRPr="00F4497A" w:rsidRDefault="0085142A" w:rsidP="0015790C">
            <w:pPr>
              <w:spacing w:after="0" w:line="240" w:lineRule="auto"/>
              <w:jc w:val="center"/>
            </w:pPr>
            <w:r w:rsidRPr="00F4497A">
              <w:t>**</w:t>
            </w:r>
          </w:p>
        </w:tc>
        <w:tc>
          <w:tcPr>
            <w:tcW w:w="1285" w:type="dxa"/>
            <w:vAlign w:val="bottom"/>
            <w:hideMark/>
          </w:tcPr>
          <w:p w14:paraId="535E2823" w14:textId="77777777" w:rsidR="0085142A" w:rsidRPr="00F4497A" w:rsidRDefault="0085142A" w:rsidP="0015790C">
            <w:pPr>
              <w:spacing w:after="0" w:line="240" w:lineRule="auto"/>
              <w:jc w:val="center"/>
            </w:pPr>
            <w:r w:rsidRPr="00F4497A">
              <w:t>F = D &gt; S</w:t>
            </w:r>
          </w:p>
        </w:tc>
      </w:tr>
      <w:tr w:rsidR="0085142A" w:rsidRPr="00F4497A" w14:paraId="7D9EE495" w14:textId="77777777" w:rsidTr="0015790C">
        <w:trPr>
          <w:trHeight w:val="300"/>
        </w:trPr>
        <w:tc>
          <w:tcPr>
            <w:tcW w:w="1597" w:type="dxa"/>
            <w:vAlign w:val="bottom"/>
            <w:hideMark/>
          </w:tcPr>
          <w:p w14:paraId="78ABB523" w14:textId="77777777" w:rsidR="0085142A" w:rsidRPr="00F4497A" w:rsidRDefault="0085142A" w:rsidP="0015790C">
            <w:pPr>
              <w:spacing w:after="0" w:line="240" w:lineRule="auto"/>
              <w:jc w:val="center"/>
            </w:pPr>
            <w:r w:rsidRPr="00F4497A">
              <w:t>CB-180</w:t>
            </w:r>
          </w:p>
        </w:tc>
        <w:tc>
          <w:tcPr>
            <w:tcW w:w="862" w:type="dxa"/>
            <w:vAlign w:val="bottom"/>
            <w:hideMark/>
          </w:tcPr>
          <w:p w14:paraId="6E50F38D"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329C6188" w14:textId="77777777" w:rsidR="0085142A" w:rsidRPr="00F4497A" w:rsidRDefault="0085142A" w:rsidP="0015790C">
            <w:pPr>
              <w:spacing w:after="0" w:line="240" w:lineRule="auto"/>
              <w:jc w:val="center"/>
            </w:pPr>
            <w:r w:rsidRPr="00F4497A">
              <w:t>ng/g ww</w:t>
            </w:r>
          </w:p>
        </w:tc>
        <w:tc>
          <w:tcPr>
            <w:tcW w:w="492" w:type="dxa"/>
            <w:vAlign w:val="bottom"/>
            <w:hideMark/>
          </w:tcPr>
          <w:p w14:paraId="34567B3E" w14:textId="77777777" w:rsidR="0085142A" w:rsidRPr="00F4497A" w:rsidRDefault="0085142A" w:rsidP="0015790C">
            <w:pPr>
              <w:spacing w:after="0" w:line="240" w:lineRule="auto"/>
              <w:jc w:val="center"/>
            </w:pPr>
            <w:r w:rsidRPr="00F4497A">
              <w:t>17</w:t>
            </w:r>
          </w:p>
        </w:tc>
        <w:tc>
          <w:tcPr>
            <w:tcW w:w="404" w:type="dxa"/>
            <w:vAlign w:val="bottom"/>
            <w:hideMark/>
          </w:tcPr>
          <w:p w14:paraId="74C2D562" w14:textId="77777777" w:rsidR="0085142A" w:rsidRPr="00F4497A" w:rsidRDefault="0085142A" w:rsidP="0015790C">
            <w:pPr>
              <w:spacing w:after="0" w:line="240" w:lineRule="auto"/>
              <w:jc w:val="center"/>
            </w:pPr>
            <w:r w:rsidRPr="00F4497A">
              <w:t>15</w:t>
            </w:r>
          </w:p>
        </w:tc>
        <w:tc>
          <w:tcPr>
            <w:tcW w:w="379" w:type="dxa"/>
            <w:vAlign w:val="bottom"/>
            <w:hideMark/>
          </w:tcPr>
          <w:p w14:paraId="718104F6" w14:textId="77777777" w:rsidR="0085142A" w:rsidRPr="00F4497A" w:rsidRDefault="0085142A" w:rsidP="0015790C">
            <w:pPr>
              <w:spacing w:after="0" w:line="240" w:lineRule="auto"/>
              <w:jc w:val="center"/>
            </w:pPr>
            <w:r w:rsidRPr="00F4497A">
              <w:t>14</w:t>
            </w:r>
          </w:p>
        </w:tc>
        <w:tc>
          <w:tcPr>
            <w:tcW w:w="723" w:type="dxa"/>
            <w:vAlign w:val="bottom"/>
            <w:hideMark/>
          </w:tcPr>
          <w:p w14:paraId="7DA85503" w14:textId="77777777" w:rsidR="0085142A" w:rsidRPr="00F4497A" w:rsidRDefault="0085142A" w:rsidP="0015790C">
            <w:pPr>
              <w:spacing w:after="0" w:line="240" w:lineRule="auto"/>
              <w:jc w:val="center"/>
            </w:pPr>
            <w:r w:rsidRPr="00F4497A">
              <w:t>1.35</w:t>
            </w:r>
          </w:p>
        </w:tc>
        <w:tc>
          <w:tcPr>
            <w:tcW w:w="642" w:type="dxa"/>
            <w:vAlign w:val="bottom"/>
            <w:hideMark/>
          </w:tcPr>
          <w:p w14:paraId="3DD259D6" w14:textId="77777777" w:rsidR="0085142A" w:rsidRPr="00F4497A" w:rsidRDefault="0085142A" w:rsidP="0015790C">
            <w:pPr>
              <w:spacing w:after="0" w:line="240" w:lineRule="auto"/>
              <w:jc w:val="center"/>
            </w:pPr>
            <w:r w:rsidRPr="00F4497A">
              <w:t>1.33</w:t>
            </w:r>
          </w:p>
        </w:tc>
        <w:tc>
          <w:tcPr>
            <w:tcW w:w="604" w:type="dxa"/>
            <w:vAlign w:val="bottom"/>
            <w:hideMark/>
          </w:tcPr>
          <w:p w14:paraId="49CD496C" w14:textId="77777777" w:rsidR="0085142A" w:rsidRPr="00F4497A" w:rsidRDefault="0085142A" w:rsidP="0015790C">
            <w:pPr>
              <w:spacing w:after="0" w:line="240" w:lineRule="auto"/>
              <w:jc w:val="center"/>
            </w:pPr>
            <w:r w:rsidRPr="00F4497A">
              <w:t>0.30</w:t>
            </w:r>
          </w:p>
        </w:tc>
        <w:tc>
          <w:tcPr>
            <w:tcW w:w="643" w:type="dxa"/>
            <w:vAlign w:val="bottom"/>
            <w:hideMark/>
          </w:tcPr>
          <w:p w14:paraId="6386968A" w14:textId="77777777" w:rsidR="0085142A" w:rsidRPr="00F4497A" w:rsidRDefault="0085142A" w:rsidP="0015790C">
            <w:pPr>
              <w:spacing w:after="0" w:line="240" w:lineRule="auto"/>
              <w:jc w:val="center"/>
            </w:pPr>
            <w:r w:rsidRPr="00F4497A">
              <w:t>0.27</w:t>
            </w:r>
          </w:p>
        </w:tc>
        <w:tc>
          <w:tcPr>
            <w:tcW w:w="642" w:type="dxa"/>
            <w:vAlign w:val="bottom"/>
            <w:hideMark/>
          </w:tcPr>
          <w:p w14:paraId="3D4A11F6" w14:textId="77777777" w:rsidR="0085142A" w:rsidRPr="00F4497A" w:rsidRDefault="0085142A" w:rsidP="0015790C">
            <w:pPr>
              <w:spacing w:after="0" w:line="240" w:lineRule="auto"/>
              <w:jc w:val="center"/>
            </w:pPr>
            <w:r w:rsidRPr="00F4497A">
              <w:t>0.40</w:t>
            </w:r>
          </w:p>
        </w:tc>
        <w:tc>
          <w:tcPr>
            <w:tcW w:w="627" w:type="dxa"/>
            <w:gridSpan w:val="2"/>
            <w:vAlign w:val="bottom"/>
            <w:hideMark/>
          </w:tcPr>
          <w:p w14:paraId="5D9FDE6F" w14:textId="77777777" w:rsidR="0085142A" w:rsidRPr="00F4497A" w:rsidRDefault="0085142A" w:rsidP="0015790C">
            <w:pPr>
              <w:spacing w:after="0" w:line="240" w:lineRule="auto"/>
              <w:jc w:val="center"/>
            </w:pPr>
            <w:r w:rsidRPr="00F4497A">
              <w:t>0.11</w:t>
            </w:r>
          </w:p>
        </w:tc>
        <w:tc>
          <w:tcPr>
            <w:tcW w:w="754" w:type="dxa"/>
            <w:vAlign w:val="bottom"/>
            <w:hideMark/>
          </w:tcPr>
          <w:p w14:paraId="592540E2" w14:textId="77777777" w:rsidR="0085142A" w:rsidRPr="00F4497A" w:rsidRDefault="0085142A" w:rsidP="0015790C">
            <w:pPr>
              <w:spacing w:after="0" w:line="240" w:lineRule="auto"/>
              <w:jc w:val="center"/>
            </w:pPr>
            <w:r w:rsidRPr="00F4497A">
              <w:t>2.61</w:t>
            </w:r>
          </w:p>
        </w:tc>
        <w:tc>
          <w:tcPr>
            <w:tcW w:w="642" w:type="dxa"/>
            <w:vAlign w:val="bottom"/>
            <w:hideMark/>
          </w:tcPr>
          <w:p w14:paraId="053701E9" w14:textId="77777777" w:rsidR="0085142A" w:rsidRPr="00F4497A" w:rsidRDefault="0085142A" w:rsidP="0015790C">
            <w:pPr>
              <w:spacing w:after="0" w:line="240" w:lineRule="auto"/>
              <w:jc w:val="center"/>
            </w:pPr>
            <w:r w:rsidRPr="00F4497A">
              <w:t>3.97</w:t>
            </w:r>
          </w:p>
        </w:tc>
        <w:tc>
          <w:tcPr>
            <w:tcW w:w="754" w:type="dxa"/>
            <w:gridSpan w:val="2"/>
            <w:vAlign w:val="bottom"/>
            <w:hideMark/>
          </w:tcPr>
          <w:p w14:paraId="2A50F906" w14:textId="77777777" w:rsidR="0085142A" w:rsidRPr="00F4497A" w:rsidRDefault="0085142A" w:rsidP="0015790C">
            <w:pPr>
              <w:spacing w:after="0" w:line="240" w:lineRule="auto"/>
              <w:jc w:val="center"/>
            </w:pPr>
            <w:r w:rsidRPr="00F4497A">
              <w:t>1.79</w:t>
            </w:r>
          </w:p>
        </w:tc>
        <w:tc>
          <w:tcPr>
            <w:tcW w:w="269" w:type="dxa"/>
            <w:vAlign w:val="bottom"/>
            <w:hideMark/>
          </w:tcPr>
          <w:p w14:paraId="7F6E298D"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403D0647"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0026959B"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hideMark/>
          </w:tcPr>
          <w:p w14:paraId="63461D8B" w14:textId="77777777" w:rsidR="0085142A" w:rsidRPr="00F4497A" w:rsidRDefault="0085142A" w:rsidP="0015790C">
            <w:pPr>
              <w:spacing w:after="0" w:line="240" w:lineRule="auto"/>
              <w:jc w:val="center"/>
            </w:pPr>
            <w:r w:rsidRPr="00F4497A">
              <w:t>*</w:t>
            </w:r>
          </w:p>
        </w:tc>
        <w:tc>
          <w:tcPr>
            <w:tcW w:w="432" w:type="dxa"/>
            <w:vAlign w:val="bottom"/>
          </w:tcPr>
          <w:p w14:paraId="13E84D38"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51E71889" w14:textId="77777777" w:rsidR="0085142A" w:rsidRPr="00F4497A" w:rsidRDefault="0085142A" w:rsidP="0015790C">
            <w:pPr>
              <w:spacing w:after="0" w:line="240" w:lineRule="auto"/>
              <w:jc w:val="center"/>
            </w:pPr>
            <w:r w:rsidRPr="00F4497A">
              <w:t>*</w:t>
            </w:r>
          </w:p>
        </w:tc>
        <w:tc>
          <w:tcPr>
            <w:tcW w:w="712" w:type="dxa"/>
            <w:vAlign w:val="bottom"/>
            <w:hideMark/>
          </w:tcPr>
          <w:p w14:paraId="29A52CA4" w14:textId="77777777" w:rsidR="0085142A" w:rsidRPr="00F4497A" w:rsidRDefault="0085142A" w:rsidP="0015790C">
            <w:pPr>
              <w:spacing w:after="0" w:line="240" w:lineRule="auto"/>
              <w:jc w:val="center"/>
            </w:pPr>
            <w:r w:rsidRPr="00F4497A">
              <w:t>***</w:t>
            </w:r>
          </w:p>
        </w:tc>
        <w:tc>
          <w:tcPr>
            <w:tcW w:w="1285" w:type="dxa"/>
            <w:vAlign w:val="bottom"/>
            <w:hideMark/>
          </w:tcPr>
          <w:p w14:paraId="40AE667F" w14:textId="77777777" w:rsidR="0085142A" w:rsidRPr="00F4497A" w:rsidRDefault="0085142A" w:rsidP="0015790C">
            <w:pPr>
              <w:spacing w:after="0" w:line="240" w:lineRule="auto"/>
              <w:jc w:val="center"/>
            </w:pPr>
            <w:r w:rsidRPr="00F4497A">
              <w:t>F = D &gt; S</w:t>
            </w:r>
          </w:p>
        </w:tc>
      </w:tr>
      <w:tr w:rsidR="0085142A" w:rsidRPr="00F4497A" w14:paraId="3417412C" w14:textId="77777777" w:rsidTr="0015790C">
        <w:trPr>
          <w:trHeight w:val="300"/>
        </w:trPr>
        <w:tc>
          <w:tcPr>
            <w:tcW w:w="1597" w:type="dxa"/>
            <w:vAlign w:val="bottom"/>
            <w:hideMark/>
          </w:tcPr>
          <w:p w14:paraId="31D8FDBE" w14:textId="77777777" w:rsidR="0085142A" w:rsidRPr="00F4497A" w:rsidRDefault="0085142A" w:rsidP="0015790C">
            <w:pPr>
              <w:spacing w:after="0" w:line="240" w:lineRule="auto"/>
              <w:jc w:val="center"/>
            </w:pPr>
            <w:r w:rsidRPr="00F4497A">
              <w:t>BDE-28</w:t>
            </w:r>
          </w:p>
        </w:tc>
        <w:tc>
          <w:tcPr>
            <w:tcW w:w="862" w:type="dxa"/>
            <w:vAlign w:val="bottom"/>
            <w:hideMark/>
          </w:tcPr>
          <w:p w14:paraId="6C8B29BA"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31CCBE41" w14:textId="77777777" w:rsidR="0085142A" w:rsidRPr="00F4497A" w:rsidRDefault="0085142A" w:rsidP="0015790C">
            <w:pPr>
              <w:spacing w:after="0" w:line="240" w:lineRule="auto"/>
              <w:jc w:val="center"/>
            </w:pPr>
            <w:r w:rsidRPr="00F4497A">
              <w:t>pg/g ww</w:t>
            </w:r>
          </w:p>
        </w:tc>
        <w:tc>
          <w:tcPr>
            <w:tcW w:w="492" w:type="dxa"/>
            <w:vAlign w:val="bottom"/>
            <w:hideMark/>
          </w:tcPr>
          <w:p w14:paraId="16AB9CDB" w14:textId="77777777" w:rsidR="0085142A" w:rsidRPr="00F4497A" w:rsidRDefault="0085142A" w:rsidP="0015790C">
            <w:pPr>
              <w:spacing w:after="0" w:line="240" w:lineRule="auto"/>
              <w:jc w:val="center"/>
            </w:pPr>
            <w:r w:rsidRPr="00F4497A">
              <w:t>17</w:t>
            </w:r>
          </w:p>
        </w:tc>
        <w:tc>
          <w:tcPr>
            <w:tcW w:w="404" w:type="dxa"/>
            <w:vAlign w:val="bottom"/>
            <w:hideMark/>
          </w:tcPr>
          <w:p w14:paraId="50AD3DD9" w14:textId="77777777" w:rsidR="0085142A" w:rsidRPr="00F4497A" w:rsidRDefault="0085142A" w:rsidP="0015790C">
            <w:pPr>
              <w:spacing w:after="0" w:line="240" w:lineRule="auto"/>
              <w:jc w:val="center"/>
            </w:pPr>
            <w:r w:rsidRPr="00F4497A">
              <w:t>15</w:t>
            </w:r>
          </w:p>
        </w:tc>
        <w:tc>
          <w:tcPr>
            <w:tcW w:w="379" w:type="dxa"/>
            <w:vAlign w:val="bottom"/>
            <w:hideMark/>
          </w:tcPr>
          <w:p w14:paraId="212A81D4" w14:textId="77777777" w:rsidR="0085142A" w:rsidRPr="00F4497A" w:rsidRDefault="0085142A" w:rsidP="0015790C">
            <w:pPr>
              <w:spacing w:after="0" w:line="240" w:lineRule="auto"/>
              <w:jc w:val="center"/>
            </w:pPr>
            <w:r w:rsidRPr="00F4497A">
              <w:t>14</w:t>
            </w:r>
          </w:p>
        </w:tc>
        <w:tc>
          <w:tcPr>
            <w:tcW w:w="723" w:type="dxa"/>
            <w:vAlign w:val="bottom"/>
            <w:hideMark/>
          </w:tcPr>
          <w:p w14:paraId="76C36D3E" w14:textId="77777777" w:rsidR="0085142A" w:rsidRPr="00F4497A" w:rsidRDefault="0085142A" w:rsidP="0015790C">
            <w:pPr>
              <w:spacing w:after="0" w:line="240" w:lineRule="auto"/>
              <w:jc w:val="center"/>
            </w:pPr>
            <w:r w:rsidRPr="00F4497A">
              <w:t>3.39</w:t>
            </w:r>
          </w:p>
        </w:tc>
        <w:tc>
          <w:tcPr>
            <w:tcW w:w="642" w:type="dxa"/>
            <w:vAlign w:val="bottom"/>
            <w:hideMark/>
          </w:tcPr>
          <w:p w14:paraId="4242CB73" w14:textId="77777777" w:rsidR="0085142A" w:rsidRPr="00F4497A" w:rsidRDefault="0085142A" w:rsidP="0015790C">
            <w:pPr>
              <w:spacing w:after="0" w:line="240" w:lineRule="auto"/>
              <w:jc w:val="center"/>
            </w:pPr>
            <w:r w:rsidRPr="00F4497A">
              <w:t>1.31</w:t>
            </w:r>
          </w:p>
        </w:tc>
        <w:tc>
          <w:tcPr>
            <w:tcW w:w="604" w:type="dxa"/>
            <w:vAlign w:val="bottom"/>
            <w:hideMark/>
          </w:tcPr>
          <w:p w14:paraId="1783D239" w14:textId="77777777" w:rsidR="0085142A" w:rsidRPr="00F4497A" w:rsidRDefault="0085142A" w:rsidP="0015790C">
            <w:pPr>
              <w:spacing w:after="0" w:line="240" w:lineRule="auto"/>
              <w:jc w:val="center"/>
            </w:pPr>
            <w:r w:rsidRPr="00F4497A">
              <w:t>0.50</w:t>
            </w:r>
          </w:p>
        </w:tc>
        <w:tc>
          <w:tcPr>
            <w:tcW w:w="643" w:type="dxa"/>
            <w:vAlign w:val="bottom"/>
            <w:hideMark/>
          </w:tcPr>
          <w:p w14:paraId="37248736" w14:textId="77777777" w:rsidR="0085142A" w:rsidRPr="00F4497A" w:rsidRDefault="0085142A" w:rsidP="0015790C">
            <w:pPr>
              <w:spacing w:after="0" w:line="240" w:lineRule="auto"/>
              <w:jc w:val="center"/>
            </w:pPr>
            <w:r w:rsidRPr="00F4497A">
              <w:t>0.88</w:t>
            </w:r>
          </w:p>
        </w:tc>
        <w:tc>
          <w:tcPr>
            <w:tcW w:w="642" w:type="dxa"/>
            <w:vAlign w:val="bottom"/>
            <w:hideMark/>
          </w:tcPr>
          <w:p w14:paraId="0F63E66E" w14:textId="77777777" w:rsidR="0085142A" w:rsidRPr="00F4497A" w:rsidRDefault="0085142A" w:rsidP="0015790C">
            <w:pPr>
              <w:spacing w:after="0" w:line="240" w:lineRule="auto"/>
              <w:jc w:val="center"/>
            </w:pPr>
            <w:r w:rsidRPr="00F4497A">
              <w:t>0.22</w:t>
            </w:r>
          </w:p>
        </w:tc>
        <w:tc>
          <w:tcPr>
            <w:tcW w:w="627" w:type="dxa"/>
            <w:gridSpan w:val="2"/>
            <w:vAlign w:val="bottom"/>
            <w:hideMark/>
          </w:tcPr>
          <w:p w14:paraId="068BCC34" w14:textId="77777777" w:rsidR="0085142A" w:rsidRPr="00F4497A" w:rsidRDefault="0085142A" w:rsidP="0015790C">
            <w:pPr>
              <w:spacing w:after="0" w:line="240" w:lineRule="auto"/>
              <w:jc w:val="center"/>
            </w:pPr>
            <w:r w:rsidRPr="00F4497A">
              <w:t>0.16</w:t>
            </w:r>
          </w:p>
        </w:tc>
        <w:tc>
          <w:tcPr>
            <w:tcW w:w="754" w:type="dxa"/>
            <w:vAlign w:val="bottom"/>
            <w:hideMark/>
          </w:tcPr>
          <w:p w14:paraId="3C2589E2" w14:textId="77777777" w:rsidR="0085142A" w:rsidRPr="00F4497A" w:rsidRDefault="0085142A" w:rsidP="0015790C">
            <w:pPr>
              <w:spacing w:after="0" w:line="240" w:lineRule="auto"/>
              <w:jc w:val="center"/>
            </w:pPr>
            <w:r w:rsidRPr="00F4497A">
              <w:t>9.06</w:t>
            </w:r>
          </w:p>
        </w:tc>
        <w:tc>
          <w:tcPr>
            <w:tcW w:w="642" w:type="dxa"/>
            <w:vAlign w:val="bottom"/>
            <w:hideMark/>
          </w:tcPr>
          <w:p w14:paraId="07277647" w14:textId="77777777" w:rsidR="0085142A" w:rsidRPr="00F4497A" w:rsidRDefault="0085142A" w:rsidP="0015790C">
            <w:pPr>
              <w:spacing w:after="0" w:line="240" w:lineRule="auto"/>
              <w:jc w:val="center"/>
            </w:pPr>
            <w:r w:rsidRPr="00F4497A">
              <w:t>2.34</w:t>
            </w:r>
          </w:p>
        </w:tc>
        <w:tc>
          <w:tcPr>
            <w:tcW w:w="754" w:type="dxa"/>
            <w:gridSpan w:val="2"/>
            <w:vAlign w:val="bottom"/>
            <w:hideMark/>
          </w:tcPr>
          <w:p w14:paraId="0FF126BC" w14:textId="77777777" w:rsidR="0085142A" w:rsidRPr="00F4497A" w:rsidRDefault="0085142A" w:rsidP="0015790C">
            <w:pPr>
              <w:spacing w:after="0" w:line="240" w:lineRule="auto"/>
              <w:jc w:val="center"/>
            </w:pPr>
            <w:r w:rsidRPr="00F4497A">
              <w:t>1.58</w:t>
            </w:r>
          </w:p>
        </w:tc>
        <w:tc>
          <w:tcPr>
            <w:tcW w:w="269" w:type="dxa"/>
            <w:vAlign w:val="bottom"/>
            <w:hideMark/>
          </w:tcPr>
          <w:p w14:paraId="3167C2D4"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74AA1242"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3B8B669D"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hideMark/>
          </w:tcPr>
          <w:p w14:paraId="6DEC5998" w14:textId="77777777" w:rsidR="0085142A" w:rsidRPr="00F4497A" w:rsidRDefault="0085142A" w:rsidP="0015790C">
            <w:pPr>
              <w:spacing w:after="0" w:line="240" w:lineRule="auto"/>
              <w:jc w:val="center"/>
            </w:pPr>
            <w:r w:rsidRPr="00F4497A">
              <w:t>*</w:t>
            </w:r>
          </w:p>
        </w:tc>
        <w:tc>
          <w:tcPr>
            <w:tcW w:w="432" w:type="dxa"/>
            <w:vAlign w:val="bottom"/>
          </w:tcPr>
          <w:p w14:paraId="1F35FDC7"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755581F3" w14:textId="77777777" w:rsidR="0085142A" w:rsidRPr="00F4497A" w:rsidRDefault="0085142A" w:rsidP="0015790C">
            <w:pPr>
              <w:spacing w:after="0" w:line="240" w:lineRule="auto"/>
              <w:jc w:val="center"/>
            </w:pPr>
            <w:r w:rsidRPr="00F4497A">
              <w:t>*</w:t>
            </w:r>
          </w:p>
        </w:tc>
        <w:tc>
          <w:tcPr>
            <w:tcW w:w="712" w:type="dxa"/>
            <w:vAlign w:val="bottom"/>
            <w:hideMark/>
          </w:tcPr>
          <w:p w14:paraId="6C672C21" w14:textId="77777777" w:rsidR="0085142A" w:rsidRPr="00F4497A" w:rsidRDefault="0085142A" w:rsidP="0015790C">
            <w:pPr>
              <w:spacing w:after="0" w:line="240" w:lineRule="auto"/>
              <w:jc w:val="center"/>
            </w:pPr>
            <w:r w:rsidRPr="00F4497A">
              <w:t>***</w:t>
            </w:r>
          </w:p>
        </w:tc>
        <w:tc>
          <w:tcPr>
            <w:tcW w:w="1285" w:type="dxa"/>
            <w:vAlign w:val="bottom"/>
            <w:hideMark/>
          </w:tcPr>
          <w:p w14:paraId="4D14DAB5" w14:textId="77777777" w:rsidR="0085142A" w:rsidRPr="00F4497A" w:rsidRDefault="0085142A" w:rsidP="0015790C">
            <w:pPr>
              <w:spacing w:after="0" w:line="240" w:lineRule="auto"/>
              <w:jc w:val="center"/>
            </w:pPr>
            <w:r w:rsidRPr="00F4497A">
              <w:t>F &gt; D &gt; S</w:t>
            </w:r>
          </w:p>
        </w:tc>
      </w:tr>
      <w:tr w:rsidR="0085142A" w:rsidRPr="00F4497A" w14:paraId="46CE6851" w14:textId="77777777" w:rsidTr="0015790C">
        <w:trPr>
          <w:trHeight w:val="300"/>
        </w:trPr>
        <w:tc>
          <w:tcPr>
            <w:tcW w:w="1597" w:type="dxa"/>
            <w:vAlign w:val="bottom"/>
            <w:hideMark/>
          </w:tcPr>
          <w:p w14:paraId="7B2C12A4" w14:textId="77777777" w:rsidR="0085142A" w:rsidRPr="00F4497A" w:rsidRDefault="0085142A" w:rsidP="0015790C">
            <w:pPr>
              <w:spacing w:after="0" w:line="240" w:lineRule="auto"/>
              <w:jc w:val="center"/>
            </w:pPr>
            <w:r w:rsidRPr="00F4497A">
              <w:t>BDE-47</w:t>
            </w:r>
          </w:p>
        </w:tc>
        <w:tc>
          <w:tcPr>
            <w:tcW w:w="862" w:type="dxa"/>
            <w:vAlign w:val="bottom"/>
            <w:hideMark/>
          </w:tcPr>
          <w:p w14:paraId="64D41FBA"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38D2100B" w14:textId="77777777" w:rsidR="0085142A" w:rsidRPr="00F4497A" w:rsidRDefault="0085142A" w:rsidP="0015790C">
            <w:pPr>
              <w:spacing w:after="0" w:line="240" w:lineRule="auto"/>
              <w:jc w:val="center"/>
            </w:pPr>
            <w:r w:rsidRPr="00F4497A">
              <w:t>pg/g ww</w:t>
            </w:r>
          </w:p>
        </w:tc>
        <w:tc>
          <w:tcPr>
            <w:tcW w:w="492" w:type="dxa"/>
            <w:vAlign w:val="bottom"/>
            <w:hideMark/>
          </w:tcPr>
          <w:p w14:paraId="6DBE37EE" w14:textId="77777777" w:rsidR="0085142A" w:rsidRPr="00F4497A" w:rsidRDefault="0085142A" w:rsidP="0015790C">
            <w:pPr>
              <w:spacing w:after="0" w:line="240" w:lineRule="auto"/>
              <w:jc w:val="center"/>
            </w:pPr>
            <w:r w:rsidRPr="00F4497A">
              <w:t>17</w:t>
            </w:r>
          </w:p>
        </w:tc>
        <w:tc>
          <w:tcPr>
            <w:tcW w:w="404" w:type="dxa"/>
            <w:vAlign w:val="bottom"/>
            <w:hideMark/>
          </w:tcPr>
          <w:p w14:paraId="35749FAC" w14:textId="77777777" w:rsidR="0085142A" w:rsidRPr="00F4497A" w:rsidRDefault="0085142A" w:rsidP="0015790C">
            <w:pPr>
              <w:spacing w:after="0" w:line="240" w:lineRule="auto"/>
              <w:jc w:val="center"/>
            </w:pPr>
            <w:r w:rsidRPr="00F4497A">
              <w:t>15</w:t>
            </w:r>
          </w:p>
        </w:tc>
        <w:tc>
          <w:tcPr>
            <w:tcW w:w="379" w:type="dxa"/>
            <w:vAlign w:val="bottom"/>
            <w:hideMark/>
          </w:tcPr>
          <w:p w14:paraId="561E46DA" w14:textId="77777777" w:rsidR="0085142A" w:rsidRPr="00F4497A" w:rsidRDefault="0085142A" w:rsidP="0015790C">
            <w:pPr>
              <w:spacing w:after="0" w:line="240" w:lineRule="auto"/>
              <w:jc w:val="center"/>
            </w:pPr>
            <w:r w:rsidRPr="00F4497A">
              <w:t>14</w:t>
            </w:r>
          </w:p>
        </w:tc>
        <w:tc>
          <w:tcPr>
            <w:tcW w:w="723" w:type="dxa"/>
            <w:vAlign w:val="bottom"/>
            <w:hideMark/>
          </w:tcPr>
          <w:p w14:paraId="6290E9F7" w14:textId="77777777" w:rsidR="0085142A" w:rsidRPr="00F4497A" w:rsidRDefault="0085142A" w:rsidP="0015790C">
            <w:pPr>
              <w:spacing w:after="0" w:line="240" w:lineRule="auto"/>
              <w:jc w:val="center"/>
            </w:pPr>
            <w:r w:rsidRPr="00F4497A">
              <w:t>59.53</w:t>
            </w:r>
          </w:p>
        </w:tc>
        <w:tc>
          <w:tcPr>
            <w:tcW w:w="642" w:type="dxa"/>
            <w:vAlign w:val="bottom"/>
            <w:hideMark/>
          </w:tcPr>
          <w:p w14:paraId="6C6CA196" w14:textId="77777777" w:rsidR="0085142A" w:rsidRPr="00F4497A" w:rsidRDefault="0085142A" w:rsidP="0015790C">
            <w:pPr>
              <w:spacing w:after="0" w:line="240" w:lineRule="auto"/>
              <w:jc w:val="center"/>
            </w:pPr>
            <w:r w:rsidRPr="00F4497A">
              <w:t>27.88</w:t>
            </w:r>
          </w:p>
        </w:tc>
        <w:tc>
          <w:tcPr>
            <w:tcW w:w="604" w:type="dxa"/>
            <w:vAlign w:val="bottom"/>
            <w:hideMark/>
          </w:tcPr>
          <w:p w14:paraId="1E7FF72C" w14:textId="77777777" w:rsidR="0085142A" w:rsidRPr="00F4497A" w:rsidRDefault="0085142A" w:rsidP="0015790C">
            <w:pPr>
              <w:spacing w:after="0" w:line="240" w:lineRule="auto"/>
              <w:jc w:val="center"/>
            </w:pPr>
            <w:r w:rsidRPr="00F4497A">
              <w:t>6.39</w:t>
            </w:r>
          </w:p>
        </w:tc>
        <w:tc>
          <w:tcPr>
            <w:tcW w:w="643" w:type="dxa"/>
            <w:vAlign w:val="bottom"/>
            <w:hideMark/>
          </w:tcPr>
          <w:p w14:paraId="2E3A1A3E" w14:textId="77777777" w:rsidR="0085142A" w:rsidRPr="00F4497A" w:rsidRDefault="0085142A" w:rsidP="0015790C">
            <w:pPr>
              <w:spacing w:after="0" w:line="240" w:lineRule="auto"/>
              <w:jc w:val="center"/>
            </w:pPr>
            <w:r w:rsidRPr="00F4497A">
              <w:t>27.25</w:t>
            </w:r>
          </w:p>
        </w:tc>
        <w:tc>
          <w:tcPr>
            <w:tcW w:w="642" w:type="dxa"/>
            <w:vAlign w:val="bottom"/>
            <w:hideMark/>
          </w:tcPr>
          <w:p w14:paraId="060D8C67" w14:textId="77777777" w:rsidR="0085142A" w:rsidRPr="00F4497A" w:rsidRDefault="0085142A" w:rsidP="0015790C">
            <w:pPr>
              <w:spacing w:after="0" w:line="240" w:lineRule="auto"/>
              <w:jc w:val="center"/>
            </w:pPr>
            <w:r w:rsidRPr="00F4497A">
              <w:t>11.44</w:t>
            </w:r>
          </w:p>
        </w:tc>
        <w:tc>
          <w:tcPr>
            <w:tcW w:w="627" w:type="dxa"/>
            <w:gridSpan w:val="2"/>
            <w:vAlign w:val="bottom"/>
            <w:hideMark/>
          </w:tcPr>
          <w:p w14:paraId="50CFF0A8" w14:textId="77777777" w:rsidR="0085142A" w:rsidRPr="00F4497A" w:rsidRDefault="0085142A" w:rsidP="0015790C">
            <w:pPr>
              <w:spacing w:after="0" w:line="240" w:lineRule="auto"/>
              <w:jc w:val="center"/>
            </w:pPr>
            <w:r w:rsidRPr="00F4497A">
              <w:t>2.08</w:t>
            </w:r>
          </w:p>
        </w:tc>
        <w:tc>
          <w:tcPr>
            <w:tcW w:w="754" w:type="dxa"/>
            <w:vAlign w:val="bottom"/>
            <w:hideMark/>
          </w:tcPr>
          <w:p w14:paraId="5450416F" w14:textId="77777777" w:rsidR="0085142A" w:rsidRPr="00F4497A" w:rsidRDefault="0085142A" w:rsidP="0015790C">
            <w:pPr>
              <w:spacing w:after="0" w:line="240" w:lineRule="auto"/>
              <w:jc w:val="center"/>
            </w:pPr>
            <w:r w:rsidRPr="00F4497A">
              <w:t>189.34</w:t>
            </w:r>
          </w:p>
        </w:tc>
        <w:tc>
          <w:tcPr>
            <w:tcW w:w="642" w:type="dxa"/>
            <w:vAlign w:val="bottom"/>
            <w:hideMark/>
          </w:tcPr>
          <w:p w14:paraId="25EB2873" w14:textId="77777777" w:rsidR="0085142A" w:rsidRPr="00F4497A" w:rsidRDefault="0085142A" w:rsidP="0015790C">
            <w:pPr>
              <w:spacing w:after="0" w:line="240" w:lineRule="auto"/>
              <w:jc w:val="center"/>
            </w:pPr>
            <w:r w:rsidRPr="00F4497A">
              <w:t>61.52</w:t>
            </w:r>
          </w:p>
        </w:tc>
        <w:tc>
          <w:tcPr>
            <w:tcW w:w="754" w:type="dxa"/>
            <w:gridSpan w:val="2"/>
            <w:vAlign w:val="bottom"/>
            <w:hideMark/>
          </w:tcPr>
          <w:p w14:paraId="497B978C" w14:textId="77777777" w:rsidR="0085142A" w:rsidRPr="00F4497A" w:rsidRDefault="0085142A" w:rsidP="0015790C">
            <w:pPr>
              <w:spacing w:after="0" w:line="240" w:lineRule="auto"/>
              <w:jc w:val="center"/>
            </w:pPr>
            <w:r w:rsidRPr="00F4497A">
              <w:t>22.84</w:t>
            </w:r>
          </w:p>
        </w:tc>
        <w:tc>
          <w:tcPr>
            <w:tcW w:w="269" w:type="dxa"/>
            <w:vAlign w:val="bottom"/>
            <w:hideMark/>
          </w:tcPr>
          <w:p w14:paraId="2571B28C"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15DB72CA"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1ECF5F44"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tcPr>
          <w:p w14:paraId="148669CE"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32" w:type="dxa"/>
            <w:vAlign w:val="bottom"/>
          </w:tcPr>
          <w:p w14:paraId="0395BCDC" w14:textId="77777777" w:rsidR="0085142A" w:rsidRPr="00F4497A" w:rsidRDefault="0085142A" w:rsidP="0015790C">
            <w:pPr>
              <w:spacing w:after="0" w:line="240" w:lineRule="auto"/>
              <w:jc w:val="center"/>
              <w:rPr>
                <w:rFonts w:ascii="Times New Roman" w:eastAsia="Times New Roman" w:hAnsi="Times New Roman" w:cs="Times New Roman"/>
                <w:sz w:val="20"/>
                <w:szCs w:val="20"/>
              </w:rPr>
            </w:pPr>
            <w:r w:rsidRPr="00F4497A">
              <w:rPr>
                <w:rFonts w:ascii="Times New Roman" w:eastAsia="Times New Roman" w:hAnsi="Times New Roman" w:cs="Times New Roman"/>
                <w:sz w:val="20"/>
                <w:szCs w:val="20"/>
              </w:rPr>
              <w:t>ns</w:t>
            </w:r>
          </w:p>
        </w:tc>
        <w:tc>
          <w:tcPr>
            <w:tcW w:w="408" w:type="dxa"/>
            <w:vAlign w:val="bottom"/>
            <w:hideMark/>
          </w:tcPr>
          <w:p w14:paraId="227B002B" w14:textId="77777777" w:rsidR="0085142A" w:rsidRPr="00F4497A" w:rsidRDefault="0085142A" w:rsidP="0015790C">
            <w:pPr>
              <w:spacing w:after="0" w:line="240" w:lineRule="auto"/>
              <w:jc w:val="center"/>
            </w:pPr>
            <w:r w:rsidRPr="00F4497A">
              <w:t>*</w:t>
            </w:r>
          </w:p>
        </w:tc>
        <w:tc>
          <w:tcPr>
            <w:tcW w:w="712" w:type="dxa"/>
            <w:vAlign w:val="bottom"/>
            <w:hideMark/>
          </w:tcPr>
          <w:p w14:paraId="63C22698" w14:textId="77777777" w:rsidR="0085142A" w:rsidRPr="00F4497A" w:rsidRDefault="0085142A" w:rsidP="0015790C">
            <w:pPr>
              <w:spacing w:after="0" w:line="240" w:lineRule="auto"/>
              <w:jc w:val="center"/>
            </w:pPr>
            <w:r w:rsidRPr="00F4497A">
              <w:t>***</w:t>
            </w:r>
          </w:p>
        </w:tc>
        <w:tc>
          <w:tcPr>
            <w:tcW w:w="1285" w:type="dxa"/>
            <w:vAlign w:val="bottom"/>
            <w:hideMark/>
          </w:tcPr>
          <w:p w14:paraId="2A4F7F2B" w14:textId="77777777" w:rsidR="0085142A" w:rsidRPr="00F4497A" w:rsidRDefault="0085142A" w:rsidP="0015790C">
            <w:pPr>
              <w:spacing w:after="0" w:line="240" w:lineRule="auto"/>
              <w:jc w:val="center"/>
            </w:pPr>
            <w:r w:rsidRPr="00F4497A">
              <w:t>F &gt; D &gt; S</w:t>
            </w:r>
          </w:p>
        </w:tc>
      </w:tr>
      <w:tr w:rsidR="0085142A" w:rsidRPr="00F4497A" w14:paraId="387161A6" w14:textId="77777777" w:rsidTr="0015790C">
        <w:trPr>
          <w:trHeight w:val="300"/>
        </w:trPr>
        <w:tc>
          <w:tcPr>
            <w:tcW w:w="1597" w:type="dxa"/>
            <w:vAlign w:val="bottom"/>
            <w:hideMark/>
          </w:tcPr>
          <w:p w14:paraId="45280E4F" w14:textId="77777777" w:rsidR="0085142A" w:rsidRPr="00F4497A" w:rsidRDefault="0085142A" w:rsidP="0015790C">
            <w:pPr>
              <w:spacing w:after="0" w:line="240" w:lineRule="auto"/>
              <w:jc w:val="center"/>
            </w:pPr>
            <w:r w:rsidRPr="00F4497A">
              <w:t>BDE-49</w:t>
            </w:r>
          </w:p>
        </w:tc>
        <w:tc>
          <w:tcPr>
            <w:tcW w:w="862" w:type="dxa"/>
            <w:vAlign w:val="bottom"/>
            <w:hideMark/>
          </w:tcPr>
          <w:p w14:paraId="2CB9BFA5"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6CF9F9B3" w14:textId="77777777" w:rsidR="0085142A" w:rsidRPr="00F4497A" w:rsidRDefault="0085142A" w:rsidP="0015790C">
            <w:pPr>
              <w:spacing w:after="0" w:line="240" w:lineRule="auto"/>
              <w:jc w:val="center"/>
            </w:pPr>
            <w:r w:rsidRPr="00F4497A">
              <w:t>pg/g ww</w:t>
            </w:r>
          </w:p>
        </w:tc>
        <w:tc>
          <w:tcPr>
            <w:tcW w:w="492" w:type="dxa"/>
            <w:vAlign w:val="bottom"/>
            <w:hideMark/>
          </w:tcPr>
          <w:p w14:paraId="4CED4349" w14:textId="77777777" w:rsidR="0085142A" w:rsidRPr="00F4497A" w:rsidRDefault="0085142A" w:rsidP="0015790C">
            <w:pPr>
              <w:spacing w:after="0" w:line="240" w:lineRule="auto"/>
              <w:jc w:val="center"/>
            </w:pPr>
            <w:r w:rsidRPr="00F4497A">
              <w:t>17</w:t>
            </w:r>
          </w:p>
        </w:tc>
        <w:tc>
          <w:tcPr>
            <w:tcW w:w="404" w:type="dxa"/>
            <w:vAlign w:val="bottom"/>
            <w:hideMark/>
          </w:tcPr>
          <w:p w14:paraId="453B19B7" w14:textId="77777777" w:rsidR="0085142A" w:rsidRPr="00F4497A" w:rsidRDefault="0085142A" w:rsidP="0015790C">
            <w:pPr>
              <w:spacing w:after="0" w:line="240" w:lineRule="auto"/>
              <w:jc w:val="center"/>
            </w:pPr>
            <w:r w:rsidRPr="00F4497A">
              <w:t>15</w:t>
            </w:r>
          </w:p>
        </w:tc>
        <w:tc>
          <w:tcPr>
            <w:tcW w:w="379" w:type="dxa"/>
            <w:vAlign w:val="bottom"/>
            <w:hideMark/>
          </w:tcPr>
          <w:p w14:paraId="0756654A" w14:textId="77777777" w:rsidR="0085142A" w:rsidRPr="00F4497A" w:rsidRDefault="0085142A" w:rsidP="0015790C">
            <w:pPr>
              <w:spacing w:after="0" w:line="240" w:lineRule="auto"/>
              <w:jc w:val="center"/>
            </w:pPr>
            <w:r w:rsidRPr="00F4497A">
              <w:t>14</w:t>
            </w:r>
          </w:p>
        </w:tc>
        <w:tc>
          <w:tcPr>
            <w:tcW w:w="723" w:type="dxa"/>
            <w:vAlign w:val="bottom"/>
            <w:hideMark/>
          </w:tcPr>
          <w:p w14:paraId="18787943" w14:textId="77777777" w:rsidR="0085142A" w:rsidRPr="00F4497A" w:rsidRDefault="0085142A" w:rsidP="0015790C">
            <w:pPr>
              <w:spacing w:after="0" w:line="240" w:lineRule="auto"/>
              <w:jc w:val="center"/>
            </w:pPr>
            <w:r w:rsidRPr="00F4497A">
              <w:t>12.31</w:t>
            </w:r>
          </w:p>
        </w:tc>
        <w:tc>
          <w:tcPr>
            <w:tcW w:w="642" w:type="dxa"/>
            <w:vAlign w:val="bottom"/>
            <w:hideMark/>
          </w:tcPr>
          <w:p w14:paraId="60D0CDB7" w14:textId="77777777" w:rsidR="0085142A" w:rsidRPr="00F4497A" w:rsidRDefault="0085142A" w:rsidP="0015790C">
            <w:pPr>
              <w:spacing w:after="0" w:line="240" w:lineRule="auto"/>
              <w:jc w:val="center"/>
            </w:pPr>
            <w:r w:rsidRPr="00F4497A">
              <w:t>5.34</w:t>
            </w:r>
          </w:p>
        </w:tc>
        <w:tc>
          <w:tcPr>
            <w:tcW w:w="604" w:type="dxa"/>
            <w:vAlign w:val="bottom"/>
            <w:hideMark/>
          </w:tcPr>
          <w:p w14:paraId="4570BF2B" w14:textId="77777777" w:rsidR="0085142A" w:rsidRPr="00F4497A" w:rsidRDefault="0085142A" w:rsidP="0015790C">
            <w:pPr>
              <w:spacing w:after="0" w:line="240" w:lineRule="auto"/>
              <w:jc w:val="center"/>
            </w:pPr>
            <w:r w:rsidRPr="00F4497A">
              <w:t>2.86</w:t>
            </w:r>
          </w:p>
        </w:tc>
        <w:tc>
          <w:tcPr>
            <w:tcW w:w="643" w:type="dxa"/>
            <w:vAlign w:val="bottom"/>
            <w:hideMark/>
          </w:tcPr>
          <w:p w14:paraId="1162BEB9" w14:textId="77777777" w:rsidR="0085142A" w:rsidRPr="00F4497A" w:rsidRDefault="0085142A" w:rsidP="0015790C">
            <w:pPr>
              <w:spacing w:after="0" w:line="240" w:lineRule="auto"/>
              <w:jc w:val="center"/>
            </w:pPr>
            <w:r w:rsidRPr="00F4497A">
              <w:t>7.83</w:t>
            </w:r>
          </w:p>
        </w:tc>
        <w:tc>
          <w:tcPr>
            <w:tcW w:w="642" w:type="dxa"/>
            <w:vAlign w:val="bottom"/>
            <w:hideMark/>
          </w:tcPr>
          <w:p w14:paraId="143B7A7A" w14:textId="77777777" w:rsidR="0085142A" w:rsidRPr="00F4497A" w:rsidRDefault="0085142A" w:rsidP="0015790C">
            <w:pPr>
              <w:spacing w:after="0" w:line="240" w:lineRule="auto"/>
              <w:jc w:val="center"/>
            </w:pPr>
            <w:r w:rsidRPr="00F4497A">
              <w:t>1.77</w:t>
            </w:r>
          </w:p>
        </w:tc>
        <w:tc>
          <w:tcPr>
            <w:tcW w:w="627" w:type="dxa"/>
            <w:gridSpan w:val="2"/>
            <w:vAlign w:val="bottom"/>
            <w:hideMark/>
          </w:tcPr>
          <w:p w14:paraId="48D667CC" w14:textId="77777777" w:rsidR="0085142A" w:rsidRPr="00F4497A" w:rsidRDefault="0085142A" w:rsidP="0015790C">
            <w:pPr>
              <w:spacing w:after="0" w:line="240" w:lineRule="auto"/>
              <w:jc w:val="center"/>
            </w:pPr>
            <w:r w:rsidRPr="00F4497A">
              <w:t>0.77</w:t>
            </w:r>
          </w:p>
        </w:tc>
        <w:tc>
          <w:tcPr>
            <w:tcW w:w="754" w:type="dxa"/>
            <w:vAlign w:val="bottom"/>
            <w:hideMark/>
          </w:tcPr>
          <w:p w14:paraId="6458CFE7" w14:textId="77777777" w:rsidR="0085142A" w:rsidRPr="00F4497A" w:rsidRDefault="0085142A" w:rsidP="0015790C">
            <w:pPr>
              <w:spacing w:after="0" w:line="240" w:lineRule="auto"/>
              <w:jc w:val="center"/>
            </w:pPr>
            <w:r w:rsidRPr="00F4497A">
              <w:t>22.02</w:t>
            </w:r>
          </w:p>
        </w:tc>
        <w:tc>
          <w:tcPr>
            <w:tcW w:w="642" w:type="dxa"/>
            <w:vAlign w:val="bottom"/>
            <w:hideMark/>
          </w:tcPr>
          <w:p w14:paraId="3E2CC61B" w14:textId="77777777" w:rsidR="0085142A" w:rsidRPr="00F4497A" w:rsidRDefault="0085142A" w:rsidP="0015790C">
            <w:pPr>
              <w:spacing w:after="0" w:line="240" w:lineRule="auto"/>
              <w:jc w:val="center"/>
            </w:pPr>
            <w:r w:rsidRPr="00F4497A">
              <w:t>11.35</w:t>
            </w:r>
          </w:p>
        </w:tc>
        <w:tc>
          <w:tcPr>
            <w:tcW w:w="754" w:type="dxa"/>
            <w:gridSpan w:val="2"/>
            <w:vAlign w:val="bottom"/>
            <w:hideMark/>
          </w:tcPr>
          <w:p w14:paraId="56B8D6F2" w14:textId="77777777" w:rsidR="0085142A" w:rsidRPr="00F4497A" w:rsidRDefault="0085142A" w:rsidP="0015790C">
            <w:pPr>
              <w:spacing w:after="0" w:line="240" w:lineRule="auto"/>
              <w:jc w:val="center"/>
            </w:pPr>
            <w:r w:rsidRPr="00F4497A">
              <w:t>11.55</w:t>
            </w:r>
          </w:p>
        </w:tc>
        <w:tc>
          <w:tcPr>
            <w:tcW w:w="269" w:type="dxa"/>
            <w:vAlign w:val="bottom"/>
            <w:hideMark/>
          </w:tcPr>
          <w:p w14:paraId="0C1AD34A"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7C287B65"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3812D6C4"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hideMark/>
          </w:tcPr>
          <w:p w14:paraId="45C5E775" w14:textId="77777777" w:rsidR="0085142A" w:rsidRPr="00F4497A" w:rsidRDefault="0085142A" w:rsidP="0015790C">
            <w:pPr>
              <w:spacing w:after="0" w:line="240" w:lineRule="auto"/>
              <w:jc w:val="center"/>
            </w:pPr>
            <w:r w:rsidRPr="00F4497A">
              <w:t>*</w:t>
            </w:r>
          </w:p>
        </w:tc>
        <w:tc>
          <w:tcPr>
            <w:tcW w:w="432" w:type="dxa"/>
            <w:vAlign w:val="bottom"/>
          </w:tcPr>
          <w:p w14:paraId="544D4D91"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vAlign w:val="bottom"/>
            <w:hideMark/>
          </w:tcPr>
          <w:p w14:paraId="34A59A41" w14:textId="77777777" w:rsidR="0085142A" w:rsidRPr="00F4497A" w:rsidRDefault="0085142A" w:rsidP="0015790C">
            <w:pPr>
              <w:spacing w:after="0" w:line="240" w:lineRule="auto"/>
              <w:jc w:val="center"/>
            </w:pPr>
            <w:r w:rsidRPr="00F4497A">
              <w:t>*</w:t>
            </w:r>
          </w:p>
        </w:tc>
        <w:tc>
          <w:tcPr>
            <w:tcW w:w="712" w:type="dxa"/>
            <w:vAlign w:val="bottom"/>
            <w:hideMark/>
          </w:tcPr>
          <w:p w14:paraId="501B7CA4" w14:textId="77777777" w:rsidR="0085142A" w:rsidRPr="00F4497A" w:rsidRDefault="0085142A" w:rsidP="0015790C">
            <w:pPr>
              <w:spacing w:after="0" w:line="240" w:lineRule="auto"/>
              <w:jc w:val="center"/>
            </w:pPr>
            <w:r w:rsidRPr="00F4497A">
              <w:t>***</w:t>
            </w:r>
          </w:p>
        </w:tc>
        <w:tc>
          <w:tcPr>
            <w:tcW w:w="1285" w:type="dxa"/>
            <w:vAlign w:val="bottom"/>
            <w:hideMark/>
          </w:tcPr>
          <w:p w14:paraId="49896EED" w14:textId="77777777" w:rsidR="0085142A" w:rsidRPr="00F4497A" w:rsidRDefault="0085142A" w:rsidP="0015790C">
            <w:pPr>
              <w:spacing w:after="0" w:line="240" w:lineRule="auto"/>
              <w:jc w:val="center"/>
            </w:pPr>
            <w:r w:rsidRPr="00F4497A">
              <w:t>F &gt; D = S</w:t>
            </w:r>
          </w:p>
        </w:tc>
      </w:tr>
      <w:tr w:rsidR="0085142A" w:rsidRPr="00F4497A" w14:paraId="1BCBCD16" w14:textId="77777777" w:rsidTr="0015790C">
        <w:trPr>
          <w:trHeight w:val="300"/>
        </w:trPr>
        <w:tc>
          <w:tcPr>
            <w:tcW w:w="1597" w:type="dxa"/>
            <w:vAlign w:val="bottom"/>
            <w:hideMark/>
          </w:tcPr>
          <w:p w14:paraId="70BBF831" w14:textId="77777777" w:rsidR="0085142A" w:rsidRPr="00F4497A" w:rsidRDefault="0085142A" w:rsidP="0015790C">
            <w:pPr>
              <w:spacing w:after="0" w:line="240" w:lineRule="auto"/>
              <w:jc w:val="center"/>
            </w:pPr>
            <w:r w:rsidRPr="00F4497A">
              <w:t>BDE-99</w:t>
            </w:r>
          </w:p>
        </w:tc>
        <w:tc>
          <w:tcPr>
            <w:tcW w:w="862" w:type="dxa"/>
            <w:vAlign w:val="bottom"/>
            <w:hideMark/>
          </w:tcPr>
          <w:p w14:paraId="762D564D"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4454B465" w14:textId="77777777" w:rsidR="0085142A" w:rsidRPr="00F4497A" w:rsidRDefault="0085142A" w:rsidP="0015790C">
            <w:pPr>
              <w:spacing w:after="0" w:line="240" w:lineRule="auto"/>
              <w:jc w:val="center"/>
            </w:pPr>
            <w:r w:rsidRPr="00F4497A">
              <w:t>pg/g ww</w:t>
            </w:r>
          </w:p>
        </w:tc>
        <w:tc>
          <w:tcPr>
            <w:tcW w:w="492" w:type="dxa"/>
            <w:vAlign w:val="bottom"/>
            <w:hideMark/>
          </w:tcPr>
          <w:p w14:paraId="00995A3E" w14:textId="77777777" w:rsidR="0085142A" w:rsidRPr="00F4497A" w:rsidRDefault="0085142A" w:rsidP="0015790C">
            <w:pPr>
              <w:spacing w:after="0" w:line="240" w:lineRule="auto"/>
              <w:jc w:val="center"/>
            </w:pPr>
            <w:r w:rsidRPr="00F4497A">
              <w:t>17</w:t>
            </w:r>
          </w:p>
        </w:tc>
        <w:tc>
          <w:tcPr>
            <w:tcW w:w="404" w:type="dxa"/>
            <w:vAlign w:val="bottom"/>
            <w:hideMark/>
          </w:tcPr>
          <w:p w14:paraId="16279DF2" w14:textId="77777777" w:rsidR="0085142A" w:rsidRPr="00F4497A" w:rsidRDefault="0085142A" w:rsidP="0015790C">
            <w:pPr>
              <w:spacing w:after="0" w:line="240" w:lineRule="auto"/>
              <w:jc w:val="center"/>
            </w:pPr>
            <w:r w:rsidRPr="00F4497A">
              <w:t>15</w:t>
            </w:r>
          </w:p>
        </w:tc>
        <w:tc>
          <w:tcPr>
            <w:tcW w:w="379" w:type="dxa"/>
            <w:vAlign w:val="bottom"/>
            <w:hideMark/>
          </w:tcPr>
          <w:p w14:paraId="08E300D8" w14:textId="77777777" w:rsidR="0085142A" w:rsidRPr="00F4497A" w:rsidRDefault="0085142A" w:rsidP="0015790C">
            <w:pPr>
              <w:spacing w:after="0" w:line="240" w:lineRule="auto"/>
              <w:jc w:val="center"/>
            </w:pPr>
            <w:r w:rsidRPr="00F4497A">
              <w:t>14</w:t>
            </w:r>
          </w:p>
        </w:tc>
        <w:tc>
          <w:tcPr>
            <w:tcW w:w="723" w:type="dxa"/>
            <w:vAlign w:val="bottom"/>
            <w:hideMark/>
          </w:tcPr>
          <w:p w14:paraId="07A418BB" w14:textId="77777777" w:rsidR="0085142A" w:rsidRPr="00F4497A" w:rsidRDefault="0085142A" w:rsidP="0015790C">
            <w:pPr>
              <w:spacing w:after="0" w:line="240" w:lineRule="auto"/>
              <w:jc w:val="center"/>
            </w:pPr>
            <w:r w:rsidRPr="00F4497A">
              <w:t>6.40</w:t>
            </w:r>
          </w:p>
        </w:tc>
        <w:tc>
          <w:tcPr>
            <w:tcW w:w="642" w:type="dxa"/>
            <w:vAlign w:val="bottom"/>
            <w:hideMark/>
          </w:tcPr>
          <w:p w14:paraId="3D5566E2" w14:textId="77777777" w:rsidR="0085142A" w:rsidRPr="00F4497A" w:rsidRDefault="0085142A" w:rsidP="0015790C">
            <w:pPr>
              <w:spacing w:after="0" w:line="240" w:lineRule="auto"/>
              <w:jc w:val="center"/>
            </w:pPr>
            <w:r w:rsidRPr="00F4497A">
              <w:t>1.74</w:t>
            </w:r>
          </w:p>
        </w:tc>
        <w:tc>
          <w:tcPr>
            <w:tcW w:w="604" w:type="dxa"/>
            <w:vAlign w:val="bottom"/>
            <w:hideMark/>
          </w:tcPr>
          <w:p w14:paraId="1058BCFD" w14:textId="77777777" w:rsidR="0085142A" w:rsidRPr="00F4497A" w:rsidRDefault="0085142A" w:rsidP="0015790C">
            <w:pPr>
              <w:spacing w:after="0" w:line="240" w:lineRule="auto"/>
              <w:jc w:val="center"/>
            </w:pPr>
            <w:r w:rsidRPr="00F4497A">
              <w:t>0.60</w:t>
            </w:r>
          </w:p>
        </w:tc>
        <w:tc>
          <w:tcPr>
            <w:tcW w:w="643" w:type="dxa"/>
            <w:vAlign w:val="bottom"/>
            <w:hideMark/>
          </w:tcPr>
          <w:p w14:paraId="3756FFA4" w14:textId="77777777" w:rsidR="0085142A" w:rsidRPr="00F4497A" w:rsidRDefault="0085142A" w:rsidP="0015790C">
            <w:pPr>
              <w:spacing w:after="0" w:line="240" w:lineRule="auto"/>
              <w:jc w:val="center"/>
            </w:pPr>
            <w:r w:rsidRPr="00F4497A">
              <w:t>1.18</w:t>
            </w:r>
          </w:p>
        </w:tc>
        <w:tc>
          <w:tcPr>
            <w:tcW w:w="642" w:type="dxa"/>
            <w:vAlign w:val="bottom"/>
            <w:hideMark/>
          </w:tcPr>
          <w:p w14:paraId="1F9A063B" w14:textId="77777777" w:rsidR="0085142A" w:rsidRPr="00F4497A" w:rsidRDefault="0085142A" w:rsidP="0015790C">
            <w:pPr>
              <w:spacing w:after="0" w:line="240" w:lineRule="auto"/>
              <w:jc w:val="center"/>
            </w:pPr>
            <w:r w:rsidRPr="00F4497A">
              <w:t>0.31</w:t>
            </w:r>
          </w:p>
        </w:tc>
        <w:tc>
          <w:tcPr>
            <w:tcW w:w="627" w:type="dxa"/>
            <w:gridSpan w:val="2"/>
            <w:vAlign w:val="bottom"/>
            <w:hideMark/>
          </w:tcPr>
          <w:p w14:paraId="72EDBC21" w14:textId="77777777" w:rsidR="0085142A" w:rsidRPr="00F4497A" w:rsidRDefault="0085142A" w:rsidP="0015790C">
            <w:pPr>
              <w:spacing w:after="0" w:line="240" w:lineRule="auto"/>
              <w:jc w:val="center"/>
            </w:pPr>
            <w:r w:rsidRPr="00F4497A">
              <w:t>0.17</w:t>
            </w:r>
          </w:p>
        </w:tc>
        <w:tc>
          <w:tcPr>
            <w:tcW w:w="754" w:type="dxa"/>
            <w:vAlign w:val="bottom"/>
            <w:hideMark/>
          </w:tcPr>
          <w:p w14:paraId="25572EC2" w14:textId="77777777" w:rsidR="0085142A" w:rsidRPr="00F4497A" w:rsidRDefault="0085142A" w:rsidP="0015790C">
            <w:pPr>
              <w:spacing w:after="0" w:line="240" w:lineRule="auto"/>
              <w:jc w:val="center"/>
            </w:pPr>
            <w:r w:rsidRPr="00F4497A">
              <w:t>15.98</w:t>
            </w:r>
          </w:p>
        </w:tc>
        <w:tc>
          <w:tcPr>
            <w:tcW w:w="642" w:type="dxa"/>
            <w:vAlign w:val="bottom"/>
            <w:hideMark/>
          </w:tcPr>
          <w:p w14:paraId="1CA98A31" w14:textId="77777777" w:rsidR="0085142A" w:rsidRPr="00F4497A" w:rsidRDefault="0085142A" w:rsidP="0015790C">
            <w:pPr>
              <w:spacing w:after="0" w:line="240" w:lineRule="auto"/>
              <w:jc w:val="center"/>
            </w:pPr>
            <w:r w:rsidRPr="00F4497A">
              <w:t>12.97</w:t>
            </w:r>
          </w:p>
        </w:tc>
        <w:tc>
          <w:tcPr>
            <w:tcW w:w="754" w:type="dxa"/>
            <w:gridSpan w:val="2"/>
            <w:vAlign w:val="bottom"/>
            <w:hideMark/>
          </w:tcPr>
          <w:p w14:paraId="2F2738BE" w14:textId="77777777" w:rsidR="0085142A" w:rsidRPr="00F4497A" w:rsidRDefault="0085142A" w:rsidP="0015790C">
            <w:pPr>
              <w:spacing w:after="0" w:line="240" w:lineRule="auto"/>
              <w:jc w:val="center"/>
            </w:pPr>
            <w:r w:rsidRPr="00F4497A">
              <w:t>2.74</w:t>
            </w:r>
          </w:p>
        </w:tc>
        <w:tc>
          <w:tcPr>
            <w:tcW w:w="269" w:type="dxa"/>
            <w:vAlign w:val="bottom"/>
            <w:hideMark/>
          </w:tcPr>
          <w:p w14:paraId="0EB89AAE"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5B12CDE4"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7B718502"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3</w:t>
            </w:r>
          </w:p>
        </w:tc>
        <w:tc>
          <w:tcPr>
            <w:tcW w:w="372" w:type="dxa"/>
            <w:gridSpan w:val="2"/>
            <w:vAlign w:val="bottom"/>
            <w:hideMark/>
          </w:tcPr>
          <w:p w14:paraId="4D088E1E" w14:textId="77777777" w:rsidR="0085142A" w:rsidRPr="00F4497A" w:rsidRDefault="0085142A" w:rsidP="0015790C">
            <w:pPr>
              <w:spacing w:after="0" w:line="240" w:lineRule="auto"/>
              <w:jc w:val="center"/>
            </w:pPr>
            <w:r w:rsidRPr="00F4497A">
              <w:t>*</w:t>
            </w:r>
          </w:p>
        </w:tc>
        <w:tc>
          <w:tcPr>
            <w:tcW w:w="432" w:type="dxa"/>
            <w:vAlign w:val="bottom"/>
          </w:tcPr>
          <w:p w14:paraId="5C41006B"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shd w:val="clear" w:color="auto" w:fill="auto"/>
            <w:vAlign w:val="bottom"/>
            <w:hideMark/>
          </w:tcPr>
          <w:p w14:paraId="44B9FBD0" w14:textId="77777777" w:rsidR="0085142A" w:rsidRPr="00F4497A" w:rsidRDefault="0085142A" w:rsidP="0015790C">
            <w:pPr>
              <w:spacing w:after="0" w:line="240" w:lineRule="auto"/>
              <w:jc w:val="center"/>
            </w:pPr>
            <w:r w:rsidRPr="00F4497A">
              <w:t>-</w:t>
            </w:r>
          </w:p>
        </w:tc>
        <w:tc>
          <w:tcPr>
            <w:tcW w:w="712" w:type="dxa"/>
            <w:vAlign w:val="bottom"/>
            <w:hideMark/>
          </w:tcPr>
          <w:p w14:paraId="2DFE2677" w14:textId="77777777" w:rsidR="0085142A" w:rsidRPr="00F4497A" w:rsidRDefault="0085142A" w:rsidP="0015790C">
            <w:pPr>
              <w:spacing w:after="0" w:line="240" w:lineRule="auto"/>
              <w:jc w:val="center"/>
            </w:pPr>
            <w:r w:rsidRPr="00F4497A">
              <w:t>***</w:t>
            </w:r>
          </w:p>
        </w:tc>
        <w:tc>
          <w:tcPr>
            <w:tcW w:w="1285" w:type="dxa"/>
            <w:vAlign w:val="bottom"/>
            <w:hideMark/>
          </w:tcPr>
          <w:p w14:paraId="0A167D26" w14:textId="77777777" w:rsidR="0085142A" w:rsidRPr="00F4497A" w:rsidRDefault="0085142A" w:rsidP="0015790C">
            <w:pPr>
              <w:spacing w:after="0" w:line="240" w:lineRule="auto"/>
              <w:jc w:val="center"/>
            </w:pPr>
            <w:r w:rsidRPr="00F4497A">
              <w:t>F &gt; D = S</w:t>
            </w:r>
          </w:p>
        </w:tc>
      </w:tr>
      <w:tr w:rsidR="0085142A" w:rsidRPr="00F4497A" w14:paraId="3499DE18" w14:textId="77777777" w:rsidTr="0015790C">
        <w:trPr>
          <w:trHeight w:val="300"/>
        </w:trPr>
        <w:tc>
          <w:tcPr>
            <w:tcW w:w="1597" w:type="dxa"/>
            <w:vAlign w:val="bottom"/>
            <w:hideMark/>
          </w:tcPr>
          <w:p w14:paraId="748773E5" w14:textId="77777777" w:rsidR="0085142A" w:rsidRPr="00F4497A" w:rsidRDefault="0085142A" w:rsidP="0015790C">
            <w:pPr>
              <w:spacing w:after="0" w:line="240" w:lineRule="auto"/>
              <w:jc w:val="center"/>
            </w:pPr>
            <w:r w:rsidRPr="00F4497A">
              <w:t>BDE-100</w:t>
            </w:r>
          </w:p>
        </w:tc>
        <w:tc>
          <w:tcPr>
            <w:tcW w:w="862" w:type="dxa"/>
            <w:vAlign w:val="bottom"/>
            <w:hideMark/>
          </w:tcPr>
          <w:p w14:paraId="0B760D28"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4AE37FD6" w14:textId="77777777" w:rsidR="0085142A" w:rsidRPr="00F4497A" w:rsidRDefault="0085142A" w:rsidP="0015790C">
            <w:pPr>
              <w:spacing w:after="0" w:line="240" w:lineRule="auto"/>
              <w:jc w:val="center"/>
            </w:pPr>
            <w:r w:rsidRPr="00F4497A">
              <w:t>pg/g ww</w:t>
            </w:r>
          </w:p>
        </w:tc>
        <w:tc>
          <w:tcPr>
            <w:tcW w:w="492" w:type="dxa"/>
            <w:vAlign w:val="bottom"/>
            <w:hideMark/>
          </w:tcPr>
          <w:p w14:paraId="14AC1973" w14:textId="77777777" w:rsidR="0085142A" w:rsidRPr="00F4497A" w:rsidRDefault="0085142A" w:rsidP="0015790C">
            <w:pPr>
              <w:spacing w:after="0" w:line="240" w:lineRule="auto"/>
              <w:jc w:val="center"/>
            </w:pPr>
            <w:r w:rsidRPr="00F4497A">
              <w:t>17</w:t>
            </w:r>
          </w:p>
        </w:tc>
        <w:tc>
          <w:tcPr>
            <w:tcW w:w="404" w:type="dxa"/>
            <w:vAlign w:val="bottom"/>
            <w:hideMark/>
          </w:tcPr>
          <w:p w14:paraId="2959090D" w14:textId="77777777" w:rsidR="0085142A" w:rsidRPr="00F4497A" w:rsidRDefault="0085142A" w:rsidP="0015790C">
            <w:pPr>
              <w:spacing w:after="0" w:line="240" w:lineRule="auto"/>
              <w:jc w:val="center"/>
            </w:pPr>
            <w:r w:rsidRPr="00F4497A">
              <w:t>15</w:t>
            </w:r>
          </w:p>
        </w:tc>
        <w:tc>
          <w:tcPr>
            <w:tcW w:w="379" w:type="dxa"/>
            <w:vAlign w:val="bottom"/>
            <w:hideMark/>
          </w:tcPr>
          <w:p w14:paraId="57BCFB02" w14:textId="77777777" w:rsidR="0085142A" w:rsidRPr="00F4497A" w:rsidRDefault="0085142A" w:rsidP="0015790C">
            <w:pPr>
              <w:spacing w:after="0" w:line="240" w:lineRule="auto"/>
              <w:jc w:val="center"/>
            </w:pPr>
            <w:r w:rsidRPr="00F4497A">
              <w:t>14</w:t>
            </w:r>
          </w:p>
        </w:tc>
        <w:tc>
          <w:tcPr>
            <w:tcW w:w="723" w:type="dxa"/>
            <w:vAlign w:val="bottom"/>
            <w:hideMark/>
          </w:tcPr>
          <w:p w14:paraId="07F659EA" w14:textId="77777777" w:rsidR="0085142A" w:rsidRPr="00F4497A" w:rsidRDefault="0085142A" w:rsidP="0015790C">
            <w:pPr>
              <w:spacing w:after="0" w:line="240" w:lineRule="auto"/>
              <w:jc w:val="center"/>
            </w:pPr>
            <w:r w:rsidRPr="00F4497A">
              <w:t>18.49</w:t>
            </w:r>
          </w:p>
        </w:tc>
        <w:tc>
          <w:tcPr>
            <w:tcW w:w="642" w:type="dxa"/>
            <w:vAlign w:val="bottom"/>
            <w:hideMark/>
          </w:tcPr>
          <w:p w14:paraId="10E425DA" w14:textId="77777777" w:rsidR="0085142A" w:rsidRPr="00F4497A" w:rsidRDefault="0085142A" w:rsidP="0015790C">
            <w:pPr>
              <w:spacing w:after="0" w:line="240" w:lineRule="auto"/>
              <w:jc w:val="center"/>
            </w:pPr>
            <w:r w:rsidRPr="00F4497A">
              <w:t>10.08</w:t>
            </w:r>
          </w:p>
        </w:tc>
        <w:tc>
          <w:tcPr>
            <w:tcW w:w="604" w:type="dxa"/>
            <w:vAlign w:val="bottom"/>
            <w:hideMark/>
          </w:tcPr>
          <w:p w14:paraId="1B8CC662" w14:textId="77777777" w:rsidR="0085142A" w:rsidRPr="00F4497A" w:rsidRDefault="0085142A" w:rsidP="0015790C">
            <w:pPr>
              <w:spacing w:after="0" w:line="240" w:lineRule="auto"/>
              <w:jc w:val="center"/>
            </w:pPr>
            <w:r w:rsidRPr="00F4497A">
              <w:t>5.55</w:t>
            </w:r>
          </w:p>
        </w:tc>
        <w:tc>
          <w:tcPr>
            <w:tcW w:w="643" w:type="dxa"/>
            <w:vAlign w:val="bottom"/>
            <w:hideMark/>
          </w:tcPr>
          <w:p w14:paraId="02A35B32" w14:textId="77777777" w:rsidR="0085142A" w:rsidRPr="00F4497A" w:rsidRDefault="0085142A" w:rsidP="0015790C">
            <w:pPr>
              <w:spacing w:after="0" w:line="240" w:lineRule="auto"/>
              <w:jc w:val="center"/>
            </w:pPr>
            <w:r w:rsidRPr="00F4497A">
              <w:t>10.34</w:t>
            </w:r>
          </w:p>
        </w:tc>
        <w:tc>
          <w:tcPr>
            <w:tcW w:w="642" w:type="dxa"/>
            <w:vAlign w:val="bottom"/>
            <w:hideMark/>
          </w:tcPr>
          <w:p w14:paraId="4FEE4C7A" w14:textId="77777777" w:rsidR="0085142A" w:rsidRPr="00F4497A" w:rsidRDefault="0085142A" w:rsidP="0015790C">
            <w:pPr>
              <w:spacing w:after="0" w:line="240" w:lineRule="auto"/>
              <w:jc w:val="center"/>
            </w:pPr>
            <w:r w:rsidRPr="00F4497A">
              <w:t>4.32</w:t>
            </w:r>
          </w:p>
        </w:tc>
        <w:tc>
          <w:tcPr>
            <w:tcW w:w="627" w:type="dxa"/>
            <w:gridSpan w:val="2"/>
            <w:vAlign w:val="bottom"/>
            <w:hideMark/>
          </w:tcPr>
          <w:p w14:paraId="03F8D0D3" w14:textId="77777777" w:rsidR="0085142A" w:rsidRPr="00F4497A" w:rsidRDefault="0085142A" w:rsidP="0015790C">
            <w:pPr>
              <w:spacing w:after="0" w:line="240" w:lineRule="auto"/>
              <w:jc w:val="center"/>
            </w:pPr>
            <w:r w:rsidRPr="00F4497A">
              <w:t>2.15</w:t>
            </w:r>
          </w:p>
        </w:tc>
        <w:tc>
          <w:tcPr>
            <w:tcW w:w="754" w:type="dxa"/>
            <w:vAlign w:val="bottom"/>
            <w:hideMark/>
          </w:tcPr>
          <w:p w14:paraId="7B6FD35D" w14:textId="77777777" w:rsidR="0085142A" w:rsidRPr="00F4497A" w:rsidRDefault="0085142A" w:rsidP="0015790C">
            <w:pPr>
              <w:spacing w:after="0" w:line="240" w:lineRule="auto"/>
              <w:jc w:val="center"/>
            </w:pPr>
            <w:r w:rsidRPr="00F4497A">
              <w:t>37.90</w:t>
            </w:r>
          </w:p>
        </w:tc>
        <w:tc>
          <w:tcPr>
            <w:tcW w:w="642" w:type="dxa"/>
            <w:vAlign w:val="bottom"/>
            <w:hideMark/>
          </w:tcPr>
          <w:p w14:paraId="0C0C9724" w14:textId="77777777" w:rsidR="0085142A" w:rsidRPr="00F4497A" w:rsidRDefault="0085142A" w:rsidP="0015790C">
            <w:pPr>
              <w:spacing w:after="0" w:line="240" w:lineRule="auto"/>
              <w:jc w:val="center"/>
            </w:pPr>
            <w:r w:rsidRPr="00F4497A">
              <w:t>24.83</w:t>
            </w:r>
          </w:p>
        </w:tc>
        <w:tc>
          <w:tcPr>
            <w:tcW w:w="754" w:type="dxa"/>
            <w:gridSpan w:val="2"/>
            <w:vAlign w:val="bottom"/>
            <w:hideMark/>
          </w:tcPr>
          <w:p w14:paraId="5A0EF966" w14:textId="77777777" w:rsidR="0085142A" w:rsidRPr="00F4497A" w:rsidRDefault="0085142A" w:rsidP="0015790C">
            <w:pPr>
              <w:spacing w:after="0" w:line="240" w:lineRule="auto"/>
              <w:jc w:val="center"/>
            </w:pPr>
            <w:r w:rsidRPr="00F4497A">
              <w:t>14.53</w:t>
            </w:r>
          </w:p>
        </w:tc>
        <w:tc>
          <w:tcPr>
            <w:tcW w:w="269" w:type="dxa"/>
            <w:vAlign w:val="bottom"/>
            <w:hideMark/>
          </w:tcPr>
          <w:p w14:paraId="0B82962D"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2BC7E0D7"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2E095D31"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tcPr>
          <w:p w14:paraId="3848E669"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32" w:type="dxa"/>
            <w:vAlign w:val="bottom"/>
          </w:tcPr>
          <w:p w14:paraId="5FBC1A2B" w14:textId="77777777" w:rsidR="0085142A" w:rsidRPr="00F4497A" w:rsidRDefault="0085142A" w:rsidP="0015790C">
            <w:pPr>
              <w:spacing w:after="0" w:line="240" w:lineRule="auto"/>
              <w:jc w:val="center"/>
              <w:rPr>
                <w:rFonts w:ascii="Times New Roman" w:eastAsia="Times New Roman" w:hAnsi="Times New Roman" w:cs="Times New Roman"/>
                <w:sz w:val="20"/>
                <w:szCs w:val="20"/>
              </w:rPr>
            </w:pPr>
            <w:r w:rsidRPr="00F4497A">
              <w:rPr>
                <w:rFonts w:ascii="Times New Roman" w:eastAsia="Times New Roman" w:hAnsi="Times New Roman" w:cs="Times New Roman"/>
                <w:sz w:val="20"/>
                <w:szCs w:val="20"/>
              </w:rPr>
              <w:t>ns</w:t>
            </w:r>
          </w:p>
        </w:tc>
        <w:tc>
          <w:tcPr>
            <w:tcW w:w="408" w:type="dxa"/>
            <w:shd w:val="clear" w:color="auto" w:fill="auto"/>
            <w:vAlign w:val="bottom"/>
            <w:hideMark/>
          </w:tcPr>
          <w:p w14:paraId="4E44BD29" w14:textId="77777777" w:rsidR="0085142A" w:rsidRPr="00F4497A" w:rsidRDefault="0085142A" w:rsidP="0015790C">
            <w:pPr>
              <w:spacing w:after="0" w:line="240" w:lineRule="auto"/>
              <w:jc w:val="center"/>
            </w:pPr>
            <w:r w:rsidRPr="00F4497A">
              <w:t>*</w:t>
            </w:r>
          </w:p>
        </w:tc>
        <w:tc>
          <w:tcPr>
            <w:tcW w:w="712" w:type="dxa"/>
            <w:vAlign w:val="bottom"/>
            <w:hideMark/>
          </w:tcPr>
          <w:p w14:paraId="3E19AA0F" w14:textId="77777777" w:rsidR="0085142A" w:rsidRPr="00F4497A" w:rsidRDefault="0085142A" w:rsidP="0015790C">
            <w:pPr>
              <w:spacing w:after="0" w:line="240" w:lineRule="auto"/>
              <w:jc w:val="center"/>
            </w:pPr>
            <w:r w:rsidRPr="00F4497A">
              <w:t>***</w:t>
            </w:r>
          </w:p>
        </w:tc>
        <w:tc>
          <w:tcPr>
            <w:tcW w:w="1285" w:type="dxa"/>
            <w:vAlign w:val="bottom"/>
            <w:hideMark/>
          </w:tcPr>
          <w:p w14:paraId="799DC4F5" w14:textId="77777777" w:rsidR="0085142A" w:rsidRPr="00F4497A" w:rsidRDefault="0085142A" w:rsidP="0015790C">
            <w:pPr>
              <w:spacing w:after="0" w:line="240" w:lineRule="auto"/>
              <w:jc w:val="center"/>
            </w:pPr>
            <w:r w:rsidRPr="00F4497A">
              <w:t>F &gt; D &gt; S</w:t>
            </w:r>
          </w:p>
        </w:tc>
      </w:tr>
      <w:tr w:rsidR="0085142A" w:rsidRPr="00F4497A" w14:paraId="44E9B1AF" w14:textId="77777777" w:rsidTr="0015790C">
        <w:trPr>
          <w:trHeight w:val="300"/>
        </w:trPr>
        <w:tc>
          <w:tcPr>
            <w:tcW w:w="1597" w:type="dxa"/>
            <w:vAlign w:val="bottom"/>
            <w:hideMark/>
          </w:tcPr>
          <w:p w14:paraId="0DEA1890" w14:textId="77777777" w:rsidR="0085142A" w:rsidRPr="00F4497A" w:rsidRDefault="0085142A" w:rsidP="0015790C">
            <w:pPr>
              <w:spacing w:after="0" w:line="240" w:lineRule="auto"/>
              <w:jc w:val="center"/>
            </w:pPr>
            <w:r w:rsidRPr="00F4497A">
              <w:t>BDE-153</w:t>
            </w:r>
          </w:p>
        </w:tc>
        <w:tc>
          <w:tcPr>
            <w:tcW w:w="862" w:type="dxa"/>
            <w:vAlign w:val="bottom"/>
            <w:hideMark/>
          </w:tcPr>
          <w:p w14:paraId="68BCF79E" w14:textId="77777777" w:rsidR="0085142A" w:rsidRPr="00F4497A" w:rsidRDefault="0085142A" w:rsidP="0015790C">
            <w:pPr>
              <w:spacing w:after="0" w:line="240" w:lineRule="auto"/>
              <w:jc w:val="center"/>
            </w:pPr>
            <w:r w:rsidRPr="00F4497A">
              <w:t>muscle</w:t>
            </w:r>
          </w:p>
        </w:tc>
        <w:tc>
          <w:tcPr>
            <w:tcW w:w="1209" w:type="dxa"/>
            <w:tcBorders>
              <w:top w:val="nil"/>
              <w:left w:val="nil"/>
              <w:bottom w:val="nil"/>
              <w:right w:val="single" w:sz="4" w:space="0" w:color="000000"/>
            </w:tcBorders>
            <w:vAlign w:val="bottom"/>
            <w:hideMark/>
          </w:tcPr>
          <w:p w14:paraId="34746827" w14:textId="77777777" w:rsidR="0085142A" w:rsidRPr="00F4497A" w:rsidRDefault="0085142A" w:rsidP="0015790C">
            <w:pPr>
              <w:spacing w:after="0" w:line="240" w:lineRule="auto"/>
              <w:jc w:val="center"/>
            </w:pPr>
            <w:r w:rsidRPr="00F4497A">
              <w:t>pg/g ww</w:t>
            </w:r>
          </w:p>
        </w:tc>
        <w:tc>
          <w:tcPr>
            <w:tcW w:w="492" w:type="dxa"/>
            <w:vAlign w:val="bottom"/>
            <w:hideMark/>
          </w:tcPr>
          <w:p w14:paraId="70CC6E64" w14:textId="77777777" w:rsidR="0085142A" w:rsidRPr="00F4497A" w:rsidRDefault="0085142A" w:rsidP="0015790C">
            <w:pPr>
              <w:spacing w:after="0" w:line="240" w:lineRule="auto"/>
              <w:jc w:val="center"/>
            </w:pPr>
            <w:r w:rsidRPr="00F4497A">
              <w:t>17</w:t>
            </w:r>
          </w:p>
        </w:tc>
        <w:tc>
          <w:tcPr>
            <w:tcW w:w="404" w:type="dxa"/>
            <w:vAlign w:val="bottom"/>
            <w:hideMark/>
          </w:tcPr>
          <w:p w14:paraId="6DB3E471" w14:textId="77777777" w:rsidR="0085142A" w:rsidRPr="00F4497A" w:rsidRDefault="0085142A" w:rsidP="0015790C">
            <w:pPr>
              <w:spacing w:after="0" w:line="240" w:lineRule="auto"/>
              <w:jc w:val="center"/>
            </w:pPr>
            <w:r w:rsidRPr="00F4497A">
              <w:t>15</w:t>
            </w:r>
          </w:p>
        </w:tc>
        <w:tc>
          <w:tcPr>
            <w:tcW w:w="379" w:type="dxa"/>
            <w:vAlign w:val="bottom"/>
            <w:hideMark/>
          </w:tcPr>
          <w:p w14:paraId="294FB578" w14:textId="77777777" w:rsidR="0085142A" w:rsidRPr="00F4497A" w:rsidRDefault="0085142A" w:rsidP="0015790C">
            <w:pPr>
              <w:spacing w:after="0" w:line="240" w:lineRule="auto"/>
              <w:jc w:val="center"/>
            </w:pPr>
            <w:r w:rsidRPr="00F4497A">
              <w:t>14</w:t>
            </w:r>
          </w:p>
        </w:tc>
        <w:tc>
          <w:tcPr>
            <w:tcW w:w="723" w:type="dxa"/>
            <w:vAlign w:val="bottom"/>
            <w:hideMark/>
          </w:tcPr>
          <w:p w14:paraId="71F17E27" w14:textId="77777777" w:rsidR="0085142A" w:rsidRPr="00F4497A" w:rsidRDefault="0085142A" w:rsidP="0015790C">
            <w:pPr>
              <w:spacing w:after="0" w:line="240" w:lineRule="auto"/>
              <w:jc w:val="center"/>
            </w:pPr>
            <w:r w:rsidRPr="00F4497A">
              <w:t>3.58</w:t>
            </w:r>
          </w:p>
        </w:tc>
        <w:tc>
          <w:tcPr>
            <w:tcW w:w="642" w:type="dxa"/>
            <w:vAlign w:val="bottom"/>
            <w:hideMark/>
          </w:tcPr>
          <w:p w14:paraId="58819BE5" w14:textId="77777777" w:rsidR="0085142A" w:rsidRPr="00F4497A" w:rsidRDefault="0085142A" w:rsidP="0015790C">
            <w:pPr>
              <w:spacing w:after="0" w:line="240" w:lineRule="auto"/>
              <w:jc w:val="center"/>
            </w:pPr>
            <w:r w:rsidRPr="00F4497A">
              <w:t>1.76</w:t>
            </w:r>
          </w:p>
        </w:tc>
        <w:tc>
          <w:tcPr>
            <w:tcW w:w="604" w:type="dxa"/>
            <w:vAlign w:val="bottom"/>
            <w:hideMark/>
          </w:tcPr>
          <w:p w14:paraId="7F469899" w14:textId="77777777" w:rsidR="0085142A" w:rsidRPr="00F4497A" w:rsidRDefault="0085142A" w:rsidP="0015790C">
            <w:pPr>
              <w:spacing w:after="0" w:line="240" w:lineRule="auto"/>
              <w:jc w:val="center"/>
            </w:pPr>
            <w:r w:rsidRPr="00F4497A">
              <w:t>0.38</w:t>
            </w:r>
          </w:p>
        </w:tc>
        <w:tc>
          <w:tcPr>
            <w:tcW w:w="643" w:type="dxa"/>
            <w:vAlign w:val="bottom"/>
            <w:hideMark/>
          </w:tcPr>
          <w:p w14:paraId="525921D0" w14:textId="77777777" w:rsidR="0085142A" w:rsidRPr="00F4497A" w:rsidRDefault="0085142A" w:rsidP="0015790C">
            <w:pPr>
              <w:spacing w:after="0" w:line="240" w:lineRule="auto"/>
              <w:jc w:val="center"/>
            </w:pPr>
            <w:r w:rsidRPr="00F4497A">
              <w:t>0.85</w:t>
            </w:r>
          </w:p>
        </w:tc>
        <w:tc>
          <w:tcPr>
            <w:tcW w:w="642" w:type="dxa"/>
            <w:vAlign w:val="bottom"/>
            <w:hideMark/>
          </w:tcPr>
          <w:p w14:paraId="407308B2" w14:textId="77777777" w:rsidR="0085142A" w:rsidRPr="00F4497A" w:rsidRDefault="0085142A" w:rsidP="0015790C">
            <w:pPr>
              <w:spacing w:after="0" w:line="240" w:lineRule="auto"/>
              <w:jc w:val="center"/>
            </w:pPr>
            <w:r w:rsidRPr="00F4497A">
              <w:t>0.43</w:t>
            </w:r>
          </w:p>
        </w:tc>
        <w:tc>
          <w:tcPr>
            <w:tcW w:w="627" w:type="dxa"/>
            <w:gridSpan w:val="2"/>
            <w:vAlign w:val="bottom"/>
            <w:hideMark/>
          </w:tcPr>
          <w:p w14:paraId="1821703B" w14:textId="77777777" w:rsidR="0085142A" w:rsidRPr="00F4497A" w:rsidRDefault="0085142A" w:rsidP="0015790C">
            <w:pPr>
              <w:spacing w:after="0" w:line="240" w:lineRule="auto"/>
              <w:jc w:val="center"/>
            </w:pPr>
            <w:r w:rsidRPr="00F4497A">
              <w:t>0.18</w:t>
            </w:r>
          </w:p>
        </w:tc>
        <w:tc>
          <w:tcPr>
            <w:tcW w:w="754" w:type="dxa"/>
            <w:vAlign w:val="bottom"/>
            <w:hideMark/>
          </w:tcPr>
          <w:p w14:paraId="55DB398F" w14:textId="77777777" w:rsidR="0085142A" w:rsidRPr="00F4497A" w:rsidRDefault="0085142A" w:rsidP="0015790C">
            <w:pPr>
              <w:spacing w:after="0" w:line="240" w:lineRule="auto"/>
              <w:jc w:val="center"/>
            </w:pPr>
            <w:r w:rsidRPr="00F4497A">
              <w:t>6.32</w:t>
            </w:r>
          </w:p>
        </w:tc>
        <w:tc>
          <w:tcPr>
            <w:tcW w:w="642" w:type="dxa"/>
            <w:vAlign w:val="bottom"/>
            <w:hideMark/>
          </w:tcPr>
          <w:p w14:paraId="563C10A5" w14:textId="77777777" w:rsidR="0085142A" w:rsidRPr="00F4497A" w:rsidRDefault="0085142A" w:rsidP="0015790C">
            <w:pPr>
              <w:spacing w:after="0" w:line="240" w:lineRule="auto"/>
              <w:jc w:val="center"/>
            </w:pPr>
            <w:r w:rsidRPr="00F4497A">
              <w:t>5.91</w:t>
            </w:r>
          </w:p>
        </w:tc>
        <w:tc>
          <w:tcPr>
            <w:tcW w:w="754" w:type="dxa"/>
            <w:gridSpan w:val="2"/>
            <w:vAlign w:val="bottom"/>
            <w:hideMark/>
          </w:tcPr>
          <w:p w14:paraId="595760C8" w14:textId="77777777" w:rsidR="0085142A" w:rsidRPr="00F4497A" w:rsidRDefault="0085142A" w:rsidP="0015790C">
            <w:pPr>
              <w:spacing w:after="0" w:line="240" w:lineRule="auto"/>
              <w:jc w:val="center"/>
            </w:pPr>
            <w:r w:rsidRPr="00F4497A">
              <w:t>1.57</w:t>
            </w:r>
          </w:p>
        </w:tc>
        <w:tc>
          <w:tcPr>
            <w:tcW w:w="269" w:type="dxa"/>
            <w:vAlign w:val="bottom"/>
            <w:hideMark/>
          </w:tcPr>
          <w:p w14:paraId="0828C681"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1F540148"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74C1E665"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6</w:t>
            </w:r>
          </w:p>
        </w:tc>
        <w:tc>
          <w:tcPr>
            <w:tcW w:w="372" w:type="dxa"/>
            <w:gridSpan w:val="2"/>
            <w:vAlign w:val="bottom"/>
            <w:hideMark/>
          </w:tcPr>
          <w:p w14:paraId="4DB09638" w14:textId="77777777" w:rsidR="0085142A" w:rsidRPr="00F4497A" w:rsidRDefault="0085142A" w:rsidP="0015790C">
            <w:pPr>
              <w:spacing w:after="0" w:line="240" w:lineRule="auto"/>
              <w:jc w:val="center"/>
            </w:pPr>
            <w:r w:rsidRPr="00F4497A">
              <w:t>*</w:t>
            </w:r>
          </w:p>
        </w:tc>
        <w:tc>
          <w:tcPr>
            <w:tcW w:w="432" w:type="dxa"/>
            <w:vAlign w:val="bottom"/>
          </w:tcPr>
          <w:p w14:paraId="0A7FC0FB"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08" w:type="dxa"/>
            <w:shd w:val="clear" w:color="auto" w:fill="auto"/>
            <w:vAlign w:val="bottom"/>
            <w:hideMark/>
          </w:tcPr>
          <w:p w14:paraId="621B2078" w14:textId="77777777" w:rsidR="0085142A" w:rsidRPr="00F4497A" w:rsidRDefault="0085142A" w:rsidP="0015790C">
            <w:pPr>
              <w:spacing w:after="0" w:line="240" w:lineRule="auto"/>
              <w:jc w:val="center"/>
            </w:pPr>
            <w:r w:rsidRPr="00F4497A">
              <w:t>-</w:t>
            </w:r>
          </w:p>
        </w:tc>
        <w:tc>
          <w:tcPr>
            <w:tcW w:w="712" w:type="dxa"/>
            <w:vAlign w:val="bottom"/>
            <w:hideMark/>
          </w:tcPr>
          <w:p w14:paraId="45B979C7" w14:textId="77777777" w:rsidR="0085142A" w:rsidRPr="00F4497A" w:rsidRDefault="0085142A" w:rsidP="0015790C">
            <w:pPr>
              <w:spacing w:after="0" w:line="240" w:lineRule="auto"/>
              <w:jc w:val="center"/>
            </w:pPr>
            <w:r w:rsidRPr="00F4497A">
              <w:t>***</w:t>
            </w:r>
          </w:p>
        </w:tc>
        <w:tc>
          <w:tcPr>
            <w:tcW w:w="1285" w:type="dxa"/>
            <w:vAlign w:val="bottom"/>
            <w:hideMark/>
          </w:tcPr>
          <w:p w14:paraId="7781AD7E" w14:textId="77777777" w:rsidR="0085142A" w:rsidRPr="00F4497A" w:rsidRDefault="0085142A" w:rsidP="0015790C">
            <w:pPr>
              <w:spacing w:after="0" w:line="240" w:lineRule="auto"/>
              <w:jc w:val="center"/>
            </w:pPr>
            <w:r w:rsidRPr="00F4497A">
              <w:t>F = D &gt; S</w:t>
            </w:r>
          </w:p>
        </w:tc>
      </w:tr>
      <w:tr w:rsidR="0085142A" w:rsidRPr="00F4497A" w14:paraId="11E94900" w14:textId="77777777" w:rsidTr="0085142A">
        <w:trPr>
          <w:trHeight w:val="300"/>
        </w:trPr>
        <w:tc>
          <w:tcPr>
            <w:tcW w:w="1597" w:type="dxa"/>
            <w:vAlign w:val="bottom"/>
            <w:hideMark/>
          </w:tcPr>
          <w:p w14:paraId="54526A9A" w14:textId="77777777" w:rsidR="0085142A" w:rsidRPr="00F4497A" w:rsidRDefault="0085142A" w:rsidP="0015790C">
            <w:pPr>
              <w:spacing w:after="0" w:line="240" w:lineRule="auto"/>
              <w:jc w:val="center"/>
            </w:pPr>
            <w:r w:rsidRPr="00F4497A">
              <w:t>BDE-154</w:t>
            </w:r>
          </w:p>
        </w:tc>
        <w:tc>
          <w:tcPr>
            <w:tcW w:w="862" w:type="dxa"/>
            <w:vAlign w:val="bottom"/>
            <w:hideMark/>
          </w:tcPr>
          <w:p w14:paraId="78D08297" w14:textId="77777777" w:rsidR="0085142A" w:rsidRPr="00F4497A" w:rsidRDefault="0085142A" w:rsidP="0015790C">
            <w:pPr>
              <w:spacing w:after="0" w:line="240" w:lineRule="auto"/>
              <w:jc w:val="center"/>
            </w:pPr>
            <w:r w:rsidRPr="00F4497A">
              <w:t>muscle</w:t>
            </w:r>
          </w:p>
        </w:tc>
        <w:tc>
          <w:tcPr>
            <w:tcW w:w="1209" w:type="dxa"/>
            <w:tcBorders>
              <w:top w:val="nil"/>
              <w:left w:val="nil"/>
              <w:right w:val="single" w:sz="4" w:space="0" w:color="000000"/>
            </w:tcBorders>
            <w:vAlign w:val="bottom"/>
            <w:hideMark/>
          </w:tcPr>
          <w:p w14:paraId="722EC33A" w14:textId="77777777" w:rsidR="0085142A" w:rsidRPr="00F4497A" w:rsidRDefault="0085142A" w:rsidP="0015790C">
            <w:pPr>
              <w:spacing w:after="0" w:line="240" w:lineRule="auto"/>
              <w:jc w:val="center"/>
            </w:pPr>
            <w:r w:rsidRPr="00F4497A">
              <w:t>pg/g ww</w:t>
            </w:r>
          </w:p>
        </w:tc>
        <w:tc>
          <w:tcPr>
            <w:tcW w:w="492" w:type="dxa"/>
            <w:vAlign w:val="bottom"/>
            <w:hideMark/>
          </w:tcPr>
          <w:p w14:paraId="07048953" w14:textId="77777777" w:rsidR="0085142A" w:rsidRPr="00F4497A" w:rsidRDefault="0085142A" w:rsidP="0015790C">
            <w:pPr>
              <w:spacing w:after="0" w:line="240" w:lineRule="auto"/>
              <w:jc w:val="center"/>
            </w:pPr>
            <w:r w:rsidRPr="00F4497A">
              <w:t>17</w:t>
            </w:r>
          </w:p>
        </w:tc>
        <w:tc>
          <w:tcPr>
            <w:tcW w:w="404" w:type="dxa"/>
            <w:vAlign w:val="bottom"/>
            <w:hideMark/>
          </w:tcPr>
          <w:p w14:paraId="5414F55D" w14:textId="77777777" w:rsidR="0085142A" w:rsidRPr="00F4497A" w:rsidRDefault="0085142A" w:rsidP="0015790C">
            <w:pPr>
              <w:spacing w:after="0" w:line="240" w:lineRule="auto"/>
              <w:jc w:val="center"/>
            </w:pPr>
            <w:r w:rsidRPr="00F4497A">
              <w:t>15</w:t>
            </w:r>
          </w:p>
        </w:tc>
        <w:tc>
          <w:tcPr>
            <w:tcW w:w="379" w:type="dxa"/>
            <w:vAlign w:val="bottom"/>
            <w:hideMark/>
          </w:tcPr>
          <w:p w14:paraId="4315E42D" w14:textId="77777777" w:rsidR="0085142A" w:rsidRPr="00F4497A" w:rsidRDefault="0085142A" w:rsidP="0015790C">
            <w:pPr>
              <w:spacing w:after="0" w:line="240" w:lineRule="auto"/>
              <w:jc w:val="center"/>
            </w:pPr>
            <w:r w:rsidRPr="00F4497A">
              <w:t>14</w:t>
            </w:r>
          </w:p>
        </w:tc>
        <w:tc>
          <w:tcPr>
            <w:tcW w:w="723" w:type="dxa"/>
            <w:vAlign w:val="bottom"/>
            <w:hideMark/>
          </w:tcPr>
          <w:p w14:paraId="39DF61B3" w14:textId="77777777" w:rsidR="0085142A" w:rsidRPr="00F4497A" w:rsidRDefault="0085142A" w:rsidP="0015790C">
            <w:pPr>
              <w:spacing w:after="0" w:line="240" w:lineRule="auto"/>
              <w:jc w:val="center"/>
            </w:pPr>
            <w:r w:rsidRPr="00F4497A">
              <w:t>15.11</w:t>
            </w:r>
          </w:p>
        </w:tc>
        <w:tc>
          <w:tcPr>
            <w:tcW w:w="642" w:type="dxa"/>
            <w:vAlign w:val="bottom"/>
            <w:hideMark/>
          </w:tcPr>
          <w:p w14:paraId="49B3D137" w14:textId="77777777" w:rsidR="0085142A" w:rsidRPr="00F4497A" w:rsidRDefault="0085142A" w:rsidP="0015790C">
            <w:pPr>
              <w:spacing w:after="0" w:line="240" w:lineRule="auto"/>
              <w:jc w:val="center"/>
            </w:pPr>
            <w:r w:rsidRPr="00F4497A">
              <w:t>7.73</w:t>
            </w:r>
          </w:p>
        </w:tc>
        <w:tc>
          <w:tcPr>
            <w:tcW w:w="604" w:type="dxa"/>
            <w:vAlign w:val="bottom"/>
            <w:hideMark/>
          </w:tcPr>
          <w:p w14:paraId="126E05DF" w14:textId="77777777" w:rsidR="0085142A" w:rsidRPr="00F4497A" w:rsidRDefault="0085142A" w:rsidP="0015790C">
            <w:pPr>
              <w:spacing w:after="0" w:line="240" w:lineRule="auto"/>
              <w:jc w:val="center"/>
            </w:pPr>
            <w:r w:rsidRPr="00F4497A">
              <w:t>6.10</w:t>
            </w:r>
          </w:p>
        </w:tc>
        <w:tc>
          <w:tcPr>
            <w:tcW w:w="643" w:type="dxa"/>
            <w:vAlign w:val="bottom"/>
            <w:hideMark/>
          </w:tcPr>
          <w:p w14:paraId="21E3FC27" w14:textId="77777777" w:rsidR="0085142A" w:rsidRPr="00F4497A" w:rsidRDefault="0085142A" w:rsidP="0015790C">
            <w:pPr>
              <w:spacing w:after="0" w:line="240" w:lineRule="auto"/>
              <w:jc w:val="center"/>
            </w:pPr>
            <w:r w:rsidRPr="00F4497A">
              <w:t>6.84</w:t>
            </w:r>
          </w:p>
        </w:tc>
        <w:tc>
          <w:tcPr>
            <w:tcW w:w="642" w:type="dxa"/>
            <w:vAlign w:val="bottom"/>
            <w:hideMark/>
          </w:tcPr>
          <w:p w14:paraId="424D2A3A" w14:textId="77777777" w:rsidR="0085142A" w:rsidRPr="00F4497A" w:rsidRDefault="0085142A" w:rsidP="0015790C">
            <w:pPr>
              <w:spacing w:after="0" w:line="240" w:lineRule="auto"/>
              <w:jc w:val="center"/>
            </w:pPr>
            <w:r w:rsidRPr="00F4497A">
              <w:t>2.94</w:t>
            </w:r>
          </w:p>
        </w:tc>
        <w:tc>
          <w:tcPr>
            <w:tcW w:w="627" w:type="dxa"/>
            <w:gridSpan w:val="2"/>
            <w:vAlign w:val="bottom"/>
            <w:hideMark/>
          </w:tcPr>
          <w:p w14:paraId="2559C68B" w14:textId="77777777" w:rsidR="0085142A" w:rsidRPr="00F4497A" w:rsidRDefault="0085142A" w:rsidP="0015790C">
            <w:pPr>
              <w:spacing w:after="0" w:line="240" w:lineRule="auto"/>
              <w:jc w:val="center"/>
            </w:pPr>
            <w:r w:rsidRPr="00F4497A">
              <w:t>2.56</w:t>
            </w:r>
          </w:p>
        </w:tc>
        <w:tc>
          <w:tcPr>
            <w:tcW w:w="754" w:type="dxa"/>
            <w:vAlign w:val="bottom"/>
            <w:hideMark/>
          </w:tcPr>
          <w:p w14:paraId="00228350" w14:textId="77777777" w:rsidR="0085142A" w:rsidRPr="00F4497A" w:rsidRDefault="0085142A" w:rsidP="0015790C">
            <w:pPr>
              <w:spacing w:after="0" w:line="240" w:lineRule="auto"/>
              <w:jc w:val="center"/>
            </w:pPr>
            <w:r w:rsidRPr="00F4497A">
              <w:t>24.06</w:t>
            </w:r>
          </w:p>
        </w:tc>
        <w:tc>
          <w:tcPr>
            <w:tcW w:w="642" w:type="dxa"/>
            <w:vAlign w:val="bottom"/>
            <w:hideMark/>
          </w:tcPr>
          <w:p w14:paraId="47144C1C" w14:textId="77777777" w:rsidR="0085142A" w:rsidRPr="00F4497A" w:rsidRDefault="0085142A" w:rsidP="0015790C">
            <w:pPr>
              <w:spacing w:after="0" w:line="240" w:lineRule="auto"/>
              <w:jc w:val="center"/>
            </w:pPr>
            <w:r w:rsidRPr="00F4497A">
              <w:t>20.55</w:t>
            </w:r>
          </w:p>
        </w:tc>
        <w:tc>
          <w:tcPr>
            <w:tcW w:w="754" w:type="dxa"/>
            <w:gridSpan w:val="2"/>
            <w:vAlign w:val="bottom"/>
            <w:hideMark/>
          </w:tcPr>
          <w:p w14:paraId="70B8A2EA" w14:textId="77777777" w:rsidR="0085142A" w:rsidRPr="00F4497A" w:rsidRDefault="0085142A" w:rsidP="0015790C">
            <w:pPr>
              <w:spacing w:after="0" w:line="240" w:lineRule="auto"/>
              <w:jc w:val="center"/>
            </w:pPr>
            <w:r w:rsidRPr="00F4497A">
              <w:t>16.96</w:t>
            </w:r>
          </w:p>
        </w:tc>
        <w:tc>
          <w:tcPr>
            <w:tcW w:w="269" w:type="dxa"/>
            <w:vAlign w:val="bottom"/>
            <w:hideMark/>
          </w:tcPr>
          <w:p w14:paraId="764EE3F0"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4B8B74FC"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hideMark/>
          </w:tcPr>
          <w:p w14:paraId="4013B8B2"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tcPr>
          <w:p w14:paraId="4FA153A3" w14:textId="77777777" w:rsidR="0085142A" w:rsidRPr="00F4497A" w:rsidRDefault="0085142A" w:rsidP="0015790C">
            <w:pPr>
              <w:spacing w:after="0" w:line="240" w:lineRule="auto"/>
              <w:jc w:val="center"/>
            </w:pPr>
            <w:r w:rsidRPr="00F4497A">
              <w:rPr>
                <w:rFonts w:ascii="Times New Roman" w:eastAsia="Times New Roman" w:hAnsi="Times New Roman" w:cs="Times New Roman"/>
                <w:sz w:val="20"/>
                <w:szCs w:val="20"/>
              </w:rPr>
              <w:t>ns</w:t>
            </w:r>
          </w:p>
        </w:tc>
        <w:tc>
          <w:tcPr>
            <w:tcW w:w="432" w:type="dxa"/>
            <w:vAlign w:val="bottom"/>
          </w:tcPr>
          <w:p w14:paraId="7B127F49" w14:textId="77777777" w:rsidR="0085142A" w:rsidRPr="00F4497A" w:rsidRDefault="0085142A" w:rsidP="0015790C">
            <w:pPr>
              <w:spacing w:after="0" w:line="240" w:lineRule="auto"/>
              <w:jc w:val="center"/>
              <w:rPr>
                <w:rFonts w:ascii="Times New Roman" w:eastAsia="Times New Roman" w:hAnsi="Times New Roman" w:cs="Times New Roman"/>
                <w:sz w:val="20"/>
                <w:szCs w:val="20"/>
              </w:rPr>
            </w:pPr>
            <w:r w:rsidRPr="00F4497A">
              <w:rPr>
                <w:rFonts w:ascii="Times New Roman" w:eastAsia="Times New Roman" w:hAnsi="Times New Roman" w:cs="Times New Roman"/>
                <w:sz w:val="20"/>
                <w:szCs w:val="20"/>
              </w:rPr>
              <w:t>ns</w:t>
            </w:r>
          </w:p>
        </w:tc>
        <w:tc>
          <w:tcPr>
            <w:tcW w:w="408" w:type="dxa"/>
            <w:vAlign w:val="bottom"/>
          </w:tcPr>
          <w:p w14:paraId="0FAA0304" w14:textId="77777777" w:rsidR="0085142A" w:rsidRPr="00F4497A" w:rsidRDefault="0085142A" w:rsidP="0015790C">
            <w:pPr>
              <w:spacing w:after="0" w:line="240" w:lineRule="auto"/>
              <w:jc w:val="center"/>
              <w:rPr>
                <w:rFonts w:ascii="Times New Roman" w:eastAsia="Times New Roman" w:hAnsi="Times New Roman" w:cs="Times New Roman"/>
                <w:sz w:val="20"/>
                <w:szCs w:val="20"/>
              </w:rPr>
            </w:pPr>
          </w:p>
        </w:tc>
        <w:tc>
          <w:tcPr>
            <w:tcW w:w="712" w:type="dxa"/>
            <w:vAlign w:val="bottom"/>
            <w:hideMark/>
          </w:tcPr>
          <w:p w14:paraId="08426EB9" w14:textId="77777777" w:rsidR="0085142A" w:rsidRPr="00F4497A" w:rsidRDefault="0085142A" w:rsidP="0015790C">
            <w:pPr>
              <w:spacing w:after="0" w:line="240" w:lineRule="auto"/>
              <w:jc w:val="center"/>
            </w:pPr>
            <w:r w:rsidRPr="00F4497A">
              <w:t>***</w:t>
            </w:r>
          </w:p>
        </w:tc>
        <w:tc>
          <w:tcPr>
            <w:tcW w:w="1285" w:type="dxa"/>
            <w:vAlign w:val="bottom"/>
            <w:hideMark/>
          </w:tcPr>
          <w:p w14:paraId="779E6082" w14:textId="77777777" w:rsidR="0085142A" w:rsidRPr="00F4497A" w:rsidRDefault="0085142A" w:rsidP="0015790C">
            <w:pPr>
              <w:spacing w:after="0" w:line="240" w:lineRule="auto"/>
              <w:jc w:val="center"/>
            </w:pPr>
            <w:r w:rsidRPr="00F4497A">
              <w:t>F &gt; D = S</w:t>
            </w:r>
          </w:p>
        </w:tc>
      </w:tr>
      <w:tr w:rsidR="0085142A" w:rsidRPr="00F4497A" w14:paraId="78737962" w14:textId="77777777" w:rsidTr="00C30892">
        <w:trPr>
          <w:trHeight w:val="300"/>
        </w:trPr>
        <w:tc>
          <w:tcPr>
            <w:tcW w:w="1597" w:type="dxa"/>
            <w:vAlign w:val="bottom"/>
            <w:hideMark/>
          </w:tcPr>
          <w:p w14:paraId="3DA23C86" w14:textId="77777777" w:rsidR="0085142A" w:rsidRPr="00F4497A" w:rsidRDefault="0085142A" w:rsidP="0015790C">
            <w:pPr>
              <w:spacing w:after="0" w:line="240" w:lineRule="auto"/>
              <w:jc w:val="center"/>
            </w:pPr>
            <w:r w:rsidRPr="00F4497A">
              <w:t>BDE-183</w:t>
            </w:r>
          </w:p>
        </w:tc>
        <w:tc>
          <w:tcPr>
            <w:tcW w:w="862" w:type="dxa"/>
            <w:vAlign w:val="bottom"/>
            <w:hideMark/>
          </w:tcPr>
          <w:p w14:paraId="13F8AB03" w14:textId="77777777" w:rsidR="0085142A" w:rsidRPr="00F4497A" w:rsidRDefault="0085142A" w:rsidP="0015790C">
            <w:pPr>
              <w:spacing w:after="0" w:line="240" w:lineRule="auto"/>
              <w:jc w:val="center"/>
            </w:pPr>
            <w:r w:rsidRPr="00F4497A">
              <w:t>muscle</w:t>
            </w:r>
          </w:p>
        </w:tc>
        <w:tc>
          <w:tcPr>
            <w:tcW w:w="1209" w:type="dxa"/>
            <w:tcBorders>
              <w:top w:val="nil"/>
              <w:left w:val="nil"/>
              <w:right w:val="single" w:sz="4" w:space="0" w:color="000000"/>
            </w:tcBorders>
            <w:vAlign w:val="bottom"/>
            <w:hideMark/>
          </w:tcPr>
          <w:p w14:paraId="45C54CC2" w14:textId="77777777" w:rsidR="0085142A" w:rsidRPr="00F4497A" w:rsidRDefault="0085142A" w:rsidP="0015790C">
            <w:pPr>
              <w:spacing w:after="0" w:line="240" w:lineRule="auto"/>
              <w:jc w:val="center"/>
            </w:pPr>
            <w:r w:rsidRPr="00F4497A">
              <w:t>pg/g ww</w:t>
            </w:r>
          </w:p>
        </w:tc>
        <w:tc>
          <w:tcPr>
            <w:tcW w:w="492" w:type="dxa"/>
            <w:vAlign w:val="bottom"/>
            <w:hideMark/>
          </w:tcPr>
          <w:p w14:paraId="3D1E90EF" w14:textId="77777777" w:rsidR="0085142A" w:rsidRPr="00F4497A" w:rsidRDefault="0085142A" w:rsidP="0015790C">
            <w:pPr>
              <w:spacing w:after="0" w:line="240" w:lineRule="auto"/>
              <w:jc w:val="center"/>
            </w:pPr>
            <w:r w:rsidRPr="00F4497A">
              <w:t>17</w:t>
            </w:r>
          </w:p>
        </w:tc>
        <w:tc>
          <w:tcPr>
            <w:tcW w:w="404" w:type="dxa"/>
            <w:vAlign w:val="bottom"/>
            <w:hideMark/>
          </w:tcPr>
          <w:p w14:paraId="58AAEE39" w14:textId="77777777" w:rsidR="0085142A" w:rsidRPr="00F4497A" w:rsidRDefault="0085142A" w:rsidP="0015790C">
            <w:pPr>
              <w:spacing w:after="0" w:line="240" w:lineRule="auto"/>
              <w:jc w:val="center"/>
            </w:pPr>
            <w:r w:rsidRPr="00F4497A">
              <w:t>15</w:t>
            </w:r>
          </w:p>
        </w:tc>
        <w:tc>
          <w:tcPr>
            <w:tcW w:w="379" w:type="dxa"/>
            <w:vAlign w:val="bottom"/>
            <w:hideMark/>
          </w:tcPr>
          <w:p w14:paraId="3081F2E6" w14:textId="77777777" w:rsidR="0085142A" w:rsidRPr="00F4497A" w:rsidRDefault="0085142A" w:rsidP="0015790C">
            <w:pPr>
              <w:spacing w:after="0" w:line="240" w:lineRule="auto"/>
              <w:jc w:val="center"/>
            </w:pPr>
            <w:r w:rsidRPr="00F4497A">
              <w:t>14</w:t>
            </w:r>
          </w:p>
        </w:tc>
        <w:tc>
          <w:tcPr>
            <w:tcW w:w="723" w:type="dxa"/>
            <w:vAlign w:val="bottom"/>
            <w:hideMark/>
          </w:tcPr>
          <w:p w14:paraId="04503481" w14:textId="77777777" w:rsidR="0085142A" w:rsidRPr="00F4497A" w:rsidRDefault="0085142A" w:rsidP="0015790C">
            <w:pPr>
              <w:spacing w:after="0" w:line="240" w:lineRule="auto"/>
              <w:jc w:val="center"/>
            </w:pPr>
            <w:r w:rsidRPr="00F4497A">
              <w:t>0.67</w:t>
            </w:r>
          </w:p>
        </w:tc>
        <w:tc>
          <w:tcPr>
            <w:tcW w:w="642" w:type="dxa"/>
            <w:vAlign w:val="bottom"/>
            <w:hideMark/>
          </w:tcPr>
          <w:p w14:paraId="13FAEF44" w14:textId="77777777" w:rsidR="0085142A" w:rsidRPr="00F4497A" w:rsidRDefault="0085142A" w:rsidP="0015790C">
            <w:pPr>
              <w:spacing w:after="0" w:line="240" w:lineRule="auto"/>
              <w:jc w:val="center"/>
            </w:pPr>
            <w:r w:rsidRPr="00F4497A">
              <w:t>0.58</w:t>
            </w:r>
          </w:p>
        </w:tc>
        <w:tc>
          <w:tcPr>
            <w:tcW w:w="604" w:type="dxa"/>
            <w:vAlign w:val="bottom"/>
            <w:hideMark/>
          </w:tcPr>
          <w:p w14:paraId="1CB9B23C" w14:textId="77777777" w:rsidR="0085142A" w:rsidRPr="00F4497A" w:rsidRDefault="0085142A" w:rsidP="0015790C">
            <w:pPr>
              <w:spacing w:after="0" w:line="240" w:lineRule="auto"/>
              <w:jc w:val="center"/>
            </w:pPr>
            <w:r w:rsidRPr="00F4497A">
              <w:t>0.17</w:t>
            </w:r>
          </w:p>
        </w:tc>
        <w:tc>
          <w:tcPr>
            <w:tcW w:w="643" w:type="dxa"/>
            <w:vAlign w:val="bottom"/>
            <w:hideMark/>
          </w:tcPr>
          <w:p w14:paraId="1AF779EC" w14:textId="77777777" w:rsidR="0085142A" w:rsidRPr="00F4497A" w:rsidRDefault="0085142A" w:rsidP="0015790C">
            <w:pPr>
              <w:spacing w:after="0" w:line="240" w:lineRule="auto"/>
              <w:jc w:val="center"/>
            </w:pPr>
            <w:r w:rsidRPr="00F4497A">
              <w:t>0.19</w:t>
            </w:r>
          </w:p>
        </w:tc>
        <w:tc>
          <w:tcPr>
            <w:tcW w:w="642" w:type="dxa"/>
            <w:vAlign w:val="bottom"/>
            <w:hideMark/>
          </w:tcPr>
          <w:p w14:paraId="230D0936" w14:textId="77777777" w:rsidR="0085142A" w:rsidRPr="00F4497A" w:rsidRDefault="0085142A" w:rsidP="0015790C">
            <w:pPr>
              <w:spacing w:after="0" w:line="240" w:lineRule="auto"/>
              <w:jc w:val="center"/>
            </w:pPr>
            <w:r w:rsidRPr="00F4497A">
              <w:t>0.23</w:t>
            </w:r>
          </w:p>
        </w:tc>
        <w:tc>
          <w:tcPr>
            <w:tcW w:w="627" w:type="dxa"/>
            <w:gridSpan w:val="2"/>
            <w:vAlign w:val="bottom"/>
            <w:hideMark/>
          </w:tcPr>
          <w:p w14:paraId="4627121E" w14:textId="77777777" w:rsidR="0085142A" w:rsidRPr="00F4497A" w:rsidRDefault="0085142A" w:rsidP="0015790C">
            <w:pPr>
              <w:spacing w:after="0" w:line="240" w:lineRule="auto"/>
              <w:jc w:val="center"/>
            </w:pPr>
            <w:r w:rsidRPr="00F4497A">
              <w:t>0.10</w:t>
            </w:r>
          </w:p>
        </w:tc>
        <w:tc>
          <w:tcPr>
            <w:tcW w:w="754" w:type="dxa"/>
            <w:vAlign w:val="bottom"/>
            <w:hideMark/>
          </w:tcPr>
          <w:p w14:paraId="63EED6E6" w14:textId="77777777" w:rsidR="0085142A" w:rsidRPr="00F4497A" w:rsidRDefault="0085142A" w:rsidP="0015790C">
            <w:pPr>
              <w:spacing w:after="0" w:line="240" w:lineRule="auto"/>
              <w:jc w:val="center"/>
            </w:pPr>
            <w:r w:rsidRPr="00F4497A">
              <w:t>1.78</w:t>
            </w:r>
          </w:p>
        </w:tc>
        <w:tc>
          <w:tcPr>
            <w:tcW w:w="642" w:type="dxa"/>
            <w:vAlign w:val="bottom"/>
            <w:hideMark/>
          </w:tcPr>
          <w:p w14:paraId="5CB712C4" w14:textId="77777777" w:rsidR="0085142A" w:rsidRPr="00F4497A" w:rsidRDefault="0085142A" w:rsidP="0015790C">
            <w:pPr>
              <w:spacing w:after="0" w:line="240" w:lineRule="auto"/>
              <w:jc w:val="center"/>
            </w:pPr>
            <w:r w:rsidRPr="00F4497A">
              <w:t>13.36</w:t>
            </w:r>
          </w:p>
        </w:tc>
        <w:tc>
          <w:tcPr>
            <w:tcW w:w="754" w:type="dxa"/>
            <w:gridSpan w:val="2"/>
            <w:vAlign w:val="bottom"/>
            <w:hideMark/>
          </w:tcPr>
          <w:p w14:paraId="7657C18A" w14:textId="77777777" w:rsidR="0085142A" w:rsidRPr="00F4497A" w:rsidRDefault="0085142A" w:rsidP="0015790C">
            <w:pPr>
              <w:spacing w:after="0" w:line="240" w:lineRule="auto"/>
              <w:jc w:val="center"/>
            </w:pPr>
            <w:r w:rsidRPr="00F4497A">
              <w:t>0.78</w:t>
            </w:r>
          </w:p>
        </w:tc>
        <w:tc>
          <w:tcPr>
            <w:tcW w:w="269" w:type="dxa"/>
            <w:vAlign w:val="bottom"/>
            <w:hideMark/>
          </w:tcPr>
          <w:p w14:paraId="1FA8D142"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hideMark/>
          </w:tcPr>
          <w:p w14:paraId="2A7089D9"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2</w:t>
            </w:r>
          </w:p>
        </w:tc>
        <w:tc>
          <w:tcPr>
            <w:tcW w:w="269" w:type="dxa"/>
            <w:vAlign w:val="bottom"/>
            <w:hideMark/>
          </w:tcPr>
          <w:p w14:paraId="3A651E80" w14:textId="77777777" w:rsidR="0085142A" w:rsidRPr="00F4497A" w:rsidRDefault="0085142A" w:rsidP="0015790C">
            <w:pPr>
              <w:spacing w:after="0" w:line="240" w:lineRule="auto"/>
              <w:jc w:val="center"/>
              <w:rPr>
                <w:rFonts w:asciiTheme="majorHAnsi" w:hAnsiTheme="majorHAnsi" w:cstheme="majorHAnsi"/>
              </w:rPr>
            </w:pPr>
            <w:r w:rsidRPr="00F4497A">
              <w:rPr>
                <w:rFonts w:asciiTheme="majorHAnsi" w:hAnsiTheme="majorHAnsi" w:cstheme="majorHAnsi"/>
              </w:rPr>
              <w:t>6</w:t>
            </w:r>
          </w:p>
        </w:tc>
        <w:tc>
          <w:tcPr>
            <w:tcW w:w="372" w:type="dxa"/>
            <w:gridSpan w:val="2"/>
            <w:vAlign w:val="bottom"/>
            <w:hideMark/>
          </w:tcPr>
          <w:p w14:paraId="544FF814" w14:textId="77777777" w:rsidR="0085142A" w:rsidRPr="00F4497A" w:rsidRDefault="0085142A" w:rsidP="0015790C">
            <w:pPr>
              <w:spacing w:after="0" w:line="240" w:lineRule="auto"/>
              <w:jc w:val="center"/>
            </w:pPr>
            <w:r w:rsidRPr="00F4497A">
              <w:t>*</w:t>
            </w:r>
          </w:p>
        </w:tc>
        <w:tc>
          <w:tcPr>
            <w:tcW w:w="432" w:type="dxa"/>
            <w:shd w:val="clear" w:color="auto" w:fill="auto"/>
            <w:vAlign w:val="bottom"/>
            <w:hideMark/>
          </w:tcPr>
          <w:p w14:paraId="1AED0078" w14:textId="77777777" w:rsidR="0085142A" w:rsidRPr="00F4497A" w:rsidRDefault="0085142A" w:rsidP="0015790C">
            <w:pPr>
              <w:spacing w:after="0" w:line="240" w:lineRule="auto"/>
              <w:jc w:val="center"/>
            </w:pPr>
            <w:r w:rsidRPr="00F4497A">
              <w:t>-</w:t>
            </w:r>
          </w:p>
        </w:tc>
        <w:tc>
          <w:tcPr>
            <w:tcW w:w="408" w:type="dxa"/>
            <w:shd w:val="clear" w:color="auto" w:fill="auto"/>
            <w:vAlign w:val="bottom"/>
            <w:hideMark/>
          </w:tcPr>
          <w:p w14:paraId="1137AFF9" w14:textId="77777777" w:rsidR="0085142A" w:rsidRPr="00F4497A" w:rsidRDefault="0085142A" w:rsidP="0015790C">
            <w:pPr>
              <w:spacing w:after="0" w:line="240" w:lineRule="auto"/>
              <w:jc w:val="center"/>
            </w:pPr>
            <w:r w:rsidRPr="00F4497A">
              <w:t>-</w:t>
            </w:r>
          </w:p>
        </w:tc>
        <w:tc>
          <w:tcPr>
            <w:tcW w:w="712" w:type="dxa"/>
            <w:shd w:val="clear" w:color="auto" w:fill="auto"/>
            <w:vAlign w:val="bottom"/>
            <w:hideMark/>
          </w:tcPr>
          <w:p w14:paraId="206695A9" w14:textId="77777777" w:rsidR="0085142A" w:rsidRPr="00F4497A" w:rsidRDefault="0085142A" w:rsidP="0015790C">
            <w:pPr>
              <w:spacing w:after="0" w:line="240" w:lineRule="auto"/>
              <w:jc w:val="center"/>
            </w:pPr>
            <w:r w:rsidRPr="00F4497A">
              <w:t>-</w:t>
            </w:r>
          </w:p>
        </w:tc>
        <w:tc>
          <w:tcPr>
            <w:tcW w:w="1285" w:type="dxa"/>
            <w:vAlign w:val="bottom"/>
            <w:hideMark/>
          </w:tcPr>
          <w:p w14:paraId="1A8842B2" w14:textId="59CD0C3C" w:rsidR="0085142A" w:rsidRPr="00F4497A" w:rsidRDefault="00E87F81" w:rsidP="0015790C">
            <w:pPr>
              <w:spacing w:after="0" w:line="240" w:lineRule="auto"/>
              <w:jc w:val="center"/>
            </w:pPr>
            <w:r w:rsidRPr="00F4497A">
              <w:rPr>
                <w:vertAlign w:val="superscript"/>
              </w:rPr>
              <w:t>2</w:t>
            </w:r>
            <w:r w:rsidR="0085142A" w:rsidRPr="00F4497A">
              <w:t>F = D; F &gt; S</w:t>
            </w:r>
          </w:p>
        </w:tc>
      </w:tr>
      <w:tr w:rsidR="00C30892" w:rsidRPr="00F4497A" w14:paraId="4C97CAA4" w14:textId="77777777" w:rsidTr="008B5820">
        <w:trPr>
          <w:trHeight w:val="300"/>
        </w:trPr>
        <w:tc>
          <w:tcPr>
            <w:tcW w:w="3668" w:type="dxa"/>
            <w:gridSpan w:val="3"/>
            <w:tcBorders>
              <w:right w:val="single" w:sz="4" w:space="0" w:color="000000"/>
            </w:tcBorders>
            <w:vAlign w:val="bottom"/>
          </w:tcPr>
          <w:p w14:paraId="5B83E5FF" w14:textId="1E24A4AF" w:rsidR="00C30892" w:rsidRPr="00F4497A" w:rsidRDefault="00C30892" w:rsidP="00C30892">
            <w:pPr>
              <w:spacing w:after="0" w:line="240" w:lineRule="auto"/>
              <w:jc w:val="center"/>
              <w:rPr>
                <w:b/>
              </w:rPr>
            </w:pPr>
            <w:r w:rsidRPr="00F4497A">
              <w:rPr>
                <w:b/>
              </w:rPr>
              <w:t>Congeners expressed in lipid weight</w:t>
            </w:r>
          </w:p>
        </w:tc>
        <w:tc>
          <w:tcPr>
            <w:tcW w:w="492" w:type="dxa"/>
            <w:vAlign w:val="bottom"/>
          </w:tcPr>
          <w:p w14:paraId="6E1B3DA7" w14:textId="77777777" w:rsidR="00C30892" w:rsidRPr="00F4497A" w:rsidRDefault="00C30892" w:rsidP="00C30892">
            <w:pPr>
              <w:spacing w:after="0" w:line="240" w:lineRule="auto"/>
              <w:jc w:val="center"/>
              <w:rPr>
                <w:b/>
              </w:rPr>
            </w:pPr>
          </w:p>
        </w:tc>
        <w:tc>
          <w:tcPr>
            <w:tcW w:w="404" w:type="dxa"/>
            <w:vAlign w:val="bottom"/>
          </w:tcPr>
          <w:p w14:paraId="26191D97" w14:textId="77777777" w:rsidR="00C30892" w:rsidRPr="00F4497A" w:rsidRDefault="00C30892" w:rsidP="00C30892">
            <w:pPr>
              <w:spacing w:after="0" w:line="240" w:lineRule="auto"/>
              <w:jc w:val="center"/>
              <w:rPr>
                <w:b/>
              </w:rPr>
            </w:pPr>
          </w:p>
        </w:tc>
        <w:tc>
          <w:tcPr>
            <w:tcW w:w="379" w:type="dxa"/>
            <w:vAlign w:val="bottom"/>
          </w:tcPr>
          <w:p w14:paraId="2C90EF51" w14:textId="77777777" w:rsidR="00C30892" w:rsidRPr="00F4497A" w:rsidRDefault="00C30892" w:rsidP="00C30892">
            <w:pPr>
              <w:spacing w:after="0" w:line="240" w:lineRule="auto"/>
              <w:jc w:val="center"/>
              <w:rPr>
                <w:b/>
              </w:rPr>
            </w:pPr>
          </w:p>
        </w:tc>
        <w:tc>
          <w:tcPr>
            <w:tcW w:w="723" w:type="dxa"/>
            <w:vAlign w:val="bottom"/>
          </w:tcPr>
          <w:p w14:paraId="4F39B883" w14:textId="77777777" w:rsidR="00C30892" w:rsidRPr="00F4497A" w:rsidRDefault="00C30892" w:rsidP="00C30892">
            <w:pPr>
              <w:spacing w:after="0" w:line="240" w:lineRule="auto"/>
              <w:jc w:val="center"/>
              <w:rPr>
                <w:b/>
              </w:rPr>
            </w:pPr>
          </w:p>
        </w:tc>
        <w:tc>
          <w:tcPr>
            <w:tcW w:w="642" w:type="dxa"/>
            <w:vAlign w:val="bottom"/>
          </w:tcPr>
          <w:p w14:paraId="74685B5E" w14:textId="77777777" w:rsidR="00C30892" w:rsidRPr="00F4497A" w:rsidRDefault="00C30892" w:rsidP="00C30892">
            <w:pPr>
              <w:spacing w:after="0" w:line="240" w:lineRule="auto"/>
              <w:jc w:val="center"/>
              <w:rPr>
                <w:b/>
              </w:rPr>
            </w:pPr>
          </w:p>
        </w:tc>
        <w:tc>
          <w:tcPr>
            <w:tcW w:w="604" w:type="dxa"/>
            <w:vAlign w:val="bottom"/>
          </w:tcPr>
          <w:p w14:paraId="628626EC" w14:textId="77777777" w:rsidR="00C30892" w:rsidRPr="00F4497A" w:rsidRDefault="00C30892" w:rsidP="00C30892">
            <w:pPr>
              <w:spacing w:after="0" w:line="240" w:lineRule="auto"/>
              <w:jc w:val="center"/>
              <w:rPr>
                <w:b/>
              </w:rPr>
            </w:pPr>
          </w:p>
        </w:tc>
        <w:tc>
          <w:tcPr>
            <w:tcW w:w="643" w:type="dxa"/>
            <w:vAlign w:val="bottom"/>
          </w:tcPr>
          <w:p w14:paraId="4F901CA7" w14:textId="77777777" w:rsidR="00C30892" w:rsidRPr="00F4497A" w:rsidRDefault="00C30892" w:rsidP="00C30892">
            <w:pPr>
              <w:spacing w:after="0" w:line="240" w:lineRule="auto"/>
              <w:jc w:val="center"/>
              <w:rPr>
                <w:b/>
              </w:rPr>
            </w:pPr>
          </w:p>
        </w:tc>
        <w:tc>
          <w:tcPr>
            <w:tcW w:w="642" w:type="dxa"/>
            <w:vAlign w:val="bottom"/>
          </w:tcPr>
          <w:p w14:paraId="66A8023D" w14:textId="77777777" w:rsidR="00C30892" w:rsidRPr="00F4497A" w:rsidRDefault="00C30892" w:rsidP="00C30892">
            <w:pPr>
              <w:spacing w:after="0" w:line="240" w:lineRule="auto"/>
              <w:jc w:val="center"/>
              <w:rPr>
                <w:b/>
              </w:rPr>
            </w:pPr>
          </w:p>
        </w:tc>
        <w:tc>
          <w:tcPr>
            <w:tcW w:w="627" w:type="dxa"/>
            <w:gridSpan w:val="2"/>
            <w:vAlign w:val="bottom"/>
          </w:tcPr>
          <w:p w14:paraId="566ADA9D" w14:textId="77777777" w:rsidR="00C30892" w:rsidRPr="00F4497A" w:rsidRDefault="00C30892" w:rsidP="00C30892">
            <w:pPr>
              <w:spacing w:after="0" w:line="240" w:lineRule="auto"/>
              <w:jc w:val="center"/>
              <w:rPr>
                <w:b/>
              </w:rPr>
            </w:pPr>
          </w:p>
        </w:tc>
        <w:tc>
          <w:tcPr>
            <w:tcW w:w="754" w:type="dxa"/>
            <w:vAlign w:val="bottom"/>
          </w:tcPr>
          <w:p w14:paraId="5C51ADEC" w14:textId="77777777" w:rsidR="00C30892" w:rsidRPr="00F4497A" w:rsidRDefault="00C30892" w:rsidP="00C30892">
            <w:pPr>
              <w:spacing w:after="0" w:line="240" w:lineRule="auto"/>
              <w:jc w:val="center"/>
              <w:rPr>
                <w:b/>
              </w:rPr>
            </w:pPr>
          </w:p>
        </w:tc>
        <w:tc>
          <w:tcPr>
            <w:tcW w:w="642" w:type="dxa"/>
            <w:vAlign w:val="bottom"/>
          </w:tcPr>
          <w:p w14:paraId="448A1E5C" w14:textId="77777777" w:rsidR="00C30892" w:rsidRPr="00F4497A" w:rsidRDefault="00C30892" w:rsidP="00C30892">
            <w:pPr>
              <w:spacing w:after="0" w:line="240" w:lineRule="auto"/>
              <w:jc w:val="center"/>
              <w:rPr>
                <w:b/>
              </w:rPr>
            </w:pPr>
          </w:p>
        </w:tc>
        <w:tc>
          <w:tcPr>
            <w:tcW w:w="754" w:type="dxa"/>
            <w:gridSpan w:val="2"/>
            <w:vAlign w:val="bottom"/>
          </w:tcPr>
          <w:p w14:paraId="01BB9148" w14:textId="77777777" w:rsidR="00C30892" w:rsidRPr="00F4497A" w:rsidRDefault="00C30892" w:rsidP="00C30892">
            <w:pPr>
              <w:spacing w:after="0" w:line="240" w:lineRule="auto"/>
              <w:jc w:val="center"/>
              <w:rPr>
                <w:b/>
              </w:rPr>
            </w:pPr>
          </w:p>
        </w:tc>
        <w:tc>
          <w:tcPr>
            <w:tcW w:w="269" w:type="dxa"/>
            <w:vAlign w:val="bottom"/>
          </w:tcPr>
          <w:p w14:paraId="13C1332D" w14:textId="77777777" w:rsidR="00C30892" w:rsidRPr="00F4497A" w:rsidRDefault="00C30892" w:rsidP="00C30892">
            <w:pPr>
              <w:spacing w:after="0" w:line="240" w:lineRule="auto"/>
              <w:jc w:val="center"/>
              <w:rPr>
                <w:rFonts w:asciiTheme="majorHAnsi" w:hAnsiTheme="majorHAnsi" w:cstheme="majorHAnsi"/>
                <w:b/>
              </w:rPr>
            </w:pPr>
          </w:p>
        </w:tc>
        <w:tc>
          <w:tcPr>
            <w:tcW w:w="469" w:type="dxa"/>
            <w:vAlign w:val="bottom"/>
          </w:tcPr>
          <w:p w14:paraId="75D50BC8" w14:textId="77777777" w:rsidR="00C30892" w:rsidRPr="00F4497A" w:rsidRDefault="00C30892" w:rsidP="00C30892">
            <w:pPr>
              <w:spacing w:after="0" w:line="240" w:lineRule="auto"/>
              <w:jc w:val="center"/>
              <w:rPr>
                <w:rFonts w:asciiTheme="majorHAnsi" w:hAnsiTheme="majorHAnsi" w:cstheme="majorHAnsi"/>
                <w:b/>
              </w:rPr>
            </w:pPr>
          </w:p>
        </w:tc>
        <w:tc>
          <w:tcPr>
            <w:tcW w:w="269" w:type="dxa"/>
            <w:vAlign w:val="bottom"/>
          </w:tcPr>
          <w:p w14:paraId="0931DE9D" w14:textId="77777777" w:rsidR="00C30892" w:rsidRPr="00F4497A" w:rsidRDefault="00C30892" w:rsidP="00C30892">
            <w:pPr>
              <w:spacing w:after="0" w:line="240" w:lineRule="auto"/>
              <w:jc w:val="center"/>
              <w:rPr>
                <w:rFonts w:asciiTheme="majorHAnsi" w:hAnsiTheme="majorHAnsi" w:cstheme="majorHAnsi"/>
                <w:b/>
              </w:rPr>
            </w:pPr>
          </w:p>
        </w:tc>
        <w:tc>
          <w:tcPr>
            <w:tcW w:w="372" w:type="dxa"/>
            <w:gridSpan w:val="2"/>
            <w:vAlign w:val="bottom"/>
          </w:tcPr>
          <w:p w14:paraId="5935D053" w14:textId="77777777" w:rsidR="00C30892" w:rsidRPr="00F4497A" w:rsidRDefault="00C30892" w:rsidP="00C30892">
            <w:pPr>
              <w:spacing w:after="0" w:line="240" w:lineRule="auto"/>
              <w:jc w:val="center"/>
              <w:rPr>
                <w:b/>
              </w:rPr>
            </w:pPr>
          </w:p>
        </w:tc>
        <w:tc>
          <w:tcPr>
            <w:tcW w:w="432" w:type="dxa"/>
            <w:shd w:val="clear" w:color="auto" w:fill="auto"/>
            <w:vAlign w:val="bottom"/>
          </w:tcPr>
          <w:p w14:paraId="0085EF33" w14:textId="77777777" w:rsidR="00C30892" w:rsidRPr="00F4497A" w:rsidRDefault="00C30892" w:rsidP="00C30892">
            <w:pPr>
              <w:spacing w:after="0" w:line="240" w:lineRule="auto"/>
              <w:jc w:val="center"/>
              <w:rPr>
                <w:b/>
              </w:rPr>
            </w:pPr>
          </w:p>
        </w:tc>
        <w:tc>
          <w:tcPr>
            <w:tcW w:w="408" w:type="dxa"/>
            <w:shd w:val="clear" w:color="auto" w:fill="auto"/>
            <w:vAlign w:val="bottom"/>
          </w:tcPr>
          <w:p w14:paraId="2D363259" w14:textId="77777777" w:rsidR="00C30892" w:rsidRPr="00F4497A" w:rsidRDefault="00C30892" w:rsidP="00C30892">
            <w:pPr>
              <w:spacing w:after="0" w:line="240" w:lineRule="auto"/>
              <w:jc w:val="center"/>
              <w:rPr>
                <w:b/>
              </w:rPr>
            </w:pPr>
          </w:p>
        </w:tc>
        <w:tc>
          <w:tcPr>
            <w:tcW w:w="712" w:type="dxa"/>
            <w:shd w:val="clear" w:color="auto" w:fill="auto"/>
            <w:vAlign w:val="bottom"/>
          </w:tcPr>
          <w:p w14:paraId="13364A5E" w14:textId="77777777" w:rsidR="00C30892" w:rsidRPr="00F4497A" w:rsidRDefault="00C30892" w:rsidP="00C30892">
            <w:pPr>
              <w:spacing w:after="0" w:line="240" w:lineRule="auto"/>
              <w:jc w:val="center"/>
              <w:rPr>
                <w:b/>
              </w:rPr>
            </w:pPr>
          </w:p>
        </w:tc>
        <w:tc>
          <w:tcPr>
            <w:tcW w:w="1285" w:type="dxa"/>
            <w:vAlign w:val="bottom"/>
          </w:tcPr>
          <w:p w14:paraId="24CFA273" w14:textId="77777777" w:rsidR="00C30892" w:rsidRPr="00F4497A" w:rsidRDefault="00C30892" w:rsidP="00C30892">
            <w:pPr>
              <w:spacing w:after="0" w:line="240" w:lineRule="auto"/>
              <w:jc w:val="center"/>
              <w:rPr>
                <w:b/>
              </w:rPr>
            </w:pPr>
          </w:p>
        </w:tc>
      </w:tr>
      <w:tr w:rsidR="00C30892" w:rsidRPr="00F4497A" w14:paraId="0CF7E1BD" w14:textId="77777777" w:rsidTr="00C30892">
        <w:trPr>
          <w:trHeight w:val="300"/>
        </w:trPr>
        <w:tc>
          <w:tcPr>
            <w:tcW w:w="1597" w:type="dxa"/>
            <w:vAlign w:val="bottom"/>
          </w:tcPr>
          <w:p w14:paraId="083AA949" w14:textId="6E1780FA" w:rsidR="00C30892" w:rsidRPr="00F4497A" w:rsidRDefault="00C30892" w:rsidP="00C30892">
            <w:pPr>
              <w:spacing w:after="0" w:line="240" w:lineRule="auto"/>
              <w:jc w:val="center"/>
            </w:pPr>
            <w:r w:rsidRPr="00F4497A">
              <w:t>CB-153</w:t>
            </w:r>
          </w:p>
        </w:tc>
        <w:tc>
          <w:tcPr>
            <w:tcW w:w="862" w:type="dxa"/>
            <w:vAlign w:val="bottom"/>
          </w:tcPr>
          <w:p w14:paraId="4D7D1D27" w14:textId="16BBE81D" w:rsidR="00C30892" w:rsidRPr="00F4497A" w:rsidRDefault="00C30892" w:rsidP="00C30892">
            <w:pPr>
              <w:spacing w:after="0" w:line="240" w:lineRule="auto"/>
              <w:jc w:val="center"/>
            </w:pPr>
            <w:r w:rsidRPr="00F4497A">
              <w:t>muscle</w:t>
            </w:r>
          </w:p>
        </w:tc>
        <w:tc>
          <w:tcPr>
            <w:tcW w:w="1209" w:type="dxa"/>
            <w:tcBorders>
              <w:left w:val="nil"/>
              <w:right w:val="single" w:sz="4" w:space="0" w:color="000000"/>
            </w:tcBorders>
            <w:vAlign w:val="bottom"/>
          </w:tcPr>
          <w:p w14:paraId="53D42D85" w14:textId="41C46C96" w:rsidR="00C30892" w:rsidRPr="00F4497A" w:rsidRDefault="00C30892" w:rsidP="00C30892">
            <w:pPr>
              <w:spacing w:after="0" w:line="240" w:lineRule="auto"/>
              <w:jc w:val="center"/>
            </w:pPr>
            <w:r w:rsidRPr="00F4497A">
              <w:t>ng/ g</w:t>
            </w:r>
            <w:r w:rsidRPr="00F4497A">
              <w:rPr>
                <w:vertAlign w:val="superscript"/>
              </w:rPr>
              <w:t xml:space="preserve"> </w:t>
            </w:r>
            <w:r w:rsidRPr="00F4497A">
              <w:t xml:space="preserve"> lw </w:t>
            </w:r>
          </w:p>
        </w:tc>
        <w:tc>
          <w:tcPr>
            <w:tcW w:w="492" w:type="dxa"/>
            <w:vAlign w:val="bottom"/>
          </w:tcPr>
          <w:p w14:paraId="0DE324AE" w14:textId="27869E58" w:rsidR="00C30892" w:rsidRPr="00F4497A" w:rsidRDefault="00C30892" w:rsidP="00C30892">
            <w:pPr>
              <w:spacing w:after="0" w:line="240" w:lineRule="auto"/>
              <w:jc w:val="center"/>
            </w:pPr>
            <w:r w:rsidRPr="00F4497A">
              <w:t>17</w:t>
            </w:r>
          </w:p>
        </w:tc>
        <w:tc>
          <w:tcPr>
            <w:tcW w:w="404" w:type="dxa"/>
            <w:vAlign w:val="bottom"/>
          </w:tcPr>
          <w:p w14:paraId="5E02E720" w14:textId="7275665D" w:rsidR="00C30892" w:rsidRPr="00F4497A" w:rsidRDefault="00C30892" w:rsidP="00C30892">
            <w:pPr>
              <w:spacing w:after="0" w:line="240" w:lineRule="auto"/>
              <w:jc w:val="center"/>
            </w:pPr>
            <w:r w:rsidRPr="00F4497A">
              <w:t>15</w:t>
            </w:r>
          </w:p>
        </w:tc>
        <w:tc>
          <w:tcPr>
            <w:tcW w:w="379" w:type="dxa"/>
            <w:vAlign w:val="bottom"/>
          </w:tcPr>
          <w:p w14:paraId="30698E24" w14:textId="1CE4FA2B" w:rsidR="00C30892" w:rsidRPr="00F4497A" w:rsidRDefault="00C30892" w:rsidP="00C30892">
            <w:pPr>
              <w:spacing w:after="0" w:line="240" w:lineRule="auto"/>
              <w:jc w:val="center"/>
            </w:pPr>
            <w:r w:rsidRPr="00F4497A">
              <w:t>14</w:t>
            </w:r>
          </w:p>
        </w:tc>
        <w:tc>
          <w:tcPr>
            <w:tcW w:w="723" w:type="dxa"/>
            <w:vAlign w:val="bottom"/>
          </w:tcPr>
          <w:p w14:paraId="5C7EDAE9" w14:textId="175E0B2E" w:rsidR="00C30892" w:rsidRPr="00F4497A" w:rsidRDefault="00C30892" w:rsidP="00C30892">
            <w:pPr>
              <w:spacing w:after="0" w:line="240" w:lineRule="auto"/>
              <w:jc w:val="center"/>
            </w:pPr>
            <w:r w:rsidRPr="00F4497A">
              <w:t>1081</w:t>
            </w:r>
          </w:p>
        </w:tc>
        <w:tc>
          <w:tcPr>
            <w:tcW w:w="642" w:type="dxa"/>
            <w:vAlign w:val="bottom"/>
          </w:tcPr>
          <w:p w14:paraId="09A102B3" w14:textId="0DDFA919" w:rsidR="00C30892" w:rsidRPr="00F4497A" w:rsidRDefault="00C30892" w:rsidP="00C30892">
            <w:pPr>
              <w:spacing w:after="0" w:line="240" w:lineRule="auto"/>
              <w:jc w:val="center"/>
            </w:pPr>
            <w:r w:rsidRPr="00F4497A">
              <w:t>458</w:t>
            </w:r>
          </w:p>
        </w:tc>
        <w:tc>
          <w:tcPr>
            <w:tcW w:w="604" w:type="dxa"/>
            <w:vAlign w:val="bottom"/>
          </w:tcPr>
          <w:p w14:paraId="00F14FA5" w14:textId="5866DF33" w:rsidR="00C30892" w:rsidRPr="00F4497A" w:rsidRDefault="00C30892" w:rsidP="00C30892">
            <w:pPr>
              <w:spacing w:after="0" w:line="240" w:lineRule="auto"/>
              <w:jc w:val="center"/>
            </w:pPr>
            <w:r w:rsidRPr="00F4497A">
              <w:t>956</w:t>
            </w:r>
          </w:p>
        </w:tc>
        <w:tc>
          <w:tcPr>
            <w:tcW w:w="643" w:type="dxa"/>
            <w:vAlign w:val="bottom"/>
          </w:tcPr>
          <w:p w14:paraId="44890C69" w14:textId="7D8D8D6D" w:rsidR="00C30892" w:rsidRPr="00F4497A" w:rsidRDefault="00C30892" w:rsidP="00C30892">
            <w:pPr>
              <w:spacing w:after="0" w:line="240" w:lineRule="auto"/>
              <w:jc w:val="center"/>
            </w:pPr>
            <w:r w:rsidRPr="00F4497A">
              <w:t>171</w:t>
            </w:r>
          </w:p>
        </w:tc>
        <w:tc>
          <w:tcPr>
            <w:tcW w:w="642" w:type="dxa"/>
            <w:vAlign w:val="bottom"/>
          </w:tcPr>
          <w:p w14:paraId="58ADFD13" w14:textId="3A779000" w:rsidR="00C30892" w:rsidRPr="00F4497A" w:rsidRDefault="00C30892" w:rsidP="00C30892">
            <w:pPr>
              <w:spacing w:after="0" w:line="240" w:lineRule="auto"/>
              <w:jc w:val="center"/>
            </w:pPr>
            <w:r w:rsidRPr="00F4497A">
              <w:t>118</w:t>
            </w:r>
          </w:p>
        </w:tc>
        <w:tc>
          <w:tcPr>
            <w:tcW w:w="627" w:type="dxa"/>
            <w:gridSpan w:val="2"/>
            <w:vAlign w:val="bottom"/>
          </w:tcPr>
          <w:p w14:paraId="25D29A8B" w14:textId="17DC1E27" w:rsidR="00C30892" w:rsidRPr="00F4497A" w:rsidRDefault="00C30892" w:rsidP="00C30892">
            <w:pPr>
              <w:spacing w:after="0" w:line="240" w:lineRule="auto"/>
              <w:jc w:val="center"/>
            </w:pPr>
            <w:r w:rsidRPr="00F4497A">
              <w:t>438</w:t>
            </w:r>
          </w:p>
        </w:tc>
        <w:tc>
          <w:tcPr>
            <w:tcW w:w="754" w:type="dxa"/>
            <w:vAlign w:val="bottom"/>
          </w:tcPr>
          <w:p w14:paraId="1B7F9BC4" w14:textId="727D82F3" w:rsidR="00C30892" w:rsidRPr="00F4497A" w:rsidRDefault="00C30892" w:rsidP="00C30892">
            <w:pPr>
              <w:spacing w:after="0" w:line="240" w:lineRule="auto"/>
              <w:jc w:val="center"/>
            </w:pPr>
            <w:r w:rsidRPr="00F4497A">
              <w:t>4667</w:t>
            </w:r>
          </w:p>
        </w:tc>
        <w:tc>
          <w:tcPr>
            <w:tcW w:w="642" w:type="dxa"/>
            <w:vAlign w:val="bottom"/>
          </w:tcPr>
          <w:p w14:paraId="09877CCE" w14:textId="54159ABD" w:rsidR="00C30892" w:rsidRPr="00F4497A" w:rsidRDefault="00C30892" w:rsidP="00C30892">
            <w:pPr>
              <w:spacing w:after="0" w:line="240" w:lineRule="auto"/>
              <w:jc w:val="center"/>
            </w:pPr>
            <w:r w:rsidRPr="00F4497A">
              <w:t>974</w:t>
            </w:r>
          </w:p>
        </w:tc>
        <w:tc>
          <w:tcPr>
            <w:tcW w:w="754" w:type="dxa"/>
            <w:gridSpan w:val="2"/>
            <w:vAlign w:val="bottom"/>
          </w:tcPr>
          <w:p w14:paraId="2DCBB311" w14:textId="5BDE253E" w:rsidR="00C30892" w:rsidRPr="00F4497A" w:rsidRDefault="00C30892" w:rsidP="00C30892">
            <w:pPr>
              <w:spacing w:after="0" w:line="240" w:lineRule="auto"/>
              <w:jc w:val="center"/>
            </w:pPr>
            <w:r w:rsidRPr="00F4497A">
              <w:t>2224</w:t>
            </w:r>
          </w:p>
        </w:tc>
        <w:tc>
          <w:tcPr>
            <w:tcW w:w="269" w:type="dxa"/>
            <w:vAlign w:val="bottom"/>
          </w:tcPr>
          <w:p w14:paraId="7AA170E8" w14:textId="74479A88" w:rsidR="00C30892" w:rsidRPr="00F4497A" w:rsidRDefault="00C30892" w:rsidP="00C30892">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vAlign w:val="bottom"/>
          </w:tcPr>
          <w:p w14:paraId="1E757D67" w14:textId="7A003988" w:rsidR="00C30892" w:rsidRPr="00F4497A" w:rsidRDefault="00C30892" w:rsidP="00C30892">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vAlign w:val="bottom"/>
          </w:tcPr>
          <w:p w14:paraId="1C589B7B" w14:textId="75AC066C" w:rsidR="00C30892" w:rsidRPr="00F4497A" w:rsidRDefault="00C30892" w:rsidP="00C30892">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vAlign w:val="bottom"/>
          </w:tcPr>
          <w:p w14:paraId="0E5186F8" w14:textId="637F4C5A" w:rsidR="00C30892" w:rsidRPr="00F4497A" w:rsidRDefault="00C30892" w:rsidP="00C30892">
            <w:pPr>
              <w:spacing w:after="0" w:line="240" w:lineRule="auto"/>
              <w:jc w:val="center"/>
            </w:pPr>
            <w:r w:rsidRPr="00F4497A">
              <w:t>*</w:t>
            </w:r>
          </w:p>
        </w:tc>
        <w:tc>
          <w:tcPr>
            <w:tcW w:w="432" w:type="dxa"/>
            <w:shd w:val="clear" w:color="auto" w:fill="auto"/>
            <w:vAlign w:val="bottom"/>
          </w:tcPr>
          <w:p w14:paraId="68B37DEE" w14:textId="25A100EC" w:rsidR="00C30892" w:rsidRPr="00F4497A" w:rsidRDefault="00C30892" w:rsidP="00C30892">
            <w:pPr>
              <w:spacing w:after="0" w:line="240" w:lineRule="auto"/>
              <w:jc w:val="center"/>
            </w:pPr>
            <w:r w:rsidRPr="00F4497A">
              <w:t>*</w:t>
            </w:r>
          </w:p>
        </w:tc>
        <w:tc>
          <w:tcPr>
            <w:tcW w:w="408" w:type="dxa"/>
            <w:shd w:val="clear" w:color="auto" w:fill="auto"/>
            <w:vAlign w:val="bottom"/>
          </w:tcPr>
          <w:p w14:paraId="48F3093F" w14:textId="77777777" w:rsidR="00C30892" w:rsidRPr="00F4497A" w:rsidRDefault="00C30892" w:rsidP="00C30892">
            <w:pPr>
              <w:spacing w:after="0" w:line="240" w:lineRule="auto"/>
              <w:jc w:val="center"/>
            </w:pPr>
          </w:p>
        </w:tc>
        <w:tc>
          <w:tcPr>
            <w:tcW w:w="712" w:type="dxa"/>
            <w:shd w:val="clear" w:color="auto" w:fill="auto"/>
            <w:vAlign w:val="bottom"/>
          </w:tcPr>
          <w:p w14:paraId="2EB6A468" w14:textId="2CAD2A9D" w:rsidR="00C30892" w:rsidRPr="00F4497A" w:rsidRDefault="00C30892" w:rsidP="00C30892">
            <w:pPr>
              <w:spacing w:after="0" w:line="240" w:lineRule="auto"/>
              <w:jc w:val="center"/>
            </w:pPr>
            <w:r w:rsidRPr="00F4497A">
              <w:t>***</w:t>
            </w:r>
          </w:p>
        </w:tc>
        <w:tc>
          <w:tcPr>
            <w:tcW w:w="1285" w:type="dxa"/>
            <w:vAlign w:val="bottom"/>
          </w:tcPr>
          <w:p w14:paraId="2FCE008D" w14:textId="0A488A73" w:rsidR="00C30892" w:rsidRPr="00F4497A" w:rsidRDefault="00C30892" w:rsidP="00C30892">
            <w:pPr>
              <w:spacing w:after="0" w:line="240" w:lineRule="auto"/>
              <w:jc w:val="center"/>
              <w:rPr>
                <w:vertAlign w:val="superscript"/>
              </w:rPr>
            </w:pPr>
            <w:r w:rsidRPr="00F4497A">
              <w:t>F = S &gt; D</w:t>
            </w:r>
          </w:p>
        </w:tc>
      </w:tr>
      <w:tr w:rsidR="00C30892" w:rsidRPr="00F4497A" w14:paraId="6A116FEC" w14:textId="77777777" w:rsidTr="0085142A">
        <w:trPr>
          <w:trHeight w:val="300"/>
        </w:trPr>
        <w:tc>
          <w:tcPr>
            <w:tcW w:w="1597" w:type="dxa"/>
            <w:tcBorders>
              <w:bottom w:val="single" w:sz="4" w:space="0" w:color="auto"/>
            </w:tcBorders>
            <w:vAlign w:val="bottom"/>
          </w:tcPr>
          <w:p w14:paraId="7DE1607F" w14:textId="50137532" w:rsidR="00C30892" w:rsidRPr="00F4497A" w:rsidRDefault="00C30892" w:rsidP="00C30892">
            <w:pPr>
              <w:spacing w:after="0" w:line="240" w:lineRule="auto"/>
              <w:jc w:val="center"/>
            </w:pPr>
            <w:r w:rsidRPr="00F4497A">
              <w:t>BDE-47</w:t>
            </w:r>
          </w:p>
        </w:tc>
        <w:tc>
          <w:tcPr>
            <w:tcW w:w="862" w:type="dxa"/>
            <w:tcBorders>
              <w:bottom w:val="single" w:sz="4" w:space="0" w:color="auto"/>
            </w:tcBorders>
            <w:vAlign w:val="bottom"/>
          </w:tcPr>
          <w:p w14:paraId="4A3FDE60" w14:textId="1583EFEF" w:rsidR="00C30892" w:rsidRPr="00F4497A" w:rsidRDefault="00C30892" w:rsidP="00C30892">
            <w:pPr>
              <w:spacing w:after="0" w:line="240" w:lineRule="auto"/>
              <w:jc w:val="center"/>
            </w:pPr>
            <w:r w:rsidRPr="00F4497A">
              <w:t>muscle</w:t>
            </w:r>
          </w:p>
        </w:tc>
        <w:tc>
          <w:tcPr>
            <w:tcW w:w="1209" w:type="dxa"/>
            <w:tcBorders>
              <w:top w:val="nil"/>
              <w:left w:val="nil"/>
              <w:bottom w:val="single" w:sz="4" w:space="0" w:color="auto"/>
              <w:right w:val="single" w:sz="4" w:space="0" w:color="000000"/>
            </w:tcBorders>
            <w:vAlign w:val="bottom"/>
          </w:tcPr>
          <w:p w14:paraId="0F42D4A1" w14:textId="019873DA" w:rsidR="00C30892" w:rsidRPr="00F4497A" w:rsidRDefault="00C30892" w:rsidP="00C30892">
            <w:pPr>
              <w:spacing w:after="0" w:line="240" w:lineRule="auto"/>
              <w:jc w:val="center"/>
            </w:pPr>
            <w:r w:rsidRPr="00F4497A">
              <w:t>pg/ g lw</w:t>
            </w:r>
          </w:p>
        </w:tc>
        <w:tc>
          <w:tcPr>
            <w:tcW w:w="492" w:type="dxa"/>
            <w:tcBorders>
              <w:bottom w:val="single" w:sz="4" w:space="0" w:color="auto"/>
            </w:tcBorders>
            <w:vAlign w:val="bottom"/>
          </w:tcPr>
          <w:p w14:paraId="11E3F078" w14:textId="50A1255F" w:rsidR="00C30892" w:rsidRPr="00F4497A" w:rsidRDefault="00C30892" w:rsidP="00C30892">
            <w:pPr>
              <w:spacing w:after="0" w:line="240" w:lineRule="auto"/>
              <w:jc w:val="center"/>
            </w:pPr>
            <w:r w:rsidRPr="00F4497A">
              <w:t>17</w:t>
            </w:r>
          </w:p>
        </w:tc>
        <w:tc>
          <w:tcPr>
            <w:tcW w:w="404" w:type="dxa"/>
            <w:tcBorders>
              <w:bottom w:val="single" w:sz="4" w:space="0" w:color="auto"/>
            </w:tcBorders>
            <w:vAlign w:val="bottom"/>
          </w:tcPr>
          <w:p w14:paraId="708CE61C" w14:textId="512389AD" w:rsidR="00C30892" w:rsidRPr="00F4497A" w:rsidRDefault="00C30892" w:rsidP="00C30892">
            <w:pPr>
              <w:spacing w:after="0" w:line="240" w:lineRule="auto"/>
              <w:jc w:val="center"/>
            </w:pPr>
            <w:r w:rsidRPr="00F4497A">
              <w:t>15</w:t>
            </w:r>
          </w:p>
        </w:tc>
        <w:tc>
          <w:tcPr>
            <w:tcW w:w="379" w:type="dxa"/>
            <w:tcBorders>
              <w:bottom w:val="single" w:sz="4" w:space="0" w:color="auto"/>
            </w:tcBorders>
            <w:vAlign w:val="bottom"/>
          </w:tcPr>
          <w:p w14:paraId="6864BB0D" w14:textId="5B6580D2" w:rsidR="00C30892" w:rsidRPr="00F4497A" w:rsidRDefault="00C30892" w:rsidP="00C30892">
            <w:pPr>
              <w:spacing w:after="0" w:line="240" w:lineRule="auto"/>
              <w:jc w:val="center"/>
            </w:pPr>
            <w:r w:rsidRPr="00F4497A">
              <w:t>14</w:t>
            </w:r>
          </w:p>
        </w:tc>
        <w:tc>
          <w:tcPr>
            <w:tcW w:w="723" w:type="dxa"/>
            <w:tcBorders>
              <w:bottom w:val="single" w:sz="4" w:space="0" w:color="auto"/>
            </w:tcBorders>
            <w:vAlign w:val="bottom"/>
          </w:tcPr>
          <w:p w14:paraId="7B68DDBA" w14:textId="600BE35C" w:rsidR="00C30892" w:rsidRPr="00F4497A" w:rsidRDefault="00C30892" w:rsidP="00C30892">
            <w:pPr>
              <w:spacing w:after="0" w:line="240" w:lineRule="auto"/>
              <w:jc w:val="center"/>
            </w:pPr>
            <w:r w:rsidRPr="00F4497A">
              <w:t>10025</w:t>
            </w:r>
          </w:p>
        </w:tc>
        <w:tc>
          <w:tcPr>
            <w:tcW w:w="642" w:type="dxa"/>
            <w:tcBorders>
              <w:bottom w:val="single" w:sz="4" w:space="0" w:color="auto"/>
            </w:tcBorders>
            <w:vAlign w:val="bottom"/>
          </w:tcPr>
          <w:p w14:paraId="010F1A04" w14:textId="431E2FEA" w:rsidR="00C30892" w:rsidRPr="00F4497A" w:rsidRDefault="00C30892" w:rsidP="00C30892">
            <w:pPr>
              <w:spacing w:after="0" w:line="240" w:lineRule="auto"/>
              <w:jc w:val="center"/>
            </w:pPr>
            <w:r w:rsidRPr="00F4497A">
              <w:t>2054</w:t>
            </w:r>
          </w:p>
        </w:tc>
        <w:tc>
          <w:tcPr>
            <w:tcW w:w="604" w:type="dxa"/>
            <w:tcBorders>
              <w:bottom w:val="single" w:sz="4" w:space="0" w:color="auto"/>
            </w:tcBorders>
            <w:vAlign w:val="bottom"/>
          </w:tcPr>
          <w:p w14:paraId="3B65BF3B" w14:textId="782108A2" w:rsidR="00C30892" w:rsidRPr="00F4497A" w:rsidRDefault="00C30892" w:rsidP="00C30892">
            <w:pPr>
              <w:spacing w:after="0" w:line="240" w:lineRule="auto"/>
              <w:jc w:val="center"/>
            </w:pPr>
            <w:r w:rsidRPr="00F4497A">
              <w:t>2171</w:t>
            </w:r>
          </w:p>
        </w:tc>
        <w:tc>
          <w:tcPr>
            <w:tcW w:w="643" w:type="dxa"/>
            <w:tcBorders>
              <w:bottom w:val="single" w:sz="4" w:space="0" w:color="auto"/>
            </w:tcBorders>
            <w:vAlign w:val="bottom"/>
          </w:tcPr>
          <w:p w14:paraId="4966019E" w14:textId="26552CE2" w:rsidR="00C30892" w:rsidRPr="00F4497A" w:rsidRDefault="00C30892" w:rsidP="00C30892">
            <w:pPr>
              <w:spacing w:after="0" w:line="240" w:lineRule="auto"/>
              <w:jc w:val="center"/>
            </w:pPr>
            <w:r w:rsidRPr="00F4497A">
              <w:t>1392</w:t>
            </w:r>
          </w:p>
        </w:tc>
        <w:tc>
          <w:tcPr>
            <w:tcW w:w="642" w:type="dxa"/>
            <w:tcBorders>
              <w:bottom w:val="single" w:sz="4" w:space="0" w:color="auto"/>
            </w:tcBorders>
            <w:vAlign w:val="bottom"/>
          </w:tcPr>
          <w:p w14:paraId="6958DEC4" w14:textId="2CA7A1A9" w:rsidR="00C30892" w:rsidRPr="00F4497A" w:rsidRDefault="00C30892" w:rsidP="00C30892">
            <w:pPr>
              <w:spacing w:after="0" w:line="240" w:lineRule="auto"/>
              <w:jc w:val="center"/>
            </w:pPr>
            <w:r w:rsidRPr="00F4497A">
              <w:t>658</w:t>
            </w:r>
          </w:p>
        </w:tc>
        <w:tc>
          <w:tcPr>
            <w:tcW w:w="627" w:type="dxa"/>
            <w:gridSpan w:val="2"/>
            <w:tcBorders>
              <w:bottom w:val="single" w:sz="4" w:space="0" w:color="auto"/>
            </w:tcBorders>
            <w:vAlign w:val="bottom"/>
          </w:tcPr>
          <w:p w14:paraId="1166F347" w14:textId="35F195C7" w:rsidR="00C30892" w:rsidRPr="00F4497A" w:rsidRDefault="00C30892" w:rsidP="00C30892">
            <w:pPr>
              <w:spacing w:after="0" w:line="240" w:lineRule="auto"/>
              <w:jc w:val="center"/>
            </w:pPr>
            <w:r w:rsidRPr="00F4497A">
              <w:t>850</w:t>
            </w:r>
          </w:p>
        </w:tc>
        <w:tc>
          <w:tcPr>
            <w:tcW w:w="754" w:type="dxa"/>
            <w:tcBorders>
              <w:bottom w:val="single" w:sz="4" w:space="0" w:color="auto"/>
            </w:tcBorders>
            <w:vAlign w:val="bottom"/>
          </w:tcPr>
          <w:p w14:paraId="358F97C0" w14:textId="100BD4C7" w:rsidR="00C30892" w:rsidRPr="00F4497A" w:rsidRDefault="00C30892" w:rsidP="00C30892">
            <w:pPr>
              <w:spacing w:after="0" w:line="240" w:lineRule="auto"/>
              <w:jc w:val="center"/>
            </w:pPr>
            <w:r w:rsidRPr="00F4497A">
              <w:t>32414</w:t>
            </w:r>
          </w:p>
        </w:tc>
        <w:tc>
          <w:tcPr>
            <w:tcW w:w="642" w:type="dxa"/>
            <w:tcBorders>
              <w:bottom w:val="single" w:sz="4" w:space="0" w:color="auto"/>
            </w:tcBorders>
            <w:vAlign w:val="bottom"/>
          </w:tcPr>
          <w:p w14:paraId="60BD79FD" w14:textId="30EE95D5" w:rsidR="00C30892" w:rsidRPr="00F4497A" w:rsidRDefault="00C30892" w:rsidP="00C30892">
            <w:pPr>
              <w:spacing w:after="0" w:line="240" w:lineRule="auto"/>
              <w:jc w:val="center"/>
            </w:pPr>
            <w:r w:rsidRPr="00F4497A">
              <w:t>3531</w:t>
            </w:r>
          </w:p>
        </w:tc>
        <w:tc>
          <w:tcPr>
            <w:tcW w:w="754" w:type="dxa"/>
            <w:gridSpan w:val="2"/>
            <w:tcBorders>
              <w:bottom w:val="single" w:sz="4" w:space="0" w:color="auto"/>
            </w:tcBorders>
            <w:vAlign w:val="bottom"/>
          </w:tcPr>
          <w:p w14:paraId="5FFDC58F" w14:textId="4BF6E76B" w:rsidR="00C30892" w:rsidRPr="00F4497A" w:rsidRDefault="00C30892" w:rsidP="00C30892">
            <w:pPr>
              <w:spacing w:after="0" w:line="240" w:lineRule="auto"/>
              <w:jc w:val="center"/>
            </w:pPr>
            <w:r w:rsidRPr="00F4497A">
              <w:t>4530</w:t>
            </w:r>
          </w:p>
        </w:tc>
        <w:tc>
          <w:tcPr>
            <w:tcW w:w="269" w:type="dxa"/>
            <w:tcBorders>
              <w:bottom w:val="single" w:sz="4" w:space="0" w:color="auto"/>
            </w:tcBorders>
            <w:vAlign w:val="bottom"/>
          </w:tcPr>
          <w:p w14:paraId="2590F94F" w14:textId="5A18C1F2" w:rsidR="00C30892" w:rsidRPr="00F4497A" w:rsidRDefault="00C30892" w:rsidP="00C30892">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469" w:type="dxa"/>
            <w:tcBorders>
              <w:bottom w:val="single" w:sz="4" w:space="0" w:color="auto"/>
            </w:tcBorders>
            <w:vAlign w:val="bottom"/>
          </w:tcPr>
          <w:p w14:paraId="45B916ED" w14:textId="02D54519" w:rsidR="00C30892" w:rsidRPr="00F4497A" w:rsidRDefault="00C30892" w:rsidP="00C30892">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269" w:type="dxa"/>
            <w:tcBorders>
              <w:bottom w:val="single" w:sz="4" w:space="0" w:color="auto"/>
            </w:tcBorders>
            <w:vAlign w:val="bottom"/>
          </w:tcPr>
          <w:p w14:paraId="68B16A05" w14:textId="4AC87DF0" w:rsidR="00C30892" w:rsidRPr="00F4497A" w:rsidRDefault="00C30892" w:rsidP="00C30892">
            <w:pPr>
              <w:spacing w:after="0" w:line="240" w:lineRule="auto"/>
              <w:jc w:val="center"/>
              <w:rPr>
                <w:rFonts w:asciiTheme="majorHAnsi" w:hAnsiTheme="majorHAnsi" w:cstheme="majorHAnsi"/>
              </w:rPr>
            </w:pPr>
            <w:r w:rsidRPr="00F4497A">
              <w:rPr>
                <w:rFonts w:asciiTheme="majorHAnsi" w:hAnsiTheme="majorHAnsi" w:cstheme="majorHAnsi"/>
              </w:rPr>
              <w:t>0</w:t>
            </w:r>
          </w:p>
        </w:tc>
        <w:tc>
          <w:tcPr>
            <w:tcW w:w="372" w:type="dxa"/>
            <w:gridSpan w:val="2"/>
            <w:tcBorders>
              <w:bottom w:val="single" w:sz="4" w:space="0" w:color="auto"/>
            </w:tcBorders>
            <w:vAlign w:val="bottom"/>
          </w:tcPr>
          <w:p w14:paraId="793D3F8B" w14:textId="08944054" w:rsidR="00C30892" w:rsidRPr="00F4497A" w:rsidRDefault="00C30892" w:rsidP="00C30892">
            <w:pPr>
              <w:spacing w:after="0" w:line="240" w:lineRule="auto"/>
              <w:jc w:val="center"/>
            </w:pPr>
            <w:r w:rsidRPr="00F4497A">
              <w:rPr>
                <w:rFonts w:ascii="Times New Roman" w:eastAsia="Times New Roman" w:hAnsi="Times New Roman" w:cs="Times New Roman"/>
                <w:sz w:val="20"/>
                <w:szCs w:val="20"/>
              </w:rPr>
              <w:t>ns</w:t>
            </w:r>
          </w:p>
        </w:tc>
        <w:tc>
          <w:tcPr>
            <w:tcW w:w="432" w:type="dxa"/>
            <w:tcBorders>
              <w:bottom w:val="single" w:sz="4" w:space="0" w:color="auto"/>
            </w:tcBorders>
            <w:shd w:val="clear" w:color="auto" w:fill="auto"/>
            <w:vAlign w:val="bottom"/>
          </w:tcPr>
          <w:p w14:paraId="3DBBAFC2" w14:textId="3A747C5B" w:rsidR="00C30892" w:rsidRPr="00F4497A" w:rsidRDefault="00C30892" w:rsidP="00C30892">
            <w:pPr>
              <w:spacing w:after="0" w:line="240" w:lineRule="auto"/>
              <w:jc w:val="center"/>
            </w:pPr>
            <w:r w:rsidRPr="00F4497A">
              <w:t>*</w:t>
            </w:r>
          </w:p>
        </w:tc>
        <w:tc>
          <w:tcPr>
            <w:tcW w:w="408" w:type="dxa"/>
            <w:tcBorders>
              <w:bottom w:val="single" w:sz="4" w:space="0" w:color="auto"/>
            </w:tcBorders>
            <w:shd w:val="clear" w:color="auto" w:fill="auto"/>
            <w:vAlign w:val="bottom"/>
          </w:tcPr>
          <w:p w14:paraId="64526D7B" w14:textId="77777777" w:rsidR="00C30892" w:rsidRPr="00F4497A" w:rsidRDefault="00C30892" w:rsidP="00C30892">
            <w:pPr>
              <w:spacing w:after="0" w:line="240" w:lineRule="auto"/>
              <w:jc w:val="center"/>
            </w:pPr>
          </w:p>
        </w:tc>
        <w:tc>
          <w:tcPr>
            <w:tcW w:w="712" w:type="dxa"/>
            <w:tcBorders>
              <w:bottom w:val="single" w:sz="4" w:space="0" w:color="auto"/>
            </w:tcBorders>
            <w:shd w:val="clear" w:color="auto" w:fill="auto"/>
            <w:vAlign w:val="bottom"/>
          </w:tcPr>
          <w:p w14:paraId="493EF6E0" w14:textId="21D37E7C" w:rsidR="00C30892" w:rsidRPr="00F4497A" w:rsidRDefault="00C30892" w:rsidP="00C30892">
            <w:pPr>
              <w:spacing w:after="0" w:line="240" w:lineRule="auto"/>
              <w:jc w:val="center"/>
            </w:pPr>
            <w:r w:rsidRPr="00F4497A">
              <w:t>***</w:t>
            </w:r>
          </w:p>
        </w:tc>
        <w:tc>
          <w:tcPr>
            <w:tcW w:w="1285" w:type="dxa"/>
            <w:tcBorders>
              <w:bottom w:val="single" w:sz="4" w:space="0" w:color="auto"/>
            </w:tcBorders>
            <w:vAlign w:val="bottom"/>
          </w:tcPr>
          <w:p w14:paraId="0F91DE7F" w14:textId="49A82334" w:rsidR="00C30892" w:rsidRPr="00F4497A" w:rsidRDefault="00C30892" w:rsidP="00C30892">
            <w:pPr>
              <w:spacing w:after="0" w:line="240" w:lineRule="auto"/>
              <w:jc w:val="center"/>
              <w:rPr>
                <w:vertAlign w:val="superscript"/>
              </w:rPr>
            </w:pPr>
            <w:r w:rsidRPr="00F4497A">
              <w:t>F &gt; S = D</w:t>
            </w:r>
          </w:p>
        </w:tc>
      </w:tr>
    </w:tbl>
    <w:bookmarkEnd w:id="2"/>
    <w:p w14:paraId="1CDE8DC5" w14:textId="77777777" w:rsidR="0085142A" w:rsidRPr="00F4497A" w:rsidRDefault="0085142A" w:rsidP="0085142A">
      <w:pPr>
        <w:spacing w:after="0"/>
        <w:rPr>
          <w:sz w:val="20"/>
          <w:szCs w:val="20"/>
          <w:lang w:val="en-GB"/>
        </w:rPr>
      </w:pPr>
      <w:r w:rsidRPr="00F4497A">
        <w:rPr>
          <w:sz w:val="20"/>
          <w:szCs w:val="20"/>
          <w:vertAlign w:val="superscript"/>
          <w:lang w:val="en-GB"/>
        </w:rPr>
        <w:t>1</w:t>
      </w:r>
      <w:r w:rsidRPr="00F4497A">
        <w:rPr>
          <w:sz w:val="20"/>
          <w:szCs w:val="20"/>
          <w:lang w:val="en-GB"/>
        </w:rPr>
        <w:t xml:space="preserve"> Spatial effect per species, when there are no censored data: Kruskall-Wallis test and Wilcoxon with Bonferroni correction as post hoc test:  ns: non significant, * p&lt;0.05</w:t>
      </w:r>
    </w:p>
    <w:p w14:paraId="5691512D" w14:textId="4A664C4E" w:rsidR="00E87F81" w:rsidRPr="00F4497A" w:rsidRDefault="0085142A" w:rsidP="00E87F81">
      <w:pPr>
        <w:spacing w:after="0"/>
        <w:rPr>
          <w:sz w:val="20"/>
          <w:szCs w:val="20"/>
          <w:lang w:val="en-GB"/>
        </w:rPr>
      </w:pPr>
      <w:r w:rsidRPr="00F4497A">
        <w:rPr>
          <w:sz w:val="20"/>
          <w:szCs w:val="20"/>
          <w:vertAlign w:val="superscript"/>
          <w:lang w:val="en-GB"/>
        </w:rPr>
        <w:t>2</w:t>
      </w:r>
      <w:r w:rsidRPr="00F4497A">
        <w:rPr>
          <w:sz w:val="20"/>
          <w:szCs w:val="20"/>
          <w:lang w:val="en-GB"/>
        </w:rPr>
        <w:t xml:space="preserve"> </w:t>
      </w:r>
      <w:r w:rsidR="00E87F81" w:rsidRPr="00F4497A">
        <w:rPr>
          <w:sz w:val="20"/>
          <w:szCs w:val="20"/>
          <w:lang w:val="en-GB"/>
        </w:rPr>
        <w:t>Species effect at the scale of the Bay of Seine: when there are ≤ 6/46 censored data, when censored data are substituted by the LOQ:  Kruskall-Wallis test and Wilcoxon with Bonferroni correction as post hoc test:  ns: non significant, * p&lt;0.05, ** p&lt;0.01, *** p&lt;0.001; when there are &gt; 6/46 censored data:  Median exact test of Fischer (p &lt; 0.05)</w:t>
      </w:r>
    </w:p>
    <w:p w14:paraId="07A16B39" w14:textId="1E3AE367" w:rsidR="0085142A" w:rsidRPr="00F4497A" w:rsidRDefault="00E87F81" w:rsidP="0085142A">
      <w:pPr>
        <w:spacing w:after="60"/>
        <w:rPr>
          <w:sz w:val="20"/>
          <w:szCs w:val="20"/>
          <w:lang w:val="en-GB"/>
        </w:rPr>
      </w:pPr>
      <w:r w:rsidRPr="00F4497A">
        <w:rPr>
          <w:sz w:val="20"/>
          <w:szCs w:val="20"/>
          <w:vertAlign w:val="superscript"/>
          <w:lang w:val="en-GB"/>
        </w:rPr>
        <w:t>3</w:t>
      </w:r>
      <w:r w:rsidR="0085142A" w:rsidRPr="00F4497A">
        <w:rPr>
          <w:sz w:val="20"/>
          <w:szCs w:val="20"/>
          <w:lang w:val="en-GB"/>
        </w:rPr>
        <w:t xml:space="preserve"> When only 2 species are indicated, the third one has a value intermediate and similar to both other species. </w:t>
      </w:r>
    </w:p>
    <w:p w14:paraId="31AEC508" w14:textId="3557CB94" w:rsidR="00D97A12" w:rsidRPr="00F4497A" w:rsidRDefault="0085142A" w:rsidP="00E87F81">
      <w:pPr>
        <w:spacing w:after="60"/>
        <w:rPr>
          <w:sz w:val="20"/>
          <w:szCs w:val="20"/>
          <w:lang w:val="en-GB"/>
        </w:rPr>
        <w:sectPr w:rsidR="00D97A12" w:rsidRPr="00F4497A" w:rsidSect="00F4497A">
          <w:pgSz w:w="16838" w:h="11906" w:orient="landscape"/>
          <w:pgMar w:top="1134" w:right="678" w:bottom="1417" w:left="1417" w:header="720" w:footer="720" w:gutter="0"/>
          <w:cols w:space="720"/>
          <w:docGrid w:linePitch="299"/>
        </w:sectPr>
      </w:pPr>
      <w:r w:rsidRPr="00F4497A">
        <w:rPr>
          <w:sz w:val="20"/>
          <w:szCs w:val="20"/>
          <w:lang w:val="en-GB"/>
        </w:rPr>
        <w:t>-: no</w:t>
      </w:r>
      <w:r w:rsidR="00892109" w:rsidRPr="00F4497A">
        <w:rPr>
          <w:sz w:val="20"/>
          <w:szCs w:val="20"/>
          <w:lang w:val="en-GB"/>
        </w:rPr>
        <w:t xml:space="preserve">t </w:t>
      </w:r>
      <w:r w:rsidRPr="00F4497A">
        <w:rPr>
          <w:sz w:val="20"/>
          <w:szCs w:val="20"/>
          <w:lang w:val="en-GB"/>
        </w:rPr>
        <w:t>applicable (when there are censored data for the spatial effect and &gt;8/46 censored data for the species effect).</w:t>
      </w:r>
      <w:bookmarkEnd w:id="3"/>
      <w:r w:rsidRPr="00F4497A">
        <w:rPr>
          <w:lang w:val="en-GB"/>
        </w:rPr>
        <w:tab/>
      </w:r>
    </w:p>
    <w:p w14:paraId="60D4347F" w14:textId="4D2F1FAE" w:rsidR="00B41C87" w:rsidRPr="00F4497A" w:rsidRDefault="00D97A12">
      <w:pPr>
        <w:pageBreakBefore/>
        <w:rPr>
          <w:u w:val="single"/>
          <w:lang w:val="en-US"/>
        </w:rPr>
      </w:pPr>
      <w:bookmarkStart w:id="4" w:name="_GoBack"/>
      <w:bookmarkEnd w:id="4"/>
      <w:r w:rsidRPr="00F4497A">
        <w:rPr>
          <w:u w:val="single"/>
          <w:lang w:val="en-US"/>
        </w:rPr>
        <w:lastRenderedPageBreak/>
        <w:t>R</w:t>
      </w:r>
      <w:r w:rsidR="009E4E0D" w:rsidRPr="00F4497A">
        <w:rPr>
          <w:u w:val="single"/>
          <w:lang w:val="en-US"/>
        </w:rPr>
        <w:t>eferences</w:t>
      </w:r>
    </w:p>
    <w:p w14:paraId="47EED197" w14:textId="77777777" w:rsidR="00B41C87" w:rsidRPr="00F4497A" w:rsidRDefault="009E4E0D" w:rsidP="00D97A12">
      <w:pPr>
        <w:pStyle w:val="Bibliography"/>
        <w:jc w:val="both"/>
        <w:rPr>
          <w:lang w:val="en-US"/>
        </w:rPr>
      </w:pPr>
      <w:r w:rsidRPr="00F4497A">
        <w:rPr>
          <w:rFonts w:cs="Calibri"/>
          <w:lang w:val="en-US"/>
        </w:rPr>
        <w:t>Azemard, S., Vassileva, E., 2015. Determination of methylmercury in marine biota samples with advanced mercury analyzer: method validation. Food Chem 176, 367–375. https://doi.org/10.1016/j.foodchem.2014.12.085</w:t>
      </w:r>
    </w:p>
    <w:p w14:paraId="2FEB6573" w14:textId="77777777" w:rsidR="005F3383" w:rsidRPr="00F4497A" w:rsidRDefault="005F3383" w:rsidP="00D97A12">
      <w:pPr>
        <w:spacing w:after="0" w:line="240" w:lineRule="auto"/>
        <w:ind w:left="720" w:hanging="720"/>
        <w:jc w:val="both"/>
        <w:textAlignment w:val="baseline"/>
        <w:rPr>
          <w:lang w:val="en-GB"/>
        </w:rPr>
      </w:pPr>
      <w:r w:rsidRPr="00F4497A">
        <w:rPr>
          <w:lang w:val="en-GB"/>
        </w:rPr>
        <w:t>Munschy, C., Vigneau, E., Bely, N., Héas-Moisan, K., Olivier, N., Pollono, C., Hollanda, S., Bodin, N., 2020. Legacy and emerging organic contaminants: Levels and profiles in top predator fish from the western Indian Ocean in relation to their trophic ecology. Environmental Research 188, 109761. https://doi.org/10.1016/j.envres.2020.109761</w:t>
      </w:r>
    </w:p>
    <w:p w14:paraId="748E68C4" w14:textId="77777777" w:rsidR="00D97A12" w:rsidRPr="00F4497A" w:rsidRDefault="00D97A12" w:rsidP="00D97A12">
      <w:pPr>
        <w:pStyle w:val="Bibliography"/>
        <w:jc w:val="both"/>
        <w:rPr>
          <w:lang w:val="en-GB"/>
        </w:rPr>
      </w:pPr>
      <w:r w:rsidRPr="00F4497A">
        <w:rPr>
          <w:lang w:val="en-GB"/>
        </w:rPr>
        <w:t>US EPA, O., 1998. EPA Method 7473 (SW-846): Mercury in Solids and Solutions by Thermal Decomposition, Amalgamation, and Atomic Absorption Spectrophotometry [WWW Document]. URL https://www.epa.gov/esam/epa-method-7473-sw-846-mercury-solids-and-solutions-thermal-decomposition-amalgamation-and (accessed 7.17.23).</w:t>
      </w:r>
    </w:p>
    <w:p w14:paraId="749FAD36" w14:textId="77777777" w:rsidR="00B41C87" w:rsidRPr="00F4497A" w:rsidRDefault="009E4E0D" w:rsidP="00D97A12">
      <w:pPr>
        <w:pStyle w:val="Bibliography"/>
        <w:jc w:val="both"/>
      </w:pPr>
      <w:r w:rsidRPr="00F4497A">
        <w:rPr>
          <w:rFonts w:cs="Calibri"/>
          <w:lang w:val="en-US"/>
        </w:rPr>
        <w:t xml:space="preserve">Vaccher, V., Ingenbleek, L., Adegboye, A., Hossou, S.E., Koné, A.Z., Oyedele, A.D., Kisito, C.S.K.J., Dembélé, Y.K., Hu, R., Adbel Malak, I., Cariou, R., Vénisseau, A., Veyrand, B., Marchand, P., Eyangoh, S., Verger, P., Dervilly-Pinel, G., Leblanc, J.-C., Le Bizec, B., 2020. Levels of persistent organic pollutants (POPs) in foods from the first regional Sub-Saharan Africa Total Diet Study. </w:t>
      </w:r>
      <w:r w:rsidRPr="00F4497A">
        <w:rPr>
          <w:rFonts w:cs="Calibri"/>
        </w:rPr>
        <w:t>Environ Int 135, 105413. https://doi.org/10.1016/j.envint.2019.105413</w:t>
      </w:r>
    </w:p>
    <w:sectPr w:rsidR="00B41C87" w:rsidRPr="00F4497A" w:rsidSect="00F4497A">
      <w:pgSz w:w="11906" w:h="16838"/>
      <w:pgMar w:top="1417" w:right="1417" w:bottom="1417" w:left="1417"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5F7C0" w16cid:durableId="2863F607"/>
  <w16cid:commentId w16cid:paraId="1EE6E669" w16cid:durableId="286255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C4364" w14:textId="77777777" w:rsidR="00806A3A" w:rsidRPr="00F4497A" w:rsidRDefault="00806A3A">
      <w:pPr>
        <w:spacing w:after="0" w:line="240" w:lineRule="auto"/>
      </w:pPr>
      <w:r w:rsidRPr="00F4497A">
        <w:separator/>
      </w:r>
    </w:p>
  </w:endnote>
  <w:endnote w:type="continuationSeparator" w:id="0">
    <w:p w14:paraId="7FD30728" w14:textId="77777777" w:rsidR="00806A3A" w:rsidRPr="00F4497A" w:rsidRDefault="00806A3A">
      <w:pPr>
        <w:spacing w:after="0" w:line="240" w:lineRule="auto"/>
      </w:pPr>
      <w:r w:rsidRPr="00F449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596495f2">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81B53" w14:textId="77777777" w:rsidR="00806A3A" w:rsidRPr="00F4497A" w:rsidRDefault="00806A3A">
      <w:pPr>
        <w:spacing w:after="0" w:line="240" w:lineRule="auto"/>
      </w:pPr>
      <w:r w:rsidRPr="00F4497A">
        <w:separator/>
      </w:r>
    </w:p>
  </w:footnote>
  <w:footnote w:type="continuationSeparator" w:id="0">
    <w:p w14:paraId="5AFC3AB9" w14:textId="77777777" w:rsidR="00806A3A" w:rsidRPr="00F4497A" w:rsidRDefault="00806A3A">
      <w:pPr>
        <w:spacing w:after="0" w:line="240" w:lineRule="auto"/>
      </w:pPr>
      <w:r w:rsidRPr="00F4497A">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oNotTrackMoves/>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87"/>
    <w:rsid w:val="0012217D"/>
    <w:rsid w:val="0016602F"/>
    <w:rsid w:val="001A095B"/>
    <w:rsid w:val="002942AF"/>
    <w:rsid w:val="00393078"/>
    <w:rsid w:val="004B48F0"/>
    <w:rsid w:val="005E2F60"/>
    <w:rsid w:val="005F3383"/>
    <w:rsid w:val="006941A3"/>
    <w:rsid w:val="0079256F"/>
    <w:rsid w:val="00806A3A"/>
    <w:rsid w:val="0085142A"/>
    <w:rsid w:val="00892109"/>
    <w:rsid w:val="00994305"/>
    <w:rsid w:val="009E4E0D"/>
    <w:rsid w:val="00B04C3C"/>
    <w:rsid w:val="00B41C87"/>
    <w:rsid w:val="00C30892"/>
    <w:rsid w:val="00C97C5F"/>
    <w:rsid w:val="00D2645A"/>
    <w:rsid w:val="00D97A12"/>
    <w:rsid w:val="00DD3CBC"/>
    <w:rsid w:val="00DE3D21"/>
    <w:rsid w:val="00E87F81"/>
    <w:rsid w:val="00EB2B63"/>
    <w:rsid w:val="00F44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CDC4"/>
  <w15:docId w15:val="{7F6306CD-09C0-4C86-A600-A0F01CFE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pPr>
      <w:spacing w:after="0" w:line="240" w:lineRule="auto"/>
      <w:ind w:left="720" w:hanging="720"/>
    </w:pPr>
  </w:style>
  <w:style w:type="character" w:styleId="CommentReference">
    <w:name w:val="annotation reference"/>
    <w:basedOn w:val="DefaultParagraphFont"/>
    <w:uiPriority w:val="99"/>
    <w:semiHidden/>
    <w:unhideWhenUsed/>
    <w:rsid w:val="005F3383"/>
    <w:rPr>
      <w:sz w:val="16"/>
      <w:szCs w:val="16"/>
    </w:rPr>
  </w:style>
  <w:style w:type="paragraph" w:styleId="CommentText">
    <w:name w:val="annotation text"/>
    <w:basedOn w:val="Normal"/>
    <w:link w:val="CommentTextChar"/>
    <w:uiPriority w:val="99"/>
    <w:unhideWhenUsed/>
    <w:rsid w:val="005F3383"/>
    <w:pPr>
      <w:spacing w:line="240" w:lineRule="auto"/>
    </w:pPr>
    <w:rPr>
      <w:sz w:val="20"/>
      <w:szCs w:val="20"/>
    </w:rPr>
  </w:style>
  <w:style w:type="character" w:customStyle="1" w:styleId="CommentTextChar">
    <w:name w:val="Comment Text Char"/>
    <w:basedOn w:val="DefaultParagraphFont"/>
    <w:link w:val="CommentText"/>
    <w:uiPriority w:val="99"/>
    <w:rsid w:val="005F3383"/>
    <w:rPr>
      <w:sz w:val="20"/>
      <w:szCs w:val="20"/>
    </w:rPr>
  </w:style>
  <w:style w:type="paragraph" w:styleId="CommentSubject">
    <w:name w:val="annotation subject"/>
    <w:basedOn w:val="CommentText"/>
    <w:next w:val="CommentText"/>
    <w:link w:val="CommentSubjectChar"/>
    <w:uiPriority w:val="99"/>
    <w:semiHidden/>
    <w:unhideWhenUsed/>
    <w:rsid w:val="005F3383"/>
    <w:rPr>
      <w:b/>
      <w:bCs/>
    </w:rPr>
  </w:style>
  <w:style w:type="character" w:customStyle="1" w:styleId="CommentSubjectChar">
    <w:name w:val="Comment Subject Char"/>
    <w:basedOn w:val="CommentTextChar"/>
    <w:link w:val="CommentSubject"/>
    <w:uiPriority w:val="99"/>
    <w:semiHidden/>
    <w:rsid w:val="005F3383"/>
    <w:rPr>
      <w:b/>
      <w:bCs/>
      <w:sz w:val="20"/>
      <w:szCs w:val="20"/>
    </w:rPr>
  </w:style>
  <w:style w:type="paragraph" w:styleId="BalloonText">
    <w:name w:val="Balloon Text"/>
    <w:basedOn w:val="Normal"/>
    <w:link w:val="BalloonTextChar"/>
    <w:uiPriority w:val="99"/>
    <w:semiHidden/>
    <w:unhideWhenUsed/>
    <w:rsid w:val="005F3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83"/>
    <w:rPr>
      <w:rFonts w:ascii="Segoe UI" w:hAnsi="Segoe UI" w:cs="Segoe UI"/>
      <w:sz w:val="18"/>
      <w:szCs w:val="18"/>
    </w:rPr>
  </w:style>
  <w:style w:type="paragraph" w:styleId="Title">
    <w:name w:val="Title"/>
    <w:basedOn w:val="Normal"/>
    <w:next w:val="Normal"/>
    <w:link w:val="TitleChar"/>
    <w:uiPriority w:val="10"/>
    <w:qFormat/>
    <w:rsid w:val="00D97A12"/>
    <w:pPr>
      <w:suppressAutoHyphens w:val="0"/>
      <w:autoSpaceDN/>
      <w:spacing w:line="259" w:lineRule="auto"/>
      <w:jc w:val="both"/>
    </w:pPr>
    <w:rPr>
      <w:rFonts w:cs="Calibri"/>
      <w:b/>
      <w:color w:val="000000"/>
      <w:sz w:val="28"/>
      <w:szCs w:val="28"/>
      <w:lang w:val="en-US" w:eastAsia="fr-FR"/>
    </w:rPr>
  </w:style>
  <w:style w:type="character" w:customStyle="1" w:styleId="TitleChar">
    <w:name w:val="Title Char"/>
    <w:basedOn w:val="DefaultParagraphFont"/>
    <w:link w:val="Title"/>
    <w:uiPriority w:val="10"/>
    <w:rsid w:val="00D97A12"/>
    <w:rPr>
      <w:rFonts w:cs="Calibri"/>
      <w:b/>
      <w:color w:val="000000"/>
      <w:sz w:val="28"/>
      <w:szCs w:val="28"/>
      <w:lang w:val="en-US" w:eastAsia="fr-FR"/>
    </w:rPr>
  </w:style>
  <w:style w:type="table" w:customStyle="1" w:styleId="4">
    <w:name w:val="4"/>
    <w:basedOn w:val="TableNormal"/>
    <w:rsid w:val="00D97A12"/>
    <w:pPr>
      <w:autoSpaceDN/>
      <w:spacing w:line="259" w:lineRule="auto"/>
      <w:jc w:val="both"/>
    </w:pPr>
    <w:rPr>
      <w:rFonts w:cs="Calibri"/>
      <w:lang w:val="en-US" w:eastAsia="fr-FR"/>
    </w:rPr>
    <w:tblPr>
      <w:tblStyleRowBandSize w:val="1"/>
      <w:tblStyleColBandSize w:val="1"/>
      <w:tblInd w:w="0" w:type="nil"/>
      <w:tblCellMar>
        <w:left w:w="70" w:type="dxa"/>
        <w:right w:w="70" w:type="dxa"/>
      </w:tblCellMar>
    </w:tblPr>
  </w:style>
  <w:style w:type="paragraph" w:styleId="Caption">
    <w:name w:val="caption"/>
    <w:basedOn w:val="Normal"/>
    <w:next w:val="Normal"/>
    <w:uiPriority w:val="35"/>
    <w:unhideWhenUsed/>
    <w:qFormat/>
    <w:rsid w:val="00D97A12"/>
    <w:pPr>
      <w:suppressAutoHyphens w:val="0"/>
      <w:autoSpaceDN/>
      <w:spacing w:after="200" w:line="240" w:lineRule="auto"/>
      <w:jc w:val="both"/>
    </w:pPr>
    <w:rPr>
      <w:rFonts w:cs="Calibri"/>
      <w:i/>
      <w:iCs/>
      <w:color w:val="44546A" w:themeColor="text2"/>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6915-35BF-487A-A9B8-7286E2C3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1721</Words>
  <Characters>9810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Roubeix</dc:creator>
  <dc:description/>
  <cp:lastModifiedBy>Arden Badon</cp:lastModifiedBy>
  <cp:revision>5</cp:revision>
  <cp:lastPrinted>2023-10-14T05:56:00Z</cp:lastPrinted>
  <dcterms:created xsi:type="dcterms:W3CDTF">2023-10-09T13:19:00Z</dcterms:created>
  <dcterms:modified xsi:type="dcterms:W3CDTF">2023-10-14T05:56:00Z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id="kaot1Bp9"/&gt;&lt;style id="http://www.zotero.org/styles/marine-pollution-bulletin" hasBibliography="1" bibliographyStyleHasBeenSet="1"/&gt;&lt;prefs&gt;&lt;pref name="fieldType" value="Field"/&gt;&lt;/prefs&gt;&lt;/data&gt;</vt:lpwstr>
  </property>
</Properties>
</file>