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CC2E" w14:textId="0D125914" w:rsidR="00CA3072" w:rsidRPr="00CA3072" w:rsidRDefault="00CA3072" w:rsidP="00CA3072">
      <w:pPr>
        <w:pStyle w:val="Lgende"/>
        <w:keepNext/>
        <w:jc w:val="left"/>
        <w:rPr>
          <w:lang w:val="en-GB"/>
        </w:rPr>
      </w:pPr>
      <w:r w:rsidRPr="00CA3072">
        <w:rPr>
          <w:lang w:val="en-GB"/>
        </w:rPr>
        <w:t xml:space="preserve">Supplementary data </w:t>
      </w:r>
      <w:r>
        <w:fldChar w:fldCharType="begin"/>
      </w:r>
      <w:r w:rsidRPr="00CA3072">
        <w:rPr>
          <w:lang w:val="en-GB"/>
        </w:rPr>
        <w:instrText xml:space="preserve"> SEQ Supplementary_data \* ARABIC </w:instrText>
      </w:r>
      <w:r>
        <w:fldChar w:fldCharType="separate"/>
      </w:r>
      <w:r w:rsidRPr="00CA3072">
        <w:rPr>
          <w:noProof/>
          <w:lang w:val="en-GB"/>
        </w:rPr>
        <w:t>1</w:t>
      </w:r>
      <w:r>
        <w:fldChar w:fldCharType="end"/>
      </w:r>
      <w:r w:rsidRPr="00CA3072">
        <w:rPr>
          <w:lang w:val="en-GB"/>
        </w:rPr>
        <w:t xml:space="preserve"> </w:t>
      </w:r>
      <w:r>
        <w:rPr>
          <w:lang w:val="en-GB"/>
        </w:rPr>
        <w:t xml:space="preserve">: </w:t>
      </w:r>
      <w:r w:rsidRPr="00CA3072">
        <w:rPr>
          <w:lang w:val="en-GB"/>
        </w:rPr>
        <w:t xml:space="preserve">Examples of </w:t>
      </w:r>
      <w:proofErr w:type="spellStart"/>
      <w:r w:rsidRPr="00CA3072">
        <w:rPr>
          <w:lang w:val="en-GB"/>
        </w:rPr>
        <w:t>pyrograms</w:t>
      </w:r>
      <w:proofErr w:type="spellEnd"/>
      <w:r w:rsidRPr="00CA3072">
        <w:rPr>
          <w:lang w:val="en-GB"/>
        </w:rPr>
        <w:t xml:space="preserve"> for the five genes from female gonad. For foxl2a, adjusted sequence using two possible nucleotides since polymorphism was observed previously by (Pierron et al., 2021). For </w:t>
      </w:r>
      <w:proofErr w:type="spellStart"/>
      <w:r w:rsidRPr="00CA3072">
        <w:rPr>
          <w:lang w:val="en-GB"/>
        </w:rPr>
        <w:t>pdgfrb</w:t>
      </w:r>
      <w:proofErr w:type="spellEnd"/>
      <w:r w:rsidRPr="00CA3072">
        <w:rPr>
          <w:lang w:val="en-GB"/>
        </w:rPr>
        <w:t xml:space="preserve">, sequence corresponds to reverse strand. CpG) are represented by an Y (C or T after </w:t>
      </w:r>
      <w:proofErr w:type="spellStart"/>
      <w:r w:rsidRPr="00CA3072">
        <w:rPr>
          <w:lang w:val="en-GB"/>
        </w:rPr>
        <w:t>bisulfite</w:t>
      </w:r>
      <w:proofErr w:type="spellEnd"/>
      <w:r w:rsidRPr="00CA3072">
        <w:rPr>
          <w:lang w:val="en-GB"/>
        </w:rPr>
        <w:t xml:space="preserve"> treatment) and by a R for </w:t>
      </w:r>
      <w:proofErr w:type="spellStart"/>
      <w:r w:rsidRPr="00CA3072">
        <w:rPr>
          <w:lang w:val="en-GB"/>
        </w:rPr>
        <w:t>pdgfrb</w:t>
      </w:r>
      <w:proofErr w:type="spellEnd"/>
      <w:r w:rsidRPr="00CA3072">
        <w:rPr>
          <w:lang w:val="en-GB"/>
        </w:rPr>
        <w:t xml:space="preserve"> (A or G after </w:t>
      </w:r>
      <w:proofErr w:type="spellStart"/>
      <w:r w:rsidRPr="00CA3072">
        <w:rPr>
          <w:lang w:val="en-GB"/>
        </w:rPr>
        <w:t>bisulfite</w:t>
      </w:r>
      <w:proofErr w:type="spellEnd"/>
      <w:r w:rsidRPr="00CA3072">
        <w:rPr>
          <w:lang w:val="en-GB"/>
        </w:rPr>
        <w:t xml:space="preserve"> treatment).</w:t>
      </w:r>
    </w:p>
    <w:p w14:paraId="02C7D09D" w14:textId="0378A3BB" w:rsidR="00672470" w:rsidRDefault="00CA3072" w:rsidP="00CA3072">
      <w:r w:rsidRPr="003415F1">
        <w:rPr>
          <w:noProof/>
        </w:rPr>
        <w:drawing>
          <wp:inline distT="0" distB="0" distL="0" distR="0" wp14:anchorId="6528862E" wp14:editId="2D0066E8">
            <wp:extent cx="5760720" cy="2555240"/>
            <wp:effectExtent l="0" t="0" r="0" b="0"/>
            <wp:docPr id="6789042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72"/>
    <w:rsid w:val="0023324C"/>
    <w:rsid w:val="00273633"/>
    <w:rsid w:val="002A12F4"/>
    <w:rsid w:val="003E289D"/>
    <w:rsid w:val="00672470"/>
    <w:rsid w:val="00694628"/>
    <w:rsid w:val="0085385E"/>
    <w:rsid w:val="0098490D"/>
    <w:rsid w:val="00CA3072"/>
    <w:rsid w:val="00E14FDC"/>
    <w:rsid w:val="00F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EA03"/>
  <w15:chartTrackingRefBased/>
  <w15:docId w15:val="{12087688-DA1C-42AC-B745-807C73AA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7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0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rsid w:val="00CA3072"/>
    <w:pPr>
      <w:widowControl/>
      <w:spacing w:after="200"/>
      <w:jc w:val="both"/>
    </w:pPr>
    <w:rPr>
      <w:rFonts w:ascii="Arial" w:eastAsia="Arial" w:hAnsi="Arial" w:cs="Arial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FLOURET</dc:creator>
  <cp:keywords/>
  <dc:description/>
  <cp:lastModifiedBy>Alexandre FLOURET</cp:lastModifiedBy>
  <cp:revision>1</cp:revision>
  <dcterms:created xsi:type="dcterms:W3CDTF">2023-08-19T17:52:00Z</dcterms:created>
  <dcterms:modified xsi:type="dcterms:W3CDTF">2023-08-19T17:53:00Z</dcterms:modified>
</cp:coreProperties>
</file>