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E54AB" w14:textId="77777777" w:rsidR="00654E8F" w:rsidRPr="001549D3" w:rsidRDefault="00654E8F" w:rsidP="0001436A">
      <w:pPr>
        <w:pStyle w:val="SupplementaryMaterial"/>
        <w:rPr>
          <w:b w:val="0"/>
        </w:rPr>
      </w:pPr>
      <w:r w:rsidRPr="001549D3">
        <w:t>Supplementary Material</w:t>
      </w:r>
    </w:p>
    <w:p w14:paraId="47804D88" w14:textId="77777777" w:rsidR="0059484B" w:rsidRPr="00376CC5" w:rsidRDefault="0059484B" w:rsidP="0059484B">
      <w:pPr>
        <w:pStyle w:val="Ttulo"/>
      </w:pPr>
      <w:r>
        <w:t>N</w:t>
      </w:r>
      <w:r w:rsidRPr="00F91049">
        <w:t xml:space="preserve">atural Copper-Binding Ligands </w:t>
      </w:r>
      <w:r>
        <w:t>i</w:t>
      </w:r>
      <w:r w:rsidRPr="00F91049">
        <w:t xml:space="preserve">n </w:t>
      </w:r>
      <w:r>
        <w:t>t</w:t>
      </w:r>
      <w:r w:rsidRPr="00F91049">
        <w:t xml:space="preserve">he Arctic Ocean. The Influence </w:t>
      </w:r>
      <w:r>
        <w:t>o</w:t>
      </w:r>
      <w:r w:rsidRPr="00F91049">
        <w:t xml:space="preserve">f </w:t>
      </w:r>
      <w:r>
        <w:t>t</w:t>
      </w:r>
      <w:r w:rsidRPr="00F91049">
        <w:t>he Transpolar Drift (GEOTRACES GN04)</w:t>
      </w:r>
    </w:p>
    <w:p w14:paraId="52359345" w14:textId="77777777" w:rsidR="0059484B" w:rsidRPr="00376CC5" w:rsidRDefault="0059484B" w:rsidP="0059484B">
      <w:pPr>
        <w:pStyle w:val="AuthorList"/>
      </w:pPr>
      <w:r w:rsidRPr="00F91049">
        <w:t>Veronica Arnone</w:t>
      </w:r>
      <w:r w:rsidRPr="00F91049">
        <w:rPr>
          <w:vertAlign w:val="superscript"/>
        </w:rPr>
        <w:t>1</w:t>
      </w:r>
      <w:r w:rsidRPr="00F91049">
        <w:t>, J. Magdalena Santana-Casiano</w:t>
      </w:r>
      <w:r w:rsidRPr="00F91049">
        <w:rPr>
          <w:vertAlign w:val="superscript"/>
        </w:rPr>
        <w:t>1</w:t>
      </w:r>
      <w:r w:rsidRPr="00F91049">
        <w:t>, Melchor González-Dávila</w:t>
      </w:r>
      <w:r w:rsidRPr="00F91049">
        <w:rPr>
          <w:vertAlign w:val="superscript"/>
        </w:rPr>
        <w:t>1</w:t>
      </w:r>
      <w:r w:rsidRPr="00F91049">
        <w:t>, Hélène Planquette</w:t>
      </w:r>
      <w:r w:rsidRPr="00F91049">
        <w:rPr>
          <w:vertAlign w:val="superscript"/>
        </w:rPr>
        <w:t>2</w:t>
      </w:r>
      <w:r w:rsidRPr="00F91049">
        <w:t>, Geraldine Sarthou</w:t>
      </w:r>
      <w:r w:rsidRPr="00F91049">
        <w:rPr>
          <w:vertAlign w:val="superscript"/>
        </w:rPr>
        <w:t>2</w:t>
      </w:r>
      <w:r w:rsidRPr="00F91049">
        <w:t xml:space="preserve">, </w:t>
      </w:r>
      <w:proofErr w:type="spellStart"/>
      <w:r w:rsidRPr="00F91049">
        <w:t>Loes</w:t>
      </w:r>
      <w:proofErr w:type="spellEnd"/>
      <w:r w:rsidRPr="00F91049">
        <w:t xml:space="preserve"> J. A. Gerringa</w:t>
      </w:r>
      <w:r w:rsidRPr="00F91049">
        <w:rPr>
          <w:vertAlign w:val="superscript"/>
        </w:rPr>
        <w:t>3</w:t>
      </w:r>
      <w:r w:rsidRPr="00F91049">
        <w:t xml:space="preserve">, </w:t>
      </w:r>
      <w:proofErr w:type="spellStart"/>
      <w:r w:rsidRPr="00F91049">
        <w:t>Aridane</w:t>
      </w:r>
      <w:proofErr w:type="spellEnd"/>
      <w:r w:rsidRPr="00F91049">
        <w:t xml:space="preserve"> G. González</w:t>
      </w:r>
      <w:r w:rsidRPr="00F91049">
        <w:rPr>
          <w:vertAlign w:val="superscript"/>
        </w:rPr>
        <w:t>1</w:t>
      </w:r>
      <w:r w:rsidRPr="00F91049">
        <w:t>*</w:t>
      </w:r>
    </w:p>
    <w:p w14:paraId="3896789F" w14:textId="6C22C7F0" w:rsidR="0059484B" w:rsidRPr="00376CC5" w:rsidRDefault="002868E2" w:rsidP="0059484B">
      <w:pPr>
        <w:spacing w:before="240" w:after="0"/>
        <w:rPr>
          <w:rFonts w:cs="Times New Roman"/>
          <w:b/>
          <w:szCs w:val="24"/>
        </w:rPr>
      </w:pPr>
      <w:r w:rsidRPr="00994A3D">
        <w:rPr>
          <w:rFonts w:cs="Times New Roman"/>
          <w:b/>
        </w:rPr>
        <w:t xml:space="preserve">* Correspondence: </w:t>
      </w:r>
      <w:proofErr w:type="spellStart"/>
      <w:r w:rsidR="0059484B">
        <w:rPr>
          <w:rFonts w:cs="Times New Roman"/>
          <w:szCs w:val="24"/>
        </w:rPr>
        <w:t>Aridane</w:t>
      </w:r>
      <w:proofErr w:type="spellEnd"/>
      <w:r w:rsidR="0059484B">
        <w:rPr>
          <w:rFonts w:cs="Times New Roman"/>
          <w:szCs w:val="24"/>
        </w:rPr>
        <w:t xml:space="preserve"> G. González: a</w:t>
      </w:r>
      <w:r w:rsidR="0059484B" w:rsidRPr="00F91049">
        <w:rPr>
          <w:rFonts w:cs="Times New Roman"/>
          <w:szCs w:val="24"/>
        </w:rPr>
        <w:t>ridane.gonzalez@ulpgc.es</w:t>
      </w:r>
    </w:p>
    <w:p w14:paraId="5E584EE8" w14:textId="50D996DE" w:rsidR="00994A3D" w:rsidRDefault="00654E8F" w:rsidP="0001436A">
      <w:pPr>
        <w:pStyle w:val="Ttulo1"/>
      </w:pPr>
      <w:r w:rsidRPr="00994A3D">
        <w:t xml:space="preserve">Supplementary Figures </w:t>
      </w:r>
      <w:r w:rsidR="0059484B">
        <w:t>and Tables</w:t>
      </w:r>
    </w:p>
    <w:p w14:paraId="3F1122B4" w14:textId="0F6D2943" w:rsidR="008B51B8" w:rsidRDefault="008B51B8">
      <w:pPr>
        <w:spacing w:before="0" w:after="200" w:line="276" w:lineRule="auto"/>
      </w:pPr>
      <w:r>
        <w:br w:type="page"/>
      </w:r>
    </w:p>
    <w:p w14:paraId="69D4A8F5" w14:textId="3E79DE6E" w:rsidR="008B51B8" w:rsidRDefault="008B51B8" w:rsidP="008B51B8">
      <w:pPr>
        <w:jc w:val="center"/>
      </w:pPr>
      <w:r>
        <w:rPr>
          <w:noProof/>
        </w:rPr>
        <w:lastRenderedPageBreak/>
        <w:drawing>
          <wp:inline distT="0" distB="0" distL="0" distR="0" wp14:anchorId="1D901D4A" wp14:editId="7C6C1469">
            <wp:extent cx="4918884" cy="4332058"/>
            <wp:effectExtent l="0" t="0" r="0" b="0"/>
            <wp:docPr id="3739437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24090" cy="4336643"/>
                    </a:xfrm>
                    <a:prstGeom prst="rect">
                      <a:avLst/>
                    </a:prstGeom>
                    <a:noFill/>
                    <a:ln>
                      <a:noFill/>
                    </a:ln>
                  </pic:spPr>
                </pic:pic>
              </a:graphicData>
            </a:graphic>
          </wp:inline>
        </w:drawing>
      </w:r>
    </w:p>
    <w:p w14:paraId="1F06B2D8" w14:textId="393270C2" w:rsidR="008B51B8" w:rsidRDefault="008B51B8" w:rsidP="008B51B8">
      <w:pPr>
        <w:jc w:val="both"/>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t xml:space="preserve">Sea-ice stage development based on synoptic observations made onboard, </w:t>
      </w:r>
      <w:r w:rsidRPr="008B51B8">
        <w:t>according to the definitions of the Word Meteorological Organization WMO</w:t>
      </w:r>
      <w:r w:rsidR="00844421">
        <w:t xml:space="preserve"> (</w:t>
      </w:r>
      <w:r w:rsidR="00F055F8" w:rsidRPr="00013FA6">
        <w:rPr>
          <w:color w:val="000000"/>
        </w:rPr>
        <w:t>König-Langlo, 2015</w:t>
      </w:r>
      <w:r w:rsidR="00844421">
        <w:t>)</w:t>
      </w:r>
      <w:r>
        <w:t xml:space="preserve">. Description of levels of sea-ice stage. 3) Predominantly new and/or young ice with some first-year ice. 4) Predominantly thin first-year ice with some new and/or young ice. 5) All thin first-year ice (30-70 cm thick). 6) Predominantly medium first-year ice (70-120 cm thick) and thick first-year ice (more than 120 cm thick) with some thinner (younger) first-year ice. 7) All medium and first-year ice. 8) Predominantly medium and thick first-year ice with some old ice (usually more than 2 meters thick). </w:t>
      </w:r>
    </w:p>
    <w:p w14:paraId="11EC8DA1" w14:textId="58211EAD" w:rsidR="00994A3D" w:rsidRPr="001549D3" w:rsidRDefault="0059484B" w:rsidP="00994A3D">
      <w:pPr>
        <w:keepNext/>
        <w:jc w:val="center"/>
        <w:rPr>
          <w:rFonts w:cs="Times New Roman"/>
          <w:szCs w:val="24"/>
        </w:rPr>
      </w:pPr>
      <w:r w:rsidRPr="00732657">
        <w:rPr>
          <w:rFonts w:cs="Times New Roman"/>
          <w:noProof/>
          <w:szCs w:val="24"/>
        </w:rPr>
        <w:lastRenderedPageBreak/>
        <w:drawing>
          <wp:inline distT="0" distB="0" distL="0" distR="0" wp14:anchorId="09A2A87F" wp14:editId="4026B4DA">
            <wp:extent cx="5398395" cy="8336280"/>
            <wp:effectExtent l="0" t="0" r="0" b="7620"/>
            <wp:docPr id="11089736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973612" name="Imagen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398395" cy="8336280"/>
                    </a:xfrm>
                    <a:prstGeom prst="rect">
                      <a:avLst/>
                    </a:prstGeom>
                    <a:noFill/>
                    <a:ln>
                      <a:noFill/>
                    </a:ln>
                  </pic:spPr>
                </pic:pic>
              </a:graphicData>
            </a:graphic>
          </wp:inline>
        </w:drawing>
      </w:r>
    </w:p>
    <w:p w14:paraId="3B020E77" w14:textId="6850A32B" w:rsidR="0059484B" w:rsidRDefault="00994A3D" w:rsidP="0059484B">
      <w:pPr>
        <w:keepNext/>
        <w:jc w:val="both"/>
      </w:pPr>
      <w:r w:rsidRPr="0001436A">
        <w:rPr>
          <w:rFonts w:cs="Times New Roman"/>
          <w:b/>
          <w:szCs w:val="24"/>
        </w:rPr>
        <w:lastRenderedPageBreak/>
        <w:t xml:space="preserve">Supplementary Figure </w:t>
      </w:r>
      <w:r w:rsidR="00B55DCC">
        <w:rPr>
          <w:rFonts w:cs="Times New Roman"/>
          <w:b/>
          <w:szCs w:val="24"/>
        </w:rPr>
        <w:t>2</w:t>
      </w:r>
      <w:r w:rsidRPr="0001436A">
        <w:rPr>
          <w:rFonts w:cs="Times New Roman"/>
          <w:b/>
          <w:szCs w:val="24"/>
        </w:rPr>
        <w:t>.</w:t>
      </w:r>
      <w:r w:rsidRPr="001549D3">
        <w:rPr>
          <w:rFonts w:cs="Times New Roman"/>
          <w:szCs w:val="24"/>
        </w:rPr>
        <w:t xml:space="preserve"> </w:t>
      </w:r>
      <w:r w:rsidR="0059484B" w:rsidRPr="0059484B">
        <w:t>Depth profiles of (a) salinity, (b) temperature (in ºC), (c) silicate (SiOH</w:t>
      </w:r>
      <w:r w:rsidR="0059484B" w:rsidRPr="007A47B9">
        <w:rPr>
          <w:vertAlign w:val="superscript"/>
        </w:rPr>
        <w:t>4</w:t>
      </w:r>
      <w:r w:rsidR="0059484B" w:rsidRPr="0059484B">
        <w:t xml:space="preserve">, in </w:t>
      </w:r>
      <w:proofErr w:type="spellStart"/>
      <w:r w:rsidR="0059484B" w:rsidRPr="0059484B">
        <w:t>μM</w:t>
      </w:r>
      <w:proofErr w:type="spellEnd"/>
      <w:r w:rsidR="0059484B" w:rsidRPr="0059484B">
        <w:t>), (d) nitrate (NO</w:t>
      </w:r>
      <w:r w:rsidR="0059484B" w:rsidRPr="007A47B9">
        <w:rPr>
          <w:vertAlign w:val="subscript"/>
        </w:rPr>
        <w:t>3</w:t>
      </w:r>
      <w:r w:rsidR="0059484B" w:rsidRPr="007A47B9">
        <w:rPr>
          <w:vertAlign w:val="superscript"/>
        </w:rPr>
        <w:t>-</w:t>
      </w:r>
      <w:r w:rsidR="0059484B" w:rsidRPr="0059484B">
        <w:t xml:space="preserve">, in </w:t>
      </w:r>
      <w:proofErr w:type="spellStart"/>
      <w:r w:rsidR="0059484B" w:rsidRPr="0059484B">
        <w:t>μM</w:t>
      </w:r>
      <w:proofErr w:type="spellEnd"/>
      <w:r w:rsidR="0059484B" w:rsidRPr="0059484B">
        <w:t>), (e) phosphate (PO</w:t>
      </w:r>
      <w:r w:rsidR="0059484B" w:rsidRPr="007A47B9">
        <w:rPr>
          <w:vertAlign w:val="subscript"/>
        </w:rPr>
        <w:t>4</w:t>
      </w:r>
      <w:r w:rsidR="0059484B" w:rsidRPr="007A47B9">
        <w:rPr>
          <w:vertAlign w:val="superscript"/>
        </w:rPr>
        <w:t>3-</w:t>
      </w:r>
      <w:r w:rsidR="0059484B" w:rsidRPr="0059484B">
        <w:t xml:space="preserve">, in </w:t>
      </w:r>
      <w:proofErr w:type="spellStart"/>
      <w:r w:rsidR="0059484B" w:rsidRPr="0059484B">
        <w:t>μM</w:t>
      </w:r>
      <w:proofErr w:type="spellEnd"/>
      <w:r w:rsidR="0059484B" w:rsidRPr="0059484B">
        <w:t xml:space="preserve">) depicted per basins. Nutrient data was reported by </w:t>
      </w:r>
      <w:bookmarkStart w:id="0" w:name="_Hlk138416516"/>
      <w:sdt>
        <w:sdtPr>
          <w:rPr>
            <w:color w:val="000000"/>
          </w:rPr>
          <w:tag w:val="MENDELEY_CITATION_v3_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"/>
          <w:id w:val="2125645710"/>
          <w:placeholder>
            <w:docPart w:val="237032ECE9E9463B8F06E9F58BC2F0E6"/>
          </w:placeholder>
        </w:sdtPr>
        <w:sdtContent>
          <w:r w:rsidR="00A66709" w:rsidRPr="00A66709">
            <w:rPr>
              <w:color w:val="000000"/>
            </w:rPr>
            <w:t xml:space="preserve">van </w:t>
          </w:r>
          <w:proofErr w:type="spellStart"/>
          <w:r w:rsidR="00A66709" w:rsidRPr="00A66709">
            <w:rPr>
              <w:color w:val="000000"/>
            </w:rPr>
            <w:t>Ooijen</w:t>
          </w:r>
          <w:proofErr w:type="spellEnd"/>
          <w:r w:rsidR="00A66709" w:rsidRPr="00A66709">
            <w:rPr>
              <w:color w:val="000000"/>
            </w:rPr>
            <w:t xml:space="preserve"> et al. (2016)</w:t>
          </w:r>
        </w:sdtContent>
      </w:sdt>
      <w:r w:rsidR="0059484B" w:rsidRPr="0059484B">
        <w:t>.</w:t>
      </w:r>
      <w:bookmarkEnd w:id="0"/>
      <w:r w:rsidR="0059484B" w:rsidRPr="0059484B">
        <w:t xml:space="preserve">  Barents Sea (St. 4, 147, 169 and 173), Nansen Basin (St. 32, 50 54, 58, 64), Amundsen Basin (St. 69, 70, 81, 87, 91, 117, 119, 121, 125) and Makarov Basin (St. 96, 99, 130, 134).</w:t>
      </w:r>
    </w:p>
    <w:p w14:paraId="2BB845FD" w14:textId="21BE1FDD" w:rsidR="00B55DCC" w:rsidRDefault="00B55DCC">
      <w:pPr>
        <w:spacing w:before="0" w:after="200" w:line="276" w:lineRule="auto"/>
      </w:pPr>
      <w:r>
        <w:br w:type="page"/>
      </w:r>
    </w:p>
    <w:p w14:paraId="15D918BC" w14:textId="56F47541" w:rsidR="00B55DCC" w:rsidRDefault="00B55DCC" w:rsidP="0059484B">
      <w:pPr>
        <w:keepNext/>
        <w:jc w:val="both"/>
      </w:pPr>
      <w:r>
        <w:rPr>
          <w:noProof/>
        </w:rPr>
        <w:lastRenderedPageBreak/>
        <w:drawing>
          <wp:inline distT="0" distB="0" distL="0" distR="0" wp14:anchorId="6F154D74" wp14:editId="7B432C61">
            <wp:extent cx="6195695" cy="5266690"/>
            <wp:effectExtent l="0" t="0" r="0" b="0"/>
            <wp:docPr id="183578240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5695" cy="5266690"/>
                    </a:xfrm>
                    <a:prstGeom prst="rect">
                      <a:avLst/>
                    </a:prstGeom>
                    <a:noFill/>
                    <a:ln>
                      <a:noFill/>
                    </a:ln>
                  </pic:spPr>
                </pic:pic>
              </a:graphicData>
            </a:graphic>
          </wp:inline>
        </w:drawing>
      </w:r>
    </w:p>
    <w:p w14:paraId="6C529790" w14:textId="3436304A" w:rsidR="00810627" w:rsidRDefault="00810627" w:rsidP="00810627">
      <w:pPr>
        <w:jc w:val="both"/>
        <w:rPr>
          <w:rFonts w:cs="Times New Roman"/>
          <w:szCs w:val="24"/>
        </w:rPr>
      </w:pPr>
      <w:r w:rsidRPr="0001436A">
        <w:rPr>
          <w:rFonts w:cs="Times New Roman"/>
          <w:b/>
          <w:szCs w:val="24"/>
        </w:rPr>
        <w:t xml:space="preserve">Supplementary Figure </w:t>
      </w:r>
      <w:r w:rsidR="00A1265A">
        <w:rPr>
          <w:rFonts w:cs="Times New Roman"/>
          <w:b/>
          <w:szCs w:val="24"/>
        </w:rPr>
        <w:t>3</w:t>
      </w:r>
      <w:r w:rsidRPr="0001436A">
        <w:rPr>
          <w:rFonts w:cs="Times New Roman"/>
          <w:b/>
          <w:szCs w:val="24"/>
        </w:rPr>
        <w:t>.</w:t>
      </w:r>
      <w:r w:rsidRPr="001549D3">
        <w:rPr>
          <w:rFonts w:cs="Times New Roman"/>
          <w:szCs w:val="24"/>
        </w:rPr>
        <w:t xml:space="preserve"> </w:t>
      </w:r>
      <w:r w:rsidRPr="00A70974">
        <w:rPr>
          <w:rFonts w:cs="Times New Roman"/>
          <w:szCs w:val="24"/>
        </w:rPr>
        <w:t xml:space="preserve">Distribution of (a) </w:t>
      </w:r>
      <w:r>
        <w:rPr>
          <w:rFonts w:cs="Times New Roman"/>
          <w:szCs w:val="24"/>
        </w:rPr>
        <w:t>dissolved Cu</w:t>
      </w:r>
      <w:r w:rsidRPr="00A70974">
        <w:rPr>
          <w:rFonts w:cs="Times New Roman"/>
          <w:szCs w:val="24"/>
        </w:rPr>
        <w:t xml:space="preserve"> (</w:t>
      </w:r>
      <w:r>
        <w:rPr>
          <w:rFonts w:cs="Times New Roman"/>
          <w:szCs w:val="24"/>
        </w:rPr>
        <w:t>in nM</w:t>
      </w:r>
      <w:r w:rsidR="002C4EA3">
        <w:rPr>
          <w:rFonts w:cs="Times New Roman"/>
          <w:szCs w:val="24"/>
        </w:rPr>
        <w:t>,</w:t>
      </w:r>
      <w:r w:rsidR="00E6744C">
        <w:rPr>
          <w:rFonts w:cs="Times New Roman"/>
          <w:szCs w:val="24"/>
        </w:rPr>
        <w:t xml:space="preserve"> data reported by </w:t>
      </w:r>
      <w:sdt>
        <w:sdtPr>
          <w:rPr>
            <w:rFonts w:cs="Times New Roman"/>
            <w:color w:val="000000"/>
            <w:szCs w:val="24"/>
          </w:rPr>
          <w:tag w:val="MENDELEY_CITATION_v3_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"/>
          <w:id w:val="2018880221"/>
          <w:placeholder>
            <w:docPart w:val="DefaultPlaceholder_-1854013440"/>
          </w:placeholder>
        </w:sdtPr>
        <w:sdtContent>
          <w:proofErr w:type="spellStart"/>
          <w:r w:rsidR="00A66709" w:rsidRPr="00A66709">
            <w:rPr>
              <w:rFonts w:cs="Times New Roman"/>
              <w:color w:val="000000"/>
              <w:szCs w:val="24"/>
            </w:rPr>
            <w:t>Gerringa</w:t>
          </w:r>
          <w:proofErr w:type="spellEnd"/>
          <w:r w:rsidR="00A66709" w:rsidRPr="00A66709">
            <w:rPr>
              <w:rFonts w:cs="Times New Roman"/>
              <w:color w:val="000000"/>
              <w:szCs w:val="24"/>
            </w:rPr>
            <w:t xml:space="preserve"> et al. (2021b)</w:t>
          </w:r>
        </w:sdtContent>
      </w:sdt>
      <w:r w:rsidRPr="00A70974">
        <w:rPr>
          <w:rFonts w:cs="Times New Roman"/>
          <w:szCs w:val="24"/>
        </w:rPr>
        <w:t xml:space="preserve"> and (b) </w:t>
      </w:r>
      <w:r>
        <w:rPr>
          <w:rFonts w:cs="Times New Roman"/>
          <w:szCs w:val="24"/>
        </w:rPr>
        <w:t>fluorescence</w:t>
      </w:r>
      <w:r w:rsidRPr="00A70974">
        <w:rPr>
          <w:rFonts w:cs="Times New Roman"/>
          <w:szCs w:val="24"/>
        </w:rPr>
        <w:t xml:space="preserve"> </w:t>
      </w:r>
      <w:r>
        <w:rPr>
          <w:rFonts w:cs="Times New Roman"/>
          <w:szCs w:val="24"/>
        </w:rPr>
        <w:t>(in</w:t>
      </w:r>
      <w:r w:rsidRPr="00810627">
        <w:t xml:space="preserve"> </w:t>
      </w:r>
      <w:r w:rsidRPr="00810627">
        <w:rPr>
          <w:rFonts w:cs="Times New Roman"/>
          <w:szCs w:val="24"/>
        </w:rPr>
        <w:t>arbitrary units</w:t>
      </w:r>
      <w:r>
        <w:rPr>
          <w:rFonts w:cs="Times New Roman"/>
          <w:szCs w:val="24"/>
        </w:rPr>
        <w:t xml:space="preserve">, </w:t>
      </w:r>
      <w:r w:rsidR="00E6744C">
        <w:rPr>
          <w:rFonts w:cs="Times New Roman"/>
          <w:szCs w:val="24"/>
        </w:rPr>
        <w:t xml:space="preserve">data reported by </w:t>
      </w:r>
      <w:sdt>
        <w:sdtPr>
          <w:rPr>
            <w:color w:val="000000"/>
          </w:rPr>
          <w:tag w:val="MENDELEY_CITATION_v3_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"/>
          <w:id w:val="-307553049"/>
          <w:placeholder>
            <w:docPart w:val="8B65C5DEF078402F86869ECA8561B224"/>
          </w:placeholder>
        </w:sdtPr>
        <w:sdtContent>
          <w:r w:rsidR="00A66709" w:rsidRPr="00A66709">
            <w:rPr>
              <w:color w:val="000000"/>
            </w:rPr>
            <w:t>Rabe et al. (2016)</w:t>
          </w:r>
        </w:sdtContent>
      </w:sdt>
      <w:r w:rsidRPr="00A70974">
        <w:rPr>
          <w:rFonts w:cs="Times New Roman"/>
          <w:szCs w:val="24"/>
        </w:rPr>
        <w:t xml:space="preserve"> in the Arctic Ocean</w:t>
      </w:r>
      <w:r>
        <w:rPr>
          <w:rFonts w:cs="Times New Roman"/>
          <w:szCs w:val="24"/>
        </w:rPr>
        <w:t xml:space="preserve">, including all stations and basins. </w:t>
      </w:r>
      <w:r w:rsidRPr="00810627">
        <w:rPr>
          <w:rFonts w:cs="Times New Roman"/>
          <w:szCs w:val="24"/>
        </w:rPr>
        <w:t xml:space="preserve">Note that the purple </w:t>
      </w:r>
      <w:r w:rsidRPr="00810627">
        <w:rPr>
          <w:rFonts w:cs="Times New Roman"/>
          <w:szCs w:val="24"/>
          <w:lang w:val="en-GB"/>
        </w:rPr>
        <w:t>colour</w:t>
      </w:r>
      <w:r w:rsidRPr="00810627">
        <w:rPr>
          <w:rFonts w:cs="Times New Roman"/>
          <w:szCs w:val="24"/>
        </w:rPr>
        <w:t xml:space="preserve"> in figure b represents </w:t>
      </w:r>
      <w:r>
        <w:rPr>
          <w:rFonts w:cs="Times New Roman"/>
          <w:szCs w:val="24"/>
        </w:rPr>
        <w:t xml:space="preserve">zones with </w:t>
      </w:r>
      <w:r w:rsidRPr="00810627">
        <w:rPr>
          <w:rFonts w:cs="Times New Roman"/>
          <w:szCs w:val="24"/>
        </w:rPr>
        <w:t>missing data.</w:t>
      </w:r>
    </w:p>
    <w:p w14:paraId="5DFA57DC" w14:textId="77777777" w:rsidR="00A66709" w:rsidRDefault="00A66709" w:rsidP="00810627">
      <w:pPr>
        <w:jc w:val="both"/>
        <w:rPr>
          <w:rFonts w:cs="Times New Roman"/>
          <w:szCs w:val="24"/>
        </w:rPr>
      </w:pPr>
    </w:p>
    <w:p w14:paraId="4CB5457A" w14:textId="6137381A" w:rsidR="00A66709" w:rsidRDefault="00A66709">
      <w:pPr>
        <w:spacing w:before="0" w:after="200" w:line="276" w:lineRule="auto"/>
        <w:rPr>
          <w:rFonts w:cs="Times New Roman"/>
          <w:szCs w:val="24"/>
        </w:rPr>
      </w:pPr>
      <w:r>
        <w:rPr>
          <w:rFonts w:cs="Times New Roman"/>
          <w:szCs w:val="24"/>
        </w:rPr>
        <w:br w:type="page"/>
      </w:r>
    </w:p>
    <w:p w14:paraId="1E703509" w14:textId="0D921599" w:rsidR="00A66709" w:rsidRDefault="00A66709" w:rsidP="00810627">
      <w:pPr>
        <w:jc w:val="both"/>
        <w:rPr>
          <w:rFonts w:cs="Times New Roman"/>
          <w:szCs w:val="24"/>
        </w:rPr>
      </w:pPr>
      <w:r>
        <w:rPr>
          <w:rFonts w:cs="Times New Roman"/>
          <w:noProof/>
          <w:szCs w:val="24"/>
        </w:rPr>
        <w:lastRenderedPageBreak/>
        <w:drawing>
          <wp:inline distT="0" distB="0" distL="0" distR="0" wp14:anchorId="4043ADC9" wp14:editId="59A5D636">
            <wp:extent cx="6203315" cy="6993255"/>
            <wp:effectExtent l="0" t="0" r="6985" b="0"/>
            <wp:docPr id="9119126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03315" cy="6993255"/>
                    </a:xfrm>
                    <a:prstGeom prst="rect">
                      <a:avLst/>
                    </a:prstGeom>
                    <a:noFill/>
                    <a:ln>
                      <a:noFill/>
                    </a:ln>
                  </pic:spPr>
                </pic:pic>
              </a:graphicData>
            </a:graphic>
          </wp:inline>
        </w:drawing>
      </w:r>
    </w:p>
    <w:p w14:paraId="3EBA07C3" w14:textId="23825AB0" w:rsidR="00A66709" w:rsidRDefault="00A66709" w:rsidP="00A66709">
      <w:pPr>
        <w:jc w:val="both"/>
        <w:rPr>
          <w:rFonts w:cs="Times New Roman"/>
          <w:szCs w:val="24"/>
        </w:rPr>
      </w:pPr>
      <w:r w:rsidRPr="0001436A">
        <w:rPr>
          <w:rFonts w:cs="Times New Roman"/>
          <w:b/>
          <w:szCs w:val="24"/>
        </w:rPr>
        <w:t>Supplementary Figure</w:t>
      </w:r>
      <w:r>
        <w:rPr>
          <w:rFonts w:cs="Times New Roman"/>
          <w:b/>
          <w:szCs w:val="24"/>
        </w:rPr>
        <w:t xml:space="preserve"> 4</w:t>
      </w:r>
      <w:r w:rsidRPr="0001436A">
        <w:rPr>
          <w:rFonts w:cs="Times New Roman"/>
          <w:b/>
          <w:szCs w:val="24"/>
        </w:rPr>
        <w:t>.</w:t>
      </w:r>
      <w:r w:rsidRPr="001549D3">
        <w:rPr>
          <w:rFonts w:cs="Times New Roman"/>
          <w:szCs w:val="24"/>
        </w:rPr>
        <w:t xml:space="preserve"> </w:t>
      </w:r>
      <w:r w:rsidRPr="00A70974">
        <w:rPr>
          <w:rFonts w:cs="Times New Roman"/>
          <w:szCs w:val="24"/>
        </w:rPr>
        <w:t xml:space="preserve">Depth profile </w:t>
      </w:r>
      <w:r>
        <w:rPr>
          <w:rFonts w:cs="Times New Roman"/>
          <w:szCs w:val="24"/>
        </w:rPr>
        <w:t>of Cu-binding ligand conditional stability constant (</w:t>
      </w:r>
      <w:proofErr w:type="spellStart"/>
      <w:r>
        <w:rPr>
          <w:rFonts w:cs="Times New Roman"/>
          <w:szCs w:val="24"/>
        </w:rPr>
        <w:t>logK</w:t>
      </w:r>
      <w:r w:rsidRPr="00A66709">
        <w:rPr>
          <w:rFonts w:cs="Times New Roman"/>
          <w:szCs w:val="24"/>
          <w:vertAlign w:val="superscript"/>
        </w:rPr>
        <w:t>cond</w:t>
      </w:r>
      <w:proofErr w:type="spellEnd"/>
      <w:r>
        <w:rPr>
          <w:rFonts w:cs="Times New Roman"/>
          <w:szCs w:val="24"/>
        </w:rPr>
        <w:t xml:space="preserve"> </w:t>
      </w:r>
      <w:r w:rsidRPr="00A66709">
        <w:rPr>
          <w:rFonts w:cs="Times New Roman"/>
          <w:szCs w:val="24"/>
          <w:vertAlign w:val="subscript"/>
        </w:rPr>
        <w:t>Cu2+L</w:t>
      </w:r>
      <w:r>
        <w:rPr>
          <w:rFonts w:cs="Times New Roman"/>
          <w:szCs w:val="24"/>
        </w:rPr>
        <w:t xml:space="preserve">) represented by station and </w:t>
      </w:r>
      <w:r w:rsidRPr="00A70974">
        <w:rPr>
          <w:rFonts w:cs="Times New Roman"/>
          <w:szCs w:val="24"/>
        </w:rPr>
        <w:t>grouped by seas and basins.</w:t>
      </w:r>
      <w:r w:rsidRPr="00A66709">
        <w:rPr>
          <w:rFonts w:cs="Times New Roman"/>
          <w:szCs w:val="24"/>
        </w:rPr>
        <w:t xml:space="preserve"> </w:t>
      </w:r>
      <w:r w:rsidRPr="00A70974">
        <w:rPr>
          <w:rFonts w:cs="Times New Roman"/>
          <w:szCs w:val="24"/>
        </w:rPr>
        <w:t>Barents Sea profiles represented with a different vertical scale.</w:t>
      </w:r>
    </w:p>
    <w:p w14:paraId="0A2B7798" w14:textId="28BF3553" w:rsidR="0059484B" w:rsidRDefault="0059484B">
      <w:pPr>
        <w:spacing w:before="0" w:after="200" w:line="276" w:lineRule="auto"/>
      </w:pPr>
    </w:p>
    <w:p w14:paraId="21C3C31F" w14:textId="03E966B4" w:rsidR="00994A3D" w:rsidRPr="002B4A57" w:rsidRDefault="0059484B" w:rsidP="0059484B">
      <w:pPr>
        <w:keepNext/>
        <w:jc w:val="both"/>
        <w:rPr>
          <w:rFonts w:cs="Times New Roman"/>
          <w:b/>
          <w:szCs w:val="24"/>
        </w:rPr>
      </w:pPr>
      <w:r w:rsidRPr="00732657">
        <w:rPr>
          <w:rFonts w:cs="Times New Roman"/>
          <w:noProof/>
          <w:sz w:val="20"/>
          <w:szCs w:val="20"/>
        </w:rPr>
        <w:lastRenderedPageBreak/>
        <w:drawing>
          <wp:anchor distT="0" distB="0" distL="114300" distR="114300" simplePos="0" relativeHeight="251659264" behindDoc="0" locked="0" layoutInCell="1" allowOverlap="1" wp14:anchorId="0E2E82C7" wp14:editId="11252CC7">
            <wp:simplePos x="0" y="0"/>
            <wp:positionH relativeFrom="margin">
              <wp:posOffset>75565</wp:posOffset>
            </wp:positionH>
            <wp:positionV relativeFrom="margin">
              <wp:posOffset>-187960</wp:posOffset>
            </wp:positionV>
            <wp:extent cx="6119495" cy="8881745"/>
            <wp:effectExtent l="0" t="0" r="0" b="0"/>
            <wp:wrapSquare wrapText="bothSides"/>
            <wp:docPr id="5" name="Imagen 5" descr="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Calendario&#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9495" cy="8881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F1AED1" w14:textId="20E41043" w:rsidR="00DE23E8" w:rsidRDefault="0059484B" w:rsidP="0059484B">
      <w:pPr>
        <w:spacing w:before="240"/>
        <w:jc w:val="both"/>
      </w:pPr>
      <w:r w:rsidRPr="0001436A">
        <w:rPr>
          <w:rFonts w:cs="Times New Roman"/>
          <w:b/>
          <w:szCs w:val="24"/>
        </w:rPr>
        <w:lastRenderedPageBreak/>
        <w:t xml:space="preserve">Supplementary Figure </w:t>
      </w:r>
      <w:r w:rsidR="00A1265A">
        <w:rPr>
          <w:rFonts w:cs="Times New Roman"/>
          <w:b/>
          <w:szCs w:val="24"/>
        </w:rPr>
        <w:t>5</w:t>
      </w:r>
      <w:r w:rsidRPr="0001436A">
        <w:rPr>
          <w:rFonts w:cs="Times New Roman"/>
          <w:b/>
          <w:szCs w:val="24"/>
        </w:rPr>
        <w:t>.</w:t>
      </w:r>
      <w:r w:rsidRPr="001549D3">
        <w:rPr>
          <w:rFonts w:cs="Times New Roman"/>
          <w:szCs w:val="24"/>
        </w:rPr>
        <w:t xml:space="preserve"> </w:t>
      </w:r>
      <w:r w:rsidRPr="0059484B">
        <w:t>Boxplot of Cu-binding ligand</w:t>
      </w:r>
      <w:r w:rsidR="008A204A">
        <w:t>s</w:t>
      </w:r>
      <w:r w:rsidRPr="0059484B">
        <w:t xml:space="preserve"> (L</w:t>
      </w:r>
      <w:r w:rsidRPr="008A204A">
        <w:rPr>
          <w:vertAlign w:val="subscript"/>
        </w:rPr>
        <w:t>Cu</w:t>
      </w:r>
      <w:r w:rsidRPr="0059484B">
        <w:t>) and dissolved Cu (dCu)</w:t>
      </w:r>
      <w:r w:rsidR="008A204A">
        <w:t xml:space="preserve"> concentrations</w:t>
      </w:r>
      <w:r w:rsidRPr="0059484B">
        <w:t xml:space="preserve"> in nM (a-b), conditional stability constant (log K</w:t>
      </w:r>
      <w:r w:rsidRPr="008A204A">
        <w:rPr>
          <w:vertAlign w:val="superscript"/>
        </w:rPr>
        <w:t>cond</w:t>
      </w:r>
      <w:r w:rsidRPr="008A204A">
        <w:rPr>
          <w:vertAlign w:val="subscript"/>
        </w:rPr>
        <w:t>Cu2+L</w:t>
      </w:r>
      <w:r w:rsidRPr="0059484B">
        <w:t xml:space="preserve">, c), side reaction coefficient (log </w:t>
      </w:r>
      <w:r w:rsidRPr="008A204A">
        <w:rPr>
          <w:i/>
          <w:iCs/>
        </w:rPr>
        <w:t>f</w:t>
      </w:r>
      <w:r w:rsidRPr="008A204A">
        <w:rPr>
          <w:vertAlign w:val="subscript"/>
        </w:rPr>
        <w:t>Cu2+L</w:t>
      </w:r>
      <w:r w:rsidRPr="0059484B">
        <w:t>, d), and the concentration of free cupric ion in pM (Cu</w:t>
      </w:r>
      <w:r w:rsidRPr="008A204A">
        <w:rPr>
          <w:vertAlign w:val="superscript"/>
        </w:rPr>
        <w:t>2+</w:t>
      </w:r>
      <w:r w:rsidRPr="0059484B">
        <w:t>, e). Dots indicate outliers. The left column depict data from deep waters (&gt;200m depth) per basin, the central column represents surface samples (≤200m depth) per basin, while the right column shows data from surface waters (≤200m depth) of Amundsen and Makarov Basins per basin and water masses</w:t>
      </w:r>
      <w:r w:rsidR="008A204A">
        <w:t xml:space="preserve"> (AAW: Arctic Atlantic Water, PSW: Polar Surface Water). The label TPD indicate surface waters inside the </w:t>
      </w:r>
      <w:r w:rsidR="007A47B9">
        <w:t>flow path</w:t>
      </w:r>
      <w:r w:rsidR="008A204A">
        <w:t xml:space="preserve">, while PSW </w:t>
      </w:r>
      <w:r w:rsidR="007A47B9">
        <w:t xml:space="preserve">indicates surface waters outside the TPD. </w:t>
      </w:r>
      <w:r w:rsidRPr="0059484B">
        <w:t xml:space="preserve">Dissolved Cu data were reported by </w:t>
      </w:r>
      <w:sdt>
        <w:sdtPr>
          <w:rPr>
            <w:color w:val="000000"/>
          </w:rPr>
          <w:tag w:val="MENDELEY_CITATION_v3_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"/>
          <w:id w:val="202364017"/>
          <w:placeholder>
            <w:docPart w:val="9CF0A4A3AA624EC487D67CEA4A5FB95F"/>
          </w:placeholder>
        </w:sdtPr>
        <w:sdtContent>
          <w:proofErr w:type="spellStart"/>
          <w:r w:rsidR="00A66709" w:rsidRPr="00A66709">
            <w:rPr>
              <w:color w:val="000000"/>
            </w:rPr>
            <w:t>Gerringa</w:t>
          </w:r>
          <w:proofErr w:type="spellEnd"/>
          <w:r w:rsidR="00A66709" w:rsidRPr="00A66709">
            <w:rPr>
              <w:color w:val="000000"/>
            </w:rPr>
            <w:t xml:space="preserve"> et al. (2021)</w:t>
          </w:r>
        </w:sdtContent>
      </w:sdt>
      <w:r w:rsidRPr="0059484B">
        <w:t>.</w:t>
      </w:r>
    </w:p>
    <w:p w14:paraId="6EAE8505" w14:textId="383204CE" w:rsidR="0059484B" w:rsidRDefault="0059484B">
      <w:pPr>
        <w:spacing w:before="0" w:after="200" w:line="276" w:lineRule="auto"/>
      </w:pPr>
      <w:r>
        <w:br w:type="page"/>
      </w:r>
    </w:p>
    <w:p w14:paraId="71EF3391" w14:textId="543DD52D" w:rsidR="0059484B" w:rsidRDefault="0059484B" w:rsidP="0059484B">
      <w:pPr>
        <w:spacing w:before="240"/>
        <w:jc w:val="center"/>
      </w:pPr>
      <w:r>
        <w:rPr>
          <w:rFonts w:cs="Times New Roman"/>
          <w:noProof/>
          <w:szCs w:val="24"/>
        </w:rPr>
        <w:lastRenderedPageBreak/>
        <w:drawing>
          <wp:inline distT="0" distB="0" distL="0" distR="0" wp14:anchorId="6327FB5C" wp14:editId="0FE2D45D">
            <wp:extent cx="5400040" cy="2552400"/>
            <wp:effectExtent l="0" t="0" r="0" b="635"/>
            <wp:docPr id="275903002" name="Imagen 1" descr="Gráfico, Gráfico de cajas y bigot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903002" name="Imagen 1" descr="Gráfico, Gráfico de cajas y bigotes&#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40" cy="2552400"/>
                    </a:xfrm>
                    <a:prstGeom prst="rect">
                      <a:avLst/>
                    </a:prstGeom>
                    <a:noFill/>
                    <a:ln>
                      <a:noFill/>
                    </a:ln>
                  </pic:spPr>
                </pic:pic>
              </a:graphicData>
            </a:graphic>
          </wp:inline>
        </w:drawing>
      </w:r>
    </w:p>
    <w:p w14:paraId="2D1611E5" w14:textId="165C9C13" w:rsidR="0059484B" w:rsidRDefault="0059484B" w:rsidP="0059484B">
      <w:pPr>
        <w:spacing w:before="240"/>
        <w:jc w:val="both"/>
      </w:pPr>
      <w:r w:rsidRPr="0001436A">
        <w:rPr>
          <w:rFonts w:cs="Times New Roman"/>
          <w:b/>
          <w:szCs w:val="24"/>
        </w:rPr>
        <w:t xml:space="preserve">Supplementary Figure </w:t>
      </w:r>
      <w:r w:rsidR="00A1265A">
        <w:rPr>
          <w:rFonts w:cs="Times New Roman"/>
          <w:b/>
          <w:szCs w:val="24"/>
        </w:rPr>
        <w:t>6</w:t>
      </w:r>
      <w:r w:rsidRPr="0001436A">
        <w:rPr>
          <w:rFonts w:cs="Times New Roman"/>
          <w:b/>
          <w:szCs w:val="24"/>
        </w:rPr>
        <w:t>.</w:t>
      </w:r>
      <w:r w:rsidRPr="001549D3">
        <w:rPr>
          <w:rFonts w:cs="Times New Roman"/>
          <w:szCs w:val="24"/>
        </w:rPr>
        <w:t xml:space="preserve"> </w:t>
      </w:r>
      <w:r w:rsidRPr="0059484B">
        <w:t>Representation of surface waters located inside the Transpolar Drift (TPD) classified into downstream (St. 81 – 99) and upstream (St. 119 – 134) sections. a) Boxplot of Cu-binding ligand (L</w:t>
      </w:r>
      <w:r w:rsidRPr="00A1265A">
        <w:rPr>
          <w:vertAlign w:val="subscript"/>
        </w:rPr>
        <w:t>Cu</w:t>
      </w:r>
      <w:r w:rsidRPr="0059484B">
        <w:t xml:space="preserve">) in </w:t>
      </w:r>
      <w:proofErr w:type="spellStart"/>
      <w:r w:rsidRPr="0059484B">
        <w:t>nM.</w:t>
      </w:r>
      <w:proofErr w:type="spellEnd"/>
      <w:r w:rsidRPr="0059484B">
        <w:t xml:space="preserve"> b) Relationship between dissolved Cu (dCu) and L</w:t>
      </w:r>
      <w:r w:rsidRPr="00A1265A">
        <w:rPr>
          <w:vertAlign w:val="subscript"/>
        </w:rPr>
        <w:t>Cu</w:t>
      </w:r>
      <w:r w:rsidRPr="0059484B">
        <w:t xml:space="preserve"> concentrations in </w:t>
      </w:r>
      <w:proofErr w:type="spellStart"/>
      <w:r w:rsidRPr="0059484B">
        <w:t>nM.</w:t>
      </w:r>
      <w:proofErr w:type="spellEnd"/>
    </w:p>
    <w:p w14:paraId="7B4D4BFC" w14:textId="5F68ED78" w:rsidR="0059484B" w:rsidRDefault="0059484B">
      <w:pPr>
        <w:spacing w:before="0" w:after="200" w:line="276" w:lineRule="auto"/>
      </w:pPr>
      <w:r>
        <w:br w:type="page"/>
      </w:r>
    </w:p>
    <w:p w14:paraId="576AF639" w14:textId="7A716408" w:rsidR="0059484B" w:rsidRDefault="0059484B" w:rsidP="0059484B">
      <w:pPr>
        <w:spacing w:before="240"/>
        <w:jc w:val="center"/>
      </w:pPr>
      <w:r w:rsidRPr="00732657">
        <w:rPr>
          <w:rFonts w:cs="Times New Roman"/>
          <w:noProof/>
          <w:szCs w:val="24"/>
        </w:rPr>
        <w:lastRenderedPageBreak/>
        <w:drawing>
          <wp:inline distT="0" distB="0" distL="0" distR="0" wp14:anchorId="6B179126" wp14:editId="02283D98">
            <wp:extent cx="5400040" cy="4200030"/>
            <wp:effectExtent l="0" t="0" r="0" b="0"/>
            <wp:docPr id="2036585253" name="Imagen 5" descr="Imagen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585253" name="Imagen 5" descr="Imagen en blanco y negro&#10;&#10;Descripción generada automáticamente con confianza media"/>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400040" cy="4200030"/>
                    </a:xfrm>
                    <a:prstGeom prst="rect">
                      <a:avLst/>
                    </a:prstGeom>
                    <a:noFill/>
                    <a:ln>
                      <a:noFill/>
                    </a:ln>
                  </pic:spPr>
                </pic:pic>
              </a:graphicData>
            </a:graphic>
          </wp:inline>
        </w:drawing>
      </w:r>
    </w:p>
    <w:p w14:paraId="4A4EEB11" w14:textId="75343219" w:rsidR="0059484B" w:rsidRPr="008A204A" w:rsidRDefault="0059484B" w:rsidP="0059484B">
      <w:pPr>
        <w:spacing w:before="240"/>
        <w:jc w:val="both"/>
        <w:rPr>
          <w:rFonts w:cs="Times New Roman"/>
          <w:noProof/>
          <w:szCs w:val="24"/>
        </w:rPr>
        <w:sectPr w:rsidR="0059484B" w:rsidRPr="008A204A" w:rsidSect="0093429D">
          <w:headerReference w:type="even" r:id="rId19"/>
          <w:footerReference w:type="even" r:id="rId20"/>
          <w:footerReference w:type="default" r:id="rId21"/>
          <w:headerReference w:type="first" r:id="rId22"/>
          <w:pgSz w:w="12240" w:h="15840"/>
          <w:pgMar w:top="1138" w:right="1181" w:bottom="1138" w:left="1282" w:header="720" w:footer="720" w:gutter="0"/>
          <w:cols w:space="720"/>
          <w:titlePg/>
          <w:docGrid w:linePitch="360"/>
        </w:sectPr>
      </w:pPr>
      <w:r w:rsidRPr="008A204A">
        <w:rPr>
          <w:rFonts w:cs="Times New Roman"/>
          <w:b/>
          <w:szCs w:val="24"/>
        </w:rPr>
        <w:t xml:space="preserve">Supplementary Figure </w:t>
      </w:r>
      <w:r w:rsidR="00A1265A" w:rsidRPr="008A204A">
        <w:rPr>
          <w:rFonts w:cs="Times New Roman"/>
          <w:b/>
          <w:szCs w:val="24"/>
        </w:rPr>
        <w:t>7</w:t>
      </w:r>
      <w:r w:rsidRPr="008A204A">
        <w:rPr>
          <w:rFonts w:cs="Times New Roman"/>
          <w:b/>
          <w:szCs w:val="24"/>
        </w:rPr>
        <w:t>.</w:t>
      </w:r>
      <w:r w:rsidRPr="008A204A">
        <w:rPr>
          <w:rFonts w:cs="Times New Roman"/>
          <w:szCs w:val="24"/>
        </w:rPr>
        <w:t xml:space="preserve"> </w:t>
      </w:r>
      <w:r w:rsidRPr="008A204A">
        <w:rPr>
          <w:rFonts w:cs="Times New Roman"/>
          <w:noProof/>
          <w:szCs w:val="24"/>
        </w:rPr>
        <w:t>Comparison of the properties recorded in the different cruises used as an example in the application of the linear model for the estimation of the concentration of copper-binding ligands. Four cruises were included: the PS36 took place in 1995 (Kattner, 2011), the PS70 in 2007 (Wisotzki &amp; Bakker, 2008), the PS80 in 2012 (Bakker, 2014) and the PS94 (the study at hand). The properties represented against salinity were: a) temperature (ºC), b) nitrate concentration (NO</w:t>
      </w:r>
      <w:r w:rsidRPr="008A204A">
        <w:rPr>
          <w:rFonts w:cs="Times New Roman"/>
          <w:noProof/>
          <w:szCs w:val="24"/>
          <w:vertAlign w:val="subscript"/>
        </w:rPr>
        <w:t>3</w:t>
      </w:r>
      <w:r w:rsidRPr="008A204A">
        <w:rPr>
          <w:rFonts w:cs="Times New Roman"/>
          <w:noProof/>
          <w:szCs w:val="24"/>
          <w:vertAlign w:val="superscript"/>
        </w:rPr>
        <w:t>-</w:t>
      </w:r>
      <w:r w:rsidRPr="008A204A">
        <w:rPr>
          <w:rFonts w:cs="Times New Roman"/>
          <w:noProof/>
          <w:szCs w:val="24"/>
        </w:rPr>
        <w:t>, μ</w:t>
      </w:r>
      <w:r w:rsidR="00A1265A" w:rsidRPr="008A204A">
        <w:rPr>
          <w:rFonts w:cs="Times New Roman"/>
          <w:noProof/>
          <w:szCs w:val="24"/>
        </w:rPr>
        <w:t>M</w:t>
      </w:r>
      <w:r w:rsidRPr="008A204A">
        <w:rPr>
          <w:rFonts w:cs="Times New Roman"/>
          <w:noProof/>
          <w:szCs w:val="24"/>
        </w:rPr>
        <w:t>), and c) silicate concentration (SiOH</w:t>
      </w:r>
      <w:r w:rsidRPr="008A204A">
        <w:rPr>
          <w:rFonts w:cs="Times New Roman"/>
          <w:noProof/>
          <w:szCs w:val="24"/>
          <w:vertAlign w:val="subscript"/>
        </w:rPr>
        <w:t>4</w:t>
      </w:r>
      <w:r w:rsidRPr="008A204A">
        <w:rPr>
          <w:rFonts w:cs="Times New Roman"/>
          <w:noProof/>
          <w:szCs w:val="24"/>
        </w:rPr>
        <w:t>, μ</w:t>
      </w:r>
      <w:r w:rsidR="00A1265A" w:rsidRPr="008A204A">
        <w:rPr>
          <w:rFonts w:cs="Times New Roman"/>
          <w:noProof/>
          <w:szCs w:val="24"/>
        </w:rPr>
        <w:t>M</w:t>
      </w:r>
      <w:r w:rsidRPr="008A204A">
        <w:rPr>
          <w:rFonts w:cs="Times New Roman"/>
          <w:noProof/>
          <w:szCs w:val="24"/>
        </w:rPr>
        <w:t>)</w:t>
      </w:r>
    </w:p>
    <w:p w14:paraId="7B4E5C2C" w14:textId="08CD56F3" w:rsidR="0059484B" w:rsidRPr="0059484B" w:rsidRDefault="0059484B" w:rsidP="0059484B">
      <w:pPr>
        <w:jc w:val="both"/>
        <w:rPr>
          <w:color w:val="000000"/>
          <w:lang w:val="en-GB"/>
        </w:rPr>
      </w:pPr>
      <w:r w:rsidRPr="0059484B">
        <w:rPr>
          <w:b/>
          <w:bCs/>
          <w:lang w:val="en-GB"/>
        </w:rPr>
        <w:lastRenderedPageBreak/>
        <w:t>Supplementary Table 1</w:t>
      </w:r>
      <w:r w:rsidRPr="0059484B">
        <w:rPr>
          <w:lang w:val="en-GB"/>
        </w:rPr>
        <w:t xml:space="preserve">. Summary of range (minimum and maximum), mean and standard deviation (SD) and median of Cu speciation parameters for surface samples (≤ 200 m) of different basins and water masses. Barents Sea (BS, St. 4, 147, 169 and 173), Nansen Basin (NB, St. 32, 50 54, 58, 64), Amundsen Basin (AB, St. 69, 70, 81, 87, 91, 117, 119, 121, 125) and Makarov Basin (MB, St. 91, 96, 99, 130, 134). The surface water masses were: </w:t>
      </w:r>
      <w:r w:rsidRPr="0059484B">
        <w:rPr>
          <w:color w:val="000000"/>
          <w:lang w:val="en-GB"/>
        </w:rPr>
        <w:t>Polar Surface Water (PSW), Atlantic Water (AW) and Arctic Atlantic Water (AAW).</w:t>
      </w:r>
      <w:r w:rsidRPr="0059484B">
        <w:rPr>
          <w:lang w:val="en-GB"/>
        </w:rPr>
        <w:t xml:space="preserve"> Dissolved Cu data were reported by </w:t>
      </w:r>
      <w:sdt>
        <w:sdtPr>
          <w:rPr>
            <w:color w:val="000000"/>
            <w:lang w:val="en-GB"/>
          </w:rPr>
          <w:tag w:val="MENDELEY_CITATION_v3_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"/>
          <w:id w:val="-1583129432"/>
          <w:placeholder>
            <w:docPart w:val="A323B1FAFA3C4ACDA67A1232CF777CBE"/>
          </w:placeholder>
        </w:sdtPr>
        <w:sdtContent>
          <w:proofErr w:type="spellStart"/>
          <w:r w:rsidR="00A66709" w:rsidRPr="00A66709">
            <w:rPr>
              <w:color w:val="000000"/>
              <w:lang w:val="en-GB"/>
            </w:rPr>
            <w:t>Gerringa</w:t>
          </w:r>
          <w:proofErr w:type="spellEnd"/>
          <w:r w:rsidR="00A66709" w:rsidRPr="00A66709">
            <w:rPr>
              <w:color w:val="000000"/>
              <w:lang w:val="en-GB"/>
            </w:rPr>
            <w:t xml:space="preserve"> et al. (2021)</w:t>
          </w:r>
        </w:sdtContent>
      </w:sdt>
      <w:r w:rsidRPr="0059484B">
        <w:rPr>
          <w:color w:val="000000"/>
          <w:lang w:val="en-GB"/>
        </w:rPr>
        <w:t>.</w:t>
      </w:r>
      <w:r w:rsidRPr="0059484B">
        <w:rPr>
          <w:lang w:val="en-GB"/>
        </w:rPr>
        <w:t xml:space="preserve"> The number of samples for each water mass inside the respective basin (n) was included in the second column.</w:t>
      </w:r>
    </w:p>
    <w:tbl>
      <w:tblPr>
        <w:tblW w:w="15352" w:type="dxa"/>
        <w:tblInd w:w="-668" w:type="dxa"/>
        <w:tblLayout w:type="fixed"/>
        <w:tblLook w:val="04A0" w:firstRow="1" w:lastRow="0" w:firstColumn="1" w:lastColumn="0" w:noHBand="0" w:noVBand="1"/>
      </w:tblPr>
      <w:tblGrid>
        <w:gridCol w:w="1005"/>
        <w:gridCol w:w="939"/>
        <w:gridCol w:w="1159"/>
        <w:gridCol w:w="1361"/>
        <w:gridCol w:w="1361"/>
        <w:gridCol w:w="1361"/>
        <w:gridCol w:w="1361"/>
        <w:gridCol w:w="1361"/>
        <w:gridCol w:w="1361"/>
        <w:gridCol w:w="1361"/>
        <w:gridCol w:w="1361"/>
        <w:gridCol w:w="1361"/>
      </w:tblGrid>
      <w:tr w:rsidR="0059484B" w:rsidRPr="0059484B" w14:paraId="7BC621D6" w14:textId="77777777" w:rsidTr="004A6728">
        <w:trPr>
          <w:trHeight w:val="57"/>
        </w:trPr>
        <w:tc>
          <w:tcPr>
            <w:tcW w:w="1005" w:type="dxa"/>
            <w:tcBorders>
              <w:top w:val="single" w:sz="4" w:space="0" w:color="auto"/>
              <w:bottom w:val="single" w:sz="4" w:space="0" w:color="auto"/>
            </w:tcBorders>
            <w:shd w:val="clear" w:color="auto" w:fill="auto"/>
            <w:noWrap/>
            <w:vAlign w:val="center"/>
            <w:hideMark/>
          </w:tcPr>
          <w:p w14:paraId="0832ED56"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Times New Roman" w:cs="Times New Roman"/>
                <w:color w:val="000000"/>
                <w:sz w:val="20"/>
                <w:szCs w:val="20"/>
                <w:lang w:val="en-GB" w:eastAsia="en-GB"/>
              </w:rPr>
              <w:t>Surface</w:t>
            </w:r>
          </w:p>
          <w:p w14:paraId="24C7BEB5" w14:textId="77777777" w:rsidR="0059484B" w:rsidRPr="0059484B" w:rsidRDefault="0059484B" w:rsidP="0059484B">
            <w:pPr>
              <w:spacing w:before="0" w:after="0"/>
              <w:jc w:val="center"/>
              <w:rPr>
                <w:rFonts w:eastAsia="Times New Roman" w:cs="Times New Roman"/>
                <w:color w:val="000000"/>
                <w:sz w:val="20"/>
                <w:szCs w:val="20"/>
                <w:lang w:val="en-GB" w:eastAsia="en-GB"/>
              </w:rPr>
            </w:pPr>
          </w:p>
        </w:tc>
        <w:tc>
          <w:tcPr>
            <w:tcW w:w="939" w:type="dxa"/>
            <w:tcBorders>
              <w:top w:val="single" w:sz="4" w:space="0" w:color="auto"/>
              <w:bottom w:val="single" w:sz="4" w:space="0" w:color="auto"/>
            </w:tcBorders>
          </w:tcPr>
          <w:p w14:paraId="1DEBDDA7"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Times New Roman" w:cs="Times New Roman"/>
                <w:color w:val="000000"/>
                <w:sz w:val="20"/>
                <w:szCs w:val="20"/>
                <w:lang w:val="en-GB" w:eastAsia="en-GB"/>
              </w:rPr>
              <w:t>Water mass</w:t>
            </w:r>
          </w:p>
        </w:tc>
        <w:tc>
          <w:tcPr>
            <w:tcW w:w="1159" w:type="dxa"/>
            <w:tcBorders>
              <w:top w:val="single" w:sz="4" w:space="0" w:color="auto"/>
              <w:bottom w:val="single" w:sz="4" w:space="0" w:color="auto"/>
              <w:right w:val="nil"/>
            </w:tcBorders>
            <w:shd w:val="clear" w:color="auto" w:fill="auto"/>
            <w:noWrap/>
            <w:vAlign w:val="center"/>
            <w:hideMark/>
          </w:tcPr>
          <w:p w14:paraId="7CA31679"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Times New Roman" w:cs="Times New Roman"/>
                <w:color w:val="000000"/>
                <w:sz w:val="20"/>
                <w:szCs w:val="20"/>
                <w:lang w:val="en-GB" w:eastAsia="en-GB"/>
              </w:rPr>
              <w:t> </w:t>
            </w:r>
          </w:p>
        </w:tc>
        <w:tc>
          <w:tcPr>
            <w:tcW w:w="1361" w:type="dxa"/>
            <w:tcBorders>
              <w:top w:val="single" w:sz="4" w:space="0" w:color="auto"/>
              <w:bottom w:val="nil"/>
              <w:right w:val="nil"/>
            </w:tcBorders>
            <w:vAlign w:val="center"/>
          </w:tcPr>
          <w:p w14:paraId="17A212C0" w14:textId="77777777" w:rsidR="0059484B" w:rsidRPr="0059484B" w:rsidRDefault="0059484B" w:rsidP="0059484B">
            <w:pPr>
              <w:spacing w:before="0" w:after="0"/>
              <w:jc w:val="center"/>
              <w:rPr>
                <w:rFonts w:eastAsia="SimSun" w:cs="Times New Roman"/>
                <w:sz w:val="20"/>
                <w:szCs w:val="20"/>
                <w:lang w:val="es-ES"/>
              </w:rPr>
            </w:pPr>
            <w:r w:rsidRPr="0059484B">
              <w:rPr>
                <w:rFonts w:eastAsia="SimSun" w:cs="Times New Roman"/>
                <w:sz w:val="20"/>
                <w:szCs w:val="20"/>
                <w:lang w:val="es-ES"/>
              </w:rPr>
              <w:t>dCu (nM)</w:t>
            </w:r>
          </w:p>
        </w:tc>
        <w:tc>
          <w:tcPr>
            <w:tcW w:w="1361" w:type="dxa"/>
            <w:tcBorders>
              <w:top w:val="single" w:sz="4" w:space="0" w:color="auto"/>
              <w:left w:val="nil"/>
              <w:bottom w:val="nil"/>
              <w:right w:val="nil"/>
            </w:tcBorders>
            <w:shd w:val="clear" w:color="auto" w:fill="auto"/>
            <w:noWrap/>
            <w:vAlign w:val="center"/>
            <w:hideMark/>
          </w:tcPr>
          <w:p w14:paraId="3FB60DB7"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sz w:val="20"/>
                <w:szCs w:val="20"/>
                <w:lang w:val="es-ES"/>
              </w:rPr>
              <w:t>L</w:t>
            </w:r>
            <w:r w:rsidRPr="0059484B">
              <w:rPr>
                <w:rFonts w:eastAsia="SimSun" w:cs="Times New Roman"/>
                <w:sz w:val="20"/>
                <w:szCs w:val="20"/>
                <w:vertAlign w:val="subscript"/>
                <w:lang w:val="es-ES"/>
              </w:rPr>
              <w:t xml:space="preserve">Cu </w:t>
            </w:r>
            <w:r w:rsidRPr="0059484B">
              <w:rPr>
                <w:rFonts w:eastAsia="SimSun" w:cs="Times New Roman"/>
                <w:sz w:val="20"/>
                <w:szCs w:val="20"/>
                <w:lang w:val="es-ES"/>
              </w:rPr>
              <w:t>(nM)</w:t>
            </w:r>
          </w:p>
        </w:tc>
        <w:tc>
          <w:tcPr>
            <w:tcW w:w="1361" w:type="dxa"/>
            <w:tcBorders>
              <w:top w:val="single" w:sz="4" w:space="0" w:color="auto"/>
              <w:left w:val="nil"/>
              <w:bottom w:val="nil"/>
              <w:right w:val="nil"/>
            </w:tcBorders>
            <w:shd w:val="clear" w:color="auto" w:fill="auto"/>
            <w:noWrap/>
            <w:vAlign w:val="center"/>
            <w:hideMark/>
          </w:tcPr>
          <w:p w14:paraId="463907A3"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sz w:val="20"/>
                <w:szCs w:val="20"/>
                <w:lang w:val="es-ES"/>
              </w:rPr>
              <w:t>logK</w:t>
            </w:r>
            <w:r w:rsidRPr="0059484B">
              <w:rPr>
                <w:rFonts w:eastAsia="SimSun" w:cs="Times New Roman"/>
                <w:sz w:val="20"/>
                <w:szCs w:val="20"/>
                <w:vertAlign w:val="superscript"/>
                <w:lang w:val="es-ES"/>
              </w:rPr>
              <w:t>cond</w:t>
            </w:r>
            <w:r w:rsidRPr="0059484B">
              <w:rPr>
                <w:rFonts w:eastAsia="SimSun" w:cs="Times New Roman"/>
                <w:sz w:val="20"/>
                <w:szCs w:val="20"/>
                <w:vertAlign w:val="subscript"/>
                <w:lang w:val="es-ES"/>
              </w:rPr>
              <w:t>Cu2+L</w:t>
            </w:r>
          </w:p>
        </w:tc>
        <w:tc>
          <w:tcPr>
            <w:tcW w:w="1361" w:type="dxa"/>
            <w:tcBorders>
              <w:top w:val="single" w:sz="4" w:space="0" w:color="auto"/>
              <w:left w:val="nil"/>
              <w:bottom w:val="nil"/>
              <w:right w:val="nil"/>
            </w:tcBorders>
            <w:vAlign w:val="center"/>
          </w:tcPr>
          <w:p w14:paraId="14E6D01C" w14:textId="77777777" w:rsidR="0059484B" w:rsidRPr="0059484B" w:rsidRDefault="0059484B" w:rsidP="0059484B">
            <w:pPr>
              <w:spacing w:before="0" w:after="0"/>
              <w:jc w:val="center"/>
              <w:rPr>
                <w:rFonts w:eastAsia="SimSun" w:cs="Times New Roman"/>
                <w:sz w:val="20"/>
                <w:szCs w:val="20"/>
                <w:lang w:val="es-ES"/>
              </w:rPr>
            </w:pPr>
            <w:r w:rsidRPr="0059484B">
              <w:rPr>
                <w:rFonts w:eastAsia="SimSun" w:cs="Times New Roman"/>
                <w:sz w:val="20"/>
                <w:szCs w:val="20"/>
                <w:lang w:val="es-ES"/>
              </w:rPr>
              <w:t xml:space="preserve">log </w:t>
            </w:r>
            <w:r w:rsidRPr="0059484B">
              <w:rPr>
                <w:rFonts w:eastAsia="SimSun" w:cs="Times New Roman"/>
                <w:i/>
                <w:iCs/>
                <w:sz w:val="20"/>
                <w:szCs w:val="20"/>
                <w:lang w:val="es-ES"/>
              </w:rPr>
              <w:t>f</w:t>
            </w:r>
            <w:r w:rsidRPr="0059484B">
              <w:rPr>
                <w:rFonts w:eastAsia="SimSun" w:cs="Times New Roman"/>
                <w:sz w:val="20"/>
                <w:szCs w:val="20"/>
                <w:vertAlign w:val="subscript"/>
                <w:lang w:val="es-ES"/>
              </w:rPr>
              <w:t>Cu2+L</w:t>
            </w:r>
          </w:p>
        </w:tc>
        <w:tc>
          <w:tcPr>
            <w:tcW w:w="1361" w:type="dxa"/>
            <w:tcBorders>
              <w:top w:val="single" w:sz="4" w:space="0" w:color="auto"/>
              <w:left w:val="nil"/>
              <w:bottom w:val="nil"/>
              <w:right w:val="nil"/>
            </w:tcBorders>
            <w:shd w:val="clear" w:color="auto" w:fill="auto"/>
            <w:noWrap/>
            <w:vAlign w:val="center"/>
            <w:hideMark/>
          </w:tcPr>
          <w:p w14:paraId="75CA781E"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sz w:val="20"/>
                <w:szCs w:val="20"/>
                <w:lang w:val="es-ES"/>
              </w:rPr>
              <w:t>eL</w:t>
            </w:r>
            <w:r w:rsidRPr="0059484B">
              <w:rPr>
                <w:rFonts w:eastAsia="SimSun" w:cs="Times New Roman"/>
                <w:sz w:val="20"/>
                <w:szCs w:val="20"/>
                <w:vertAlign w:val="subscript"/>
                <w:lang w:val="es-ES"/>
              </w:rPr>
              <w:t>Cu</w:t>
            </w:r>
            <w:r w:rsidRPr="0059484B">
              <w:rPr>
                <w:rFonts w:eastAsia="SimSun" w:cs="Times New Roman"/>
                <w:sz w:val="20"/>
                <w:szCs w:val="20"/>
                <w:lang w:val="es-ES"/>
              </w:rPr>
              <w:t xml:space="preserve"> (nM)</w:t>
            </w:r>
          </w:p>
        </w:tc>
        <w:tc>
          <w:tcPr>
            <w:tcW w:w="1361" w:type="dxa"/>
            <w:tcBorders>
              <w:top w:val="single" w:sz="4" w:space="0" w:color="auto"/>
              <w:left w:val="nil"/>
              <w:bottom w:val="nil"/>
              <w:right w:val="nil"/>
            </w:tcBorders>
            <w:shd w:val="clear" w:color="auto" w:fill="auto"/>
            <w:noWrap/>
            <w:vAlign w:val="center"/>
            <w:hideMark/>
          </w:tcPr>
          <w:p w14:paraId="736F0EB5"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sz w:val="20"/>
                <w:szCs w:val="20"/>
                <w:lang w:val="es-ES"/>
              </w:rPr>
              <w:t>L</w:t>
            </w:r>
            <w:r w:rsidRPr="0059484B">
              <w:rPr>
                <w:rFonts w:eastAsia="SimSun" w:cs="Times New Roman"/>
                <w:sz w:val="20"/>
                <w:szCs w:val="20"/>
                <w:vertAlign w:val="subscript"/>
                <w:lang w:val="es-ES"/>
              </w:rPr>
              <w:t>Cu</w:t>
            </w:r>
            <w:r w:rsidRPr="0059484B">
              <w:rPr>
                <w:rFonts w:eastAsia="SimSun" w:cs="Times New Roman"/>
                <w:sz w:val="20"/>
                <w:szCs w:val="20"/>
                <w:lang w:val="es-ES"/>
              </w:rPr>
              <w:t>/dCu</w:t>
            </w:r>
          </w:p>
        </w:tc>
        <w:tc>
          <w:tcPr>
            <w:tcW w:w="1361" w:type="dxa"/>
            <w:tcBorders>
              <w:top w:val="single" w:sz="4" w:space="0" w:color="auto"/>
              <w:left w:val="nil"/>
              <w:bottom w:val="nil"/>
              <w:right w:val="nil"/>
            </w:tcBorders>
            <w:shd w:val="clear" w:color="auto" w:fill="auto"/>
            <w:noWrap/>
            <w:vAlign w:val="center"/>
            <w:hideMark/>
          </w:tcPr>
          <w:p w14:paraId="069420AE"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sz w:val="20"/>
                <w:szCs w:val="20"/>
                <w:lang w:val="es-ES"/>
              </w:rPr>
              <w:t>%CuL</w:t>
            </w:r>
          </w:p>
        </w:tc>
        <w:tc>
          <w:tcPr>
            <w:tcW w:w="1361" w:type="dxa"/>
            <w:tcBorders>
              <w:top w:val="single" w:sz="4" w:space="0" w:color="auto"/>
              <w:left w:val="nil"/>
              <w:bottom w:val="nil"/>
              <w:right w:val="nil"/>
            </w:tcBorders>
            <w:vAlign w:val="center"/>
          </w:tcPr>
          <w:p w14:paraId="7BB66E7A" w14:textId="77777777" w:rsidR="0059484B" w:rsidRPr="0059484B" w:rsidRDefault="0059484B" w:rsidP="0059484B">
            <w:pPr>
              <w:spacing w:before="0" w:after="0"/>
              <w:jc w:val="center"/>
              <w:rPr>
                <w:rFonts w:eastAsia="SimSun" w:cs="Times New Roman"/>
                <w:sz w:val="20"/>
                <w:szCs w:val="20"/>
                <w:lang w:val="es-ES"/>
              </w:rPr>
            </w:pPr>
            <w:r w:rsidRPr="0059484B">
              <w:rPr>
                <w:rFonts w:eastAsia="SimSun" w:cs="Times New Roman"/>
                <w:sz w:val="20"/>
                <w:szCs w:val="20"/>
                <w:lang w:val="es-ES"/>
              </w:rPr>
              <w:t>Cu' (pM)</w:t>
            </w:r>
          </w:p>
        </w:tc>
        <w:tc>
          <w:tcPr>
            <w:tcW w:w="1361" w:type="dxa"/>
            <w:tcBorders>
              <w:top w:val="single" w:sz="4" w:space="0" w:color="auto"/>
              <w:left w:val="nil"/>
              <w:bottom w:val="nil"/>
              <w:right w:val="nil"/>
            </w:tcBorders>
            <w:vAlign w:val="center"/>
          </w:tcPr>
          <w:p w14:paraId="20B93229" w14:textId="77777777" w:rsidR="0059484B" w:rsidRPr="0059484B" w:rsidRDefault="0059484B" w:rsidP="0059484B">
            <w:pPr>
              <w:spacing w:before="0" w:after="0"/>
              <w:jc w:val="center"/>
              <w:rPr>
                <w:rFonts w:eastAsia="SimSun" w:cs="Times New Roman"/>
                <w:sz w:val="20"/>
                <w:szCs w:val="20"/>
                <w:lang w:val="es-ES"/>
              </w:rPr>
            </w:pPr>
            <w:r w:rsidRPr="0059484B">
              <w:rPr>
                <w:rFonts w:eastAsia="SimSun" w:cs="Times New Roman"/>
                <w:sz w:val="20"/>
                <w:szCs w:val="20"/>
                <w:lang w:val="es-ES"/>
              </w:rPr>
              <w:t>Cu</w:t>
            </w:r>
            <w:r w:rsidRPr="0059484B">
              <w:rPr>
                <w:rFonts w:eastAsia="SimSun" w:cs="Times New Roman"/>
                <w:sz w:val="20"/>
                <w:szCs w:val="20"/>
                <w:vertAlign w:val="superscript"/>
                <w:lang w:val="es-ES"/>
              </w:rPr>
              <w:t xml:space="preserve">2+ </w:t>
            </w:r>
            <w:r w:rsidRPr="0059484B">
              <w:rPr>
                <w:rFonts w:eastAsia="SimSun" w:cs="Times New Roman"/>
                <w:sz w:val="20"/>
                <w:szCs w:val="20"/>
                <w:lang w:val="es-ES"/>
              </w:rPr>
              <w:t>(pM)</w:t>
            </w:r>
          </w:p>
        </w:tc>
      </w:tr>
      <w:tr w:rsidR="0059484B" w:rsidRPr="0059484B" w14:paraId="0ACFE50B" w14:textId="77777777" w:rsidTr="004A6728">
        <w:trPr>
          <w:trHeight w:val="57"/>
        </w:trPr>
        <w:tc>
          <w:tcPr>
            <w:tcW w:w="1005" w:type="dxa"/>
            <w:vMerge w:val="restart"/>
            <w:tcBorders>
              <w:top w:val="single" w:sz="4" w:space="0" w:color="auto"/>
              <w:bottom w:val="single" w:sz="4" w:space="0" w:color="auto"/>
            </w:tcBorders>
            <w:shd w:val="clear" w:color="auto" w:fill="auto"/>
            <w:noWrap/>
            <w:vAlign w:val="center"/>
          </w:tcPr>
          <w:p w14:paraId="7B0D11DD"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Times New Roman" w:cs="Times New Roman"/>
                <w:color w:val="000000"/>
                <w:sz w:val="20"/>
                <w:szCs w:val="20"/>
                <w:lang w:val="en-GB" w:eastAsia="en-GB"/>
              </w:rPr>
              <w:t>BS</w:t>
            </w:r>
          </w:p>
        </w:tc>
        <w:tc>
          <w:tcPr>
            <w:tcW w:w="939" w:type="dxa"/>
            <w:vMerge w:val="restart"/>
            <w:tcBorders>
              <w:top w:val="single" w:sz="4" w:space="0" w:color="auto"/>
            </w:tcBorders>
            <w:vAlign w:val="center"/>
          </w:tcPr>
          <w:p w14:paraId="3F7346B1"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Times New Roman" w:cs="Times New Roman"/>
                <w:color w:val="000000"/>
                <w:sz w:val="20"/>
                <w:szCs w:val="20"/>
                <w:lang w:val="en-GB" w:eastAsia="en-GB"/>
              </w:rPr>
              <w:t>PSW (n=3)</w:t>
            </w:r>
          </w:p>
        </w:tc>
        <w:tc>
          <w:tcPr>
            <w:tcW w:w="1159" w:type="dxa"/>
            <w:tcBorders>
              <w:top w:val="single" w:sz="4" w:space="0" w:color="auto"/>
              <w:bottom w:val="nil"/>
            </w:tcBorders>
            <w:shd w:val="clear" w:color="auto" w:fill="auto"/>
            <w:noWrap/>
            <w:vAlign w:val="center"/>
            <w:hideMark/>
          </w:tcPr>
          <w:p w14:paraId="446BD46F"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Times New Roman" w:cs="Times New Roman"/>
                <w:color w:val="000000"/>
                <w:sz w:val="20"/>
                <w:szCs w:val="20"/>
                <w:lang w:val="en-GB" w:eastAsia="en-GB"/>
              </w:rPr>
              <w:t>Min</w:t>
            </w:r>
          </w:p>
        </w:tc>
        <w:tc>
          <w:tcPr>
            <w:tcW w:w="1361" w:type="dxa"/>
            <w:tcBorders>
              <w:top w:val="single" w:sz="4" w:space="0" w:color="auto"/>
              <w:bottom w:val="nil"/>
            </w:tcBorders>
            <w:vAlign w:val="center"/>
          </w:tcPr>
          <w:p w14:paraId="77C181E2"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1.57</w:t>
            </w:r>
          </w:p>
        </w:tc>
        <w:tc>
          <w:tcPr>
            <w:tcW w:w="1361" w:type="dxa"/>
            <w:tcBorders>
              <w:top w:val="single" w:sz="4" w:space="0" w:color="auto"/>
              <w:left w:val="nil"/>
              <w:bottom w:val="nil"/>
              <w:right w:val="nil"/>
            </w:tcBorders>
            <w:shd w:val="clear" w:color="auto" w:fill="auto"/>
            <w:noWrap/>
            <w:vAlign w:val="center"/>
          </w:tcPr>
          <w:p w14:paraId="55A0B9F4"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1.82</w:t>
            </w:r>
          </w:p>
        </w:tc>
        <w:tc>
          <w:tcPr>
            <w:tcW w:w="1361" w:type="dxa"/>
            <w:tcBorders>
              <w:top w:val="single" w:sz="4" w:space="0" w:color="auto"/>
              <w:left w:val="nil"/>
              <w:bottom w:val="nil"/>
              <w:right w:val="nil"/>
            </w:tcBorders>
            <w:shd w:val="clear" w:color="auto" w:fill="auto"/>
            <w:noWrap/>
            <w:vAlign w:val="center"/>
          </w:tcPr>
          <w:p w14:paraId="120AB36A"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13.96</w:t>
            </w:r>
          </w:p>
        </w:tc>
        <w:tc>
          <w:tcPr>
            <w:tcW w:w="1361" w:type="dxa"/>
            <w:tcBorders>
              <w:top w:val="single" w:sz="4" w:space="0" w:color="auto"/>
              <w:left w:val="nil"/>
              <w:bottom w:val="nil"/>
              <w:right w:val="nil"/>
            </w:tcBorders>
            <w:vAlign w:val="center"/>
          </w:tcPr>
          <w:p w14:paraId="3F91A0F5"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5.31</w:t>
            </w:r>
          </w:p>
        </w:tc>
        <w:tc>
          <w:tcPr>
            <w:tcW w:w="1361" w:type="dxa"/>
            <w:tcBorders>
              <w:top w:val="single" w:sz="4" w:space="0" w:color="auto"/>
              <w:left w:val="nil"/>
              <w:bottom w:val="nil"/>
              <w:right w:val="nil"/>
            </w:tcBorders>
            <w:shd w:val="clear" w:color="auto" w:fill="auto"/>
            <w:noWrap/>
            <w:vAlign w:val="center"/>
          </w:tcPr>
          <w:p w14:paraId="50D89A5D"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0.25</w:t>
            </w:r>
          </w:p>
        </w:tc>
        <w:tc>
          <w:tcPr>
            <w:tcW w:w="1361" w:type="dxa"/>
            <w:tcBorders>
              <w:top w:val="single" w:sz="4" w:space="0" w:color="auto"/>
              <w:left w:val="nil"/>
              <w:bottom w:val="nil"/>
              <w:right w:val="nil"/>
            </w:tcBorders>
            <w:shd w:val="clear" w:color="auto" w:fill="auto"/>
            <w:noWrap/>
            <w:vAlign w:val="center"/>
          </w:tcPr>
          <w:p w14:paraId="20A6C6F1"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1.16</w:t>
            </w:r>
          </w:p>
        </w:tc>
        <w:tc>
          <w:tcPr>
            <w:tcW w:w="1361" w:type="dxa"/>
            <w:tcBorders>
              <w:top w:val="single" w:sz="4" w:space="0" w:color="auto"/>
              <w:left w:val="nil"/>
              <w:bottom w:val="nil"/>
              <w:right w:val="nil"/>
            </w:tcBorders>
            <w:shd w:val="clear" w:color="auto" w:fill="auto"/>
            <w:noWrap/>
            <w:vAlign w:val="center"/>
          </w:tcPr>
          <w:p w14:paraId="392AC745"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99.88</w:t>
            </w:r>
          </w:p>
        </w:tc>
        <w:tc>
          <w:tcPr>
            <w:tcW w:w="1361" w:type="dxa"/>
            <w:tcBorders>
              <w:top w:val="single" w:sz="4" w:space="0" w:color="auto"/>
              <w:left w:val="nil"/>
              <w:bottom w:val="nil"/>
              <w:right w:val="nil"/>
            </w:tcBorders>
            <w:vAlign w:val="center"/>
          </w:tcPr>
          <w:p w14:paraId="392B72FD"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0.12</w:t>
            </w:r>
          </w:p>
        </w:tc>
        <w:tc>
          <w:tcPr>
            <w:tcW w:w="1361" w:type="dxa"/>
            <w:tcBorders>
              <w:top w:val="single" w:sz="4" w:space="0" w:color="auto"/>
              <w:left w:val="nil"/>
              <w:bottom w:val="nil"/>
              <w:right w:val="nil"/>
            </w:tcBorders>
            <w:vAlign w:val="center"/>
          </w:tcPr>
          <w:p w14:paraId="52E73458"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0.004</w:t>
            </w:r>
          </w:p>
        </w:tc>
      </w:tr>
      <w:tr w:rsidR="0059484B" w:rsidRPr="0059484B" w14:paraId="26C90DC1" w14:textId="77777777" w:rsidTr="004A6728">
        <w:trPr>
          <w:trHeight w:val="57"/>
        </w:trPr>
        <w:tc>
          <w:tcPr>
            <w:tcW w:w="1005" w:type="dxa"/>
            <w:vMerge/>
            <w:tcBorders>
              <w:bottom w:val="single" w:sz="4" w:space="0" w:color="auto"/>
            </w:tcBorders>
            <w:shd w:val="clear" w:color="auto" w:fill="auto"/>
            <w:noWrap/>
            <w:vAlign w:val="center"/>
          </w:tcPr>
          <w:p w14:paraId="64929F00" w14:textId="77777777" w:rsidR="0059484B" w:rsidRPr="0059484B" w:rsidRDefault="0059484B" w:rsidP="0059484B">
            <w:pPr>
              <w:spacing w:before="0" w:after="0"/>
              <w:jc w:val="center"/>
              <w:rPr>
                <w:rFonts w:eastAsia="Times New Roman" w:cs="Times New Roman"/>
                <w:color w:val="000000"/>
                <w:sz w:val="20"/>
                <w:szCs w:val="20"/>
                <w:lang w:val="en-GB" w:eastAsia="en-GB"/>
              </w:rPr>
            </w:pPr>
          </w:p>
        </w:tc>
        <w:tc>
          <w:tcPr>
            <w:tcW w:w="939" w:type="dxa"/>
            <w:vMerge/>
            <w:vAlign w:val="center"/>
          </w:tcPr>
          <w:p w14:paraId="67EAB231" w14:textId="77777777" w:rsidR="0059484B" w:rsidRPr="0059484B" w:rsidRDefault="0059484B" w:rsidP="0059484B">
            <w:pPr>
              <w:spacing w:before="0" w:after="0"/>
              <w:jc w:val="center"/>
              <w:rPr>
                <w:rFonts w:eastAsia="Times New Roman" w:cs="Times New Roman"/>
                <w:color w:val="000000"/>
                <w:sz w:val="20"/>
                <w:szCs w:val="20"/>
                <w:lang w:val="en-GB" w:eastAsia="en-GB"/>
              </w:rPr>
            </w:pPr>
          </w:p>
        </w:tc>
        <w:tc>
          <w:tcPr>
            <w:tcW w:w="1159" w:type="dxa"/>
            <w:tcBorders>
              <w:top w:val="nil"/>
              <w:bottom w:val="nil"/>
            </w:tcBorders>
            <w:shd w:val="clear" w:color="auto" w:fill="auto"/>
            <w:noWrap/>
            <w:vAlign w:val="center"/>
            <w:hideMark/>
          </w:tcPr>
          <w:p w14:paraId="31C2F0EC"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Times New Roman" w:cs="Times New Roman"/>
                <w:color w:val="000000"/>
                <w:sz w:val="20"/>
                <w:szCs w:val="20"/>
                <w:lang w:val="en-GB" w:eastAsia="en-GB"/>
              </w:rPr>
              <w:t>Max</w:t>
            </w:r>
          </w:p>
        </w:tc>
        <w:tc>
          <w:tcPr>
            <w:tcW w:w="1361" w:type="dxa"/>
            <w:tcBorders>
              <w:top w:val="nil"/>
              <w:bottom w:val="nil"/>
            </w:tcBorders>
            <w:vAlign w:val="center"/>
          </w:tcPr>
          <w:p w14:paraId="1EA14F86"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1.95</w:t>
            </w:r>
          </w:p>
        </w:tc>
        <w:tc>
          <w:tcPr>
            <w:tcW w:w="1361" w:type="dxa"/>
            <w:tcBorders>
              <w:top w:val="nil"/>
              <w:left w:val="nil"/>
              <w:bottom w:val="nil"/>
              <w:right w:val="nil"/>
            </w:tcBorders>
            <w:shd w:val="clear" w:color="auto" w:fill="auto"/>
            <w:noWrap/>
            <w:vAlign w:val="center"/>
          </w:tcPr>
          <w:p w14:paraId="2D748D97"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2.25</w:t>
            </w:r>
          </w:p>
        </w:tc>
        <w:tc>
          <w:tcPr>
            <w:tcW w:w="1361" w:type="dxa"/>
            <w:tcBorders>
              <w:top w:val="nil"/>
              <w:left w:val="nil"/>
              <w:bottom w:val="nil"/>
              <w:right w:val="nil"/>
            </w:tcBorders>
            <w:shd w:val="clear" w:color="auto" w:fill="auto"/>
            <w:noWrap/>
            <w:vAlign w:val="center"/>
          </w:tcPr>
          <w:p w14:paraId="6B689F63"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15.22</w:t>
            </w:r>
          </w:p>
        </w:tc>
        <w:tc>
          <w:tcPr>
            <w:tcW w:w="1361" w:type="dxa"/>
            <w:tcBorders>
              <w:top w:val="nil"/>
              <w:left w:val="nil"/>
              <w:bottom w:val="nil"/>
              <w:right w:val="nil"/>
            </w:tcBorders>
            <w:vAlign w:val="center"/>
          </w:tcPr>
          <w:p w14:paraId="27B78863"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6.48</w:t>
            </w:r>
          </w:p>
        </w:tc>
        <w:tc>
          <w:tcPr>
            <w:tcW w:w="1361" w:type="dxa"/>
            <w:tcBorders>
              <w:top w:val="nil"/>
              <w:left w:val="nil"/>
              <w:bottom w:val="nil"/>
              <w:right w:val="nil"/>
            </w:tcBorders>
            <w:shd w:val="clear" w:color="auto" w:fill="auto"/>
            <w:noWrap/>
            <w:vAlign w:val="center"/>
          </w:tcPr>
          <w:p w14:paraId="46F7F556"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0.33</w:t>
            </w:r>
          </w:p>
        </w:tc>
        <w:tc>
          <w:tcPr>
            <w:tcW w:w="1361" w:type="dxa"/>
            <w:tcBorders>
              <w:top w:val="nil"/>
              <w:left w:val="nil"/>
              <w:bottom w:val="nil"/>
              <w:right w:val="nil"/>
            </w:tcBorders>
            <w:shd w:val="clear" w:color="auto" w:fill="auto"/>
            <w:noWrap/>
            <w:vAlign w:val="center"/>
          </w:tcPr>
          <w:p w14:paraId="318BC700"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1.18</w:t>
            </w:r>
          </w:p>
        </w:tc>
        <w:tc>
          <w:tcPr>
            <w:tcW w:w="1361" w:type="dxa"/>
            <w:tcBorders>
              <w:top w:val="nil"/>
              <w:left w:val="nil"/>
              <w:bottom w:val="nil"/>
              <w:right w:val="nil"/>
            </w:tcBorders>
            <w:shd w:val="clear" w:color="auto" w:fill="auto"/>
            <w:noWrap/>
            <w:vAlign w:val="center"/>
          </w:tcPr>
          <w:p w14:paraId="5A5E0DE9"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99.99</w:t>
            </w:r>
          </w:p>
        </w:tc>
        <w:tc>
          <w:tcPr>
            <w:tcW w:w="1361" w:type="dxa"/>
            <w:tcBorders>
              <w:top w:val="nil"/>
              <w:left w:val="nil"/>
              <w:bottom w:val="nil"/>
              <w:right w:val="nil"/>
            </w:tcBorders>
            <w:vAlign w:val="center"/>
          </w:tcPr>
          <w:p w14:paraId="65488559"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2.24</w:t>
            </w:r>
          </w:p>
        </w:tc>
        <w:tc>
          <w:tcPr>
            <w:tcW w:w="1361" w:type="dxa"/>
            <w:tcBorders>
              <w:top w:val="nil"/>
              <w:left w:val="nil"/>
              <w:bottom w:val="nil"/>
              <w:right w:val="nil"/>
            </w:tcBorders>
            <w:vAlign w:val="center"/>
          </w:tcPr>
          <w:p w14:paraId="2A30A224"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0.07</w:t>
            </w:r>
          </w:p>
        </w:tc>
      </w:tr>
      <w:tr w:rsidR="0059484B" w:rsidRPr="0059484B" w14:paraId="35F39F24" w14:textId="77777777" w:rsidTr="004A6728">
        <w:trPr>
          <w:trHeight w:val="57"/>
        </w:trPr>
        <w:tc>
          <w:tcPr>
            <w:tcW w:w="1005" w:type="dxa"/>
            <w:vMerge/>
            <w:tcBorders>
              <w:bottom w:val="single" w:sz="4" w:space="0" w:color="auto"/>
            </w:tcBorders>
            <w:shd w:val="clear" w:color="auto" w:fill="auto"/>
            <w:noWrap/>
            <w:vAlign w:val="center"/>
          </w:tcPr>
          <w:p w14:paraId="0A217451" w14:textId="77777777" w:rsidR="0059484B" w:rsidRPr="0059484B" w:rsidRDefault="0059484B" w:rsidP="0059484B">
            <w:pPr>
              <w:spacing w:before="0" w:after="0"/>
              <w:jc w:val="center"/>
              <w:rPr>
                <w:rFonts w:eastAsia="Times New Roman" w:cs="Times New Roman"/>
                <w:color w:val="000000"/>
                <w:sz w:val="20"/>
                <w:szCs w:val="20"/>
                <w:lang w:val="en-GB" w:eastAsia="en-GB"/>
              </w:rPr>
            </w:pPr>
          </w:p>
        </w:tc>
        <w:tc>
          <w:tcPr>
            <w:tcW w:w="939" w:type="dxa"/>
            <w:vMerge/>
            <w:vAlign w:val="center"/>
          </w:tcPr>
          <w:p w14:paraId="4077FAAD" w14:textId="77777777" w:rsidR="0059484B" w:rsidRPr="0059484B" w:rsidRDefault="0059484B" w:rsidP="0059484B">
            <w:pPr>
              <w:spacing w:before="0" w:after="0"/>
              <w:jc w:val="center"/>
              <w:rPr>
                <w:rFonts w:eastAsia="Times New Roman" w:cs="Times New Roman"/>
                <w:color w:val="000000"/>
                <w:sz w:val="20"/>
                <w:szCs w:val="20"/>
                <w:lang w:val="en-GB" w:eastAsia="en-GB"/>
              </w:rPr>
            </w:pPr>
          </w:p>
        </w:tc>
        <w:tc>
          <w:tcPr>
            <w:tcW w:w="1159" w:type="dxa"/>
            <w:tcBorders>
              <w:top w:val="nil"/>
            </w:tcBorders>
            <w:shd w:val="clear" w:color="auto" w:fill="auto"/>
            <w:noWrap/>
            <w:vAlign w:val="center"/>
            <w:hideMark/>
          </w:tcPr>
          <w:p w14:paraId="55D8A1FA" w14:textId="77777777" w:rsidR="0059484B" w:rsidRPr="0059484B" w:rsidRDefault="0059484B" w:rsidP="0059484B">
            <w:pPr>
              <w:spacing w:before="0" w:after="0"/>
              <w:jc w:val="center"/>
              <w:rPr>
                <w:rFonts w:eastAsia="Times New Roman" w:cs="Times New Roman"/>
                <w:color w:val="000000"/>
                <w:sz w:val="20"/>
                <w:szCs w:val="20"/>
                <w:lang w:val="en-GB" w:eastAsia="en-GB"/>
              </w:rPr>
            </w:pPr>
            <w:proofErr w:type="spellStart"/>
            <w:r w:rsidRPr="0059484B">
              <w:rPr>
                <w:rFonts w:eastAsia="Times New Roman" w:cs="Times New Roman"/>
                <w:color w:val="000000"/>
                <w:sz w:val="20"/>
                <w:szCs w:val="20"/>
                <w:lang w:val="en-GB" w:eastAsia="en-GB"/>
              </w:rPr>
              <w:t>Mean±SD</w:t>
            </w:r>
            <w:proofErr w:type="spellEnd"/>
          </w:p>
        </w:tc>
        <w:tc>
          <w:tcPr>
            <w:tcW w:w="1361" w:type="dxa"/>
            <w:tcBorders>
              <w:top w:val="nil"/>
            </w:tcBorders>
            <w:vAlign w:val="center"/>
          </w:tcPr>
          <w:p w14:paraId="72CAD992"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1.77±0.19</w:t>
            </w:r>
          </w:p>
        </w:tc>
        <w:tc>
          <w:tcPr>
            <w:tcW w:w="1361" w:type="dxa"/>
            <w:tcBorders>
              <w:top w:val="nil"/>
              <w:left w:val="nil"/>
              <w:bottom w:val="nil"/>
              <w:right w:val="nil"/>
            </w:tcBorders>
            <w:shd w:val="clear" w:color="auto" w:fill="auto"/>
            <w:noWrap/>
            <w:vAlign w:val="center"/>
          </w:tcPr>
          <w:p w14:paraId="6B09A980"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2.06±0.22</w:t>
            </w:r>
          </w:p>
        </w:tc>
        <w:tc>
          <w:tcPr>
            <w:tcW w:w="1361" w:type="dxa"/>
            <w:tcBorders>
              <w:top w:val="nil"/>
              <w:left w:val="nil"/>
              <w:bottom w:val="nil"/>
              <w:right w:val="nil"/>
            </w:tcBorders>
            <w:shd w:val="clear" w:color="auto" w:fill="auto"/>
            <w:noWrap/>
            <w:vAlign w:val="center"/>
          </w:tcPr>
          <w:p w14:paraId="6CB89041"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14.75±0.69</w:t>
            </w:r>
          </w:p>
        </w:tc>
        <w:tc>
          <w:tcPr>
            <w:tcW w:w="1361" w:type="dxa"/>
            <w:tcBorders>
              <w:top w:val="nil"/>
              <w:left w:val="nil"/>
              <w:bottom w:val="nil"/>
              <w:right w:val="nil"/>
            </w:tcBorders>
            <w:vAlign w:val="center"/>
          </w:tcPr>
          <w:p w14:paraId="7F82F815"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6.06±0.65</w:t>
            </w:r>
          </w:p>
        </w:tc>
        <w:tc>
          <w:tcPr>
            <w:tcW w:w="1361" w:type="dxa"/>
            <w:tcBorders>
              <w:top w:val="nil"/>
              <w:left w:val="nil"/>
              <w:bottom w:val="nil"/>
              <w:right w:val="nil"/>
            </w:tcBorders>
            <w:shd w:val="clear" w:color="auto" w:fill="auto"/>
            <w:noWrap/>
            <w:vAlign w:val="center"/>
          </w:tcPr>
          <w:p w14:paraId="5E74422D"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0.30±0.04</w:t>
            </w:r>
          </w:p>
        </w:tc>
        <w:tc>
          <w:tcPr>
            <w:tcW w:w="1361" w:type="dxa"/>
            <w:tcBorders>
              <w:top w:val="nil"/>
              <w:left w:val="nil"/>
              <w:bottom w:val="nil"/>
              <w:right w:val="nil"/>
            </w:tcBorders>
            <w:shd w:val="clear" w:color="auto" w:fill="auto"/>
            <w:noWrap/>
            <w:vAlign w:val="center"/>
          </w:tcPr>
          <w:p w14:paraId="2D1B9EA0"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1.17±0.02</w:t>
            </w:r>
          </w:p>
        </w:tc>
        <w:tc>
          <w:tcPr>
            <w:tcW w:w="1361" w:type="dxa"/>
            <w:tcBorders>
              <w:top w:val="nil"/>
              <w:left w:val="nil"/>
              <w:bottom w:val="nil"/>
              <w:right w:val="nil"/>
            </w:tcBorders>
            <w:shd w:val="clear" w:color="auto" w:fill="auto"/>
            <w:noWrap/>
            <w:vAlign w:val="center"/>
          </w:tcPr>
          <w:p w14:paraId="17A137A5"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99.96±0.06</w:t>
            </w:r>
          </w:p>
        </w:tc>
        <w:tc>
          <w:tcPr>
            <w:tcW w:w="1361" w:type="dxa"/>
            <w:tcBorders>
              <w:top w:val="nil"/>
              <w:left w:val="nil"/>
              <w:bottom w:val="nil"/>
              <w:right w:val="nil"/>
            </w:tcBorders>
            <w:vAlign w:val="center"/>
          </w:tcPr>
          <w:p w14:paraId="1EE06E6A"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0.84±1.22</w:t>
            </w:r>
          </w:p>
        </w:tc>
        <w:tc>
          <w:tcPr>
            <w:tcW w:w="1361" w:type="dxa"/>
            <w:tcBorders>
              <w:top w:val="nil"/>
              <w:left w:val="nil"/>
              <w:bottom w:val="nil"/>
              <w:right w:val="nil"/>
            </w:tcBorders>
            <w:vAlign w:val="center"/>
          </w:tcPr>
          <w:p w14:paraId="22F89833"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0.03±0.04</w:t>
            </w:r>
          </w:p>
        </w:tc>
      </w:tr>
      <w:tr w:rsidR="0059484B" w:rsidRPr="0059484B" w14:paraId="4E204316" w14:textId="77777777" w:rsidTr="004A6728">
        <w:trPr>
          <w:trHeight w:val="57"/>
        </w:trPr>
        <w:tc>
          <w:tcPr>
            <w:tcW w:w="1005" w:type="dxa"/>
            <w:vMerge/>
            <w:tcBorders>
              <w:bottom w:val="single" w:sz="4" w:space="0" w:color="auto"/>
            </w:tcBorders>
            <w:shd w:val="clear" w:color="auto" w:fill="auto"/>
            <w:noWrap/>
            <w:vAlign w:val="center"/>
          </w:tcPr>
          <w:p w14:paraId="5E2CEDE9" w14:textId="77777777" w:rsidR="0059484B" w:rsidRPr="0059484B" w:rsidRDefault="0059484B" w:rsidP="0059484B">
            <w:pPr>
              <w:spacing w:before="0" w:after="0"/>
              <w:jc w:val="center"/>
              <w:rPr>
                <w:rFonts w:eastAsia="Times New Roman" w:cs="Times New Roman"/>
                <w:color w:val="000000"/>
                <w:sz w:val="20"/>
                <w:szCs w:val="20"/>
                <w:lang w:val="en-GB" w:eastAsia="en-GB"/>
              </w:rPr>
            </w:pPr>
          </w:p>
        </w:tc>
        <w:tc>
          <w:tcPr>
            <w:tcW w:w="939" w:type="dxa"/>
            <w:vMerge/>
            <w:tcBorders>
              <w:bottom w:val="single" w:sz="4" w:space="0" w:color="auto"/>
            </w:tcBorders>
            <w:vAlign w:val="center"/>
          </w:tcPr>
          <w:p w14:paraId="7CAFE892" w14:textId="77777777" w:rsidR="0059484B" w:rsidRPr="0059484B" w:rsidRDefault="0059484B" w:rsidP="0059484B">
            <w:pPr>
              <w:spacing w:before="0" w:after="0"/>
              <w:jc w:val="center"/>
              <w:rPr>
                <w:rFonts w:eastAsia="Times New Roman" w:cs="Times New Roman"/>
                <w:color w:val="000000"/>
                <w:sz w:val="20"/>
                <w:szCs w:val="20"/>
                <w:lang w:val="en-GB" w:eastAsia="en-GB"/>
              </w:rPr>
            </w:pPr>
          </w:p>
        </w:tc>
        <w:tc>
          <w:tcPr>
            <w:tcW w:w="1159" w:type="dxa"/>
            <w:tcBorders>
              <w:top w:val="nil"/>
              <w:bottom w:val="single" w:sz="4" w:space="0" w:color="auto"/>
            </w:tcBorders>
            <w:shd w:val="clear" w:color="auto" w:fill="auto"/>
            <w:noWrap/>
            <w:vAlign w:val="center"/>
            <w:hideMark/>
          </w:tcPr>
          <w:p w14:paraId="037A1C95"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Times New Roman" w:cs="Times New Roman"/>
                <w:color w:val="000000"/>
                <w:sz w:val="20"/>
                <w:szCs w:val="20"/>
                <w:lang w:val="en-GB" w:eastAsia="en-GB"/>
              </w:rPr>
              <w:t>Median</w:t>
            </w:r>
          </w:p>
        </w:tc>
        <w:tc>
          <w:tcPr>
            <w:tcW w:w="1361" w:type="dxa"/>
            <w:tcBorders>
              <w:top w:val="nil"/>
              <w:bottom w:val="nil"/>
            </w:tcBorders>
            <w:vAlign w:val="center"/>
          </w:tcPr>
          <w:p w14:paraId="7EA73733"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1.78</w:t>
            </w:r>
          </w:p>
        </w:tc>
        <w:tc>
          <w:tcPr>
            <w:tcW w:w="1361" w:type="dxa"/>
            <w:tcBorders>
              <w:top w:val="nil"/>
              <w:left w:val="nil"/>
              <w:bottom w:val="nil"/>
              <w:right w:val="nil"/>
            </w:tcBorders>
            <w:shd w:val="clear" w:color="auto" w:fill="auto"/>
            <w:noWrap/>
            <w:vAlign w:val="center"/>
          </w:tcPr>
          <w:p w14:paraId="6FFD8CC5"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2.11</w:t>
            </w:r>
          </w:p>
        </w:tc>
        <w:tc>
          <w:tcPr>
            <w:tcW w:w="1361" w:type="dxa"/>
            <w:tcBorders>
              <w:top w:val="nil"/>
              <w:left w:val="nil"/>
              <w:bottom w:val="nil"/>
              <w:right w:val="nil"/>
            </w:tcBorders>
            <w:shd w:val="clear" w:color="auto" w:fill="auto"/>
            <w:noWrap/>
            <w:vAlign w:val="center"/>
          </w:tcPr>
          <w:p w14:paraId="6D0E5B79"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15.08</w:t>
            </w:r>
          </w:p>
        </w:tc>
        <w:tc>
          <w:tcPr>
            <w:tcW w:w="1361" w:type="dxa"/>
            <w:tcBorders>
              <w:top w:val="nil"/>
              <w:left w:val="nil"/>
              <w:bottom w:val="nil"/>
              <w:right w:val="nil"/>
            </w:tcBorders>
            <w:vAlign w:val="center"/>
          </w:tcPr>
          <w:p w14:paraId="5AD81F2D"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6.41</w:t>
            </w:r>
          </w:p>
        </w:tc>
        <w:tc>
          <w:tcPr>
            <w:tcW w:w="1361" w:type="dxa"/>
            <w:tcBorders>
              <w:top w:val="nil"/>
              <w:left w:val="nil"/>
              <w:bottom w:val="nil"/>
              <w:right w:val="nil"/>
            </w:tcBorders>
            <w:shd w:val="clear" w:color="auto" w:fill="auto"/>
            <w:noWrap/>
            <w:vAlign w:val="center"/>
          </w:tcPr>
          <w:p w14:paraId="3030E2AE"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0.31</w:t>
            </w:r>
          </w:p>
        </w:tc>
        <w:tc>
          <w:tcPr>
            <w:tcW w:w="1361" w:type="dxa"/>
            <w:tcBorders>
              <w:top w:val="nil"/>
              <w:left w:val="nil"/>
              <w:bottom w:val="nil"/>
              <w:right w:val="nil"/>
            </w:tcBorders>
            <w:shd w:val="clear" w:color="auto" w:fill="auto"/>
            <w:noWrap/>
            <w:vAlign w:val="center"/>
          </w:tcPr>
          <w:p w14:paraId="5E75052D"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1.16</w:t>
            </w:r>
          </w:p>
        </w:tc>
        <w:tc>
          <w:tcPr>
            <w:tcW w:w="1361" w:type="dxa"/>
            <w:tcBorders>
              <w:top w:val="nil"/>
              <w:left w:val="nil"/>
              <w:bottom w:val="nil"/>
              <w:right w:val="nil"/>
            </w:tcBorders>
            <w:shd w:val="clear" w:color="auto" w:fill="auto"/>
            <w:noWrap/>
            <w:vAlign w:val="center"/>
          </w:tcPr>
          <w:p w14:paraId="4A5472A1"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99.99</w:t>
            </w:r>
          </w:p>
        </w:tc>
        <w:tc>
          <w:tcPr>
            <w:tcW w:w="1361" w:type="dxa"/>
            <w:tcBorders>
              <w:top w:val="nil"/>
              <w:left w:val="nil"/>
              <w:bottom w:val="nil"/>
              <w:right w:val="nil"/>
            </w:tcBorders>
            <w:vAlign w:val="center"/>
          </w:tcPr>
          <w:p w14:paraId="24BE57D1"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0.14</w:t>
            </w:r>
          </w:p>
        </w:tc>
        <w:tc>
          <w:tcPr>
            <w:tcW w:w="1361" w:type="dxa"/>
            <w:tcBorders>
              <w:top w:val="nil"/>
              <w:left w:val="nil"/>
              <w:bottom w:val="nil"/>
              <w:right w:val="nil"/>
            </w:tcBorders>
            <w:vAlign w:val="center"/>
          </w:tcPr>
          <w:p w14:paraId="353BB1C9"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0.004</w:t>
            </w:r>
          </w:p>
        </w:tc>
      </w:tr>
      <w:tr w:rsidR="0059484B" w:rsidRPr="0059484B" w14:paraId="7B267898" w14:textId="77777777" w:rsidTr="004A6728">
        <w:trPr>
          <w:trHeight w:val="57"/>
        </w:trPr>
        <w:tc>
          <w:tcPr>
            <w:tcW w:w="1005" w:type="dxa"/>
            <w:vMerge w:val="restart"/>
            <w:tcBorders>
              <w:top w:val="single" w:sz="4" w:space="0" w:color="auto"/>
              <w:bottom w:val="single" w:sz="4" w:space="0" w:color="auto"/>
            </w:tcBorders>
            <w:shd w:val="clear" w:color="auto" w:fill="auto"/>
            <w:noWrap/>
            <w:vAlign w:val="center"/>
          </w:tcPr>
          <w:p w14:paraId="46BA7F61"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Times New Roman" w:cs="Times New Roman"/>
                <w:color w:val="000000"/>
                <w:sz w:val="20"/>
                <w:szCs w:val="20"/>
                <w:lang w:val="en-GB" w:eastAsia="en-GB"/>
              </w:rPr>
              <w:t>BS</w:t>
            </w:r>
          </w:p>
        </w:tc>
        <w:tc>
          <w:tcPr>
            <w:tcW w:w="939" w:type="dxa"/>
            <w:vMerge w:val="restart"/>
            <w:tcBorders>
              <w:top w:val="single" w:sz="4" w:space="0" w:color="auto"/>
            </w:tcBorders>
            <w:vAlign w:val="center"/>
          </w:tcPr>
          <w:p w14:paraId="7BB584A6" w14:textId="77777777" w:rsidR="0059484B" w:rsidRPr="0059484B" w:rsidRDefault="0059484B" w:rsidP="0059484B">
            <w:pPr>
              <w:spacing w:before="0" w:after="0"/>
              <w:jc w:val="center"/>
              <w:rPr>
                <w:rFonts w:eastAsia="SimSun" w:cs="Times New Roman"/>
                <w:color w:val="000000"/>
                <w:sz w:val="20"/>
                <w:szCs w:val="20"/>
                <w:lang w:val="en-GB"/>
              </w:rPr>
            </w:pPr>
            <w:r w:rsidRPr="0059484B">
              <w:rPr>
                <w:rFonts w:eastAsia="SimSun" w:cs="Times New Roman"/>
                <w:color w:val="000000"/>
                <w:sz w:val="20"/>
                <w:szCs w:val="20"/>
                <w:lang w:val="en-GB"/>
              </w:rPr>
              <w:t>AW</w:t>
            </w:r>
          </w:p>
          <w:p w14:paraId="7DAEE164"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(n=18)</w:t>
            </w:r>
          </w:p>
        </w:tc>
        <w:tc>
          <w:tcPr>
            <w:tcW w:w="1159" w:type="dxa"/>
            <w:tcBorders>
              <w:top w:val="single" w:sz="4" w:space="0" w:color="auto"/>
              <w:bottom w:val="nil"/>
            </w:tcBorders>
            <w:shd w:val="clear" w:color="auto" w:fill="auto"/>
            <w:noWrap/>
            <w:vAlign w:val="center"/>
            <w:hideMark/>
          </w:tcPr>
          <w:p w14:paraId="3909BABB"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Times New Roman" w:cs="Times New Roman"/>
                <w:color w:val="000000"/>
                <w:sz w:val="20"/>
                <w:szCs w:val="20"/>
                <w:lang w:val="en-GB" w:eastAsia="en-GB"/>
              </w:rPr>
              <w:t>Min</w:t>
            </w:r>
          </w:p>
        </w:tc>
        <w:tc>
          <w:tcPr>
            <w:tcW w:w="1361" w:type="dxa"/>
            <w:tcBorders>
              <w:top w:val="single" w:sz="4" w:space="0" w:color="auto"/>
              <w:bottom w:val="nil"/>
            </w:tcBorders>
            <w:vAlign w:val="center"/>
          </w:tcPr>
          <w:p w14:paraId="454D6615"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1.48</w:t>
            </w:r>
          </w:p>
        </w:tc>
        <w:tc>
          <w:tcPr>
            <w:tcW w:w="1361" w:type="dxa"/>
            <w:tcBorders>
              <w:top w:val="single" w:sz="4" w:space="0" w:color="auto"/>
              <w:left w:val="nil"/>
              <w:bottom w:val="nil"/>
              <w:right w:val="nil"/>
            </w:tcBorders>
            <w:shd w:val="clear" w:color="auto" w:fill="auto"/>
            <w:noWrap/>
            <w:vAlign w:val="center"/>
          </w:tcPr>
          <w:p w14:paraId="45521EC7"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1.7</w:t>
            </w:r>
          </w:p>
        </w:tc>
        <w:tc>
          <w:tcPr>
            <w:tcW w:w="1361" w:type="dxa"/>
            <w:tcBorders>
              <w:top w:val="single" w:sz="4" w:space="0" w:color="auto"/>
              <w:left w:val="nil"/>
              <w:bottom w:val="nil"/>
              <w:right w:val="nil"/>
            </w:tcBorders>
            <w:shd w:val="clear" w:color="auto" w:fill="auto"/>
            <w:noWrap/>
            <w:vAlign w:val="center"/>
          </w:tcPr>
          <w:p w14:paraId="7A738863"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14.24</w:t>
            </w:r>
          </w:p>
        </w:tc>
        <w:tc>
          <w:tcPr>
            <w:tcW w:w="1361" w:type="dxa"/>
            <w:tcBorders>
              <w:top w:val="single" w:sz="4" w:space="0" w:color="auto"/>
              <w:left w:val="nil"/>
              <w:bottom w:val="nil"/>
              <w:right w:val="nil"/>
            </w:tcBorders>
            <w:vAlign w:val="center"/>
          </w:tcPr>
          <w:p w14:paraId="3D4444D6"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5.59</w:t>
            </w:r>
          </w:p>
        </w:tc>
        <w:tc>
          <w:tcPr>
            <w:tcW w:w="1361" w:type="dxa"/>
            <w:tcBorders>
              <w:top w:val="single" w:sz="4" w:space="0" w:color="auto"/>
              <w:left w:val="nil"/>
              <w:bottom w:val="nil"/>
              <w:right w:val="nil"/>
            </w:tcBorders>
            <w:shd w:val="clear" w:color="auto" w:fill="auto"/>
            <w:noWrap/>
            <w:vAlign w:val="center"/>
          </w:tcPr>
          <w:p w14:paraId="7F119DC8"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0.04</w:t>
            </w:r>
          </w:p>
        </w:tc>
        <w:tc>
          <w:tcPr>
            <w:tcW w:w="1361" w:type="dxa"/>
            <w:tcBorders>
              <w:top w:val="single" w:sz="4" w:space="0" w:color="auto"/>
              <w:left w:val="nil"/>
              <w:bottom w:val="nil"/>
              <w:right w:val="nil"/>
            </w:tcBorders>
            <w:shd w:val="clear" w:color="auto" w:fill="auto"/>
            <w:noWrap/>
            <w:vAlign w:val="center"/>
          </w:tcPr>
          <w:p w14:paraId="61DEEBE7"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1.02</w:t>
            </w:r>
          </w:p>
        </w:tc>
        <w:tc>
          <w:tcPr>
            <w:tcW w:w="1361" w:type="dxa"/>
            <w:tcBorders>
              <w:top w:val="single" w:sz="4" w:space="0" w:color="auto"/>
              <w:left w:val="nil"/>
              <w:bottom w:val="nil"/>
              <w:right w:val="nil"/>
            </w:tcBorders>
            <w:shd w:val="clear" w:color="auto" w:fill="auto"/>
            <w:noWrap/>
            <w:vAlign w:val="center"/>
          </w:tcPr>
          <w:p w14:paraId="400CECA3"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99.89</w:t>
            </w:r>
          </w:p>
        </w:tc>
        <w:tc>
          <w:tcPr>
            <w:tcW w:w="1361" w:type="dxa"/>
            <w:tcBorders>
              <w:top w:val="single" w:sz="4" w:space="0" w:color="auto"/>
              <w:left w:val="nil"/>
              <w:bottom w:val="nil"/>
              <w:right w:val="nil"/>
            </w:tcBorders>
            <w:vAlign w:val="center"/>
          </w:tcPr>
          <w:p w14:paraId="4ADEFC63"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0.03</w:t>
            </w:r>
          </w:p>
        </w:tc>
        <w:tc>
          <w:tcPr>
            <w:tcW w:w="1361" w:type="dxa"/>
            <w:tcBorders>
              <w:top w:val="single" w:sz="4" w:space="0" w:color="auto"/>
              <w:left w:val="nil"/>
              <w:bottom w:val="nil"/>
              <w:right w:val="nil"/>
            </w:tcBorders>
            <w:vAlign w:val="center"/>
          </w:tcPr>
          <w:p w14:paraId="67852D44"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0.001</w:t>
            </w:r>
          </w:p>
        </w:tc>
      </w:tr>
      <w:tr w:rsidR="0059484B" w:rsidRPr="0059484B" w14:paraId="7C148953" w14:textId="77777777" w:rsidTr="004A6728">
        <w:trPr>
          <w:trHeight w:val="57"/>
        </w:trPr>
        <w:tc>
          <w:tcPr>
            <w:tcW w:w="1005" w:type="dxa"/>
            <w:vMerge/>
            <w:tcBorders>
              <w:bottom w:val="single" w:sz="4" w:space="0" w:color="auto"/>
            </w:tcBorders>
            <w:shd w:val="clear" w:color="auto" w:fill="auto"/>
            <w:noWrap/>
            <w:vAlign w:val="center"/>
          </w:tcPr>
          <w:p w14:paraId="0DED58D5" w14:textId="77777777" w:rsidR="0059484B" w:rsidRPr="0059484B" w:rsidRDefault="0059484B" w:rsidP="0059484B">
            <w:pPr>
              <w:spacing w:before="0" w:after="0"/>
              <w:jc w:val="center"/>
              <w:rPr>
                <w:rFonts w:eastAsia="Times New Roman" w:cs="Times New Roman"/>
                <w:color w:val="000000"/>
                <w:sz w:val="20"/>
                <w:szCs w:val="20"/>
                <w:lang w:val="en-GB" w:eastAsia="en-GB"/>
              </w:rPr>
            </w:pPr>
          </w:p>
        </w:tc>
        <w:tc>
          <w:tcPr>
            <w:tcW w:w="939" w:type="dxa"/>
            <w:vMerge/>
            <w:vAlign w:val="center"/>
          </w:tcPr>
          <w:p w14:paraId="65758F5C" w14:textId="77777777" w:rsidR="0059484B" w:rsidRPr="0059484B" w:rsidRDefault="0059484B" w:rsidP="0059484B">
            <w:pPr>
              <w:spacing w:before="0" w:after="0"/>
              <w:jc w:val="center"/>
              <w:rPr>
                <w:rFonts w:eastAsia="Times New Roman" w:cs="Times New Roman"/>
                <w:color w:val="000000"/>
                <w:sz w:val="20"/>
                <w:szCs w:val="20"/>
                <w:lang w:val="en-GB" w:eastAsia="en-GB"/>
              </w:rPr>
            </w:pPr>
          </w:p>
        </w:tc>
        <w:tc>
          <w:tcPr>
            <w:tcW w:w="1159" w:type="dxa"/>
            <w:tcBorders>
              <w:top w:val="nil"/>
              <w:bottom w:val="nil"/>
            </w:tcBorders>
            <w:shd w:val="clear" w:color="auto" w:fill="auto"/>
            <w:noWrap/>
            <w:vAlign w:val="center"/>
            <w:hideMark/>
          </w:tcPr>
          <w:p w14:paraId="6A09AE29"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Times New Roman" w:cs="Times New Roman"/>
                <w:color w:val="000000"/>
                <w:sz w:val="20"/>
                <w:szCs w:val="20"/>
                <w:lang w:val="en-GB" w:eastAsia="en-GB"/>
              </w:rPr>
              <w:t>Max</w:t>
            </w:r>
          </w:p>
        </w:tc>
        <w:tc>
          <w:tcPr>
            <w:tcW w:w="1361" w:type="dxa"/>
            <w:tcBorders>
              <w:top w:val="nil"/>
              <w:bottom w:val="nil"/>
            </w:tcBorders>
            <w:vAlign w:val="center"/>
          </w:tcPr>
          <w:p w14:paraId="106B50C3"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2.52</w:t>
            </w:r>
          </w:p>
        </w:tc>
        <w:tc>
          <w:tcPr>
            <w:tcW w:w="1361" w:type="dxa"/>
            <w:tcBorders>
              <w:top w:val="nil"/>
              <w:left w:val="nil"/>
              <w:bottom w:val="nil"/>
              <w:right w:val="nil"/>
            </w:tcBorders>
            <w:shd w:val="clear" w:color="auto" w:fill="auto"/>
            <w:noWrap/>
            <w:vAlign w:val="center"/>
          </w:tcPr>
          <w:p w14:paraId="0005F19B"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2.78</w:t>
            </w:r>
          </w:p>
        </w:tc>
        <w:tc>
          <w:tcPr>
            <w:tcW w:w="1361" w:type="dxa"/>
            <w:tcBorders>
              <w:top w:val="nil"/>
              <w:left w:val="nil"/>
              <w:bottom w:val="nil"/>
              <w:right w:val="nil"/>
            </w:tcBorders>
            <w:shd w:val="clear" w:color="auto" w:fill="auto"/>
            <w:noWrap/>
            <w:vAlign w:val="center"/>
          </w:tcPr>
          <w:p w14:paraId="7F127396"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16.01</w:t>
            </w:r>
          </w:p>
        </w:tc>
        <w:tc>
          <w:tcPr>
            <w:tcW w:w="1361" w:type="dxa"/>
            <w:tcBorders>
              <w:top w:val="nil"/>
              <w:left w:val="nil"/>
              <w:bottom w:val="nil"/>
              <w:right w:val="nil"/>
            </w:tcBorders>
            <w:vAlign w:val="center"/>
          </w:tcPr>
          <w:p w14:paraId="01E94F1D"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7.25</w:t>
            </w:r>
          </w:p>
        </w:tc>
        <w:tc>
          <w:tcPr>
            <w:tcW w:w="1361" w:type="dxa"/>
            <w:tcBorders>
              <w:top w:val="nil"/>
              <w:left w:val="nil"/>
              <w:bottom w:val="nil"/>
              <w:right w:val="nil"/>
            </w:tcBorders>
            <w:shd w:val="clear" w:color="auto" w:fill="auto"/>
            <w:noWrap/>
            <w:vAlign w:val="center"/>
          </w:tcPr>
          <w:p w14:paraId="6E8CB21F"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0.82</w:t>
            </w:r>
          </w:p>
        </w:tc>
        <w:tc>
          <w:tcPr>
            <w:tcW w:w="1361" w:type="dxa"/>
            <w:tcBorders>
              <w:top w:val="nil"/>
              <w:left w:val="nil"/>
              <w:bottom w:val="nil"/>
              <w:right w:val="nil"/>
            </w:tcBorders>
            <w:shd w:val="clear" w:color="auto" w:fill="auto"/>
            <w:noWrap/>
            <w:vAlign w:val="center"/>
          </w:tcPr>
          <w:p w14:paraId="269A3E03"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1.45</w:t>
            </w:r>
          </w:p>
        </w:tc>
        <w:tc>
          <w:tcPr>
            <w:tcW w:w="1361" w:type="dxa"/>
            <w:tcBorders>
              <w:top w:val="nil"/>
              <w:left w:val="nil"/>
              <w:bottom w:val="nil"/>
              <w:right w:val="nil"/>
            </w:tcBorders>
            <w:shd w:val="clear" w:color="auto" w:fill="auto"/>
            <w:noWrap/>
            <w:vAlign w:val="center"/>
          </w:tcPr>
          <w:p w14:paraId="0649AF1E"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100</w:t>
            </w:r>
          </w:p>
        </w:tc>
        <w:tc>
          <w:tcPr>
            <w:tcW w:w="1361" w:type="dxa"/>
            <w:tcBorders>
              <w:top w:val="nil"/>
              <w:left w:val="nil"/>
              <w:bottom w:val="nil"/>
              <w:right w:val="nil"/>
            </w:tcBorders>
            <w:vAlign w:val="center"/>
          </w:tcPr>
          <w:p w14:paraId="53CFC3F3"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1.8</w:t>
            </w:r>
          </w:p>
        </w:tc>
        <w:tc>
          <w:tcPr>
            <w:tcW w:w="1361" w:type="dxa"/>
            <w:tcBorders>
              <w:top w:val="nil"/>
              <w:left w:val="nil"/>
              <w:bottom w:val="nil"/>
              <w:right w:val="nil"/>
            </w:tcBorders>
            <w:vAlign w:val="center"/>
          </w:tcPr>
          <w:p w14:paraId="649D2801"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0.056</w:t>
            </w:r>
          </w:p>
        </w:tc>
      </w:tr>
      <w:tr w:rsidR="0059484B" w:rsidRPr="0059484B" w14:paraId="7498F850" w14:textId="77777777" w:rsidTr="004A6728">
        <w:trPr>
          <w:trHeight w:val="57"/>
        </w:trPr>
        <w:tc>
          <w:tcPr>
            <w:tcW w:w="1005" w:type="dxa"/>
            <w:vMerge/>
            <w:tcBorders>
              <w:bottom w:val="single" w:sz="4" w:space="0" w:color="auto"/>
            </w:tcBorders>
            <w:shd w:val="clear" w:color="auto" w:fill="auto"/>
            <w:noWrap/>
            <w:vAlign w:val="center"/>
          </w:tcPr>
          <w:p w14:paraId="3AE522A0" w14:textId="77777777" w:rsidR="0059484B" w:rsidRPr="0059484B" w:rsidRDefault="0059484B" w:rsidP="0059484B">
            <w:pPr>
              <w:spacing w:before="0" w:after="0"/>
              <w:jc w:val="center"/>
              <w:rPr>
                <w:rFonts w:eastAsia="Times New Roman" w:cs="Times New Roman"/>
                <w:color w:val="000000"/>
                <w:sz w:val="20"/>
                <w:szCs w:val="20"/>
                <w:lang w:val="en-GB" w:eastAsia="en-GB"/>
              </w:rPr>
            </w:pPr>
          </w:p>
        </w:tc>
        <w:tc>
          <w:tcPr>
            <w:tcW w:w="939" w:type="dxa"/>
            <w:vMerge/>
            <w:vAlign w:val="center"/>
          </w:tcPr>
          <w:p w14:paraId="036E1624" w14:textId="77777777" w:rsidR="0059484B" w:rsidRPr="0059484B" w:rsidRDefault="0059484B" w:rsidP="0059484B">
            <w:pPr>
              <w:spacing w:before="0" w:after="0"/>
              <w:jc w:val="center"/>
              <w:rPr>
                <w:rFonts w:eastAsia="Times New Roman" w:cs="Times New Roman"/>
                <w:color w:val="000000"/>
                <w:sz w:val="20"/>
                <w:szCs w:val="20"/>
                <w:lang w:val="en-GB" w:eastAsia="en-GB"/>
              </w:rPr>
            </w:pPr>
          </w:p>
        </w:tc>
        <w:tc>
          <w:tcPr>
            <w:tcW w:w="1159" w:type="dxa"/>
            <w:tcBorders>
              <w:top w:val="nil"/>
            </w:tcBorders>
            <w:shd w:val="clear" w:color="auto" w:fill="auto"/>
            <w:noWrap/>
            <w:vAlign w:val="center"/>
            <w:hideMark/>
          </w:tcPr>
          <w:p w14:paraId="31541787" w14:textId="77777777" w:rsidR="0059484B" w:rsidRPr="0059484B" w:rsidRDefault="0059484B" w:rsidP="0059484B">
            <w:pPr>
              <w:spacing w:before="0" w:after="0"/>
              <w:jc w:val="center"/>
              <w:rPr>
                <w:rFonts w:eastAsia="Times New Roman" w:cs="Times New Roman"/>
                <w:color w:val="000000"/>
                <w:sz w:val="20"/>
                <w:szCs w:val="20"/>
                <w:lang w:val="en-GB" w:eastAsia="en-GB"/>
              </w:rPr>
            </w:pPr>
            <w:proofErr w:type="spellStart"/>
            <w:r w:rsidRPr="0059484B">
              <w:rPr>
                <w:rFonts w:eastAsia="Times New Roman" w:cs="Times New Roman"/>
                <w:color w:val="000000"/>
                <w:sz w:val="20"/>
                <w:szCs w:val="20"/>
                <w:lang w:val="en-GB" w:eastAsia="en-GB"/>
              </w:rPr>
              <w:t>Mean±SD</w:t>
            </w:r>
            <w:proofErr w:type="spellEnd"/>
          </w:p>
        </w:tc>
        <w:tc>
          <w:tcPr>
            <w:tcW w:w="1361" w:type="dxa"/>
            <w:tcBorders>
              <w:top w:val="nil"/>
            </w:tcBorders>
            <w:vAlign w:val="center"/>
          </w:tcPr>
          <w:p w14:paraId="02177595"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1.78±0.29</w:t>
            </w:r>
          </w:p>
        </w:tc>
        <w:tc>
          <w:tcPr>
            <w:tcW w:w="1361" w:type="dxa"/>
            <w:tcBorders>
              <w:top w:val="nil"/>
              <w:left w:val="nil"/>
              <w:bottom w:val="nil"/>
              <w:right w:val="nil"/>
            </w:tcBorders>
            <w:shd w:val="clear" w:color="auto" w:fill="auto"/>
            <w:noWrap/>
            <w:vAlign w:val="center"/>
          </w:tcPr>
          <w:p w14:paraId="590678F2"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2.10±0.31</w:t>
            </w:r>
          </w:p>
        </w:tc>
        <w:tc>
          <w:tcPr>
            <w:tcW w:w="1361" w:type="dxa"/>
            <w:tcBorders>
              <w:top w:val="nil"/>
              <w:left w:val="nil"/>
              <w:bottom w:val="nil"/>
              <w:right w:val="nil"/>
            </w:tcBorders>
            <w:shd w:val="clear" w:color="auto" w:fill="auto"/>
            <w:noWrap/>
            <w:vAlign w:val="center"/>
          </w:tcPr>
          <w:p w14:paraId="685AAF02"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15.26±0.43</w:t>
            </w:r>
          </w:p>
        </w:tc>
        <w:tc>
          <w:tcPr>
            <w:tcW w:w="1361" w:type="dxa"/>
            <w:tcBorders>
              <w:top w:val="nil"/>
              <w:left w:val="nil"/>
              <w:bottom w:val="nil"/>
              <w:right w:val="nil"/>
            </w:tcBorders>
            <w:vAlign w:val="center"/>
          </w:tcPr>
          <w:p w14:paraId="79F8E16D"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6.58±0.42</w:t>
            </w:r>
          </w:p>
        </w:tc>
        <w:tc>
          <w:tcPr>
            <w:tcW w:w="1361" w:type="dxa"/>
            <w:tcBorders>
              <w:top w:val="nil"/>
              <w:left w:val="nil"/>
              <w:bottom w:val="nil"/>
              <w:right w:val="nil"/>
            </w:tcBorders>
            <w:shd w:val="clear" w:color="auto" w:fill="auto"/>
            <w:noWrap/>
            <w:vAlign w:val="center"/>
          </w:tcPr>
          <w:p w14:paraId="5BECFC8B"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0.32±0.22</w:t>
            </w:r>
          </w:p>
        </w:tc>
        <w:tc>
          <w:tcPr>
            <w:tcW w:w="1361" w:type="dxa"/>
            <w:tcBorders>
              <w:top w:val="nil"/>
              <w:left w:val="nil"/>
              <w:bottom w:val="nil"/>
              <w:right w:val="nil"/>
            </w:tcBorders>
            <w:shd w:val="clear" w:color="auto" w:fill="auto"/>
            <w:noWrap/>
            <w:vAlign w:val="center"/>
          </w:tcPr>
          <w:p w14:paraId="2DA15AB5"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1.19±0.13</w:t>
            </w:r>
          </w:p>
        </w:tc>
        <w:tc>
          <w:tcPr>
            <w:tcW w:w="1361" w:type="dxa"/>
            <w:tcBorders>
              <w:top w:val="nil"/>
              <w:left w:val="nil"/>
              <w:bottom w:val="nil"/>
              <w:right w:val="nil"/>
            </w:tcBorders>
            <w:shd w:val="clear" w:color="auto" w:fill="auto"/>
            <w:noWrap/>
            <w:vAlign w:val="center"/>
          </w:tcPr>
          <w:p w14:paraId="22218F0C"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99.98±0.03</w:t>
            </w:r>
          </w:p>
        </w:tc>
        <w:tc>
          <w:tcPr>
            <w:tcW w:w="1361" w:type="dxa"/>
            <w:tcBorders>
              <w:top w:val="nil"/>
              <w:left w:val="nil"/>
              <w:bottom w:val="nil"/>
              <w:right w:val="nil"/>
            </w:tcBorders>
            <w:vAlign w:val="center"/>
          </w:tcPr>
          <w:p w14:paraId="7C798929"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0.31±0.49</w:t>
            </w:r>
          </w:p>
        </w:tc>
        <w:tc>
          <w:tcPr>
            <w:tcW w:w="1361" w:type="dxa"/>
            <w:tcBorders>
              <w:top w:val="nil"/>
              <w:left w:val="nil"/>
              <w:bottom w:val="nil"/>
              <w:right w:val="nil"/>
            </w:tcBorders>
            <w:vAlign w:val="center"/>
          </w:tcPr>
          <w:p w14:paraId="5D8FE6E0"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0.01±0.01</w:t>
            </w:r>
          </w:p>
        </w:tc>
      </w:tr>
      <w:tr w:rsidR="0059484B" w:rsidRPr="0059484B" w14:paraId="2E82002D" w14:textId="77777777" w:rsidTr="004A6728">
        <w:trPr>
          <w:trHeight w:val="57"/>
        </w:trPr>
        <w:tc>
          <w:tcPr>
            <w:tcW w:w="1005" w:type="dxa"/>
            <w:vMerge/>
            <w:tcBorders>
              <w:bottom w:val="single" w:sz="4" w:space="0" w:color="auto"/>
            </w:tcBorders>
            <w:shd w:val="clear" w:color="auto" w:fill="auto"/>
            <w:noWrap/>
            <w:vAlign w:val="center"/>
          </w:tcPr>
          <w:p w14:paraId="2B7B0635" w14:textId="77777777" w:rsidR="0059484B" w:rsidRPr="0059484B" w:rsidRDefault="0059484B" w:rsidP="0059484B">
            <w:pPr>
              <w:spacing w:before="0" w:after="0"/>
              <w:jc w:val="center"/>
              <w:rPr>
                <w:rFonts w:eastAsia="Times New Roman" w:cs="Times New Roman"/>
                <w:color w:val="000000"/>
                <w:sz w:val="20"/>
                <w:szCs w:val="20"/>
                <w:lang w:val="en-GB" w:eastAsia="en-GB"/>
              </w:rPr>
            </w:pPr>
          </w:p>
        </w:tc>
        <w:tc>
          <w:tcPr>
            <w:tcW w:w="939" w:type="dxa"/>
            <w:vMerge/>
            <w:tcBorders>
              <w:bottom w:val="single" w:sz="4" w:space="0" w:color="auto"/>
            </w:tcBorders>
            <w:vAlign w:val="center"/>
          </w:tcPr>
          <w:p w14:paraId="29A9DD85" w14:textId="77777777" w:rsidR="0059484B" w:rsidRPr="0059484B" w:rsidRDefault="0059484B" w:rsidP="0059484B">
            <w:pPr>
              <w:spacing w:before="0" w:after="0"/>
              <w:jc w:val="center"/>
              <w:rPr>
                <w:rFonts w:eastAsia="Times New Roman" w:cs="Times New Roman"/>
                <w:color w:val="000000"/>
                <w:sz w:val="20"/>
                <w:szCs w:val="20"/>
                <w:lang w:val="en-GB" w:eastAsia="en-GB"/>
              </w:rPr>
            </w:pPr>
          </w:p>
        </w:tc>
        <w:tc>
          <w:tcPr>
            <w:tcW w:w="1159" w:type="dxa"/>
            <w:tcBorders>
              <w:top w:val="nil"/>
              <w:bottom w:val="single" w:sz="4" w:space="0" w:color="auto"/>
            </w:tcBorders>
            <w:shd w:val="clear" w:color="auto" w:fill="auto"/>
            <w:noWrap/>
            <w:vAlign w:val="center"/>
            <w:hideMark/>
          </w:tcPr>
          <w:p w14:paraId="74A40EFB"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Times New Roman" w:cs="Times New Roman"/>
                <w:color w:val="000000"/>
                <w:sz w:val="20"/>
                <w:szCs w:val="20"/>
                <w:lang w:val="en-GB" w:eastAsia="en-GB"/>
              </w:rPr>
              <w:t>Median</w:t>
            </w:r>
          </w:p>
        </w:tc>
        <w:tc>
          <w:tcPr>
            <w:tcW w:w="1361" w:type="dxa"/>
            <w:tcBorders>
              <w:top w:val="nil"/>
              <w:bottom w:val="single" w:sz="4" w:space="0" w:color="auto"/>
            </w:tcBorders>
            <w:vAlign w:val="center"/>
          </w:tcPr>
          <w:p w14:paraId="54DFA0F4"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1.67</w:t>
            </w:r>
          </w:p>
        </w:tc>
        <w:tc>
          <w:tcPr>
            <w:tcW w:w="1361" w:type="dxa"/>
            <w:tcBorders>
              <w:top w:val="nil"/>
              <w:left w:val="nil"/>
              <w:bottom w:val="single" w:sz="4" w:space="0" w:color="auto"/>
              <w:right w:val="nil"/>
            </w:tcBorders>
            <w:shd w:val="clear" w:color="auto" w:fill="auto"/>
            <w:noWrap/>
            <w:vAlign w:val="center"/>
          </w:tcPr>
          <w:p w14:paraId="222E8E87"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2.11</w:t>
            </w:r>
          </w:p>
        </w:tc>
        <w:tc>
          <w:tcPr>
            <w:tcW w:w="1361" w:type="dxa"/>
            <w:tcBorders>
              <w:top w:val="nil"/>
              <w:left w:val="nil"/>
              <w:bottom w:val="single" w:sz="4" w:space="0" w:color="auto"/>
              <w:right w:val="nil"/>
            </w:tcBorders>
            <w:shd w:val="clear" w:color="auto" w:fill="auto"/>
            <w:noWrap/>
            <w:vAlign w:val="center"/>
          </w:tcPr>
          <w:p w14:paraId="6F1E9B5F"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15.32</w:t>
            </w:r>
          </w:p>
        </w:tc>
        <w:tc>
          <w:tcPr>
            <w:tcW w:w="1361" w:type="dxa"/>
            <w:tcBorders>
              <w:top w:val="nil"/>
              <w:left w:val="nil"/>
              <w:bottom w:val="single" w:sz="4" w:space="0" w:color="auto"/>
              <w:right w:val="nil"/>
            </w:tcBorders>
            <w:vAlign w:val="center"/>
          </w:tcPr>
          <w:p w14:paraId="043B6C8C"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6.67</w:t>
            </w:r>
          </w:p>
        </w:tc>
        <w:tc>
          <w:tcPr>
            <w:tcW w:w="1361" w:type="dxa"/>
            <w:tcBorders>
              <w:top w:val="nil"/>
              <w:left w:val="nil"/>
              <w:bottom w:val="single" w:sz="4" w:space="0" w:color="auto"/>
              <w:right w:val="nil"/>
            </w:tcBorders>
            <w:shd w:val="clear" w:color="auto" w:fill="auto"/>
            <w:noWrap/>
            <w:vAlign w:val="center"/>
          </w:tcPr>
          <w:p w14:paraId="76BFF306"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0.29</w:t>
            </w:r>
          </w:p>
        </w:tc>
        <w:tc>
          <w:tcPr>
            <w:tcW w:w="1361" w:type="dxa"/>
            <w:tcBorders>
              <w:top w:val="nil"/>
              <w:left w:val="nil"/>
              <w:bottom w:val="single" w:sz="4" w:space="0" w:color="auto"/>
              <w:right w:val="nil"/>
            </w:tcBorders>
            <w:shd w:val="clear" w:color="auto" w:fill="auto"/>
            <w:noWrap/>
            <w:vAlign w:val="center"/>
          </w:tcPr>
          <w:p w14:paraId="3CDB27EA"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1.17</w:t>
            </w:r>
          </w:p>
        </w:tc>
        <w:tc>
          <w:tcPr>
            <w:tcW w:w="1361" w:type="dxa"/>
            <w:tcBorders>
              <w:top w:val="nil"/>
              <w:left w:val="nil"/>
              <w:bottom w:val="single" w:sz="4" w:space="0" w:color="auto"/>
              <w:right w:val="nil"/>
            </w:tcBorders>
            <w:shd w:val="clear" w:color="auto" w:fill="auto"/>
            <w:noWrap/>
            <w:vAlign w:val="center"/>
          </w:tcPr>
          <w:p w14:paraId="3E9703DD"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99.99</w:t>
            </w:r>
          </w:p>
        </w:tc>
        <w:tc>
          <w:tcPr>
            <w:tcW w:w="1361" w:type="dxa"/>
            <w:tcBorders>
              <w:top w:val="nil"/>
              <w:left w:val="nil"/>
              <w:bottom w:val="single" w:sz="4" w:space="0" w:color="auto"/>
              <w:right w:val="nil"/>
            </w:tcBorders>
            <w:vAlign w:val="center"/>
          </w:tcPr>
          <w:p w14:paraId="427C168B"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0.14</w:t>
            </w:r>
          </w:p>
        </w:tc>
        <w:tc>
          <w:tcPr>
            <w:tcW w:w="1361" w:type="dxa"/>
            <w:tcBorders>
              <w:top w:val="nil"/>
              <w:left w:val="nil"/>
              <w:bottom w:val="single" w:sz="4" w:space="0" w:color="auto"/>
              <w:right w:val="nil"/>
            </w:tcBorders>
            <w:vAlign w:val="center"/>
          </w:tcPr>
          <w:p w14:paraId="2D79A37F"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0.004</w:t>
            </w:r>
          </w:p>
        </w:tc>
      </w:tr>
      <w:tr w:rsidR="0059484B" w:rsidRPr="0059484B" w14:paraId="062FFB4E" w14:textId="77777777" w:rsidTr="004A6728">
        <w:trPr>
          <w:trHeight w:val="57"/>
        </w:trPr>
        <w:tc>
          <w:tcPr>
            <w:tcW w:w="1005" w:type="dxa"/>
            <w:vMerge w:val="restart"/>
            <w:tcBorders>
              <w:top w:val="single" w:sz="4" w:space="0" w:color="auto"/>
              <w:bottom w:val="single" w:sz="4" w:space="0" w:color="auto"/>
            </w:tcBorders>
            <w:shd w:val="clear" w:color="auto" w:fill="auto"/>
            <w:noWrap/>
            <w:vAlign w:val="center"/>
          </w:tcPr>
          <w:p w14:paraId="4C4D8B4C"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Times New Roman" w:cs="Times New Roman"/>
                <w:color w:val="000000"/>
                <w:sz w:val="20"/>
                <w:szCs w:val="20"/>
                <w:lang w:val="en-GB" w:eastAsia="en-GB"/>
              </w:rPr>
              <w:t>BS</w:t>
            </w:r>
          </w:p>
        </w:tc>
        <w:tc>
          <w:tcPr>
            <w:tcW w:w="939" w:type="dxa"/>
            <w:vMerge w:val="restart"/>
            <w:tcBorders>
              <w:top w:val="single" w:sz="4" w:space="0" w:color="auto"/>
            </w:tcBorders>
            <w:vAlign w:val="center"/>
          </w:tcPr>
          <w:p w14:paraId="55E5D15A"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AAW (n=4)</w:t>
            </w:r>
          </w:p>
        </w:tc>
        <w:tc>
          <w:tcPr>
            <w:tcW w:w="1159" w:type="dxa"/>
            <w:tcBorders>
              <w:top w:val="single" w:sz="4" w:space="0" w:color="auto"/>
              <w:bottom w:val="nil"/>
            </w:tcBorders>
            <w:shd w:val="clear" w:color="auto" w:fill="auto"/>
            <w:noWrap/>
            <w:vAlign w:val="center"/>
            <w:hideMark/>
          </w:tcPr>
          <w:p w14:paraId="6C9D555D"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Times New Roman" w:cs="Times New Roman"/>
                <w:color w:val="000000"/>
                <w:sz w:val="20"/>
                <w:szCs w:val="20"/>
                <w:lang w:val="en-GB" w:eastAsia="en-GB"/>
              </w:rPr>
              <w:t>Min</w:t>
            </w:r>
          </w:p>
        </w:tc>
        <w:tc>
          <w:tcPr>
            <w:tcW w:w="1361" w:type="dxa"/>
            <w:tcBorders>
              <w:top w:val="nil"/>
              <w:bottom w:val="nil"/>
            </w:tcBorders>
            <w:vAlign w:val="center"/>
          </w:tcPr>
          <w:p w14:paraId="6AE0D1A9"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1.61</w:t>
            </w:r>
          </w:p>
        </w:tc>
        <w:tc>
          <w:tcPr>
            <w:tcW w:w="1361" w:type="dxa"/>
            <w:tcBorders>
              <w:top w:val="nil"/>
              <w:left w:val="nil"/>
              <w:bottom w:val="nil"/>
              <w:right w:val="nil"/>
            </w:tcBorders>
            <w:shd w:val="clear" w:color="auto" w:fill="auto"/>
            <w:noWrap/>
            <w:vAlign w:val="center"/>
          </w:tcPr>
          <w:p w14:paraId="4DD82A6B"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2.22</w:t>
            </w:r>
          </w:p>
        </w:tc>
        <w:tc>
          <w:tcPr>
            <w:tcW w:w="1361" w:type="dxa"/>
            <w:tcBorders>
              <w:top w:val="nil"/>
              <w:left w:val="nil"/>
              <w:bottom w:val="nil"/>
              <w:right w:val="nil"/>
            </w:tcBorders>
            <w:shd w:val="clear" w:color="auto" w:fill="auto"/>
            <w:noWrap/>
            <w:vAlign w:val="center"/>
          </w:tcPr>
          <w:p w14:paraId="78E0259B"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14.68</w:t>
            </w:r>
          </w:p>
        </w:tc>
        <w:tc>
          <w:tcPr>
            <w:tcW w:w="1361" w:type="dxa"/>
            <w:tcBorders>
              <w:top w:val="nil"/>
              <w:left w:val="nil"/>
              <w:bottom w:val="nil"/>
              <w:right w:val="nil"/>
            </w:tcBorders>
            <w:vAlign w:val="center"/>
          </w:tcPr>
          <w:p w14:paraId="4A0FAA3D"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6.11</w:t>
            </w:r>
          </w:p>
        </w:tc>
        <w:tc>
          <w:tcPr>
            <w:tcW w:w="1361" w:type="dxa"/>
            <w:tcBorders>
              <w:top w:val="nil"/>
              <w:left w:val="nil"/>
              <w:bottom w:val="nil"/>
              <w:right w:val="nil"/>
            </w:tcBorders>
            <w:shd w:val="clear" w:color="auto" w:fill="auto"/>
            <w:noWrap/>
            <w:vAlign w:val="center"/>
          </w:tcPr>
          <w:p w14:paraId="5602B49C"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0.19</w:t>
            </w:r>
          </w:p>
        </w:tc>
        <w:tc>
          <w:tcPr>
            <w:tcW w:w="1361" w:type="dxa"/>
            <w:tcBorders>
              <w:top w:val="nil"/>
              <w:left w:val="nil"/>
              <w:bottom w:val="nil"/>
              <w:right w:val="nil"/>
            </w:tcBorders>
            <w:shd w:val="clear" w:color="auto" w:fill="auto"/>
            <w:noWrap/>
            <w:vAlign w:val="center"/>
          </w:tcPr>
          <w:p w14:paraId="40D7A554"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1.08</w:t>
            </w:r>
          </w:p>
        </w:tc>
        <w:tc>
          <w:tcPr>
            <w:tcW w:w="1361" w:type="dxa"/>
            <w:tcBorders>
              <w:top w:val="nil"/>
              <w:left w:val="nil"/>
              <w:bottom w:val="nil"/>
              <w:right w:val="nil"/>
            </w:tcBorders>
            <w:shd w:val="clear" w:color="auto" w:fill="auto"/>
            <w:noWrap/>
            <w:vAlign w:val="center"/>
          </w:tcPr>
          <w:p w14:paraId="2BEE6D7F"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99.97</w:t>
            </w:r>
          </w:p>
        </w:tc>
        <w:tc>
          <w:tcPr>
            <w:tcW w:w="1361" w:type="dxa"/>
            <w:tcBorders>
              <w:top w:val="nil"/>
              <w:left w:val="nil"/>
              <w:bottom w:val="nil"/>
              <w:right w:val="nil"/>
            </w:tcBorders>
            <w:vAlign w:val="center"/>
          </w:tcPr>
          <w:p w14:paraId="74EB5CC7"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0.03</w:t>
            </w:r>
          </w:p>
        </w:tc>
        <w:tc>
          <w:tcPr>
            <w:tcW w:w="1361" w:type="dxa"/>
            <w:tcBorders>
              <w:top w:val="nil"/>
              <w:left w:val="nil"/>
              <w:bottom w:val="nil"/>
              <w:right w:val="nil"/>
            </w:tcBorders>
            <w:vAlign w:val="center"/>
          </w:tcPr>
          <w:p w14:paraId="04532E9D"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0.001</w:t>
            </w:r>
          </w:p>
        </w:tc>
      </w:tr>
      <w:tr w:rsidR="0059484B" w:rsidRPr="0059484B" w14:paraId="498329C6" w14:textId="77777777" w:rsidTr="004A6728">
        <w:trPr>
          <w:trHeight w:val="57"/>
        </w:trPr>
        <w:tc>
          <w:tcPr>
            <w:tcW w:w="1005" w:type="dxa"/>
            <w:vMerge/>
            <w:tcBorders>
              <w:bottom w:val="single" w:sz="4" w:space="0" w:color="auto"/>
            </w:tcBorders>
            <w:shd w:val="clear" w:color="auto" w:fill="auto"/>
            <w:noWrap/>
            <w:vAlign w:val="center"/>
          </w:tcPr>
          <w:p w14:paraId="79C890A3" w14:textId="77777777" w:rsidR="0059484B" w:rsidRPr="0059484B" w:rsidRDefault="0059484B" w:rsidP="0059484B">
            <w:pPr>
              <w:spacing w:before="0" w:after="0"/>
              <w:jc w:val="center"/>
              <w:rPr>
                <w:rFonts w:eastAsia="Times New Roman" w:cs="Times New Roman"/>
                <w:color w:val="000000"/>
                <w:sz w:val="20"/>
                <w:szCs w:val="20"/>
                <w:lang w:val="en-GB" w:eastAsia="en-GB"/>
              </w:rPr>
            </w:pPr>
          </w:p>
        </w:tc>
        <w:tc>
          <w:tcPr>
            <w:tcW w:w="939" w:type="dxa"/>
            <w:vMerge/>
            <w:vAlign w:val="center"/>
          </w:tcPr>
          <w:p w14:paraId="1E61AAFD" w14:textId="77777777" w:rsidR="0059484B" w:rsidRPr="0059484B" w:rsidRDefault="0059484B" w:rsidP="0059484B">
            <w:pPr>
              <w:spacing w:before="0" w:after="0"/>
              <w:jc w:val="center"/>
              <w:rPr>
                <w:rFonts w:eastAsia="Times New Roman" w:cs="Times New Roman"/>
                <w:color w:val="000000"/>
                <w:sz w:val="20"/>
                <w:szCs w:val="20"/>
                <w:lang w:val="en-GB" w:eastAsia="en-GB"/>
              </w:rPr>
            </w:pPr>
          </w:p>
        </w:tc>
        <w:tc>
          <w:tcPr>
            <w:tcW w:w="1159" w:type="dxa"/>
            <w:tcBorders>
              <w:top w:val="nil"/>
              <w:bottom w:val="nil"/>
            </w:tcBorders>
            <w:shd w:val="clear" w:color="auto" w:fill="auto"/>
            <w:noWrap/>
            <w:vAlign w:val="center"/>
            <w:hideMark/>
          </w:tcPr>
          <w:p w14:paraId="23E9636F"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Times New Roman" w:cs="Times New Roman"/>
                <w:color w:val="000000"/>
                <w:sz w:val="20"/>
                <w:szCs w:val="20"/>
                <w:lang w:val="en-GB" w:eastAsia="en-GB"/>
              </w:rPr>
              <w:t>Max</w:t>
            </w:r>
          </w:p>
        </w:tc>
        <w:tc>
          <w:tcPr>
            <w:tcW w:w="1361" w:type="dxa"/>
            <w:tcBorders>
              <w:top w:val="nil"/>
              <w:bottom w:val="nil"/>
            </w:tcBorders>
            <w:vAlign w:val="center"/>
          </w:tcPr>
          <w:p w14:paraId="4B9863A7"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2.51</w:t>
            </w:r>
          </w:p>
        </w:tc>
        <w:tc>
          <w:tcPr>
            <w:tcW w:w="1361" w:type="dxa"/>
            <w:tcBorders>
              <w:top w:val="nil"/>
              <w:left w:val="nil"/>
              <w:bottom w:val="nil"/>
              <w:right w:val="nil"/>
            </w:tcBorders>
            <w:shd w:val="clear" w:color="auto" w:fill="auto"/>
            <w:noWrap/>
            <w:vAlign w:val="center"/>
          </w:tcPr>
          <w:p w14:paraId="3033DEB4"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2.7</w:t>
            </w:r>
          </w:p>
        </w:tc>
        <w:tc>
          <w:tcPr>
            <w:tcW w:w="1361" w:type="dxa"/>
            <w:tcBorders>
              <w:top w:val="nil"/>
              <w:left w:val="nil"/>
              <w:bottom w:val="nil"/>
              <w:right w:val="nil"/>
            </w:tcBorders>
            <w:shd w:val="clear" w:color="auto" w:fill="auto"/>
            <w:noWrap/>
            <w:vAlign w:val="center"/>
          </w:tcPr>
          <w:p w14:paraId="50F35B7B"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15.53</w:t>
            </w:r>
          </w:p>
        </w:tc>
        <w:tc>
          <w:tcPr>
            <w:tcW w:w="1361" w:type="dxa"/>
            <w:tcBorders>
              <w:top w:val="nil"/>
              <w:left w:val="nil"/>
              <w:bottom w:val="nil"/>
              <w:right w:val="nil"/>
            </w:tcBorders>
            <w:vAlign w:val="center"/>
          </w:tcPr>
          <w:p w14:paraId="23097173"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6.88</w:t>
            </w:r>
          </w:p>
        </w:tc>
        <w:tc>
          <w:tcPr>
            <w:tcW w:w="1361" w:type="dxa"/>
            <w:tcBorders>
              <w:top w:val="nil"/>
              <w:left w:val="nil"/>
              <w:bottom w:val="nil"/>
              <w:right w:val="nil"/>
            </w:tcBorders>
            <w:shd w:val="clear" w:color="auto" w:fill="auto"/>
            <w:noWrap/>
            <w:vAlign w:val="center"/>
          </w:tcPr>
          <w:p w14:paraId="3C52149B"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0.75</w:t>
            </w:r>
          </w:p>
        </w:tc>
        <w:tc>
          <w:tcPr>
            <w:tcW w:w="1361" w:type="dxa"/>
            <w:tcBorders>
              <w:top w:val="nil"/>
              <w:left w:val="nil"/>
              <w:bottom w:val="nil"/>
              <w:right w:val="nil"/>
            </w:tcBorders>
            <w:shd w:val="clear" w:color="auto" w:fill="auto"/>
            <w:noWrap/>
            <w:vAlign w:val="center"/>
          </w:tcPr>
          <w:p w14:paraId="33ED5141"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1.46</w:t>
            </w:r>
          </w:p>
        </w:tc>
        <w:tc>
          <w:tcPr>
            <w:tcW w:w="1361" w:type="dxa"/>
            <w:tcBorders>
              <w:top w:val="nil"/>
              <w:left w:val="nil"/>
              <w:bottom w:val="nil"/>
              <w:right w:val="nil"/>
            </w:tcBorders>
            <w:shd w:val="clear" w:color="auto" w:fill="auto"/>
            <w:noWrap/>
            <w:vAlign w:val="center"/>
          </w:tcPr>
          <w:p w14:paraId="32530760"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100</w:t>
            </w:r>
          </w:p>
        </w:tc>
        <w:tc>
          <w:tcPr>
            <w:tcW w:w="1361" w:type="dxa"/>
            <w:tcBorders>
              <w:top w:val="nil"/>
              <w:left w:val="nil"/>
              <w:bottom w:val="nil"/>
              <w:right w:val="nil"/>
            </w:tcBorders>
            <w:vAlign w:val="center"/>
          </w:tcPr>
          <w:p w14:paraId="364EC2C5"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0.87</w:t>
            </w:r>
          </w:p>
        </w:tc>
        <w:tc>
          <w:tcPr>
            <w:tcW w:w="1361" w:type="dxa"/>
            <w:tcBorders>
              <w:top w:val="nil"/>
              <w:left w:val="nil"/>
              <w:bottom w:val="nil"/>
              <w:right w:val="nil"/>
            </w:tcBorders>
            <w:vAlign w:val="center"/>
          </w:tcPr>
          <w:p w14:paraId="0692D1B1"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0.027</w:t>
            </w:r>
          </w:p>
        </w:tc>
      </w:tr>
      <w:tr w:rsidR="0059484B" w:rsidRPr="0059484B" w14:paraId="243E4001" w14:textId="77777777" w:rsidTr="004A6728">
        <w:trPr>
          <w:trHeight w:val="57"/>
        </w:trPr>
        <w:tc>
          <w:tcPr>
            <w:tcW w:w="1005" w:type="dxa"/>
            <w:vMerge/>
            <w:tcBorders>
              <w:bottom w:val="single" w:sz="4" w:space="0" w:color="auto"/>
            </w:tcBorders>
            <w:shd w:val="clear" w:color="auto" w:fill="auto"/>
            <w:noWrap/>
            <w:vAlign w:val="center"/>
          </w:tcPr>
          <w:p w14:paraId="47E66CCB" w14:textId="77777777" w:rsidR="0059484B" w:rsidRPr="0059484B" w:rsidRDefault="0059484B" w:rsidP="0059484B">
            <w:pPr>
              <w:spacing w:before="0" w:after="0"/>
              <w:jc w:val="center"/>
              <w:rPr>
                <w:rFonts w:eastAsia="Times New Roman" w:cs="Times New Roman"/>
                <w:color w:val="000000"/>
                <w:sz w:val="20"/>
                <w:szCs w:val="20"/>
                <w:lang w:val="en-GB" w:eastAsia="en-GB"/>
              </w:rPr>
            </w:pPr>
          </w:p>
        </w:tc>
        <w:tc>
          <w:tcPr>
            <w:tcW w:w="939" w:type="dxa"/>
            <w:vMerge/>
            <w:vAlign w:val="center"/>
          </w:tcPr>
          <w:p w14:paraId="6DE875BE" w14:textId="77777777" w:rsidR="0059484B" w:rsidRPr="0059484B" w:rsidRDefault="0059484B" w:rsidP="0059484B">
            <w:pPr>
              <w:spacing w:before="0" w:after="0"/>
              <w:jc w:val="center"/>
              <w:rPr>
                <w:rFonts w:eastAsia="Times New Roman" w:cs="Times New Roman"/>
                <w:color w:val="000000"/>
                <w:sz w:val="20"/>
                <w:szCs w:val="20"/>
                <w:lang w:val="en-GB" w:eastAsia="en-GB"/>
              </w:rPr>
            </w:pPr>
          </w:p>
        </w:tc>
        <w:tc>
          <w:tcPr>
            <w:tcW w:w="1159" w:type="dxa"/>
            <w:tcBorders>
              <w:top w:val="nil"/>
            </w:tcBorders>
            <w:shd w:val="clear" w:color="auto" w:fill="auto"/>
            <w:noWrap/>
            <w:vAlign w:val="center"/>
            <w:hideMark/>
          </w:tcPr>
          <w:p w14:paraId="09F9FD9A" w14:textId="77777777" w:rsidR="0059484B" w:rsidRPr="0059484B" w:rsidRDefault="0059484B" w:rsidP="0059484B">
            <w:pPr>
              <w:spacing w:before="0" w:after="0"/>
              <w:jc w:val="center"/>
              <w:rPr>
                <w:rFonts w:eastAsia="Times New Roman" w:cs="Times New Roman"/>
                <w:color w:val="000000"/>
                <w:sz w:val="20"/>
                <w:szCs w:val="20"/>
                <w:lang w:val="en-GB" w:eastAsia="en-GB"/>
              </w:rPr>
            </w:pPr>
            <w:proofErr w:type="spellStart"/>
            <w:r w:rsidRPr="0059484B">
              <w:rPr>
                <w:rFonts w:eastAsia="Times New Roman" w:cs="Times New Roman"/>
                <w:color w:val="000000"/>
                <w:sz w:val="20"/>
                <w:szCs w:val="20"/>
                <w:lang w:val="en-GB" w:eastAsia="en-GB"/>
              </w:rPr>
              <w:t>Mean±SD</w:t>
            </w:r>
            <w:proofErr w:type="spellEnd"/>
          </w:p>
        </w:tc>
        <w:tc>
          <w:tcPr>
            <w:tcW w:w="1361" w:type="dxa"/>
            <w:tcBorders>
              <w:top w:val="nil"/>
            </w:tcBorders>
            <w:vAlign w:val="center"/>
          </w:tcPr>
          <w:p w14:paraId="5682AEEC"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1.93±0.41</w:t>
            </w:r>
          </w:p>
        </w:tc>
        <w:tc>
          <w:tcPr>
            <w:tcW w:w="1361" w:type="dxa"/>
            <w:tcBorders>
              <w:top w:val="nil"/>
              <w:left w:val="nil"/>
              <w:bottom w:val="nil"/>
              <w:right w:val="nil"/>
            </w:tcBorders>
            <w:shd w:val="clear" w:color="auto" w:fill="auto"/>
            <w:noWrap/>
            <w:vAlign w:val="center"/>
          </w:tcPr>
          <w:p w14:paraId="6E7D737D"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2.46±0.21</w:t>
            </w:r>
          </w:p>
        </w:tc>
        <w:tc>
          <w:tcPr>
            <w:tcW w:w="1361" w:type="dxa"/>
            <w:tcBorders>
              <w:top w:val="nil"/>
              <w:left w:val="nil"/>
              <w:bottom w:val="nil"/>
              <w:right w:val="nil"/>
            </w:tcBorders>
            <w:shd w:val="clear" w:color="auto" w:fill="auto"/>
            <w:noWrap/>
            <w:vAlign w:val="center"/>
          </w:tcPr>
          <w:p w14:paraId="5DC487DB"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15.06±0.39</w:t>
            </w:r>
          </w:p>
        </w:tc>
        <w:tc>
          <w:tcPr>
            <w:tcW w:w="1361" w:type="dxa"/>
            <w:tcBorders>
              <w:top w:val="nil"/>
              <w:left w:val="nil"/>
              <w:bottom w:val="nil"/>
              <w:right w:val="nil"/>
            </w:tcBorders>
            <w:vAlign w:val="center"/>
          </w:tcPr>
          <w:p w14:paraId="579CC9BA"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6.45±0.35</w:t>
            </w:r>
          </w:p>
        </w:tc>
        <w:tc>
          <w:tcPr>
            <w:tcW w:w="1361" w:type="dxa"/>
            <w:tcBorders>
              <w:top w:val="nil"/>
              <w:left w:val="nil"/>
              <w:bottom w:val="nil"/>
              <w:right w:val="nil"/>
            </w:tcBorders>
            <w:shd w:val="clear" w:color="auto" w:fill="auto"/>
            <w:noWrap/>
            <w:vAlign w:val="center"/>
          </w:tcPr>
          <w:p w14:paraId="34F3D75D"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0.53±0.24</w:t>
            </w:r>
          </w:p>
        </w:tc>
        <w:tc>
          <w:tcPr>
            <w:tcW w:w="1361" w:type="dxa"/>
            <w:tcBorders>
              <w:top w:val="nil"/>
              <w:left w:val="nil"/>
              <w:bottom w:val="nil"/>
              <w:right w:val="nil"/>
            </w:tcBorders>
            <w:shd w:val="clear" w:color="auto" w:fill="auto"/>
            <w:noWrap/>
            <w:vAlign w:val="center"/>
          </w:tcPr>
          <w:p w14:paraId="0999C8C1"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1.30±0.16</w:t>
            </w:r>
          </w:p>
        </w:tc>
        <w:tc>
          <w:tcPr>
            <w:tcW w:w="1361" w:type="dxa"/>
            <w:tcBorders>
              <w:top w:val="nil"/>
              <w:left w:val="nil"/>
              <w:bottom w:val="nil"/>
              <w:right w:val="nil"/>
            </w:tcBorders>
            <w:shd w:val="clear" w:color="auto" w:fill="auto"/>
            <w:noWrap/>
            <w:vAlign w:val="center"/>
          </w:tcPr>
          <w:p w14:paraId="6BB74FE7"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99.99±0.02</w:t>
            </w:r>
          </w:p>
        </w:tc>
        <w:tc>
          <w:tcPr>
            <w:tcW w:w="1361" w:type="dxa"/>
            <w:tcBorders>
              <w:top w:val="nil"/>
              <w:left w:val="nil"/>
              <w:bottom w:val="nil"/>
              <w:right w:val="nil"/>
            </w:tcBorders>
            <w:vAlign w:val="center"/>
          </w:tcPr>
          <w:p w14:paraId="72814F2B"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0.27±0.40</w:t>
            </w:r>
          </w:p>
        </w:tc>
        <w:tc>
          <w:tcPr>
            <w:tcW w:w="1361" w:type="dxa"/>
            <w:tcBorders>
              <w:top w:val="nil"/>
              <w:left w:val="nil"/>
              <w:bottom w:val="nil"/>
              <w:right w:val="nil"/>
            </w:tcBorders>
            <w:vAlign w:val="center"/>
          </w:tcPr>
          <w:p w14:paraId="65C7275E"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0.01± 0.01</w:t>
            </w:r>
          </w:p>
        </w:tc>
      </w:tr>
      <w:tr w:rsidR="0059484B" w:rsidRPr="0059484B" w14:paraId="680D78AE" w14:textId="77777777" w:rsidTr="004A6728">
        <w:trPr>
          <w:trHeight w:val="57"/>
        </w:trPr>
        <w:tc>
          <w:tcPr>
            <w:tcW w:w="1005" w:type="dxa"/>
            <w:vMerge/>
            <w:tcBorders>
              <w:bottom w:val="single" w:sz="4" w:space="0" w:color="auto"/>
            </w:tcBorders>
            <w:shd w:val="clear" w:color="auto" w:fill="auto"/>
            <w:noWrap/>
            <w:vAlign w:val="center"/>
          </w:tcPr>
          <w:p w14:paraId="032A2DB3" w14:textId="77777777" w:rsidR="0059484B" w:rsidRPr="0059484B" w:rsidRDefault="0059484B" w:rsidP="0059484B">
            <w:pPr>
              <w:spacing w:before="0" w:after="0"/>
              <w:jc w:val="center"/>
              <w:rPr>
                <w:rFonts w:eastAsia="Times New Roman" w:cs="Times New Roman"/>
                <w:color w:val="000000"/>
                <w:sz w:val="20"/>
                <w:szCs w:val="20"/>
                <w:lang w:val="en-GB" w:eastAsia="en-GB"/>
              </w:rPr>
            </w:pPr>
          </w:p>
        </w:tc>
        <w:tc>
          <w:tcPr>
            <w:tcW w:w="939" w:type="dxa"/>
            <w:vMerge/>
            <w:tcBorders>
              <w:bottom w:val="single" w:sz="4" w:space="0" w:color="auto"/>
            </w:tcBorders>
            <w:vAlign w:val="center"/>
          </w:tcPr>
          <w:p w14:paraId="0427DC83" w14:textId="77777777" w:rsidR="0059484B" w:rsidRPr="0059484B" w:rsidRDefault="0059484B" w:rsidP="0059484B">
            <w:pPr>
              <w:spacing w:before="0" w:after="0"/>
              <w:jc w:val="center"/>
              <w:rPr>
                <w:rFonts w:eastAsia="Times New Roman" w:cs="Times New Roman"/>
                <w:color w:val="000000"/>
                <w:sz w:val="20"/>
                <w:szCs w:val="20"/>
                <w:lang w:val="en-GB" w:eastAsia="en-GB"/>
              </w:rPr>
            </w:pPr>
          </w:p>
        </w:tc>
        <w:tc>
          <w:tcPr>
            <w:tcW w:w="1159" w:type="dxa"/>
            <w:tcBorders>
              <w:top w:val="nil"/>
              <w:bottom w:val="single" w:sz="4" w:space="0" w:color="auto"/>
            </w:tcBorders>
            <w:shd w:val="clear" w:color="auto" w:fill="auto"/>
            <w:noWrap/>
            <w:vAlign w:val="center"/>
            <w:hideMark/>
          </w:tcPr>
          <w:p w14:paraId="08432EB7"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Times New Roman" w:cs="Times New Roman"/>
                <w:color w:val="000000"/>
                <w:sz w:val="20"/>
                <w:szCs w:val="20"/>
                <w:lang w:val="en-GB" w:eastAsia="en-GB"/>
              </w:rPr>
              <w:t>Median</w:t>
            </w:r>
          </w:p>
        </w:tc>
        <w:tc>
          <w:tcPr>
            <w:tcW w:w="1361" w:type="dxa"/>
            <w:tcBorders>
              <w:top w:val="nil"/>
              <w:bottom w:val="single" w:sz="4" w:space="0" w:color="auto"/>
            </w:tcBorders>
            <w:vAlign w:val="center"/>
          </w:tcPr>
          <w:p w14:paraId="1463D187"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1.79</w:t>
            </w:r>
          </w:p>
        </w:tc>
        <w:tc>
          <w:tcPr>
            <w:tcW w:w="1361" w:type="dxa"/>
            <w:tcBorders>
              <w:top w:val="nil"/>
              <w:left w:val="nil"/>
              <w:bottom w:val="single" w:sz="4" w:space="0" w:color="auto"/>
              <w:right w:val="nil"/>
            </w:tcBorders>
            <w:shd w:val="clear" w:color="auto" w:fill="auto"/>
            <w:noWrap/>
            <w:vAlign w:val="center"/>
          </w:tcPr>
          <w:p w14:paraId="5469F552"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2.46</w:t>
            </w:r>
          </w:p>
        </w:tc>
        <w:tc>
          <w:tcPr>
            <w:tcW w:w="1361" w:type="dxa"/>
            <w:tcBorders>
              <w:top w:val="nil"/>
              <w:left w:val="nil"/>
              <w:bottom w:val="single" w:sz="4" w:space="0" w:color="auto"/>
              <w:right w:val="nil"/>
            </w:tcBorders>
            <w:shd w:val="clear" w:color="auto" w:fill="auto"/>
            <w:noWrap/>
            <w:vAlign w:val="center"/>
          </w:tcPr>
          <w:p w14:paraId="7FF53675"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15.01</w:t>
            </w:r>
          </w:p>
        </w:tc>
        <w:tc>
          <w:tcPr>
            <w:tcW w:w="1361" w:type="dxa"/>
            <w:tcBorders>
              <w:top w:val="nil"/>
              <w:left w:val="nil"/>
              <w:bottom w:val="single" w:sz="4" w:space="0" w:color="auto"/>
              <w:right w:val="nil"/>
            </w:tcBorders>
            <w:vAlign w:val="center"/>
          </w:tcPr>
          <w:p w14:paraId="7D372761"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6.40</w:t>
            </w:r>
          </w:p>
        </w:tc>
        <w:tc>
          <w:tcPr>
            <w:tcW w:w="1361" w:type="dxa"/>
            <w:tcBorders>
              <w:top w:val="nil"/>
              <w:left w:val="nil"/>
              <w:bottom w:val="single" w:sz="4" w:space="0" w:color="auto"/>
              <w:right w:val="nil"/>
            </w:tcBorders>
            <w:shd w:val="clear" w:color="auto" w:fill="auto"/>
            <w:noWrap/>
            <w:vAlign w:val="center"/>
          </w:tcPr>
          <w:p w14:paraId="47EE9E43"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0.60</w:t>
            </w:r>
          </w:p>
        </w:tc>
        <w:tc>
          <w:tcPr>
            <w:tcW w:w="1361" w:type="dxa"/>
            <w:tcBorders>
              <w:top w:val="nil"/>
              <w:left w:val="nil"/>
              <w:bottom w:val="single" w:sz="4" w:space="0" w:color="auto"/>
              <w:right w:val="nil"/>
            </w:tcBorders>
            <w:shd w:val="clear" w:color="auto" w:fill="auto"/>
            <w:noWrap/>
            <w:vAlign w:val="center"/>
          </w:tcPr>
          <w:p w14:paraId="283A4B14"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1.33</w:t>
            </w:r>
          </w:p>
        </w:tc>
        <w:tc>
          <w:tcPr>
            <w:tcW w:w="1361" w:type="dxa"/>
            <w:tcBorders>
              <w:top w:val="nil"/>
              <w:left w:val="nil"/>
              <w:bottom w:val="single" w:sz="4" w:space="0" w:color="auto"/>
              <w:right w:val="nil"/>
            </w:tcBorders>
            <w:shd w:val="clear" w:color="auto" w:fill="auto"/>
            <w:noWrap/>
            <w:vAlign w:val="center"/>
          </w:tcPr>
          <w:p w14:paraId="5F5F16D4"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99.99</w:t>
            </w:r>
          </w:p>
        </w:tc>
        <w:tc>
          <w:tcPr>
            <w:tcW w:w="1361" w:type="dxa"/>
            <w:tcBorders>
              <w:top w:val="nil"/>
              <w:left w:val="nil"/>
              <w:bottom w:val="single" w:sz="4" w:space="0" w:color="auto"/>
              <w:right w:val="nil"/>
            </w:tcBorders>
            <w:vAlign w:val="center"/>
          </w:tcPr>
          <w:p w14:paraId="5DFBB7AD"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0.09</w:t>
            </w:r>
          </w:p>
        </w:tc>
        <w:tc>
          <w:tcPr>
            <w:tcW w:w="1361" w:type="dxa"/>
            <w:tcBorders>
              <w:top w:val="nil"/>
              <w:left w:val="nil"/>
              <w:bottom w:val="single" w:sz="4" w:space="0" w:color="auto"/>
              <w:right w:val="nil"/>
            </w:tcBorders>
            <w:vAlign w:val="center"/>
          </w:tcPr>
          <w:p w14:paraId="1CC260EF"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0.003</w:t>
            </w:r>
          </w:p>
        </w:tc>
      </w:tr>
      <w:tr w:rsidR="0059484B" w:rsidRPr="0059484B" w14:paraId="78FDC9F4" w14:textId="77777777" w:rsidTr="004A6728">
        <w:trPr>
          <w:trHeight w:val="57"/>
        </w:trPr>
        <w:tc>
          <w:tcPr>
            <w:tcW w:w="1005" w:type="dxa"/>
            <w:vMerge w:val="restart"/>
            <w:tcBorders>
              <w:top w:val="single" w:sz="4" w:space="0" w:color="auto"/>
            </w:tcBorders>
            <w:shd w:val="clear" w:color="auto" w:fill="auto"/>
            <w:noWrap/>
            <w:vAlign w:val="center"/>
          </w:tcPr>
          <w:p w14:paraId="67DB8C77"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Times New Roman" w:cs="Times New Roman"/>
                <w:color w:val="000000"/>
                <w:sz w:val="20"/>
                <w:szCs w:val="20"/>
                <w:lang w:val="en-GB" w:eastAsia="en-GB"/>
              </w:rPr>
              <w:t>NB</w:t>
            </w:r>
          </w:p>
        </w:tc>
        <w:tc>
          <w:tcPr>
            <w:tcW w:w="939" w:type="dxa"/>
            <w:vMerge w:val="restart"/>
            <w:tcBorders>
              <w:top w:val="single" w:sz="4" w:space="0" w:color="auto"/>
            </w:tcBorders>
            <w:vAlign w:val="center"/>
          </w:tcPr>
          <w:p w14:paraId="6CA8A897"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PSW (n=21)</w:t>
            </w:r>
          </w:p>
        </w:tc>
        <w:tc>
          <w:tcPr>
            <w:tcW w:w="1159" w:type="dxa"/>
            <w:tcBorders>
              <w:top w:val="single" w:sz="4" w:space="0" w:color="auto"/>
              <w:bottom w:val="nil"/>
            </w:tcBorders>
            <w:shd w:val="clear" w:color="auto" w:fill="auto"/>
            <w:noWrap/>
            <w:vAlign w:val="center"/>
            <w:hideMark/>
          </w:tcPr>
          <w:p w14:paraId="1D589042"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Times New Roman" w:cs="Times New Roman"/>
                <w:color w:val="000000"/>
                <w:sz w:val="20"/>
                <w:szCs w:val="20"/>
                <w:lang w:val="en-GB" w:eastAsia="en-GB"/>
              </w:rPr>
              <w:t>Min</w:t>
            </w:r>
          </w:p>
        </w:tc>
        <w:tc>
          <w:tcPr>
            <w:tcW w:w="1361" w:type="dxa"/>
            <w:tcBorders>
              <w:top w:val="single" w:sz="4" w:space="0" w:color="auto"/>
              <w:bottom w:val="nil"/>
            </w:tcBorders>
            <w:vAlign w:val="center"/>
          </w:tcPr>
          <w:p w14:paraId="69A300ED"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1.2</w:t>
            </w:r>
          </w:p>
        </w:tc>
        <w:tc>
          <w:tcPr>
            <w:tcW w:w="1361" w:type="dxa"/>
            <w:tcBorders>
              <w:top w:val="single" w:sz="4" w:space="0" w:color="auto"/>
              <w:left w:val="nil"/>
              <w:bottom w:val="nil"/>
              <w:right w:val="nil"/>
            </w:tcBorders>
            <w:shd w:val="clear" w:color="auto" w:fill="auto"/>
            <w:noWrap/>
            <w:vAlign w:val="center"/>
          </w:tcPr>
          <w:p w14:paraId="2D6772D8"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1.4</w:t>
            </w:r>
          </w:p>
        </w:tc>
        <w:tc>
          <w:tcPr>
            <w:tcW w:w="1361" w:type="dxa"/>
            <w:tcBorders>
              <w:top w:val="single" w:sz="4" w:space="0" w:color="auto"/>
              <w:left w:val="nil"/>
              <w:bottom w:val="nil"/>
              <w:right w:val="nil"/>
            </w:tcBorders>
            <w:shd w:val="clear" w:color="auto" w:fill="auto"/>
            <w:noWrap/>
            <w:vAlign w:val="center"/>
          </w:tcPr>
          <w:p w14:paraId="74AD8DC6"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14.27</w:t>
            </w:r>
          </w:p>
        </w:tc>
        <w:tc>
          <w:tcPr>
            <w:tcW w:w="1361" w:type="dxa"/>
            <w:tcBorders>
              <w:top w:val="single" w:sz="4" w:space="0" w:color="auto"/>
              <w:left w:val="nil"/>
              <w:bottom w:val="nil"/>
              <w:right w:val="nil"/>
            </w:tcBorders>
            <w:vAlign w:val="center"/>
          </w:tcPr>
          <w:p w14:paraId="4124E5CE"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5.65</w:t>
            </w:r>
          </w:p>
        </w:tc>
        <w:tc>
          <w:tcPr>
            <w:tcW w:w="1361" w:type="dxa"/>
            <w:tcBorders>
              <w:top w:val="single" w:sz="4" w:space="0" w:color="auto"/>
              <w:left w:val="nil"/>
              <w:bottom w:val="nil"/>
              <w:right w:val="nil"/>
            </w:tcBorders>
            <w:shd w:val="clear" w:color="auto" w:fill="auto"/>
            <w:noWrap/>
            <w:vAlign w:val="center"/>
          </w:tcPr>
          <w:p w14:paraId="3F90F9DC"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0.02</w:t>
            </w:r>
          </w:p>
        </w:tc>
        <w:tc>
          <w:tcPr>
            <w:tcW w:w="1361" w:type="dxa"/>
            <w:tcBorders>
              <w:top w:val="single" w:sz="4" w:space="0" w:color="auto"/>
              <w:left w:val="nil"/>
              <w:bottom w:val="nil"/>
              <w:right w:val="nil"/>
            </w:tcBorders>
            <w:shd w:val="clear" w:color="auto" w:fill="auto"/>
            <w:noWrap/>
            <w:vAlign w:val="center"/>
          </w:tcPr>
          <w:p w14:paraId="37CE4796"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1.01</w:t>
            </w:r>
          </w:p>
        </w:tc>
        <w:tc>
          <w:tcPr>
            <w:tcW w:w="1361" w:type="dxa"/>
            <w:tcBorders>
              <w:top w:val="single" w:sz="4" w:space="0" w:color="auto"/>
              <w:left w:val="nil"/>
              <w:bottom w:val="nil"/>
              <w:right w:val="nil"/>
            </w:tcBorders>
            <w:shd w:val="clear" w:color="auto" w:fill="auto"/>
            <w:noWrap/>
            <w:vAlign w:val="center"/>
          </w:tcPr>
          <w:p w14:paraId="7F9D1716"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99.57</w:t>
            </w:r>
          </w:p>
        </w:tc>
        <w:tc>
          <w:tcPr>
            <w:tcW w:w="1361" w:type="dxa"/>
            <w:tcBorders>
              <w:top w:val="single" w:sz="4" w:space="0" w:color="auto"/>
              <w:left w:val="nil"/>
              <w:bottom w:val="nil"/>
              <w:right w:val="nil"/>
            </w:tcBorders>
            <w:vAlign w:val="center"/>
          </w:tcPr>
          <w:p w14:paraId="488B9FC7"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0.07</w:t>
            </w:r>
          </w:p>
        </w:tc>
        <w:tc>
          <w:tcPr>
            <w:tcW w:w="1361" w:type="dxa"/>
            <w:tcBorders>
              <w:top w:val="single" w:sz="4" w:space="0" w:color="auto"/>
              <w:left w:val="nil"/>
              <w:bottom w:val="nil"/>
              <w:right w:val="nil"/>
            </w:tcBorders>
            <w:vAlign w:val="center"/>
          </w:tcPr>
          <w:p w14:paraId="2F7D67A4"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0.002</w:t>
            </w:r>
          </w:p>
        </w:tc>
      </w:tr>
      <w:tr w:rsidR="0059484B" w:rsidRPr="0059484B" w14:paraId="0CD1D56D" w14:textId="77777777" w:rsidTr="004A6728">
        <w:trPr>
          <w:trHeight w:val="57"/>
        </w:trPr>
        <w:tc>
          <w:tcPr>
            <w:tcW w:w="1005" w:type="dxa"/>
            <w:vMerge/>
            <w:shd w:val="clear" w:color="auto" w:fill="auto"/>
            <w:noWrap/>
            <w:vAlign w:val="center"/>
          </w:tcPr>
          <w:p w14:paraId="3B398B81" w14:textId="77777777" w:rsidR="0059484B" w:rsidRPr="0059484B" w:rsidRDefault="0059484B" w:rsidP="0059484B">
            <w:pPr>
              <w:spacing w:before="0" w:after="0"/>
              <w:jc w:val="center"/>
              <w:rPr>
                <w:rFonts w:eastAsia="Times New Roman" w:cs="Times New Roman"/>
                <w:color w:val="000000"/>
                <w:sz w:val="20"/>
                <w:szCs w:val="20"/>
                <w:lang w:val="en-GB" w:eastAsia="en-GB"/>
              </w:rPr>
            </w:pPr>
          </w:p>
        </w:tc>
        <w:tc>
          <w:tcPr>
            <w:tcW w:w="939" w:type="dxa"/>
            <w:vMerge/>
            <w:vAlign w:val="center"/>
          </w:tcPr>
          <w:p w14:paraId="29A9A310" w14:textId="77777777" w:rsidR="0059484B" w:rsidRPr="0059484B" w:rsidRDefault="0059484B" w:rsidP="0059484B">
            <w:pPr>
              <w:spacing w:before="0" w:after="0"/>
              <w:jc w:val="center"/>
              <w:rPr>
                <w:rFonts w:eastAsia="Times New Roman" w:cs="Times New Roman"/>
                <w:color w:val="000000"/>
                <w:sz w:val="20"/>
                <w:szCs w:val="20"/>
                <w:lang w:val="en-GB" w:eastAsia="en-GB"/>
              </w:rPr>
            </w:pPr>
          </w:p>
        </w:tc>
        <w:tc>
          <w:tcPr>
            <w:tcW w:w="1159" w:type="dxa"/>
            <w:tcBorders>
              <w:top w:val="nil"/>
              <w:bottom w:val="nil"/>
            </w:tcBorders>
            <w:shd w:val="clear" w:color="auto" w:fill="auto"/>
            <w:noWrap/>
            <w:vAlign w:val="center"/>
            <w:hideMark/>
          </w:tcPr>
          <w:p w14:paraId="6BE1766D"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Times New Roman" w:cs="Times New Roman"/>
                <w:color w:val="000000"/>
                <w:sz w:val="20"/>
                <w:szCs w:val="20"/>
                <w:lang w:val="en-GB" w:eastAsia="en-GB"/>
              </w:rPr>
              <w:t>Max</w:t>
            </w:r>
          </w:p>
        </w:tc>
        <w:tc>
          <w:tcPr>
            <w:tcW w:w="1361" w:type="dxa"/>
            <w:tcBorders>
              <w:top w:val="nil"/>
              <w:bottom w:val="nil"/>
            </w:tcBorders>
            <w:vAlign w:val="center"/>
          </w:tcPr>
          <w:p w14:paraId="438916BA"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2.39</w:t>
            </w:r>
          </w:p>
        </w:tc>
        <w:tc>
          <w:tcPr>
            <w:tcW w:w="1361" w:type="dxa"/>
            <w:tcBorders>
              <w:top w:val="nil"/>
              <w:left w:val="nil"/>
              <w:bottom w:val="nil"/>
              <w:right w:val="nil"/>
            </w:tcBorders>
            <w:shd w:val="clear" w:color="auto" w:fill="auto"/>
            <w:noWrap/>
            <w:vAlign w:val="center"/>
          </w:tcPr>
          <w:p w14:paraId="7D39C365"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2.71</w:t>
            </w:r>
          </w:p>
        </w:tc>
        <w:tc>
          <w:tcPr>
            <w:tcW w:w="1361" w:type="dxa"/>
            <w:tcBorders>
              <w:top w:val="nil"/>
              <w:left w:val="nil"/>
              <w:bottom w:val="nil"/>
              <w:right w:val="nil"/>
            </w:tcBorders>
            <w:shd w:val="clear" w:color="auto" w:fill="auto"/>
            <w:noWrap/>
            <w:vAlign w:val="center"/>
          </w:tcPr>
          <w:p w14:paraId="2C09F420"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15.44</w:t>
            </w:r>
          </w:p>
        </w:tc>
        <w:tc>
          <w:tcPr>
            <w:tcW w:w="1361" w:type="dxa"/>
            <w:tcBorders>
              <w:top w:val="nil"/>
              <w:left w:val="nil"/>
              <w:bottom w:val="nil"/>
              <w:right w:val="nil"/>
            </w:tcBorders>
            <w:vAlign w:val="center"/>
          </w:tcPr>
          <w:p w14:paraId="14E741F9"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6.67</w:t>
            </w:r>
          </w:p>
        </w:tc>
        <w:tc>
          <w:tcPr>
            <w:tcW w:w="1361" w:type="dxa"/>
            <w:tcBorders>
              <w:top w:val="nil"/>
              <w:left w:val="nil"/>
              <w:bottom w:val="nil"/>
              <w:right w:val="nil"/>
            </w:tcBorders>
            <w:shd w:val="clear" w:color="auto" w:fill="auto"/>
            <w:noWrap/>
            <w:vAlign w:val="center"/>
          </w:tcPr>
          <w:p w14:paraId="06DAB8D7"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0.54</w:t>
            </w:r>
          </w:p>
        </w:tc>
        <w:tc>
          <w:tcPr>
            <w:tcW w:w="1361" w:type="dxa"/>
            <w:tcBorders>
              <w:top w:val="nil"/>
              <w:left w:val="nil"/>
              <w:bottom w:val="nil"/>
              <w:right w:val="nil"/>
            </w:tcBorders>
            <w:shd w:val="clear" w:color="auto" w:fill="auto"/>
            <w:noWrap/>
            <w:vAlign w:val="center"/>
          </w:tcPr>
          <w:p w14:paraId="0FF1B93F"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1.34</w:t>
            </w:r>
          </w:p>
        </w:tc>
        <w:tc>
          <w:tcPr>
            <w:tcW w:w="1361" w:type="dxa"/>
            <w:tcBorders>
              <w:top w:val="nil"/>
              <w:left w:val="nil"/>
              <w:bottom w:val="nil"/>
              <w:right w:val="nil"/>
            </w:tcBorders>
            <w:shd w:val="clear" w:color="auto" w:fill="auto"/>
            <w:noWrap/>
            <w:vAlign w:val="center"/>
          </w:tcPr>
          <w:p w14:paraId="475C4EA6"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100</w:t>
            </w:r>
          </w:p>
        </w:tc>
        <w:tc>
          <w:tcPr>
            <w:tcW w:w="1361" w:type="dxa"/>
            <w:tcBorders>
              <w:top w:val="nil"/>
              <w:left w:val="nil"/>
              <w:bottom w:val="nil"/>
              <w:right w:val="nil"/>
            </w:tcBorders>
            <w:vAlign w:val="center"/>
          </w:tcPr>
          <w:p w14:paraId="3B4208F4"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6.85</w:t>
            </w:r>
          </w:p>
        </w:tc>
        <w:tc>
          <w:tcPr>
            <w:tcW w:w="1361" w:type="dxa"/>
            <w:tcBorders>
              <w:top w:val="nil"/>
              <w:left w:val="nil"/>
              <w:bottom w:val="nil"/>
              <w:right w:val="nil"/>
            </w:tcBorders>
            <w:vAlign w:val="center"/>
          </w:tcPr>
          <w:p w14:paraId="6F5E3987"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0.214</w:t>
            </w:r>
          </w:p>
        </w:tc>
      </w:tr>
      <w:tr w:rsidR="0059484B" w:rsidRPr="0059484B" w14:paraId="16B15E7A" w14:textId="77777777" w:rsidTr="004A6728">
        <w:trPr>
          <w:trHeight w:val="57"/>
        </w:trPr>
        <w:tc>
          <w:tcPr>
            <w:tcW w:w="1005" w:type="dxa"/>
            <w:vMerge/>
            <w:shd w:val="clear" w:color="auto" w:fill="auto"/>
            <w:noWrap/>
            <w:vAlign w:val="center"/>
          </w:tcPr>
          <w:p w14:paraId="68F560EE" w14:textId="77777777" w:rsidR="0059484B" w:rsidRPr="0059484B" w:rsidRDefault="0059484B" w:rsidP="0059484B">
            <w:pPr>
              <w:spacing w:before="0" w:after="0"/>
              <w:jc w:val="center"/>
              <w:rPr>
                <w:rFonts w:eastAsia="Times New Roman" w:cs="Times New Roman"/>
                <w:color w:val="000000"/>
                <w:sz w:val="20"/>
                <w:szCs w:val="20"/>
                <w:lang w:val="en-GB" w:eastAsia="en-GB"/>
              </w:rPr>
            </w:pPr>
          </w:p>
        </w:tc>
        <w:tc>
          <w:tcPr>
            <w:tcW w:w="939" w:type="dxa"/>
            <w:vMerge/>
            <w:vAlign w:val="center"/>
          </w:tcPr>
          <w:p w14:paraId="28947C5B" w14:textId="77777777" w:rsidR="0059484B" w:rsidRPr="0059484B" w:rsidRDefault="0059484B" w:rsidP="0059484B">
            <w:pPr>
              <w:spacing w:before="0" w:after="0"/>
              <w:jc w:val="center"/>
              <w:rPr>
                <w:rFonts w:eastAsia="Times New Roman" w:cs="Times New Roman"/>
                <w:color w:val="000000"/>
                <w:sz w:val="20"/>
                <w:szCs w:val="20"/>
                <w:lang w:val="en-GB" w:eastAsia="en-GB"/>
              </w:rPr>
            </w:pPr>
          </w:p>
        </w:tc>
        <w:tc>
          <w:tcPr>
            <w:tcW w:w="1159" w:type="dxa"/>
            <w:tcBorders>
              <w:top w:val="nil"/>
              <w:bottom w:val="nil"/>
            </w:tcBorders>
            <w:shd w:val="clear" w:color="auto" w:fill="auto"/>
            <w:noWrap/>
            <w:vAlign w:val="center"/>
            <w:hideMark/>
          </w:tcPr>
          <w:p w14:paraId="63736621" w14:textId="77777777" w:rsidR="0059484B" w:rsidRPr="0059484B" w:rsidRDefault="0059484B" w:rsidP="0059484B">
            <w:pPr>
              <w:spacing w:before="0" w:after="0"/>
              <w:jc w:val="center"/>
              <w:rPr>
                <w:rFonts w:eastAsia="Times New Roman" w:cs="Times New Roman"/>
                <w:color w:val="000000"/>
                <w:sz w:val="20"/>
                <w:szCs w:val="20"/>
                <w:lang w:val="en-GB" w:eastAsia="en-GB"/>
              </w:rPr>
            </w:pPr>
            <w:proofErr w:type="spellStart"/>
            <w:r w:rsidRPr="0059484B">
              <w:rPr>
                <w:rFonts w:eastAsia="Times New Roman" w:cs="Times New Roman"/>
                <w:color w:val="000000"/>
                <w:sz w:val="20"/>
                <w:szCs w:val="20"/>
                <w:lang w:val="en-GB" w:eastAsia="en-GB"/>
              </w:rPr>
              <w:t>Mean±SD</w:t>
            </w:r>
            <w:proofErr w:type="spellEnd"/>
          </w:p>
        </w:tc>
        <w:tc>
          <w:tcPr>
            <w:tcW w:w="1361" w:type="dxa"/>
            <w:tcBorders>
              <w:top w:val="nil"/>
              <w:bottom w:val="nil"/>
            </w:tcBorders>
            <w:vAlign w:val="center"/>
          </w:tcPr>
          <w:p w14:paraId="5D21ED3B"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1.70±0.33</w:t>
            </w:r>
          </w:p>
        </w:tc>
        <w:tc>
          <w:tcPr>
            <w:tcW w:w="1361" w:type="dxa"/>
            <w:tcBorders>
              <w:top w:val="nil"/>
              <w:left w:val="nil"/>
              <w:bottom w:val="nil"/>
              <w:right w:val="nil"/>
            </w:tcBorders>
            <w:shd w:val="clear" w:color="auto" w:fill="auto"/>
            <w:noWrap/>
            <w:vAlign w:val="center"/>
          </w:tcPr>
          <w:p w14:paraId="7996EA30"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1.94± 0.38</w:t>
            </w:r>
          </w:p>
        </w:tc>
        <w:tc>
          <w:tcPr>
            <w:tcW w:w="1361" w:type="dxa"/>
            <w:tcBorders>
              <w:top w:val="nil"/>
              <w:left w:val="nil"/>
              <w:bottom w:val="nil"/>
              <w:right w:val="nil"/>
            </w:tcBorders>
            <w:shd w:val="clear" w:color="auto" w:fill="auto"/>
            <w:noWrap/>
            <w:vAlign w:val="center"/>
          </w:tcPr>
          <w:p w14:paraId="2DA33A03"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14.84±0.35</w:t>
            </w:r>
          </w:p>
        </w:tc>
        <w:tc>
          <w:tcPr>
            <w:tcW w:w="1361" w:type="dxa"/>
            <w:tcBorders>
              <w:top w:val="nil"/>
              <w:left w:val="nil"/>
              <w:bottom w:val="nil"/>
              <w:right w:val="nil"/>
            </w:tcBorders>
            <w:vAlign w:val="center"/>
          </w:tcPr>
          <w:p w14:paraId="69F54141"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6.12± 0.31</w:t>
            </w:r>
          </w:p>
        </w:tc>
        <w:tc>
          <w:tcPr>
            <w:tcW w:w="1361" w:type="dxa"/>
            <w:tcBorders>
              <w:top w:val="nil"/>
              <w:left w:val="nil"/>
              <w:bottom w:val="nil"/>
              <w:right w:val="nil"/>
            </w:tcBorders>
            <w:shd w:val="clear" w:color="auto" w:fill="auto"/>
            <w:noWrap/>
            <w:vAlign w:val="center"/>
          </w:tcPr>
          <w:p w14:paraId="00D5555A"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0.24± 0.15</w:t>
            </w:r>
          </w:p>
        </w:tc>
        <w:tc>
          <w:tcPr>
            <w:tcW w:w="1361" w:type="dxa"/>
            <w:tcBorders>
              <w:top w:val="nil"/>
              <w:left w:val="nil"/>
              <w:bottom w:val="nil"/>
              <w:right w:val="nil"/>
            </w:tcBorders>
            <w:shd w:val="clear" w:color="auto" w:fill="auto"/>
            <w:noWrap/>
            <w:vAlign w:val="center"/>
          </w:tcPr>
          <w:p w14:paraId="1337FF0B"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1.15± 0.09</w:t>
            </w:r>
          </w:p>
        </w:tc>
        <w:tc>
          <w:tcPr>
            <w:tcW w:w="1361" w:type="dxa"/>
            <w:tcBorders>
              <w:top w:val="nil"/>
              <w:left w:val="nil"/>
              <w:bottom w:val="nil"/>
              <w:right w:val="nil"/>
            </w:tcBorders>
            <w:shd w:val="clear" w:color="auto" w:fill="auto"/>
            <w:noWrap/>
            <w:vAlign w:val="center"/>
          </w:tcPr>
          <w:p w14:paraId="663FF5F4"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99.95± 0.09</w:t>
            </w:r>
          </w:p>
        </w:tc>
        <w:tc>
          <w:tcPr>
            <w:tcW w:w="1361" w:type="dxa"/>
            <w:tcBorders>
              <w:top w:val="nil"/>
              <w:left w:val="nil"/>
              <w:bottom w:val="nil"/>
              <w:right w:val="nil"/>
            </w:tcBorders>
            <w:vAlign w:val="center"/>
          </w:tcPr>
          <w:p w14:paraId="3ECB7662"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0.78± 1.45</w:t>
            </w:r>
          </w:p>
        </w:tc>
        <w:tc>
          <w:tcPr>
            <w:tcW w:w="1361" w:type="dxa"/>
            <w:tcBorders>
              <w:top w:val="nil"/>
              <w:left w:val="nil"/>
              <w:bottom w:val="nil"/>
              <w:right w:val="nil"/>
            </w:tcBorders>
            <w:vAlign w:val="center"/>
          </w:tcPr>
          <w:p w14:paraId="1E895C94"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0.02± 0.04</w:t>
            </w:r>
          </w:p>
        </w:tc>
      </w:tr>
      <w:tr w:rsidR="0059484B" w:rsidRPr="0059484B" w14:paraId="17334232" w14:textId="77777777" w:rsidTr="004A6728">
        <w:trPr>
          <w:trHeight w:val="57"/>
        </w:trPr>
        <w:tc>
          <w:tcPr>
            <w:tcW w:w="1005" w:type="dxa"/>
            <w:vMerge/>
            <w:tcBorders>
              <w:bottom w:val="single" w:sz="4" w:space="0" w:color="auto"/>
            </w:tcBorders>
            <w:shd w:val="clear" w:color="auto" w:fill="auto"/>
            <w:noWrap/>
            <w:vAlign w:val="center"/>
          </w:tcPr>
          <w:p w14:paraId="2D823774" w14:textId="77777777" w:rsidR="0059484B" w:rsidRPr="0059484B" w:rsidRDefault="0059484B" w:rsidP="0059484B">
            <w:pPr>
              <w:spacing w:before="0" w:after="0"/>
              <w:jc w:val="center"/>
              <w:rPr>
                <w:rFonts w:eastAsia="Times New Roman" w:cs="Times New Roman"/>
                <w:color w:val="000000"/>
                <w:sz w:val="20"/>
                <w:szCs w:val="20"/>
                <w:lang w:val="en-GB" w:eastAsia="en-GB"/>
              </w:rPr>
            </w:pPr>
          </w:p>
        </w:tc>
        <w:tc>
          <w:tcPr>
            <w:tcW w:w="939" w:type="dxa"/>
            <w:vMerge/>
            <w:tcBorders>
              <w:bottom w:val="single" w:sz="4" w:space="0" w:color="auto"/>
            </w:tcBorders>
            <w:vAlign w:val="center"/>
          </w:tcPr>
          <w:p w14:paraId="77961B67" w14:textId="77777777" w:rsidR="0059484B" w:rsidRPr="0059484B" w:rsidRDefault="0059484B" w:rsidP="0059484B">
            <w:pPr>
              <w:spacing w:before="0" w:after="0"/>
              <w:jc w:val="center"/>
              <w:rPr>
                <w:rFonts w:eastAsia="Times New Roman" w:cs="Times New Roman"/>
                <w:color w:val="000000"/>
                <w:sz w:val="20"/>
                <w:szCs w:val="20"/>
                <w:lang w:val="en-GB" w:eastAsia="en-GB"/>
              </w:rPr>
            </w:pPr>
          </w:p>
        </w:tc>
        <w:tc>
          <w:tcPr>
            <w:tcW w:w="1159" w:type="dxa"/>
            <w:tcBorders>
              <w:top w:val="nil"/>
              <w:bottom w:val="single" w:sz="4" w:space="0" w:color="auto"/>
            </w:tcBorders>
            <w:shd w:val="clear" w:color="auto" w:fill="auto"/>
            <w:noWrap/>
            <w:vAlign w:val="center"/>
            <w:hideMark/>
          </w:tcPr>
          <w:p w14:paraId="54A63C72"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Times New Roman" w:cs="Times New Roman"/>
                <w:color w:val="000000"/>
                <w:sz w:val="20"/>
                <w:szCs w:val="20"/>
                <w:lang w:val="en-GB" w:eastAsia="en-GB"/>
              </w:rPr>
              <w:t>Median</w:t>
            </w:r>
          </w:p>
        </w:tc>
        <w:tc>
          <w:tcPr>
            <w:tcW w:w="1361" w:type="dxa"/>
            <w:tcBorders>
              <w:top w:val="nil"/>
              <w:bottom w:val="single" w:sz="4" w:space="0" w:color="auto"/>
            </w:tcBorders>
            <w:vAlign w:val="center"/>
          </w:tcPr>
          <w:p w14:paraId="0869CF56"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1.58</w:t>
            </w:r>
          </w:p>
        </w:tc>
        <w:tc>
          <w:tcPr>
            <w:tcW w:w="1361" w:type="dxa"/>
            <w:tcBorders>
              <w:top w:val="nil"/>
              <w:left w:val="nil"/>
              <w:bottom w:val="single" w:sz="4" w:space="0" w:color="auto"/>
              <w:right w:val="nil"/>
            </w:tcBorders>
            <w:shd w:val="clear" w:color="auto" w:fill="auto"/>
            <w:noWrap/>
            <w:vAlign w:val="center"/>
          </w:tcPr>
          <w:p w14:paraId="5E43DBA0"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1.82</w:t>
            </w:r>
          </w:p>
        </w:tc>
        <w:tc>
          <w:tcPr>
            <w:tcW w:w="1361" w:type="dxa"/>
            <w:tcBorders>
              <w:top w:val="nil"/>
              <w:left w:val="nil"/>
              <w:bottom w:val="single" w:sz="4" w:space="0" w:color="auto"/>
              <w:right w:val="nil"/>
            </w:tcBorders>
            <w:shd w:val="clear" w:color="auto" w:fill="auto"/>
            <w:noWrap/>
            <w:vAlign w:val="center"/>
          </w:tcPr>
          <w:p w14:paraId="6C4D6A9B"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14.88</w:t>
            </w:r>
          </w:p>
        </w:tc>
        <w:tc>
          <w:tcPr>
            <w:tcW w:w="1361" w:type="dxa"/>
            <w:tcBorders>
              <w:top w:val="nil"/>
              <w:left w:val="nil"/>
              <w:bottom w:val="single" w:sz="4" w:space="0" w:color="auto"/>
              <w:right w:val="nil"/>
            </w:tcBorders>
            <w:vAlign w:val="center"/>
          </w:tcPr>
          <w:p w14:paraId="70FFA235"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6.15</w:t>
            </w:r>
          </w:p>
        </w:tc>
        <w:tc>
          <w:tcPr>
            <w:tcW w:w="1361" w:type="dxa"/>
            <w:tcBorders>
              <w:top w:val="nil"/>
              <w:left w:val="nil"/>
              <w:bottom w:val="single" w:sz="4" w:space="0" w:color="auto"/>
              <w:right w:val="nil"/>
            </w:tcBorders>
            <w:shd w:val="clear" w:color="auto" w:fill="auto"/>
            <w:noWrap/>
            <w:vAlign w:val="center"/>
          </w:tcPr>
          <w:p w14:paraId="19FECCA8"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0.22</w:t>
            </w:r>
          </w:p>
        </w:tc>
        <w:tc>
          <w:tcPr>
            <w:tcW w:w="1361" w:type="dxa"/>
            <w:tcBorders>
              <w:top w:val="nil"/>
              <w:left w:val="nil"/>
              <w:bottom w:val="single" w:sz="4" w:space="0" w:color="auto"/>
              <w:right w:val="nil"/>
            </w:tcBorders>
            <w:shd w:val="clear" w:color="auto" w:fill="auto"/>
            <w:noWrap/>
            <w:vAlign w:val="center"/>
          </w:tcPr>
          <w:p w14:paraId="5EFE172E"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1.14</w:t>
            </w:r>
          </w:p>
        </w:tc>
        <w:tc>
          <w:tcPr>
            <w:tcW w:w="1361" w:type="dxa"/>
            <w:tcBorders>
              <w:top w:val="nil"/>
              <w:left w:val="nil"/>
              <w:bottom w:val="single" w:sz="4" w:space="0" w:color="auto"/>
              <w:right w:val="nil"/>
            </w:tcBorders>
            <w:shd w:val="clear" w:color="auto" w:fill="auto"/>
            <w:noWrap/>
            <w:vAlign w:val="center"/>
          </w:tcPr>
          <w:p w14:paraId="54CC2ADC"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99.98</w:t>
            </w:r>
          </w:p>
        </w:tc>
        <w:tc>
          <w:tcPr>
            <w:tcW w:w="1361" w:type="dxa"/>
            <w:tcBorders>
              <w:top w:val="nil"/>
              <w:left w:val="nil"/>
              <w:bottom w:val="single" w:sz="4" w:space="0" w:color="auto"/>
              <w:right w:val="nil"/>
            </w:tcBorders>
            <w:vAlign w:val="center"/>
          </w:tcPr>
          <w:p w14:paraId="37950A05"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0.39</w:t>
            </w:r>
          </w:p>
        </w:tc>
        <w:tc>
          <w:tcPr>
            <w:tcW w:w="1361" w:type="dxa"/>
            <w:tcBorders>
              <w:top w:val="nil"/>
              <w:left w:val="nil"/>
              <w:bottom w:val="single" w:sz="4" w:space="0" w:color="auto"/>
              <w:right w:val="nil"/>
            </w:tcBorders>
            <w:vAlign w:val="center"/>
          </w:tcPr>
          <w:p w14:paraId="6BAE4252"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0.012</w:t>
            </w:r>
          </w:p>
        </w:tc>
      </w:tr>
      <w:tr w:rsidR="0059484B" w:rsidRPr="0059484B" w14:paraId="5ACD5D4D" w14:textId="77777777" w:rsidTr="004A6728">
        <w:trPr>
          <w:trHeight w:val="57"/>
        </w:trPr>
        <w:tc>
          <w:tcPr>
            <w:tcW w:w="1005" w:type="dxa"/>
            <w:vMerge w:val="restart"/>
            <w:tcBorders>
              <w:top w:val="single" w:sz="4" w:space="0" w:color="auto"/>
            </w:tcBorders>
            <w:shd w:val="clear" w:color="auto" w:fill="auto"/>
            <w:noWrap/>
            <w:vAlign w:val="center"/>
          </w:tcPr>
          <w:p w14:paraId="247F3C20"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Times New Roman" w:cs="Times New Roman"/>
                <w:color w:val="000000"/>
                <w:sz w:val="20"/>
                <w:szCs w:val="20"/>
                <w:lang w:val="en-GB" w:eastAsia="en-GB"/>
              </w:rPr>
              <w:t>NB</w:t>
            </w:r>
          </w:p>
        </w:tc>
        <w:tc>
          <w:tcPr>
            <w:tcW w:w="939" w:type="dxa"/>
            <w:vMerge w:val="restart"/>
            <w:tcBorders>
              <w:top w:val="single" w:sz="4" w:space="0" w:color="auto"/>
            </w:tcBorders>
            <w:vAlign w:val="center"/>
          </w:tcPr>
          <w:p w14:paraId="403267CC"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AW (n=2)</w:t>
            </w:r>
          </w:p>
        </w:tc>
        <w:tc>
          <w:tcPr>
            <w:tcW w:w="1159" w:type="dxa"/>
            <w:tcBorders>
              <w:top w:val="single" w:sz="4" w:space="0" w:color="auto"/>
              <w:bottom w:val="nil"/>
            </w:tcBorders>
            <w:shd w:val="clear" w:color="auto" w:fill="auto"/>
            <w:noWrap/>
            <w:vAlign w:val="center"/>
          </w:tcPr>
          <w:p w14:paraId="68C4E495"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Times New Roman" w:cs="Times New Roman"/>
                <w:color w:val="000000"/>
                <w:sz w:val="20"/>
                <w:szCs w:val="20"/>
                <w:lang w:val="en-GB" w:eastAsia="en-GB"/>
              </w:rPr>
              <w:t>Min</w:t>
            </w:r>
          </w:p>
        </w:tc>
        <w:tc>
          <w:tcPr>
            <w:tcW w:w="1361" w:type="dxa"/>
            <w:tcBorders>
              <w:top w:val="single" w:sz="4" w:space="0" w:color="auto"/>
              <w:bottom w:val="nil"/>
            </w:tcBorders>
            <w:vAlign w:val="center"/>
          </w:tcPr>
          <w:p w14:paraId="64822269"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1.46</w:t>
            </w:r>
          </w:p>
        </w:tc>
        <w:tc>
          <w:tcPr>
            <w:tcW w:w="1361" w:type="dxa"/>
            <w:tcBorders>
              <w:top w:val="single" w:sz="4" w:space="0" w:color="auto"/>
              <w:left w:val="nil"/>
              <w:bottom w:val="nil"/>
              <w:right w:val="nil"/>
            </w:tcBorders>
            <w:shd w:val="clear" w:color="auto" w:fill="auto"/>
            <w:noWrap/>
            <w:vAlign w:val="center"/>
          </w:tcPr>
          <w:p w14:paraId="6F6F00C4"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1.71</w:t>
            </w:r>
          </w:p>
        </w:tc>
        <w:tc>
          <w:tcPr>
            <w:tcW w:w="1361" w:type="dxa"/>
            <w:tcBorders>
              <w:top w:val="single" w:sz="4" w:space="0" w:color="auto"/>
              <w:left w:val="nil"/>
              <w:bottom w:val="nil"/>
              <w:right w:val="nil"/>
            </w:tcBorders>
            <w:shd w:val="clear" w:color="auto" w:fill="auto"/>
            <w:noWrap/>
            <w:vAlign w:val="center"/>
          </w:tcPr>
          <w:p w14:paraId="107D4B41"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14.41</w:t>
            </w:r>
          </w:p>
        </w:tc>
        <w:tc>
          <w:tcPr>
            <w:tcW w:w="1361" w:type="dxa"/>
            <w:tcBorders>
              <w:top w:val="single" w:sz="4" w:space="0" w:color="auto"/>
              <w:left w:val="nil"/>
              <w:bottom w:val="nil"/>
              <w:right w:val="nil"/>
            </w:tcBorders>
            <w:vAlign w:val="center"/>
          </w:tcPr>
          <w:p w14:paraId="31BCAD65"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5.76</w:t>
            </w:r>
          </w:p>
        </w:tc>
        <w:tc>
          <w:tcPr>
            <w:tcW w:w="1361" w:type="dxa"/>
            <w:tcBorders>
              <w:top w:val="single" w:sz="4" w:space="0" w:color="auto"/>
              <w:left w:val="nil"/>
              <w:bottom w:val="nil"/>
              <w:right w:val="nil"/>
            </w:tcBorders>
            <w:shd w:val="clear" w:color="auto" w:fill="auto"/>
            <w:noWrap/>
            <w:vAlign w:val="center"/>
          </w:tcPr>
          <w:p w14:paraId="2E54B8AF"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0.25</w:t>
            </w:r>
          </w:p>
        </w:tc>
        <w:tc>
          <w:tcPr>
            <w:tcW w:w="1361" w:type="dxa"/>
            <w:tcBorders>
              <w:top w:val="single" w:sz="4" w:space="0" w:color="auto"/>
              <w:left w:val="nil"/>
              <w:bottom w:val="nil"/>
              <w:right w:val="nil"/>
            </w:tcBorders>
            <w:shd w:val="clear" w:color="auto" w:fill="auto"/>
            <w:noWrap/>
            <w:vAlign w:val="center"/>
          </w:tcPr>
          <w:p w14:paraId="033DE5DF"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1.17</w:t>
            </w:r>
          </w:p>
        </w:tc>
        <w:tc>
          <w:tcPr>
            <w:tcW w:w="1361" w:type="dxa"/>
            <w:tcBorders>
              <w:top w:val="single" w:sz="4" w:space="0" w:color="auto"/>
              <w:left w:val="nil"/>
              <w:bottom w:val="nil"/>
              <w:right w:val="nil"/>
            </w:tcBorders>
            <w:shd w:val="clear" w:color="auto" w:fill="auto"/>
            <w:noWrap/>
            <w:vAlign w:val="center"/>
          </w:tcPr>
          <w:p w14:paraId="78A85CBF"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99.98</w:t>
            </w:r>
          </w:p>
        </w:tc>
        <w:tc>
          <w:tcPr>
            <w:tcW w:w="1361" w:type="dxa"/>
            <w:tcBorders>
              <w:top w:val="single" w:sz="4" w:space="0" w:color="auto"/>
              <w:left w:val="nil"/>
              <w:bottom w:val="nil"/>
              <w:right w:val="nil"/>
            </w:tcBorders>
            <w:vAlign w:val="center"/>
          </w:tcPr>
          <w:p w14:paraId="6DFB0931"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0.15</w:t>
            </w:r>
          </w:p>
        </w:tc>
        <w:tc>
          <w:tcPr>
            <w:tcW w:w="1361" w:type="dxa"/>
            <w:tcBorders>
              <w:top w:val="single" w:sz="4" w:space="0" w:color="auto"/>
              <w:left w:val="nil"/>
              <w:bottom w:val="nil"/>
              <w:right w:val="nil"/>
            </w:tcBorders>
            <w:vAlign w:val="center"/>
          </w:tcPr>
          <w:p w14:paraId="529C8CAB"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0.005</w:t>
            </w:r>
          </w:p>
        </w:tc>
      </w:tr>
      <w:tr w:rsidR="0059484B" w:rsidRPr="0059484B" w14:paraId="16AD615B" w14:textId="77777777" w:rsidTr="004A6728">
        <w:trPr>
          <w:trHeight w:val="57"/>
        </w:trPr>
        <w:tc>
          <w:tcPr>
            <w:tcW w:w="1005" w:type="dxa"/>
            <w:vMerge/>
            <w:shd w:val="clear" w:color="auto" w:fill="auto"/>
            <w:noWrap/>
            <w:vAlign w:val="center"/>
          </w:tcPr>
          <w:p w14:paraId="1381435E" w14:textId="77777777" w:rsidR="0059484B" w:rsidRPr="0059484B" w:rsidRDefault="0059484B" w:rsidP="0059484B">
            <w:pPr>
              <w:spacing w:before="0" w:after="0"/>
              <w:jc w:val="center"/>
              <w:rPr>
                <w:rFonts w:eastAsia="Times New Roman" w:cs="Times New Roman"/>
                <w:color w:val="000000"/>
                <w:sz w:val="20"/>
                <w:szCs w:val="20"/>
                <w:lang w:val="en-GB" w:eastAsia="en-GB"/>
              </w:rPr>
            </w:pPr>
          </w:p>
        </w:tc>
        <w:tc>
          <w:tcPr>
            <w:tcW w:w="939" w:type="dxa"/>
            <w:vMerge/>
            <w:vAlign w:val="center"/>
          </w:tcPr>
          <w:p w14:paraId="6102324E" w14:textId="77777777" w:rsidR="0059484B" w:rsidRPr="0059484B" w:rsidRDefault="0059484B" w:rsidP="0059484B">
            <w:pPr>
              <w:spacing w:before="0" w:after="0"/>
              <w:jc w:val="center"/>
              <w:rPr>
                <w:rFonts w:eastAsia="Times New Roman" w:cs="Times New Roman"/>
                <w:color w:val="000000"/>
                <w:sz w:val="20"/>
                <w:szCs w:val="20"/>
                <w:lang w:val="en-GB" w:eastAsia="en-GB"/>
              </w:rPr>
            </w:pPr>
          </w:p>
        </w:tc>
        <w:tc>
          <w:tcPr>
            <w:tcW w:w="1159" w:type="dxa"/>
            <w:tcBorders>
              <w:top w:val="nil"/>
              <w:bottom w:val="nil"/>
            </w:tcBorders>
            <w:shd w:val="clear" w:color="auto" w:fill="auto"/>
            <w:noWrap/>
            <w:vAlign w:val="center"/>
          </w:tcPr>
          <w:p w14:paraId="2C50CD47"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Times New Roman" w:cs="Times New Roman"/>
                <w:color w:val="000000"/>
                <w:sz w:val="20"/>
                <w:szCs w:val="20"/>
                <w:lang w:val="en-GB" w:eastAsia="en-GB"/>
              </w:rPr>
              <w:t>Max</w:t>
            </w:r>
          </w:p>
        </w:tc>
        <w:tc>
          <w:tcPr>
            <w:tcW w:w="1361" w:type="dxa"/>
            <w:tcBorders>
              <w:top w:val="nil"/>
              <w:bottom w:val="nil"/>
            </w:tcBorders>
            <w:vAlign w:val="center"/>
          </w:tcPr>
          <w:p w14:paraId="32DFE8B2"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1.52</w:t>
            </w:r>
          </w:p>
        </w:tc>
        <w:tc>
          <w:tcPr>
            <w:tcW w:w="1361" w:type="dxa"/>
            <w:tcBorders>
              <w:top w:val="nil"/>
              <w:left w:val="nil"/>
              <w:bottom w:val="nil"/>
              <w:right w:val="nil"/>
            </w:tcBorders>
            <w:shd w:val="clear" w:color="auto" w:fill="auto"/>
            <w:noWrap/>
            <w:vAlign w:val="center"/>
          </w:tcPr>
          <w:p w14:paraId="52EECE94"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2.23</w:t>
            </w:r>
          </w:p>
        </w:tc>
        <w:tc>
          <w:tcPr>
            <w:tcW w:w="1361" w:type="dxa"/>
            <w:tcBorders>
              <w:top w:val="nil"/>
              <w:left w:val="nil"/>
              <w:bottom w:val="nil"/>
              <w:right w:val="nil"/>
            </w:tcBorders>
            <w:shd w:val="clear" w:color="auto" w:fill="auto"/>
            <w:noWrap/>
            <w:vAlign w:val="center"/>
          </w:tcPr>
          <w:p w14:paraId="2E77DC68"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15.1</w:t>
            </w:r>
          </w:p>
        </w:tc>
        <w:tc>
          <w:tcPr>
            <w:tcW w:w="1361" w:type="dxa"/>
            <w:tcBorders>
              <w:top w:val="nil"/>
              <w:left w:val="nil"/>
              <w:bottom w:val="nil"/>
              <w:right w:val="nil"/>
            </w:tcBorders>
            <w:vAlign w:val="center"/>
          </w:tcPr>
          <w:p w14:paraId="474F570D"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6.33</w:t>
            </w:r>
          </w:p>
        </w:tc>
        <w:tc>
          <w:tcPr>
            <w:tcW w:w="1361" w:type="dxa"/>
            <w:tcBorders>
              <w:top w:val="nil"/>
              <w:left w:val="nil"/>
              <w:bottom w:val="nil"/>
              <w:right w:val="nil"/>
            </w:tcBorders>
            <w:shd w:val="clear" w:color="auto" w:fill="auto"/>
            <w:noWrap/>
            <w:vAlign w:val="center"/>
          </w:tcPr>
          <w:p w14:paraId="49CB5C52"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0.71</w:t>
            </w:r>
          </w:p>
        </w:tc>
        <w:tc>
          <w:tcPr>
            <w:tcW w:w="1361" w:type="dxa"/>
            <w:tcBorders>
              <w:top w:val="nil"/>
              <w:left w:val="nil"/>
              <w:bottom w:val="nil"/>
              <w:right w:val="nil"/>
            </w:tcBorders>
            <w:shd w:val="clear" w:color="auto" w:fill="auto"/>
            <w:noWrap/>
            <w:vAlign w:val="center"/>
          </w:tcPr>
          <w:p w14:paraId="19A1A463"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1.47</w:t>
            </w:r>
          </w:p>
        </w:tc>
        <w:tc>
          <w:tcPr>
            <w:tcW w:w="1361" w:type="dxa"/>
            <w:tcBorders>
              <w:top w:val="nil"/>
              <w:left w:val="nil"/>
              <w:bottom w:val="nil"/>
              <w:right w:val="nil"/>
            </w:tcBorders>
            <w:shd w:val="clear" w:color="auto" w:fill="auto"/>
            <w:noWrap/>
            <w:vAlign w:val="center"/>
          </w:tcPr>
          <w:p w14:paraId="692C2156"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99.99</w:t>
            </w:r>
          </w:p>
        </w:tc>
        <w:tc>
          <w:tcPr>
            <w:tcW w:w="1361" w:type="dxa"/>
            <w:tcBorders>
              <w:top w:val="nil"/>
              <w:left w:val="nil"/>
              <w:bottom w:val="nil"/>
              <w:right w:val="nil"/>
            </w:tcBorders>
            <w:vAlign w:val="center"/>
          </w:tcPr>
          <w:p w14:paraId="5D07C2FF"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0.26</w:t>
            </w:r>
          </w:p>
        </w:tc>
        <w:tc>
          <w:tcPr>
            <w:tcW w:w="1361" w:type="dxa"/>
            <w:tcBorders>
              <w:top w:val="nil"/>
              <w:left w:val="nil"/>
              <w:bottom w:val="nil"/>
              <w:right w:val="nil"/>
            </w:tcBorders>
            <w:vAlign w:val="center"/>
          </w:tcPr>
          <w:p w14:paraId="0DD099EA"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0.008</w:t>
            </w:r>
          </w:p>
        </w:tc>
      </w:tr>
      <w:tr w:rsidR="0059484B" w:rsidRPr="0059484B" w14:paraId="09AE99D4" w14:textId="77777777" w:rsidTr="004A6728">
        <w:trPr>
          <w:trHeight w:val="57"/>
        </w:trPr>
        <w:tc>
          <w:tcPr>
            <w:tcW w:w="1005" w:type="dxa"/>
            <w:vMerge/>
            <w:shd w:val="clear" w:color="auto" w:fill="auto"/>
            <w:noWrap/>
            <w:vAlign w:val="center"/>
          </w:tcPr>
          <w:p w14:paraId="147C8E24" w14:textId="77777777" w:rsidR="0059484B" w:rsidRPr="0059484B" w:rsidRDefault="0059484B" w:rsidP="0059484B">
            <w:pPr>
              <w:spacing w:before="0" w:after="0"/>
              <w:jc w:val="center"/>
              <w:rPr>
                <w:rFonts w:eastAsia="Times New Roman" w:cs="Times New Roman"/>
                <w:color w:val="000000"/>
                <w:sz w:val="20"/>
                <w:szCs w:val="20"/>
                <w:lang w:val="en-GB" w:eastAsia="en-GB"/>
              </w:rPr>
            </w:pPr>
          </w:p>
        </w:tc>
        <w:tc>
          <w:tcPr>
            <w:tcW w:w="939" w:type="dxa"/>
            <w:vMerge/>
            <w:vAlign w:val="center"/>
          </w:tcPr>
          <w:p w14:paraId="0965C9C2" w14:textId="77777777" w:rsidR="0059484B" w:rsidRPr="0059484B" w:rsidRDefault="0059484B" w:rsidP="0059484B">
            <w:pPr>
              <w:spacing w:before="0" w:after="0"/>
              <w:jc w:val="center"/>
              <w:rPr>
                <w:rFonts w:eastAsia="Times New Roman" w:cs="Times New Roman"/>
                <w:color w:val="000000"/>
                <w:sz w:val="20"/>
                <w:szCs w:val="20"/>
                <w:lang w:val="en-GB" w:eastAsia="en-GB"/>
              </w:rPr>
            </w:pPr>
          </w:p>
        </w:tc>
        <w:tc>
          <w:tcPr>
            <w:tcW w:w="1159" w:type="dxa"/>
            <w:tcBorders>
              <w:top w:val="nil"/>
            </w:tcBorders>
            <w:shd w:val="clear" w:color="auto" w:fill="auto"/>
            <w:noWrap/>
            <w:vAlign w:val="center"/>
          </w:tcPr>
          <w:p w14:paraId="20F9C051" w14:textId="77777777" w:rsidR="0059484B" w:rsidRPr="0059484B" w:rsidRDefault="0059484B" w:rsidP="0059484B">
            <w:pPr>
              <w:spacing w:before="0" w:after="0"/>
              <w:jc w:val="center"/>
              <w:rPr>
                <w:rFonts w:eastAsia="Times New Roman" w:cs="Times New Roman"/>
                <w:color w:val="000000"/>
                <w:sz w:val="20"/>
                <w:szCs w:val="20"/>
                <w:lang w:val="en-GB" w:eastAsia="en-GB"/>
              </w:rPr>
            </w:pPr>
            <w:proofErr w:type="spellStart"/>
            <w:r w:rsidRPr="0059484B">
              <w:rPr>
                <w:rFonts w:eastAsia="Times New Roman" w:cs="Times New Roman"/>
                <w:color w:val="000000"/>
                <w:sz w:val="20"/>
                <w:szCs w:val="20"/>
                <w:lang w:val="en-GB" w:eastAsia="en-GB"/>
              </w:rPr>
              <w:t>Mean±SD</w:t>
            </w:r>
            <w:proofErr w:type="spellEnd"/>
          </w:p>
        </w:tc>
        <w:tc>
          <w:tcPr>
            <w:tcW w:w="1361" w:type="dxa"/>
            <w:tcBorders>
              <w:top w:val="nil"/>
            </w:tcBorders>
            <w:vAlign w:val="center"/>
          </w:tcPr>
          <w:p w14:paraId="285396AE"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1.49±0.04</w:t>
            </w:r>
          </w:p>
        </w:tc>
        <w:tc>
          <w:tcPr>
            <w:tcW w:w="1361" w:type="dxa"/>
            <w:tcBorders>
              <w:top w:val="nil"/>
              <w:left w:val="nil"/>
              <w:right w:val="nil"/>
            </w:tcBorders>
            <w:shd w:val="clear" w:color="auto" w:fill="auto"/>
            <w:noWrap/>
            <w:vAlign w:val="center"/>
          </w:tcPr>
          <w:p w14:paraId="29C84DFB"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1.97± 0.37</w:t>
            </w:r>
          </w:p>
        </w:tc>
        <w:tc>
          <w:tcPr>
            <w:tcW w:w="1361" w:type="dxa"/>
            <w:tcBorders>
              <w:top w:val="nil"/>
              <w:left w:val="nil"/>
              <w:right w:val="nil"/>
            </w:tcBorders>
            <w:shd w:val="clear" w:color="auto" w:fill="auto"/>
            <w:noWrap/>
            <w:vAlign w:val="center"/>
          </w:tcPr>
          <w:p w14:paraId="04645594"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14.76±0.48</w:t>
            </w:r>
          </w:p>
        </w:tc>
        <w:tc>
          <w:tcPr>
            <w:tcW w:w="1361" w:type="dxa"/>
            <w:tcBorders>
              <w:top w:val="nil"/>
              <w:left w:val="nil"/>
              <w:right w:val="nil"/>
            </w:tcBorders>
            <w:vAlign w:val="center"/>
          </w:tcPr>
          <w:p w14:paraId="1833B582"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6.05± 0.40</w:t>
            </w:r>
          </w:p>
        </w:tc>
        <w:tc>
          <w:tcPr>
            <w:tcW w:w="1361" w:type="dxa"/>
            <w:tcBorders>
              <w:top w:val="nil"/>
              <w:left w:val="nil"/>
              <w:right w:val="nil"/>
            </w:tcBorders>
            <w:shd w:val="clear" w:color="auto" w:fill="auto"/>
            <w:noWrap/>
            <w:vAlign w:val="center"/>
          </w:tcPr>
          <w:p w14:paraId="12C6EC2F"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0.48± 0.33</w:t>
            </w:r>
          </w:p>
        </w:tc>
        <w:tc>
          <w:tcPr>
            <w:tcW w:w="1361" w:type="dxa"/>
            <w:tcBorders>
              <w:top w:val="nil"/>
              <w:left w:val="nil"/>
              <w:right w:val="nil"/>
            </w:tcBorders>
            <w:shd w:val="clear" w:color="auto" w:fill="auto"/>
            <w:noWrap/>
            <w:vAlign w:val="center"/>
          </w:tcPr>
          <w:p w14:paraId="745F8423"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1.32± 0.21</w:t>
            </w:r>
          </w:p>
        </w:tc>
        <w:tc>
          <w:tcPr>
            <w:tcW w:w="1361" w:type="dxa"/>
            <w:tcBorders>
              <w:top w:val="nil"/>
              <w:left w:val="nil"/>
              <w:right w:val="nil"/>
            </w:tcBorders>
            <w:shd w:val="clear" w:color="auto" w:fill="auto"/>
            <w:noWrap/>
            <w:vAlign w:val="center"/>
          </w:tcPr>
          <w:p w14:paraId="0F5D3458"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99.99± 0.00</w:t>
            </w:r>
          </w:p>
        </w:tc>
        <w:tc>
          <w:tcPr>
            <w:tcW w:w="1361" w:type="dxa"/>
            <w:tcBorders>
              <w:top w:val="nil"/>
              <w:left w:val="nil"/>
              <w:right w:val="nil"/>
            </w:tcBorders>
            <w:vAlign w:val="center"/>
          </w:tcPr>
          <w:p w14:paraId="05ADD0BD"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0.21± 0.08</w:t>
            </w:r>
          </w:p>
        </w:tc>
        <w:tc>
          <w:tcPr>
            <w:tcW w:w="1361" w:type="dxa"/>
            <w:tcBorders>
              <w:top w:val="nil"/>
              <w:left w:val="nil"/>
              <w:right w:val="nil"/>
            </w:tcBorders>
            <w:vAlign w:val="center"/>
          </w:tcPr>
          <w:p w14:paraId="782DA20C"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0.01± 0.00</w:t>
            </w:r>
          </w:p>
        </w:tc>
      </w:tr>
      <w:tr w:rsidR="0059484B" w:rsidRPr="0059484B" w14:paraId="6DCDAC65" w14:textId="77777777" w:rsidTr="004A6728">
        <w:trPr>
          <w:trHeight w:val="57"/>
        </w:trPr>
        <w:tc>
          <w:tcPr>
            <w:tcW w:w="1005" w:type="dxa"/>
            <w:vMerge/>
            <w:tcBorders>
              <w:bottom w:val="single" w:sz="4" w:space="0" w:color="auto"/>
            </w:tcBorders>
            <w:shd w:val="clear" w:color="auto" w:fill="auto"/>
            <w:noWrap/>
            <w:vAlign w:val="center"/>
          </w:tcPr>
          <w:p w14:paraId="0A500A0C" w14:textId="77777777" w:rsidR="0059484B" w:rsidRPr="0059484B" w:rsidRDefault="0059484B" w:rsidP="0059484B">
            <w:pPr>
              <w:spacing w:before="0" w:after="0"/>
              <w:jc w:val="center"/>
              <w:rPr>
                <w:rFonts w:eastAsia="Times New Roman" w:cs="Times New Roman"/>
                <w:color w:val="000000"/>
                <w:sz w:val="20"/>
                <w:szCs w:val="20"/>
                <w:lang w:val="en-GB" w:eastAsia="en-GB"/>
              </w:rPr>
            </w:pPr>
          </w:p>
        </w:tc>
        <w:tc>
          <w:tcPr>
            <w:tcW w:w="939" w:type="dxa"/>
            <w:vMerge/>
            <w:tcBorders>
              <w:bottom w:val="single" w:sz="4" w:space="0" w:color="auto"/>
            </w:tcBorders>
            <w:vAlign w:val="center"/>
          </w:tcPr>
          <w:p w14:paraId="3B9E3265" w14:textId="77777777" w:rsidR="0059484B" w:rsidRPr="0059484B" w:rsidRDefault="0059484B" w:rsidP="0059484B">
            <w:pPr>
              <w:spacing w:before="0" w:after="0"/>
              <w:jc w:val="center"/>
              <w:rPr>
                <w:rFonts w:eastAsia="Times New Roman" w:cs="Times New Roman"/>
                <w:color w:val="000000"/>
                <w:sz w:val="20"/>
                <w:szCs w:val="20"/>
                <w:lang w:val="en-GB" w:eastAsia="en-GB"/>
              </w:rPr>
            </w:pPr>
          </w:p>
        </w:tc>
        <w:tc>
          <w:tcPr>
            <w:tcW w:w="1159" w:type="dxa"/>
            <w:tcBorders>
              <w:top w:val="nil"/>
              <w:bottom w:val="single" w:sz="4" w:space="0" w:color="auto"/>
            </w:tcBorders>
            <w:shd w:val="clear" w:color="auto" w:fill="auto"/>
            <w:noWrap/>
            <w:vAlign w:val="center"/>
          </w:tcPr>
          <w:p w14:paraId="3F0023D5"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Times New Roman" w:cs="Times New Roman"/>
                <w:color w:val="000000"/>
                <w:sz w:val="20"/>
                <w:szCs w:val="20"/>
                <w:lang w:val="en-GB" w:eastAsia="en-GB"/>
              </w:rPr>
              <w:t>Median</w:t>
            </w:r>
          </w:p>
        </w:tc>
        <w:tc>
          <w:tcPr>
            <w:tcW w:w="1361" w:type="dxa"/>
            <w:tcBorders>
              <w:top w:val="nil"/>
              <w:bottom w:val="single" w:sz="4" w:space="0" w:color="auto"/>
            </w:tcBorders>
            <w:vAlign w:val="center"/>
          </w:tcPr>
          <w:p w14:paraId="036B85BD"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1.49</w:t>
            </w:r>
          </w:p>
        </w:tc>
        <w:tc>
          <w:tcPr>
            <w:tcW w:w="1361" w:type="dxa"/>
            <w:tcBorders>
              <w:top w:val="nil"/>
              <w:left w:val="nil"/>
              <w:bottom w:val="single" w:sz="4" w:space="0" w:color="auto"/>
              <w:right w:val="nil"/>
            </w:tcBorders>
            <w:shd w:val="clear" w:color="auto" w:fill="auto"/>
            <w:noWrap/>
            <w:vAlign w:val="center"/>
          </w:tcPr>
          <w:p w14:paraId="4EF65197"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1.97</w:t>
            </w:r>
          </w:p>
        </w:tc>
        <w:tc>
          <w:tcPr>
            <w:tcW w:w="1361" w:type="dxa"/>
            <w:tcBorders>
              <w:top w:val="nil"/>
              <w:left w:val="nil"/>
              <w:bottom w:val="single" w:sz="4" w:space="0" w:color="auto"/>
              <w:right w:val="nil"/>
            </w:tcBorders>
            <w:shd w:val="clear" w:color="auto" w:fill="auto"/>
            <w:noWrap/>
            <w:vAlign w:val="center"/>
          </w:tcPr>
          <w:p w14:paraId="5AA4F4F5"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14.76</w:t>
            </w:r>
          </w:p>
        </w:tc>
        <w:tc>
          <w:tcPr>
            <w:tcW w:w="1361" w:type="dxa"/>
            <w:tcBorders>
              <w:top w:val="nil"/>
              <w:left w:val="nil"/>
              <w:bottom w:val="single" w:sz="4" w:space="0" w:color="auto"/>
              <w:right w:val="nil"/>
            </w:tcBorders>
            <w:vAlign w:val="center"/>
          </w:tcPr>
          <w:p w14:paraId="05563273"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6.05</w:t>
            </w:r>
          </w:p>
        </w:tc>
        <w:tc>
          <w:tcPr>
            <w:tcW w:w="1361" w:type="dxa"/>
            <w:tcBorders>
              <w:top w:val="nil"/>
              <w:left w:val="nil"/>
              <w:bottom w:val="single" w:sz="4" w:space="0" w:color="auto"/>
              <w:right w:val="nil"/>
            </w:tcBorders>
            <w:shd w:val="clear" w:color="auto" w:fill="auto"/>
            <w:noWrap/>
            <w:vAlign w:val="center"/>
          </w:tcPr>
          <w:p w14:paraId="56DA1847"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0.48</w:t>
            </w:r>
          </w:p>
        </w:tc>
        <w:tc>
          <w:tcPr>
            <w:tcW w:w="1361" w:type="dxa"/>
            <w:tcBorders>
              <w:top w:val="nil"/>
              <w:left w:val="nil"/>
              <w:bottom w:val="single" w:sz="4" w:space="0" w:color="auto"/>
              <w:right w:val="nil"/>
            </w:tcBorders>
            <w:shd w:val="clear" w:color="auto" w:fill="auto"/>
            <w:noWrap/>
            <w:vAlign w:val="center"/>
          </w:tcPr>
          <w:p w14:paraId="07E245F8"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1.32</w:t>
            </w:r>
          </w:p>
        </w:tc>
        <w:tc>
          <w:tcPr>
            <w:tcW w:w="1361" w:type="dxa"/>
            <w:tcBorders>
              <w:top w:val="nil"/>
              <w:left w:val="nil"/>
              <w:bottom w:val="single" w:sz="4" w:space="0" w:color="auto"/>
              <w:right w:val="nil"/>
            </w:tcBorders>
            <w:shd w:val="clear" w:color="auto" w:fill="auto"/>
            <w:noWrap/>
            <w:vAlign w:val="center"/>
          </w:tcPr>
          <w:p w14:paraId="0EA2FD55"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99.99</w:t>
            </w:r>
          </w:p>
        </w:tc>
        <w:tc>
          <w:tcPr>
            <w:tcW w:w="1361" w:type="dxa"/>
            <w:tcBorders>
              <w:top w:val="nil"/>
              <w:left w:val="nil"/>
              <w:bottom w:val="single" w:sz="4" w:space="0" w:color="auto"/>
              <w:right w:val="nil"/>
            </w:tcBorders>
            <w:vAlign w:val="center"/>
          </w:tcPr>
          <w:p w14:paraId="1DDD6F3C"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0.21</w:t>
            </w:r>
          </w:p>
        </w:tc>
        <w:tc>
          <w:tcPr>
            <w:tcW w:w="1361" w:type="dxa"/>
            <w:tcBorders>
              <w:top w:val="nil"/>
              <w:left w:val="nil"/>
              <w:bottom w:val="single" w:sz="4" w:space="0" w:color="auto"/>
              <w:right w:val="nil"/>
            </w:tcBorders>
            <w:vAlign w:val="center"/>
          </w:tcPr>
          <w:p w14:paraId="530123F7"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0.006</w:t>
            </w:r>
          </w:p>
        </w:tc>
      </w:tr>
      <w:tr w:rsidR="0059484B" w:rsidRPr="0059484B" w14:paraId="25D09D6E" w14:textId="77777777" w:rsidTr="004A6728">
        <w:trPr>
          <w:trHeight w:val="57"/>
        </w:trPr>
        <w:tc>
          <w:tcPr>
            <w:tcW w:w="1005" w:type="dxa"/>
            <w:vMerge w:val="restart"/>
            <w:tcBorders>
              <w:top w:val="single" w:sz="4" w:space="0" w:color="auto"/>
            </w:tcBorders>
            <w:shd w:val="clear" w:color="auto" w:fill="auto"/>
            <w:noWrap/>
            <w:vAlign w:val="center"/>
          </w:tcPr>
          <w:p w14:paraId="065B8D97"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Times New Roman" w:cs="Times New Roman"/>
                <w:color w:val="000000"/>
                <w:sz w:val="20"/>
                <w:szCs w:val="20"/>
                <w:lang w:val="en-GB" w:eastAsia="en-GB"/>
              </w:rPr>
              <w:t>NB</w:t>
            </w:r>
          </w:p>
        </w:tc>
        <w:tc>
          <w:tcPr>
            <w:tcW w:w="939" w:type="dxa"/>
            <w:vMerge w:val="restart"/>
            <w:tcBorders>
              <w:top w:val="single" w:sz="4" w:space="0" w:color="auto"/>
            </w:tcBorders>
            <w:vAlign w:val="center"/>
          </w:tcPr>
          <w:p w14:paraId="015386BE"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AAW (n=5)</w:t>
            </w:r>
          </w:p>
        </w:tc>
        <w:tc>
          <w:tcPr>
            <w:tcW w:w="1159" w:type="dxa"/>
            <w:tcBorders>
              <w:top w:val="single" w:sz="4" w:space="0" w:color="auto"/>
            </w:tcBorders>
            <w:shd w:val="clear" w:color="auto" w:fill="auto"/>
            <w:noWrap/>
            <w:vAlign w:val="center"/>
          </w:tcPr>
          <w:p w14:paraId="7C64D2EE"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Times New Roman" w:cs="Times New Roman"/>
                <w:color w:val="000000"/>
                <w:sz w:val="20"/>
                <w:szCs w:val="20"/>
                <w:lang w:val="en-GB" w:eastAsia="en-GB"/>
              </w:rPr>
              <w:t>Min</w:t>
            </w:r>
          </w:p>
        </w:tc>
        <w:tc>
          <w:tcPr>
            <w:tcW w:w="1361" w:type="dxa"/>
            <w:tcBorders>
              <w:top w:val="single" w:sz="4" w:space="0" w:color="auto"/>
            </w:tcBorders>
            <w:vAlign w:val="center"/>
          </w:tcPr>
          <w:p w14:paraId="42FCDF3C"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1.53</w:t>
            </w:r>
          </w:p>
        </w:tc>
        <w:tc>
          <w:tcPr>
            <w:tcW w:w="1361" w:type="dxa"/>
            <w:tcBorders>
              <w:top w:val="single" w:sz="4" w:space="0" w:color="auto"/>
              <w:left w:val="nil"/>
              <w:right w:val="nil"/>
            </w:tcBorders>
            <w:shd w:val="clear" w:color="auto" w:fill="auto"/>
            <w:noWrap/>
            <w:vAlign w:val="center"/>
          </w:tcPr>
          <w:p w14:paraId="7A0CE007"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1.58</w:t>
            </w:r>
          </w:p>
        </w:tc>
        <w:tc>
          <w:tcPr>
            <w:tcW w:w="1361" w:type="dxa"/>
            <w:tcBorders>
              <w:top w:val="single" w:sz="4" w:space="0" w:color="auto"/>
              <w:left w:val="nil"/>
              <w:right w:val="nil"/>
            </w:tcBorders>
            <w:shd w:val="clear" w:color="auto" w:fill="auto"/>
            <w:noWrap/>
            <w:vAlign w:val="center"/>
          </w:tcPr>
          <w:p w14:paraId="5AFB6793"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14.16</w:t>
            </w:r>
          </w:p>
        </w:tc>
        <w:tc>
          <w:tcPr>
            <w:tcW w:w="1361" w:type="dxa"/>
            <w:tcBorders>
              <w:top w:val="single" w:sz="4" w:space="0" w:color="auto"/>
              <w:left w:val="nil"/>
              <w:right w:val="nil"/>
            </w:tcBorders>
            <w:vAlign w:val="center"/>
          </w:tcPr>
          <w:p w14:paraId="79C15621"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5.51</w:t>
            </w:r>
          </w:p>
        </w:tc>
        <w:tc>
          <w:tcPr>
            <w:tcW w:w="1361" w:type="dxa"/>
            <w:tcBorders>
              <w:top w:val="single" w:sz="4" w:space="0" w:color="auto"/>
              <w:left w:val="nil"/>
              <w:right w:val="nil"/>
            </w:tcBorders>
            <w:shd w:val="clear" w:color="auto" w:fill="auto"/>
            <w:noWrap/>
            <w:vAlign w:val="center"/>
          </w:tcPr>
          <w:p w14:paraId="09122721"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0.05</w:t>
            </w:r>
          </w:p>
        </w:tc>
        <w:tc>
          <w:tcPr>
            <w:tcW w:w="1361" w:type="dxa"/>
            <w:tcBorders>
              <w:top w:val="single" w:sz="4" w:space="0" w:color="auto"/>
              <w:left w:val="nil"/>
              <w:right w:val="nil"/>
            </w:tcBorders>
            <w:shd w:val="clear" w:color="auto" w:fill="auto"/>
            <w:noWrap/>
            <w:vAlign w:val="center"/>
          </w:tcPr>
          <w:p w14:paraId="1873C946"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1.03</w:t>
            </w:r>
          </w:p>
        </w:tc>
        <w:tc>
          <w:tcPr>
            <w:tcW w:w="1361" w:type="dxa"/>
            <w:tcBorders>
              <w:top w:val="single" w:sz="4" w:space="0" w:color="auto"/>
              <w:left w:val="nil"/>
              <w:right w:val="nil"/>
            </w:tcBorders>
            <w:shd w:val="clear" w:color="auto" w:fill="auto"/>
            <w:noWrap/>
            <w:vAlign w:val="center"/>
          </w:tcPr>
          <w:p w14:paraId="2CFD4352"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99.88</w:t>
            </w:r>
          </w:p>
        </w:tc>
        <w:tc>
          <w:tcPr>
            <w:tcW w:w="1361" w:type="dxa"/>
            <w:tcBorders>
              <w:top w:val="single" w:sz="4" w:space="0" w:color="auto"/>
              <w:left w:val="nil"/>
              <w:right w:val="nil"/>
            </w:tcBorders>
            <w:vAlign w:val="center"/>
          </w:tcPr>
          <w:p w14:paraId="0B0C5FCF"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0.3</w:t>
            </w:r>
          </w:p>
        </w:tc>
        <w:tc>
          <w:tcPr>
            <w:tcW w:w="1361" w:type="dxa"/>
            <w:tcBorders>
              <w:top w:val="single" w:sz="4" w:space="0" w:color="auto"/>
              <w:left w:val="nil"/>
              <w:right w:val="nil"/>
            </w:tcBorders>
            <w:vAlign w:val="center"/>
          </w:tcPr>
          <w:p w14:paraId="74C43275"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0.009</w:t>
            </w:r>
          </w:p>
        </w:tc>
      </w:tr>
      <w:tr w:rsidR="0059484B" w:rsidRPr="0059484B" w14:paraId="7D1EDB1D" w14:textId="77777777" w:rsidTr="004A6728">
        <w:trPr>
          <w:trHeight w:val="57"/>
        </w:trPr>
        <w:tc>
          <w:tcPr>
            <w:tcW w:w="1005" w:type="dxa"/>
            <w:vMerge/>
            <w:shd w:val="clear" w:color="auto" w:fill="auto"/>
            <w:noWrap/>
            <w:vAlign w:val="bottom"/>
          </w:tcPr>
          <w:p w14:paraId="4F34403B" w14:textId="77777777" w:rsidR="0059484B" w:rsidRPr="0059484B" w:rsidRDefault="0059484B" w:rsidP="0059484B">
            <w:pPr>
              <w:spacing w:before="0" w:after="0"/>
              <w:jc w:val="center"/>
              <w:rPr>
                <w:rFonts w:eastAsia="Times New Roman" w:cs="Times New Roman"/>
                <w:color w:val="000000"/>
                <w:sz w:val="20"/>
                <w:szCs w:val="20"/>
                <w:lang w:val="en-GB" w:eastAsia="en-GB"/>
              </w:rPr>
            </w:pPr>
          </w:p>
        </w:tc>
        <w:tc>
          <w:tcPr>
            <w:tcW w:w="939" w:type="dxa"/>
            <w:vMerge/>
            <w:vAlign w:val="bottom"/>
          </w:tcPr>
          <w:p w14:paraId="2290E4E9" w14:textId="77777777" w:rsidR="0059484B" w:rsidRPr="0059484B" w:rsidRDefault="0059484B" w:rsidP="0059484B">
            <w:pPr>
              <w:spacing w:before="0" w:after="0"/>
              <w:jc w:val="center"/>
              <w:rPr>
                <w:rFonts w:eastAsia="Times New Roman" w:cs="Times New Roman"/>
                <w:color w:val="000000"/>
                <w:sz w:val="20"/>
                <w:szCs w:val="20"/>
                <w:lang w:val="en-GB" w:eastAsia="en-GB"/>
              </w:rPr>
            </w:pPr>
          </w:p>
        </w:tc>
        <w:tc>
          <w:tcPr>
            <w:tcW w:w="1159" w:type="dxa"/>
            <w:tcBorders>
              <w:top w:val="nil"/>
            </w:tcBorders>
            <w:shd w:val="clear" w:color="auto" w:fill="auto"/>
            <w:noWrap/>
            <w:vAlign w:val="center"/>
          </w:tcPr>
          <w:p w14:paraId="2BAA9171"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Times New Roman" w:cs="Times New Roman"/>
                <w:color w:val="000000"/>
                <w:sz w:val="20"/>
                <w:szCs w:val="20"/>
                <w:lang w:val="en-GB" w:eastAsia="en-GB"/>
              </w:rPr>
              <w:t>Max</w:t>
            </w:r>
          </w:p>
        </w:tc>
        <w:tc>
          <w:tcPr>
            <w:tcW w:w="1361" w:type="dxa"/>
            <w:tcBorders>
              <w:top w:val="nil"/>
            </w:tcBorders>
            <w:vAlign w:val="center"/>
          </w:tcPr>
          <w:p w14:paraId="499A6AE0"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2.05</w:t>
            </w:r>
          </w:p>
        </w:tc>
        <w:tc>
          <w:tcPr>
            <w:tcW w:w="1361" w:type="dxa"/>
            <w:tcBorders>
              <w:top w:val="nil"/>
              <w:left w:val="nil"/>
              <w:right w:val="nil"/>
            </w:tcBorders>
            <w:shd w:val="clear" w:color="auto" w:fill="auto"/>
            <w:noWrap/>
            <w:vAlign w:val="center"/>
          </w:tcPr>
          <w:p w14:paraId="4402F083"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2.23</w:t>
            </w:r>
          </w:p>
        </w:tc>
        <w:tc>
          <w:tcPr>
            <w:tcW w:w="1361" w:type="dxa"/>
            <w:tcBorders>
              <w:top w:val="nil"/>
              <w:left w:val="nil"/>
              <w:right w:val="nil"/>
            </w:tcBorders>
            <w:shd w:val="clear" w:color="auto" w:fill="auto"/>
            <w:noWrap/>
            <w:vAlign w:val="center"/>
          </w:tcPr>
          <w:p w14:paraId="3FD1A2F6"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14.95</w:t>
            </w:r>
          </w:p>
        </w:tc>
        <w:tc>
          <w:tcPr>
            <w:tcW w:w="1361" w:type="dxa"/>
            <w:tcBorders>
              <w:top w:val="nil"/>
              <w:left w:val="nil"/>
              <w:right w:val="nil"/>
            </w:tcBorders>
            <w:vAlign w:val="center"/>
          </w:tcPr>
          <w:p w14:paraId="68659B3F"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6.19</w:t>
            </w:r>
          </w:p>
        </w:tc>
        <w:tc>
          <w:tcPr>
            <w:tcW w:w="1361" w:type="dxa"/>
            <w:tcBorders>
              <w:top w:val="nil"/>
              <w:left w:val="nil"/>
              <w:right w:val="nil"/>
            </w:tcBorders>
            <w:shd w:val="clear" w:color="auto" w:fill="auto"/>
            <w:noWrap/>
            <w:vAlign w:val="center"/>
          </w:tcPr>
          <w:p w14:paraId="1D019E99"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0.35</w:t>
            </w:r>
          </w:p>
        </w:tc>
        <w:tc>
          <w:tcPr>
            <w:tcW w:w="1361" w:type="dxa"/>
            <w:tcBorders>
              <w:top w:val="nil"/>
              <w:left w:val="nil"/>
              <w:right w:val="nil"/>
            </w:tcBorders>
            <w:shd w:val="clear" w:color="auto" w:fill="auto"/>
            <w:noWrap/>
            <w:vAlign w:val="center"/>
          </w:tcPr>
          <w:p w14:paraId="622E1DD6"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1.23</w:t>
            </w:r>
          </w:p>
        </w:tc>
        <w:tc>
          <w:tcPr>
            <w:tcW w:w="1361" w:type="dxa"/>
            <w:tcBorders>
              <w:top w:val="nil"/>
              <w:left w:val="nil"/>
              <w:right w:val="nil"/>
            </w:tcBorders>
            <w:shd w:val="clear" w:color="auto" w:fill="auto"/>
            <w:noWrap/>
            <w:vAlign w:val="center"/>
          </w:tcPr>
          <w:p w14:paraId="1E3B74CF"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99.98</w:t>
            </w:r>
          </w:p>
        </w:tc>
        <w:tc>
          <w:tcPr>
            <w:tcW w:w="1361" w:type="dxa"/>
            <w:tcBorders>
              <w:top w:val="nil"/>
              <w:left w:val="nil"/>
              <w:right w:val="nil"/>
            </w:tcBorders>
            <w:vAlign w:val="center"/>
          </w:tcPr>
          <w:p w14:paraId="69FCE969"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2.55</w:t>
            </w:r>
          </w:p>
        </w:tc>
        <w:tc>
          <w:tcPr>
            <w:tcW w:w="1361" w:type="dxa"/>
            <w:tcBorders>
              <w:top w:val="nil"/>
              <w:left w:val="nil"/>
              <w:right w:val="nil"/>
            </w:tcBorders>
            <w:vAlign w:val="center"/>
          </w:tcPr>
          <w:p w14:paraId="26935489"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0.08</w:t>
            </w:r>
          </w:p>
        </w:tc>
      </w:tr>
      <w:tr w:rsidR="0059484B" w:rsidRPr="0059484B" w14:paraId="5254605E" w14:textId="77777777" w:rsidTr="004A6728">
        <w:trPr>
          <w:trHeight w:val="57"/>
        </w:trPr>
        <w:tc>
          <w:tcPr>
            <w:tcW w:w="1005" w:type="dxa"/>
            <w:vMerge/>
            <w:shd w:val="clear" w:color="auto" w:fill="auto"/>
            <w:noWrap/>
            <w:vAlign w:val="bottom"/>
          </w:tcPr>
          <w:p w14:paraId="23C8F574" w14:textId="77777777" w:rsidR="0059484B" w:rsidRPr="0059484B" w:rsidRDefault="0059484B" w:rsidP="0059484B">
            <w:pPr>
              <w:spacing w:before="0" w:after="0"/>
              <w:jc w:val="center"/>
              <w:rPr>
                <w:rFonts w:eastAsia="Times New Roman" w:cs="Times New Roman"/>
                <w:color w:val="000000"/>
                <w:sz w:val="20"/>
                <w:szCs w:val="20"/>
                <w:lang w:val="en-GB" w:eastAsia="en-GB"/>
              </w:rPr>
            </w:pPr>
          </w:p>
        </w:tc>
        <w:tc>
          <w:tcPr>
            <w:tcW w:w="939" w:type="dxa"/>
            <w:vMerge/>
            <w:vAlign w:val="bottom"/>
          </w:tcPr>
          <w:p w14:paraId="6F7D17D0" w14:textId="77777777" w:rsidR="0059484B" w:rsidRPr="0059484B" w:rsidRDefault="0059484B" w:rsidP="0059484B">
            <w:pPr>
              <w:spacing w:before="0" w:after="0"/>
              <w:jc w:val="center"/>
              <w:rPr>
                <w:rFonts w:eastAsia="Times New Roman" w:cs="Times New Roman"/>
                <w:color w:val="000000"/>
                <w:sz w:val="20"/>
                <w:szCs w:val="20"/>
                <w:lang w:val="en-GB" w:eastAsia="en-GB"/>
              </w:rPr>
            </w:pPr>
          </w:p>
        </w:tc>
        <w:tc>
          <w:tcPr>
            <w:tcW w:w="1159" w:type="dxa"/>
            <w:tcBorders>
              <w:top w:val="nil"/>
            </w:tcBorders>
            <w:shd w:val="clear" w:color="auto" w:fill="auto"/>
            <w:noWrap/>
            <w:vAlign w:val="center"/>
          </w:tcPr>
          <w:p w14:paraId="2D077B01" w14:textId="77777777" w:rsidR="0059484B" w:rsidRPr="0059484B" w:rsidRDefault="0059484B" w:rsidP="0059484B">
            <w:pPr>
              <w:spacing w:before="0" w:after="0"/>
              <w:jc w:val="center"/>
              <w:rPr>
                <w:rFonts w:eastAsia="Times New Roman" w:cs="Times New Roman"/>
                <w:color w:val="000000"/>
                <w:sz w:val="20"/>
                <w:szCs w:val="20"/>
                <w:lang w:val="en-GB" w:eastAsia="en-GB"/>
              </w:rPr>
            </w:pPr>
            <w:proofErr w:type="spellStart"/>
            <w:r w:rsidRPr="0059484B">
              <w:rPr>
                <w:rFonts w:eastAsia="Times New Roman" w:cs="Times New Roman"/>
                <w:color w:val="000000"/>
                <w:sz w:val="20"/>
                <w:szCs w:val="20"/>
                <w:lang w:val="en-GB" w:eastAsia="en-GB"/>
              </w:rPr>
              <w:t>Mean±SD</w:t>
            </w:r>
            <w:proofErr w:type="spellEnd"/>
          </w:p>
        </w:tc>
        <w:tc>
          <w:tcPr>
            <w:tcW w:w="1361" w:type="dxa"/>
            <w:tcBorders>
              <w:top w:val="nil"/>
            </w:tcBorders>
            <w:vAlign w:val="center"/>
          </w:tcPr>
          <w:p w14:paraId="13069355"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1.67± 0.22</w:t>
            </w:r>
          </w:p>
        </w:tc>
        <w:tc>
          <w:tcPr>
            <w:tcW w:w="1361" w:type="dxa"/>
            <w:tcBorders>
              <w:top w:val="nil"/>
              <w:left w:val="nil"/>
              <w:right w:val="nil"/>
            </w:tcBorders>
            <w:shd w:val="clear" w:color="auto" w:fill="auto"/>
            <w:noWrap/>
            <w:vAlign w:val="center"/>
          </w:tcPr>
          <w:p w14:paraId="7E4EDFAB"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1.88± 0.24</w:t>
            </w:r>
          </w:p>
        </w:tc>
        <w:tc>
          <w:tcPr>
            <w:tcW w:w="1361" w:type="dxa"/>
            <w:tcBorders>
              <w:top w:val="nil"/>
              <w:left w:val="nil"/>
              <w:right w:val="nil"/>
            </w:tcBorders>
            <w:shd w:val="clear" w:color="auto" w:fill="auto"/>
            <w:noWrap/>
            <w:vAlign w:val="center"/>
          </w:tcPr>
          <w:p w14:paraId="32E7A160"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14.66± 0.31</w:t>
            </w:r>
          </w:p>
        </w:tc>
        <w:tc>
          <w:tcPr>
            <w:tcW w:w="1361" w:type="dxa"/>
            <w:tcBorders>
              <w:top w:val="nil"/>
              <w:left w:val="nil"/>
              <w:right w:val="nil"/>
            </w:tcBorders>
            <w:vAlign w:val="center"/>
          </w:tcPr>
          <w:p w14:paraId="7B26BC42"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5.93± 0.26</w:t>
            </w:r>
          </w:p>
        </w:tc>
        <w:tc>
          <w:tcPr>
            <w:tcW w:w="1361" w:type="dxa"/>
            <w:tcBorders>
              <w:top w:val="nil"/>
              <w:left w:val="nil"/>
              <w:right w:val="nil"/>
            </w:tcBorders>
            <w:shd w:val="clear" w:color="auto" w:fill="auto"/>
            <w:noWrap/>
            <w:vAlign w:val="center"/>
          </w:tcPr>
          <w:p w14:paraId="18112EC2"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0.21± 0.11</w:t>
            </w:r>
          </w:p>
        </w:tc>
        <w:tc>
          <w:tcPr>
            <w:tcW w:w="1361" w:type="dxa"/>
            <w:tcBorders>
              <w:top w:val="nil"/>
              <w:left w:val="nil"/>
              <w:right w:val="nil"/>
            </w:tcBorders>
            <w:shd w:val="clear" w:color="auto" w:fill="auto"/>
            <w:noWrap/>
            <w:vAlign w:val="center"/>
          </w:tcPr>
          <w:p w14:paraId="663B88D7"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1.13± 0.07</w:t>
            </w:r>
          </w:p>
        </w:tc>
        <w:tc>
          <w:tcPr>
            <w:tcW w:w="1361" w:type="dxa"/>
            <w:tcBorders>
              <w:top w:val="nil"/>
              <w:left w:val="nil"/>
              <w:right w:val="nil"/>
            </w:tcBorders>
            <w:shd w:val="clear" w:color="auto" w:fill="auto"/>
            <w:noWrap/>
            <w:vAlign w:val="center"/>
          </w:tcPr>
          <w:p w14:paraId="14FD7B12"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99.95± 0.05</w:t>
            </w:r>
          </w:p>
        </w:tc>
        <w:tc>
          <w:tcPr>
            <w:tcW w:w="1361" w:type="dxa"/>
            <w:tcBorders>
              <w:top w:val="nil"/>
              <w:left w:val="nil"/>
              <w:right w:val="nil"/>
            </w:tcBorders>
            <w:vAlign w:val="center"/>
          </w:tcPr>
          <w:p w14:paraId="5B6728A5"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0.97± 0.97</w:t>
            </w:r>
          </w:p>
        </w:tc>
        <w:tc>
          <w:tcPr>
            <w:tcW w:w="1361" w:type="dxa"/>
            <w:tcBorders>
              <w:top w:val="nil"/>
              <w:left w:val="nil"/>
              <w:right w:val="nil"/>
            </w:tcBorders>
            <w:vAlign w:val="center"/>
          </w:tcPr>
          <w:p w14:paraId="1F8F2A3E"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0.03± 0.03</w:t>
            </w:r>
          </w:p>
        </w:tc>
      </w:tr>
      <w:tr w:rsidR="0059484B" w:rsidRPr="0059484B" w14:paraId="234B344F" w14:textId="77777777" w:rsidTr="004A6728">
        <w:trPr>
          <w:trHeight w:val="57"/>
        </w:trPr>
        <w:tc>
          <w:tcPr>
            <w:tcW w:w="1005" w:type="dxa"/>
            <w:vMerge/>
            <w:tcBorders>
              <w:bottom w:val="single" w:sz="4" w:space="0" w:color="auto"/>
            </w:tcBorders>
            <w:shd w:val="clear" w:color="auto" w:fill="auto"/>
            <w:noWrap/>
            <w:vAlign w:val="bottom"/>
          </w:tcPr>
          <w:p w14:paraId="0A01D9CF" w14:textId="77777777" w:rsidR="0059484B" w:rsidRPr="0059484B" w:rsidRDefault="0059484B" w:rsidP="0059484B">
            <w:pPr>
              <w:spacing w:before="0" w:after="0"/>
              <w:jc w:val="center"/>
              <w:rPr>
                <w:rFonts w:eastAsia="Times New Roman" w:cs="Times New Roman"/>
                <w:color w:val="000000"/>
                <w:sz w:val="20"/>
                <w:szCs w:val="20"/>
                <w:lang w:val="en-GB" w:eastAsia="en-GB"/>
              </w:rPr>
            </w:pPr>
          </w:p>
        </w:tc>
        <w:tc>
          <w:tcPr>
            <w:tcW w:w="939" w:type="dxa"/>
            <w:vMerge/>
            <w:tcBorders>
              <w:bottom w:val="single" w:sz="4" w:space="0" w:color="auto"/>
            </w:tcBorders>
            <w:vAlign w:val="bottom"/>
          </w:tcPr>
          <w:p w14:paraId="040D7DA5" w14:textId="77777777" w:rsidR="0059484B" w:rsidRPr="0059484B" w:rsidRDefault="0059484B" w:rsidP="0059484B">
            <w:pPr>
              <w:spacing w:before="0" w:after="0"/>
              <w:jc w:val="center"/>
              <w:rPr>
                <w:rFonts w:eastAsia="Times New Roman" w:cs="Times New Roman"/>
                <w:color w:val="000000"/>
                <w:sz w:val="20"/>
                <w:szCs w:val="20"/>
                <w:lang w:val="en-GB" w:eastAsia="en-GB"/>
              </w:rPr>
            </w:pPr>
          </w:p>
        </w:tc>
        <w:tc>
          <w:tcPr>
            <w:tcW w:w="1159" w:type="dxa"/>
            <w:tcBorders>
              <w:top w:val="nil"/>
              <w:bottom w:val="single" w:sz="4" w:space="0" w:color="auto"/>
            </w:tcBorders>
            <w:shd w:val="clear" w:color="auto" w:fill="auto"/>
            <w:noWrap/>
            <w:vAlign w:val="center"/>
          </w:tcPr>
          <w:p w14:paraId="1499D333"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Times New Roman" w:cs="Times New Roman"/>
                <w:color w:val="000000"/>
                <w:sz w:val="20"/>
                <w:szCs w:val="20"/>
                <w:lang w:val="en-GB" w:eastAsia="en-GB"/>
              </w:rPr>
              <w:t>Median</w:t>
            </w:r>
          </w:p>
        </w:tc>
        <w:tc>
          <w:tcPr>
            <w:tcW w:w="1361" w:type="dxa"/>
            <w:tcBorders>
              <w:top w:val="nil"/>
              <w:bottom w:val="single" w:sz="4" w:space="0" w:color="auto"/>
            </w:tcBorders>
            <w:vAlign w:val="center"/>
          </w:tcPr>
          <w:p w14:paraId="6C47FE1A"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1.56</w:t>
            </w:r>
          </w:p>
        </w:tc>
        <w:tc>
          <w:tcPr>
            <w:tcW w:w="1361" w:type="dxa"/>
            <w:tcBorders>
              <w:top w:val="nil"/>
              <w:left w:val="nil"/>
              <w:bottom w:val="single" w:sz="4" w:space="0" w:color="auto"/>
              <w:right w:val="nil"/>
            </w:tcBorders>
            <w:shd w:val="clear" w:color="auto" w:fill="auto"/>
            <w:noWrap/>
            <w:vAlign w:val="center"/>
          </w:tcPr>
          <w:p w14:paraId="20EC1C97"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1.92</w:t>
            </w:r>
          </w:p>
        </w:tc>
        <w:tc>
          <w:tcPr>
            <w:tcW w:w="1361" w:type="dxa"/>
            <w:tcBorders>
              <w:top w:val="nil"/>
              <w:left w:val="nil"/>
              <w:bottom w:val="single" w:sz="4" w:space="0" w:color="auto"/>
              <w:right w:val="nil"/>
            </w:tcBorders>
            <w:shd w:val="clear" w:color="auto" w:fill="auto"/>
            <w:noWrap/>
            <w:vAlign w:val="center"/>
          </w:tcPr>
          <w:p w14:paraId="1D118B20"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14.71</w:t>
            </w:r>
          </w:p>
        </w:tc>
        <w:tc>
          <w:tcPr>
            <w:tcW w:w="1361" w:type="dxa"/>
            <w:tcBorders>
              <w:top w:val="nil"/>
              <w:left w:val="nil"/>
              <w:bottom w:val="single" w:sz="4" w:space="0" w:color="auto"/>
              <w:right w:val="nil"/>
            </w:tcBorders>
            <w:vAlign w:val="center"/>
          </w:tcPr>
          <w:p w14:paraId="4512FBEE"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6</w:t>
            </w:r>
          </w:p>
        </w:tc>
        <w:tc>
          <w:tcPr>
            <w:tcW w:w="1361" w:type="dxa"/>
            <w:tcBorders>
              <w:top w:val="nil"/>
              <w:left w:val="nil"/>
              <w:bottom w:val="single" w:sz="4" w:space="0" w:color="auto"/>
              <w:right w:val="nil"/>
            </w:tcBorders>
            <w:shd w:val="clear" w:color="auto" w:fill="auto"/>
            <w:noWrap/>
            <w:vAlign w:val="center"/>
          </w:tcPr>
          <w:p w14:paraId="0457A0DF"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0.19</w:t>
            </w:r>
          </w:p>
        </w:tc>
        <w:tc>
          <w:tcPr>
            <w:tcW w:w="1361" w:type="dxa"/>
            <w:tcBorders>
              <w:top w:val="nil"/>
              <w:left w:val="nil"/>
              <w:bottom w:val="single" w:sz="4" w:space="0" w:color="auto"/>
              <w:right w:val="nil"/>
            </w:tcBorders>
            <w:shd w:val="clear" w:color="auto" w:fill="auto"/>
            <w:noWrap/>
            <w:vAlign w:val="center"/>
          </w:tcPr>
          <w:p w14:paraId="30C34276"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1.12</w:t>
            </w:r>
          </w:p>
        </w:tc>
        <w:tc>
          <w:tcPr>
            <w:tcW w:w="1361" w:type="dxa"/>
            <w:tcBorders>
              <w:top w:val="nil"/>
              <w:left w:val="nil"/>
              <w:bottom w:val="single" w:sz="4" w:space="0" w:color="auto"/>
              <w:right w:val="nil"/>
            </w:tcBorders>
            <w:shd w:val="clear" w:color="auto" w:fill="auto"/>
            <w:noWrap/>
            <w:vAlign w:val="center"/>
          </w:tcPr>
          <w:p w14:paraId="4DD96C3A"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99.98</w:t>
            </w:r>
          </w:p>
        </w:tc>
        <w:tc>
          <w:tcPr>
            <w:tcW w:w="1361" w:type="dxa"/>
            <w:tcBorders>
              <w:top w:val="nil"/>
              <w:left w:val="nil"/>
              <w:bottom w:val="single" w:sz="4" w:space="0" w:color="auto"/>
              <w:right w:val="nil"/>
            </w:tcBorders>
            <w:vAlign w:val="center"/>
          </w:tcPr>
          <w:p w14:paraId="2919D23A"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0.37</w:t>
            </w:r>
          </w:p>
        </w:tc>
        <w:tc>
          <w:tcPr>
            <w:tcW w:w="1361" w:type="dxa"/>
            <w:tcBorders>
              <w:top w:val="nil"/>
              <w:left w:val="nil"/>
              <w:bottom w:val="single" w:sz="4" w:space="0" w:color="auto"/>
              <w:right w:val="nil"/>
            </w:tcBorders>
            <w:vAlign w:val="center"/>
          </w:tcPr>
          <w:p w14:paraId="5EA2B6C9"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0.012</w:t>
            </w:r>
          </w:p>
        </w:tc>
      </w:tr>
    </w:tbl>
    <w:p w14:paraId="172274C5" w14:textId="77777777" w:rsidR="0059484B" w:rsidRPr="0059484B" w:rsidRDefault="0059484B" w:rsidP="0059484B">
      <w:pPr>
        <w:spacing w:before="0" w:after="160" w:line="259" w:lineRule="auto"/>
        <w:rPr>
          <w:rFonts w:eastAsia="SimSun" w:cs="Times New Roman"/>
          <w:sz w:val="20"/>
          <w:szCs w:val="20"/>
          <w:lang w:val="en-GB"/>
        </w:rPr>
      </w:pPr>
    </w:p>
    <w:p w14:paraId="1FE67AA4" w14:textId="77777777" w:rsidR="0059484B" w:rsidRPr="0059484B" w:rsidRDefault="0059484B" w:rsidP="0059484B">
      <w:pPr>
        <w:spacing w:before="0" w:after="160" w:line="259" w:lineRule="auto"/>
        <w:rPr>
          <w:rFonts w:eastAsia="SimSun" w:cs="Times New Roman"/>
          <w:sz w:val="20"/>
          <w:szCs w:val="20"/>
          <w:lang w:val="en-GB"/>
        </w:rPr>
      </w:pPr>
    </w:p>
    <w:p w14:paraId="67FBAD95" w14:textId="77777777" w:rsidR="0059484B" w:rsidRPr="0059484B" w:rsidRDefault="0059484B" w:rsidP="0059484B">
      <w:pPr>
        <w:spacing w:before="0" w:after="160" w:line="259" w:lineRule="auto"/>
        <w:rPr>
          <w:rFonts w:eastAsia="SimSun" w:cs="Times New Roman"/>
          <w:sz w:val="20"/>
          <w:szCs w:val="20"/>
          <w:lang w:val="en-GB"/>
        </w:rPr>
      </w:pPr>
    </w:p>
    <w:tbl>
      <w:tblPr>
        <w:tblW w:w="15352" w:type="dxa"/>
        <w:tblInd w:w="-668" w:type="dxa"/>
        <w:tblLayout w:type="fixed"/>
        <w:tblLook w:val="04A0" w:firstRow="1" w:lastRow="0" w:firstColumn="1" w:lastColumn="0" w:noHBand="0" w:noVBand="1"/>
      </w:tblPr>
      <w:tblGrid>
        <w:gridCol w:w="1005"/>
        <w:gridCol w:w="939"/>
        <w:gridCol w:w="1159"/>
        <w:gridCol w:w="1361"/>
        <w:gridCol w:w="1361"/>
        <w:gridCol w:w="1361"/>
        <w:gridCol w:w="1361"/>
        <w:gridCol w:w="1361"/>
        <w:gridCol w:w="1361"/>
        <w:gridCol w:w="1361"/>
        <w:gridCol w:w="1361"/>
        <w:gridCol w:w="1361"/>
      </w:tblGrid>
      <w:tr w:rsidR="0059484B" w:rsidRPr="0059484B" w14:paraId="3CE6475A" w14:textId="77777777" w:rsidTr="004A6728">
        <w:trPr>
          <w:trHeight w:val="57"/>
        </w:trPr>
        <w:tc>
          <w:tcPr>
            <w:tcW w:w="1005" w:type="dxa"/>
            <w:tcBorders>
              <w:top w:val="single" w:sz="4" w:space="0" w:color="auto"/>
              <w:bottom w:val="single" w:sz="4" w:space="0" w:color="auto"/>
            </w:tcBorders>
            <w:shd w:val="clear" w:color="auto" w:fill="auto"/>
            <w:noWrap/>
            <w:vAlign w:val="center"/>
            <w:hideMark/>
          </w:tcPr>
          <w:p w14:paraId="3D3F1C53"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Times New Roman" w:cs="Times New Roman"/>
                <w:color w:val="000000"/>
                <w:sz w:val="20"/>
                <w:szCs w:val="20"/>
                <w:lang w:val="en-GB" w:eastAsia="en-GB"/>
              </w:rPr>
              <w:lastRenderedPageBreak/>
              <w:t>Surface</w:t>
            </w:r>
          </w:p>
          <w:p w14:paraId="392E64E9" w14:textId="77777777" w:rsidR="0059484B" w:rsidRPr="0059484B" w:rsidRDefault="0059484B" w:rsidP="0059484B">
            <w:pPr>
              <w:spacing w:before="0" w:after="0"/>
              <w:jc w:val="center"/>
              <w:rPr>
                <w:rFonts w:eastAsia="Times New Roman" w:cs="Times New Roman"/>
                <w:color w:val="000000"/>
                <w:sz w:val="20"/>
                <w:szCs w:val="20"/>
                <w:lang w:val="en-GB" w:eastAsia="en-GB"/>
              </w:rPr>
            </w:pPr>
          </w:p>
        </w:tc>
        <w:tc>
          <w:tcPr>
            <w:tcW w:w="939" w:type="dxa"/>
            <w:tcBorders>
              <w:top w:val="single" w:sz="4" w:space="0" w:color="auto"/>
              <w:bottom w:val="single" w:sz="4" w:space="0" w:color="auto"/>
            </w:tcBorders>
          </w:tcPr>
          <w:p w14:paraId="43E2006F"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Times New Roman" w:cs="Times New Roman"/>
                <w:color w:val="000000"/>
                <w:sz w:val="20"/>
                <w:szCs w:val="20"/>
                <w:lang w:val="en-GB" w:eastAsia="en-GB"/>
              </w:rPr>
              <w:t>Water mass</w:t>
            </w:r>
          </w:p>
        </w:tc>
        <w:tc>
          <w:tcPr>
            <w:tcW w:w="1159" w:type="dxa"/>
            <w:tcBorders>
              <w:top w:val="single" w:sz="4" w:space="0" w:color="auto"/>
              <w:bottom w:val="single" w:sz="4" w:space="0" w:color="auto"/>
              <w:right w:val="nil"/>
            </w:tcBorders>
            <w:shd w:val="clear" w:color="auto" w:fill="auto"/>
            <w:noWrap/>
            <w:vAlign w:val="center"/>
            <w:hideMark/>
          </w:tcPr>
          <w:p w14:paraId="5037683B"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Times New Roman" w:cs="Times New Roman"/>
                <w:color w:val="000000"/>
                <w:sz w:val="20"/>
                <w:szCs w:val="20"/>
                <w:lang w:val="en-GB" w:eastAsia="en-GB"/>
              </w:rPr>
              <w:t> </w:t>
            </w:r>
          </w:p>
        </w:tc>
        <w:tc>
          <w:tcPr>
            <w:tcW w:w="1361" w:type="dxa"/>
            <w:tcBorders>
              <w:top w:val="single" w:sz="4" w:space="0" w:color="auto"/>
              <w:bottom w:val="nil"/>
              <w:right w:val="nil"/>
            </w:tcBorders>
            <w:vAlign w:val="center"/>
          </w:tcPr>
          <w:p w14:paraId="78A68B54" w14:textId="77777777" w:rsidR="0059484B" w:rsidRPr="0059484B" w:rsidRDefault="0059484B" w:rsidP="0059484B">
            <w:pPr>
              <w:spacing w:before="0" w:after="0"/>
              <w:jc w:val="center"/>
              <w:rPr>
                <w:rFonts w:eastAsia="SimSun" w:cs="Times New Roman"/>
                <w:sz w:val="20"/>
                <w:szCs w:val="20"/>
                <w:lang w:val="es-ES"/>
              </w:rPr>
            </w:pPr>
            <w:r w:rsidRPr="0059484B">
              <w:rPr>
                <w:rFonts w:eastAsia="SimSun" w:cs="Times New Roman"/>
                <w:sz w:val="20"/>
                <w:szCs w:val="20"/>
                <w:lang w:val="es-ES"/>
              </w:rPr>
              <w:t>dCu (nM)</w:t>
            </w:r>
          </w:p>
        </w:tc>
        <w:tc>
          <w:tcPr>
            <w:tcW w:w="1361" w:type="dxa"/>
            <w:tcBorders>
              <w:top w:val="single" w:sz="4" w:space="0" w:color="auto"/>
              <w:left w:val="nil"/>
              <w:bottom w:val="nil"/>
              <w:right w:val="nil"/>
            </w:tcBorders>
            <w:shd w:val="clear" w:color="auto" w:fill="auto"/>
            <w:noWrap/>
            <w:vAlign w:val="center"/>
            <w:hideMark/>
          </w:tcPr>
          <w:p w14:paraId="283C04F0"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sz w:val="20"/>
                <w:szCs w:val="20"/>
                <w:lang w:val="es-ES"/>
              </w:rPr>
              <w:t>L</w:t>
            </w:r>
            <w:r w:rsidRPr="0059484B">
              <w:rPr>
                <w:rFonts w:eastAsia="SimSun" w:cs="Times New Roman"/>
                <w:sz w:val="20"/>
                <w:szCs w:val="20"/>
                <w:vertAlign w:val="subscript"/>
                <w:lang w:val="es-ES"/>
              </w:rPr>
              <w:t xml:space="preserve">Cu </w:t>
            </w:r>
            <w:r w:rsidRPr="0059484B">
              <w:rPr>
                <w:rFonts w:eastAsia="SimSun" w:cs="Times New Roman"/>
                <w:sz w:val="20"/>
                <w:szCs w:val="20"/>
                <w:lang w:val="es-ES"/>
              </w:rPr>
              <w:t>(nM)</w:t>
            </w:r>
          </w:p>
        </w:tc>
        <w:tc>
          <w:tcPr>
            <w:tcW w:w="1361" w:type="dxa"/>
            <w:tcBorders>
              <w:top w:val="single" w:sz="4" w:space="0" w:color="auto"/>
              <w:left w:val="nil"/>
              <w:bottom w:val="nil"/>
              <w:right w:val="nil"/>
            </w:tcBorders>
            <w:shd w:val="clear" w:color="auto" w:fill="auto"/>
            <w:noWrap/>
            <w:vAlign w:val="center"/>
            <w:hideMark/>
          </w:tcPr>
          <w:p w14:paraId="21962290"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sz w:val="20"/>
                <w:szCs w:val="20"/>
                <w:lang w:val="es-ES"/>
              </w:rPr>
              <w:t>logK</w:t>
            </w:r>
            <w:r w:rsidRPr="0059484B">
              <w:rPr>
                <w:rFonts w:eastAsia="SimSun" w:cs="Times New Roman"/>
                <w:sz w:val="20"/>
                <w:szCs w:val="20"/>
                <w:vertAlign w:val="superscript"/>
                <w:lang w:val="es-ES"/>
              </w:rPr>
              <w:t>cond</w:t>
            </w:r>
            <w:r w:rsidRPr="0059484B">
              <w:rPr>
                <w:rFonts w:eastAsia="SimSun" w:cs="Times New Roman"/>
                <w:sz w:val="20"/>
                <w:szCs w:val="20"/>
                <w:vertAlign w:val="subscript"/>
                <w:lang w:val="es-ES"/>
              </w:rPr>
              <w:t>Cu2+L</w:t>
            </w:r>
          </w:p>
        </w:tc>
        <w:tc>
          <w:tcPr>
            <w:tcW w:w="1361" w:type="dxa"/>
            <w:tcBorders>
              <w:top w:val="single" w:sz="4" w:space="0" w:color="auto"/>
              <w:left w:val="nil"/>
              <w:bottom w:val="nil"/>
              <w:right w:val="nil"/>
            </w:tcBorders>
            <w:vAlign w:val="center"/>
          </w:tcPr>
          <w:p w14:paraId="17B8AAB5" w14:textId="77777777" w:rsidR="0059484B" w:rsidRPr="0059484B" w:rsidRDefault="0059484B" w:rsidP="0059484B">
            <w:pPr>
              <w:spacing w:before="0" w:after="0"/>
              <w:jc w:val="center"/>
              <w:rPr>
                <w:rFonts w:eastAsia="SimSun" w:cs="Times New Roman"/>
                <w:sz w:val="20"/>
                <w:szCs w:val="20"/>
                <w:lang w:val="es-ES"/>
              </w:rPr>
            </w:pPr>
            <w:r w:rsidRPr="0059484B">
              <w:rPr>
                <w:rFonts w:eastAsia="SimSun" w:cs="Times New Roman"/>
                <w:sz w:val="20"/>
                <w:szCs w:val="20"/>
                <w:lang w:val="es-ES"/>
              </w:rPr>
              <w:t xml:space="preserve">log </w:t>
            </w:r>
            <w:r w:rsidRPr="0059484B">
              <w:rPr>
                <w:rFonts w:eastAsia="SimSun" w:cs="Times New Roman"/>
                <w:i/>
                <w:iCs/>
                <w:sz w:val="20"/>
                <w:szCs w:val="20"/>
                <w:lang w:val="es-ES"/>
              </w:rPr>
              <w:t>f</w:t>
            </w:r>
            <w:r w:rsidRPr="0059484B">
              <w:rPr>
                <w:rFonts w:eastAsia="SimSun" w:cs="Times New Roman"/>
                <w:sz w:val="20"/>
                <w:szCs w:val="20"/>
                <w:vertAlign w:val="subscript"/>
                <w:lang w:val="es-ES"/>
              </w:rPr>
              <w:t>Cu2+L</w:t>
            </w:r>
          </w:p>
        </w:tc>
        <w:tc>
          <w:tcPr>
            <w:tcW w:w="1361" w:type="dxa"/>
            <w:tcBorders>
              <w:top w:val="single" w:sz="4" w:space="0" w:color="auto"/>
              <w:left w:val="nil"/>
              <w:bottom w:val="nil"/>
              <w:right w:val="nil"/>
            </w:tcBorders>
            <w:shd w:val="clear" w:color="auto" w:fill="auto"/>
            <w:noWrap/>
            <w:vAlign w:val="center"/>
            <w:hideMark/>
          </w:tcPr>
          <w:p w14:paraId="2279A4AB"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sz w:val="20"/>
                <w:szCs w:val="20"/>
                <w:lang w:val="es-ES"/>
              </w:rPr>
              <w:t>eL</w:t>
            </w:r>
            <w:r w:rsidRPr="0059484B">
              <w:rPr>
                <w:rFonts w:eastAsia="SimSun" w:cs="Times New Roman"/>
                <w:sz w:val="20"/>
                <w:szCs w:val="20"/>
                <w:vertAlign w:val="subscript"/>
                <w:lang w:val="es-ES"/>
              </w:rPr>
              <w:t>Cu</w:t>
            </w:r>
            <w:r w:rsidRPr="0059484B">
              <w:rPr>
                <w:rFonts w:eastAsia="SimSun" w:cs="Times New Roman"/>
                <w:sz w:val="20"/>
                <w:szCs w:val="20"/>
                <w:lang w:val="es-ES"/>
              </w:rPr>
              <w:t xml:space="preserve"> (nM)</w:t>
            </w:r>
          </w:p>
        </w:tc>
        <w:tc>
          <w:tcPr>
            <w:tcW w:w="1361" w:type="dxa"/>
            <w:tcBorders>
              <w:top w:val="single" w:sz="4" w:space="0" w:color="auto"/>
              <w:left w:val="nil"/>
              <w:bottom w:val="nil"/>
              <w:right w:val="nil"/>
            </w:tcBorders>
            <w:shd w:val="clear" w:color="auto" w:fill="auto"/>
            <w:noWrap/>
            <w:vAlign w:val="center"/>
            <w:hideMark/>
          </w:tcPr>
          <w:p w14:paraId="2FAEEF77"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sz w:val="20"/>
                <w:szCs w:val="20"/>
                <w:lang w:val="es-ES"/>
              </w:rPr>
              <w:t>L</w:t>
            </w:r>
            <w:r w:rsidRPr="0059484B">
              <w:rPr>
                <w:rFonts w:eastAsia="SimSun" w:cs="Times New Roman"/>
                <w:sz w:val="20"/>
                <w:szCs w:val="20"/>
                <w:vertAlign w:val="subscript"/>
                <w:lang w:val="es-ES"/>
              </w:rPr>
              <w:t>Cu</w:t>
            </w:r>
            <w:r w:rsidRPr="0059484B">
              <w:rPr>
                <w:rFonts w:eastAsia="SimSun" w:cs="Times New Roman"/>
                <w:sz w:val="20"/>
                <w:szCs w:val="20"/>
                <w:lang w:val="es-ES"/>
              </w:rPr>
              <w:t>/dCu</w:t>
            </w:r>
          </w:p>
        </w:tc>
        <w:tc>
          <w:tcPr>
            <w:tcW w:w="1361" w:type="dxa"/>
            <w:tcBorders>
              <w:top w:val="single" w:sz="4" w:space="0" w:color="auto"/>
              <w:left w:val="nil"/>
              <w:bottom w:val="nil"/>
              <w:right w:val="nil"/>
            </w:tcBorders>
            <w:shd w:val="clear" w:color="auto" w:fill="auto"/>
            <w:noWrap/>
            <w:vAlign w:val="center"/>
            <w:hideMark/>
          </w:tcPr>
          <w:p w14:paraId="65257CAC"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sz w:val="20"/>
                <w:szCs w:val="20"/>
                <w:lang w:val="es-ES"/>
              </w:rPr>
              <w:t>%CuL</w:t>
            </w:r>
          </w:p>
        </w:tc>
        <w:tc>
          <w:tcPr>
            <w:tcW w:w="1361" w:type="dxa"/>
            <w:tcBorders>
              <w:top w:val="single" w:sz="4" w:space="0" w:color="auto"/>
              <w:left w:val="nil"/>
              <w:bottom w:val="nil"/>
              <w:right w:val="nil"/>
            </w:tcBorders>
            <w:vAlign w:val="center"/>
          </w:tcPr>
          <w:p w14:paraId="6A2CC785" w14:textId="77777777" w:rsidR="0059484B" w:rsidRPr="0059484B" w:rsidRDefault="0059484B" w:rsidP="0059484B">
            <w:pPr>
              <w:spacing w:before="0" w:after="0"/>
              <w:jc w:val="center"/>
              <w:rPr>
                <w:rFonts w:eastAsia="SimSun" w:cs="Times New Roman"/>
                <w:sz w:val="20"/>
                <w:szCs w:val="20"/>
                <w:lang w:val="es-ES"/>
              </w:rPr>
            </w:pPr>
            <w:r w:rsidRPr="0059484B">
              <w:rPr>
                <w:rFonts w:eastAsia="SimSun" w:cs="Times New Roman"/>
                <w:sz w:val="20"/>
                <w:szCs w:val="20"/>
                <w:lang w:val="es-ES"/>
              </w:rPr>
              <w:t>Cu' (pM)</w:t>
            </w:r>
          </w:p>
        </w:tc>
        <w:tc>
          <w:tcPr>
            <w:tcW w:w="1361" w:type="dxa"/>
            <w:tcBorders>
              <w:top w:val="single" w:sz="4" w:space="0" w:color="auto"/>
              <w:left w:val="nil"/>
              <w:bottom w:val="nil"/>
              <w:right w:val="nil"/>
            </w:tcBorders>
            <w:vAlign w:val="center"/>
          </w:tcPr>
          <w:p w14:paraId="52EF2EE1" w14:textId="77777777" w:rsidR="0059484B" w:rsidRPr="0059484B" w:rsidRDefault="0059484B" w:rsidP="0059484B">
            <w:pPr>
              <w:spacing w:before="0" w:after="0"/>
              <w:jc w:val="center"/>
              <w:rPr>
                <w:rFonts w:eastAsia="SimSun" w:cs="Times New Roman"/>
                <w:sz w:val="20"/>
                <w:szCs w:val="20"/>
                <w:lang w:val="es-ES"/>
              </w:rPr>
            </w:pPr>
            <w:r w:rsidRPr="0059484B">
              <w:rPr>
                <w:rFonts w:eastAsia="SimSun" w:cs="Times New Roman"/>
                <w:sz w:val="20"/>
                <w:szCs w:val="20"/>
                <w:lang w:val="es-ES"/>
              </w:rPr>
              <w:t>Cu</w:t>
            </w:r>
            <w:r w:rsidRPr="0059484B">
              <w:rPr>
                <w:rFonts w:eastAsia="SimSun" w:cs="Times New Roman"/>
                <w:sz w:val="20"/>
                <w:szCs w:val="20"/>
                <w:vertAlign w:val="superscript"/>
                <w:lang w:val="es-ES"/>
              </w:rPr>
              <w:t xml:space="preserve">2+ </w:t>
            </w:r>
            <w:r w:rsidRPr="0059484B">
              <w:rPr>
                <w:rFonts w:eastAsia="SimSun" w:cs="Times New Roman"/>
                <w:sz w:val="20"/>
                <w:szCs w:val="20"/>
                <w:lang w:val="es-ES"/>
              </w:rPr>
              <w:t>(pM)</w:t>
            </w:r>
          </w:p>
        </w:tc>
      </w:tr>
      <w:tr w:rsidR="0059484B" w:rsidRPr="0059484B" w14:paraId="394A56CA" w14:textId="77777777" w:rsidTr="004A6728">
        <w:trPr>
          <w:trHeight w:val="57"/>
        </w:trPr>
        <w:tc>
          <w:tcPr>
            <w:tcW w:w="1005" w:type="dxa"/>
            <w:vMerge w:val="restart"/>
            <w:tcBorders>
              <w:top w:val="single" w:sz="4" w:space="0" w:color="auto"/>
              <w:bottom w:val="single" w:sz="4" w:space="0" w:color="auto"/>
            </w:tcBorders>
            <w:shd w:val="clear" w:color="auto" w:fill="auto"/>
            <w:noWrap/>
            <w:vAlign w:val="center"/>
          </w:tcPr>
          <w:p w14:paraId="694C2AD3"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Times New Roman" w:cs="Times New Roman"/>
                <w:color w:val="000000"/>
                <w:sz w:val="20"/>
                <w:szCs w:val="20"/>
                <w:lang w:val="en-GB" w:eastAsia="en-GB"/>
              </w:rPr>
              <w:t>AM</w:t>
            </w:r>
          </w:p>
        </w:tc>
        <w:tc>
          <w:tcPr>
            <w:tcW w:w="939" w:type="dxa"/>
            <w:vMerge w:val="restart"/>
            <w:tcBorders>
              <w:top w:val="single" w:sz="4" w:space="0" w:color="auto"/>
            </w:tcBorders>
            <w:vAlign w:val="center"/>
          </w:tcPr>
          <w:p w14:paraId="2A13C668"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Times New Roman" w:cs="Times New Roman"/>
                <w:color w:val="000000"/>
                <w:sz w:val="20"/>
                <w:szCs w:val="20"/>
                <w:lang w:val="en-GB" w:eastAsia="en-GB"/>
              </w:rPr>
              <w:t xml:space="preserve">PSW </w:t>
            </w:r>
            <w:r w:rsidRPr="0059484B">
              <w:rPr>
                <w:rFonts w:eastAsia="SimSun" w:cs="Times New Roman"/>
                <w:color w:val="000000"/>
                <w:sz w:val="20"/>
                <w:szCs w:val="20"/>
                <w:lang w:val="en-GB"/>
              </w:rPr>
              <w:t>(n=41)</w:t>
            </w:r>
          </w:p>
        </w:tc>
        <w:tc>
          <w:tcPr>
            <w:tcW w:w="1159" w:type="dxa"/>
            <w:tcBorders>
              <w:top w:val="single" w:sz="4" w:space="0" w:color="auto"/>
              <w:bottom w:val="nil"/>
            </w:tcBorders>
            <w:shd w:val="clear" w:color="auto" w:fill="auto"/>
            <w:noWrap/>
            <w:vAlign w:val="center"/>
            <w:hideMark/>
          </w:tcPr>
          <w:p w14:paraId="53AF50E2"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Times New Roman" w:cs="Times New Roman"/>
                <w:color w:val="000000"/>
                <w:sz w:val="20"/>
                <w:szCs w:val="20"/>
                <w:lang w:val="en-GB" w:eastAsia="en-GB"/>
              </w:rPr>
              <w:t>Min</w:t>
            </w:r>
          </w:p>
        </w:tc>
        <w:tc>
          <w:tcPr>
            <w:tcW w:w="1361" w:type="dxa"/>
            <w:tcBorders>
              <w:top w:val="single" w:sz="4" w:space="0" w:color="auto"/>
              <w:bottom w:val="nil"/>
            </w:tcBorders>
          </w:tcPr>
          <w:p w14:paraId="07BEC46C"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sz w:val="20"/>
                <w:szCs w:val="20"/>
                <w:lang w:val="en-GB"/>
              </w:rPr>
              <w:t>1.87</w:t>
            </w:r>
          </w:p>
        </w:tc>
        <w:tc>
          <w:tcPr>
            <w:tcW w:w="1361" w:type="dxa"/>
            <w:tcBorders>
              <w:top w:val="single" w:sz="4" w:space="0" w:color="auto"/>
              <w:left w:val="nil"/>
              <w:bottom w:val="nil"/>
              <w:right w:val="nil"/>
            </w:tcBorders>
            <w:shd w:val="clear" w:color="auto" w:fill="auto"/>
            <w:noWrap/>
            <w:vAlign w:val="center"/>
          </w:tcPr>
          <w:p w14:paraId="3C82204D"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2.09</w:t>
            </w:r>
          </w:p>
        </w:tc>
        <w:tc>
          <w:tcPr>
            <w:tcW w:w="1361" w:type="dxa"/>
            <w:tcBorders>
              <w:top w:val="single" w:sz="4" w:space="0" w:color="auto"/>
              <w:left w:val="nil"/>
              <w:bottom w:val="nil"/>
              <w:right w:val="nil"/>
            </w:tcBorders>
            <w:shd w:val="clear" w:color="auto" w:fill="auto"/>
            <w:noWrap/>
            <w:vAlign w:val="center"/>
          </w:tcPr>
          <w:p w14:paraId="671E053C"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14.21</w:t>
            </w:r>
          </w:p>
        </w:tc>
        <w:tc>
          <w:tcPr>
            <w:tcW w:w="1361" w:type="dxa"/>
            <w:tcBorders>
              <w:top w:val="single" w:sz="4" w:space="0" w:color="auto"/>
              <w:left w:val="nil"/>
              <w:bottom w:val="nil"/>
              <w:right w:val="nil"/>
            </w:tcBorders>
            <w:vAlign w:val="center"/>
          </w:tcPr>
          <w:p w14:paraId="05BBB1C8"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5.8</w:t>
            </w:r>
          </w:p>
        </w:tc>
        <w:tc>
          <w:tcPr>
            <w:tcW w:w="1361" w:type="dxa"/>
            <w:tcBorders>
              <w:top w:val="single" w:sz="4" w:space="0" w:color="auto"/>
              <w:left w:val="nil"/>
              <w:bottom w:val="nil"/>
              <w:right w:val="nil"/>
            </w:tcBorders>
            <w:shd w:val="clear" w:color="auto" w:fill="auto"/>
            <w:noWrap/>
            <w:vAlign w:val="center"/>
          </w:tcPr>
          <w:p w14:paraId="0C9FF71D"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0.02</w:t>
            </w:r>
          </w:p>
        </w:tc>
        <w:tc>
          <w:tcPr>
            <w:tcW w:w="1361" w:type="dxa"/>
            <w:tcBorders>
              <w:top w:val="single" w:sz="4" w:space="0" w:color="auto"/>
              <w:left w:val="nil"/>
              <w:bottom w:val="nil"/>
              <w:right w:val="nil"/>
            </w:tcBorders>
            <w:shd w:val="clear" w:color="auto" w:fill="auto"/>
            <w:noWrap/>
            <w:vAlign w:val="center"/>
          </w:tcPr>
          <w:p w14:paraId="6FD7C283"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1.01</w:t>
            </w:r>
          </w:p>
        </w:tc>
        <w:tc>
          <w:tcPr>
            <w:tcW w:w="1361" w:type="dxa"/>
            <w:tcBorders>
              <w:top w:val="single" w:sz="4" w:space="0" w:color="auto"/>
              <w:left w:val="nil"/>
              <w:bottom w:val="nil"/>
              <w:right w:val="nil"/>
            </w:tcBorders>
            <w:shd w:val="clear" w:color="auto" w:fill="auto"/>
            <w:noWrap/>
            <w:vAlign w:val="center"/>
          </w:tcPr>
          <w:p w14:paraId="434E1785"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99.57</w:t>
            </w:r>
          </w:p>
        </w:tc>
        <w:tc>
          <w:tcPr>
            <w:tcW w:w="1361" w:type="dxa"/>
            <w:tcBorders>
              <w:top w:val="single" w:sz="4" w:space="0" w:color="auto"/>
              <w:left w:val="nil"/>
              <w:bottom w:val="nil"/>
              <w:right w:val="nil"/>
            </w:tcBorders>
            <w:vAlign w:val="center"/>
          </w:tcPr>
          <w:p w14:paraId="25E933F1"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0.13</w:t>
            </w:r>
          </w:p>
        </w:tc>
        <w:tc>
          <w:tcPr>
            <w:tcW w:w="1361" w:type="dxa"/>
            <w:tcBorders>
              <w:top w:val="single" w:sz="4" w:space="0" w:color="auto"/>
              <w:left w:val="nil"/>
              <w:bottom w:val="nil"/>
              <w:right w:val="nil"/>
            </w:tcBorders>
            <w:vAlign w:val="center"/>
          </w:tcPr>
          <w:p w14:paraId="7E7A6A3B"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0.004</w:t>
            </w:r>
          </w:p>
        </w:tc>
      </w:tr>
      <w:tr w:rsidR="0059484B" w:rsidRPr="0059484B" w14:paraId="6DB88D0E" w14:textId="77777777" w:rsidTr="004A6728">
        <w:trPr>
          <w:trHeight w:val="57"/>
        </w:trPr>
        <w:tc>
          <w:tcPr>
            <w:tcW w:w="1005" w:type="dxa"/>
            <w:vMerge/>
            <w:tcBorders>
              <w:bottom w:val="single" w:sz="4" w:space="0" w:color="auto"/>
            </w:tcBorders>
            <w:shd w:val="clear" w:color="auto" w:fill="auto"/>
            <w:noWrap/>
            <w:vAlign w:val="center"/>
          </w:tcPr>
          <w:p w14:paraId="73F058E0" w14:textId="77777777" w:rsidR="0059484B" w:rsidRPr="0059484B" w:rsidRDefault="0059484B" w:rsidP="0059484B">
            <w:pPr>
              <w:spacing w:before="0" w:after="0"/>
              <w:jc w:val="center"/>
              <w:rPr>
                <w:rFonts w:eastAsia="Times New Roman" w:cs="Times New Roman"/>
                <w:color w:val="000000"/>
                <w:sz w:val="20"/>
                <w:szCs w:val="20"/>
                <w:lang w:val="en-GB" w:eastAsia="en-GB"/>
              </w:rPr>
            </w:pPr>
          </w:p>
        </w:tc>
        <w:tc>
          <w:tcPr>
            <w:tcW w:w="939" w:type="dxa"/>
            <w:vMerge/>
            <w:vAlign w:val="bottom"/>
          </w:tcPr>
          <w:p w14:paraId="668E6CE1" w14:textId="77777777" w:rsidR="0059484B" w:rsidRPr="0059484B" w:rsidRDefault="0059484B" w:rsidP="0059484B">
            <w:pPr>
              <w:spacing w:before="0" w:after="0"/>
              <w:jc w:val="center"/>
              <w:rPr>
                <w:rFonts w:eastAsia="Times New Roman" w:cs="Times New Roman"/>
                <w:color w:val="000000"/>
                <w:sz w:val="20"/>
                <w:szCs w:val="20"/>
                <w:lang w:val="en-GB" w:eastAsia="en-GB"/>
              </w:rPr>
            </w:pPr>
          </w:p>
        </w:tc>
        <w:tc>
          <w:tcPr>
            <w:tcW w:w="1159" w:type="dxa"/>
            <w:tcBorders>
              <w:top w:val="nil"/>
              <w:bottom w:val="nil"/>
            </w:tcBorders>
            <w:shd w:val="clear" w:color="auto" w:fill="auto"/>
            <w:noWrap/>
            <w:vAlign w:val="center"/>
            <w:hideMark/>
          </w:tcPr>
          <w:p w14:paraId="00F3D5F9"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Times New Roman" w:cs="Times New Roman"/>
                <w:color w:val="000000"/>
                <w:sz w:val="20"/>
                <w:szCs w:val="20"/>
                <w:lang w:val="en-GB" w:eastAsia="en-GB"/>
              </w:rPr>
              <w:t>Max</w:t>
            </w:r>
          </w:p>
        </w:tc>
        <w:tc>
          <w:tcPr>
            <w:tcW w:w="1361" w:type="dxa"/>
            <w:tcBorders>
              <w:top w:val="nil"/>
              <w:bottom w:val="nil"/>
            </w:tcBorders>
          </w:tcPr>
          <w:p w14:paraId="256469F4"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sz w:val="20"/>
                <w:szCs w:val="20"/>
                <w:lang w:val="en-GB"/>
              </w:rPr>
              <w:t>7.25</w:t>
            </w:r>
          </w:p>
        </w:tc>
        <w:tc>
          <w:tcPr>
            <w:tcW w:w="1361" w:type="dxa"/>
            <w:tcBorders>
              <w:top w:val="nil"/>
              <w:left w:val="nil"/>
              <w:bottom w:val="nil"/>
              <w:right w:val="nil"/>
            </w:tcBorders>
            <w:shd w:val="clear" w:color="auto" w:fill="auto"/>
            <w:noWrap/>
            <w:vAlign w:val="center"/>
          </w:tcPr>
          <w:p w14:paraId="18418DD6"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7.91</w:t>
            </w:r>
          </w:p>
        </w:tc>
        <w:tc>
          <w:tcPr>
            <w:tcW w:w="1361" w:type="dxa"/>
            <w:tcBorders>
              <w:top w:val="nil"/>
              <w:left w:val="nil"/>
              <w:bottom w:val="nil"/>
              <w:right w:val="nil"/>
            </w:tcBorders>
            <w:shd w:val="clear" w:color="auto" w:fill="auto"/>
            <w:noWrap/>
            <w:vAlign w:val="center"/>
          </w:tcPr>
          <w:p w14:paraId="25EB01B4"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15.34</w:t>
            </w:r>
          </w:p>
        </w:tc>
        <w:tc>
          <w:tcPr>
            <w:tcW w:w="1361" w:type="dxa"/>
            <w:tcBorders>
              <w:top w:val="nil"/>
              <w:left w:val="nil"/>
              <w:bottom w:val="nil"/>
              <w:right w:val="nil"/>
            </w:tcBorders>
            <w:vAlign w:val="center"/>
          </w:tcPr>
          <w:p w14:paraId="43AD2601"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7.16</w:t>
            </w:r>
          </w:p>
        </w:tc>
        <w:tc>
          <w:tcPr>
            <w:tcW w:w="1361" w:type="dxa"/>
            <w:tcBorders>
              <w:top w:val="nil"/>
              <w:left w:val="nil"/>
              <w:bottom w:val="nil"/>
              <w:right w:val="nil"/>
            </w:tcBorders>
            <w:shd w:val="clear" w:color="auto" w:fill="auto"/>
            <w:noWrap/>
            <w:vAlign w:val="center"/>
          </w:tcPr>
          <w:p w14:paraId="6497BAC2"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1.43</w:t>
            </w:r>
          </w:p>
        </w:tc>
        <w:tc>
          <w:tcPr>
            <w:tcW w:w="1361" w:type="dxa"/>
            <w:tcBorders>
              <w:top w:val="nil"/>
              <w:left w:val="nil"/>
              <w:bottom w:val="nil"/>
              <w:right w:val="nil"/>
            </w:tcBorders>
            <w:shd w:val="clear" w:color="auto" w:fill="auto"/>
            <w:noWrap/>
            <w:vAlign w:val="center"/>
          </w:tcPr>
          <w:p w14:paraId="2BE48416"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1.41</w:t>
            </w:r>
          </w:p>
        </w:tc>
        <w:tc>
          <w:tcPr>
            <w:tcW w:w="1361" w:type="dxa"/>
            <w:tcBorders>
              <w:top w:val="nil"/>
              <w:left w:val="nil"/>
              <w:bottom w:val="nil"/>
              <w:right w:val="nil"/>
            </w:tcBorders>
            <w:shd w:val="clear" w:color="auto" w:fill="auto"/>
            <w:noWrap/>
            <w:vAlign w:val="center"/>
          </w:tcPr>
          <w:p w14:paraId="78AC1123"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100</w:t>
            </w:r>
          </w:p>
        </w:tc>
        <w:tc>
          <w:tcPr>
            <w:tcW w:w="1361" w:type="dxa"/>
            <w:tcBorders>
              <w:top w:val="nil"/>
              <w:left w:val="nil"/>
              <w:bottom w:val="nil"/>
              <w:right w:val="nil"/>
            </w:tcBorders>
            <w:vAlign w:val="center"/>
          </w:tcPr>
          <w:p w14:paraId="7C1A610D"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12.31</w:t>
            </w:r>
          </w:p>
        </w:tc>
        <w:tc>
          <w:tcPr>
            <w:tcW w:w="1361" w:type="dxa"/>
            <w:tcBorders>
              <w:top w:val="nil"/>
              <w:left w:val="nil"/>
              <w:bottom w:val="nil"/>
              <w:right w:val="nil"/>
            </w:tcBorders>
            <w:vAlign w:val="center"/>
          </w:tcPr>
          <w:p w14:paraId="1B0A1AF3"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0.385</w:t>
            </w:r>
          </w:p>
        </w:tc>
      </w:tr>
      <w:tr w:rsidR="0059484B" w:rsidRPr="0059484B" w14:paraId="07840E77" w14:textId="77777777" w:rsidTr="004A6728">
        <w:trPr>
          <w:trHeight w:val="57"/>
        </w:trPr>
        <w:tc>
          <w:tcPr>
            <w:tcW w:w="1005" w:type="dxa"/>
            <w:vMerge/>
            <w:tcBorders>
              <w:bottom w:val="single" w:sz="4" w:space="0" w:color="auto"/>
            </w:tcBorders>
            <w:shd w:val="clear" w:color="auto" w:fill="auto"/>
            <w:noWrap/>
            <w:vAlign w:val="center"/>
          </w:tcPr>
          <w:p w14:paraId="5C083571" w14:textId="77777777" w:rsidR="0059484B" w:rsidRPr="0059484B" w:rsidRDefault="0059484B" w:rsidP="0059484B">
            <w:pPr>
              <w:spacing w:before="0" w:after="0"/>
              <w:jc w:val="center"/>
              <w:rPr>
                <w:rFonts w:eastAsia="Times New Roman" w:cs="Times New Roman"/>
                <w:color w:val="000000"/>
                <w:sz w:val="20"/>
                <w:szCs w:val="20"/>
                <w:lang w:val="en-GB" w:eastAsia="en-GB"/>
              </w:rPr>
            </w:pPr>
          </w:p>
        </w:tc>
        <w:tc>
          <w:tcPr>
            <w:tcW w:w="939" w:type="dxa"/>
            <w:vMerge/>
            <w:vAlign w:val="bottom"/>
          </w:tcPr>
          <w:p w14:paraId="41F7047F" w14:textId="77777777" w:rsidR="0059484B" w:rsidRPr="0059484B" w:rsidRDefault="0059484B" w:rsidP="0059484B">
            <w:pPr>
              <w:spacing w:before="0" w:after="0"/>
              <w:jc w:val="center"/>
              <w:rPr>
                <w:rFonts w:eastAsia="Times New Roman" w:cs="Times New Roman"/>
                <w:color w:val="000000"/>
                <w:sz w:val="20"/>
                <w:szCs w:val="20"/>
                <w:lang w:val="en-GB" w:eastAsia="en-GB"/>
              </w:rPr>
            </w:pPr>
          </w:p>
        </w:tc>
        <w:tc>
          <w:tcPr>
            <w:tcW w:w="1159" w:type="dxa"/>
            <w:tcBorders>
              <w:top w:val="nil"/>
            </w:tcBorders>
            <w:shd w:val="clear" w:color="auto" w:fill="auto"/>
            <w:noWrap/>
            <w:vAlign w:val="center"/>
            <w:hideMark/>
          </w:tcPr>
          <w:p w14:paraId="3C744AD0" w14:textId="77777777" w:rsidR="0059484B" w:rsidRPr="0059484B" w:rsidRDefault="0059484B" w:rsidP="0059484B">
            <w:pPr>
              <w:spacing w:before="0" w:after="0"/>
              <w:jc w:val="center"/>
              <w:rPr>
                <w:rFonts w:eastAsia="Times New Roman" w:cs="Times New Roman"/>
                <w:color w:val="000000"/>
                <w:sz w:val="20"/>
                <w:szCs w:val="20"/>
                <w:lang w:val="en-GB" w:eastAsia="en-GB"/>
              </w:rPr>
            </w:pPr>
            <w:proofErr w:type="spellStart"/>
            <w:r w:rsidRPr="0059484B">
              <w:rPr>
                <w:rFonts w:eastAsia="Times New Roman" w:cs="Times New Roman"/>
                <w:color w:val="000000"/>
                <w:sz w:val="20"/>
                <w:szCs w:val="20"/>
                <w:lang w:val="en-GB" w:eastAsia="en-GB"/>
              </w:rPr>
              <w:t>Mean±SD</w:t>
            </w:r>
            <w:proofErr w:type="spellEnd"/>
          </w:p>
        </w:tc>
        <w:tc>
          <w:tcPr>
            <w:tcW w:w="1361" w:type="dxa"/>
            <w:tcBorders>
              <w:top w:val="nil"/>
            </w:tcBorders>
          </w:tcPr>
          <w:p w14:paraId="5466DCC3"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sz w:val="20"/>
                <w:szCs w:val="20"/>
                <w:lang w:val="en-GB"/>
              </w:rPr>
              <w:t>3.67±1.59</w:t>
            </w:r>
          </w:p>
        </w:tc>
        <w:tc>
          <w:tcPr>
            <w:tcW w:w="1361" w:type="dxa"/>
            <w:tcBorders>
              <w:top w:val="nil"/>
              <w:left w:val="nil"/>
              <w:bottom w:val="nil"/>
              <w:right w:val="nil"/>
            </w:tcBorders>
            <w:shd w:val="clear" w:color="auto" w:fill="auto"/>
            <w:noWrap/>
            <w:vAlign w:val="center"/>
          </w:tcPr>
          <w:p w14:paraId="092FFE75"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4.02±1.69</w:t>
            </w:r>
          </w:p>
        </w:tc>
        <w:tc>
          <w:tcPr>
            <w:tcW w:w="1361" w:type="dxa"/>
            <w:tcBorders>
              <w:top w:val="nil"/>
              <w:left w:val="nil"/>
              <w:bottom w:val="nil"/>
              <w:right w:val="nil"/>
            </w:tcBorders>
            <w:shd w:val="clear" w:color="auto" w:fill="auto"/>
            <w:noWrap/>
            <w:vAlign w:val="center"/>
          </w:tcPr>
          <w:p w14:paraId="11418B46"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14.75±0.27</w:t>
            </w:r>
          </w:p>
        </w:tc>
        <w:tc>
          <w:tcPr>
            <w:tcW w:w="1361" w:type="dxa"/>
            <w:tcBorders>
              <w:top w:val="nil"/>
              <w:left w:val="nil"/>
              <w:bottom w:val="nil"/>
              <w:right w:val="nil"/>
            </w:tcBorders>
            <w:vAlign w:val="center"/>
          </w:tcPr>
          <w:p w14:paraId="1A88BBD2"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6.32±0.27</w:t>
            </w:r>
          </w:p>
        </w:tc>
        <w:tc>
          <w:tcPr>
            <w:tcW w:w="1361" w:type="dxa"/>
            <w:tcBorders>
              <w:top w:val="nil"/>
              <w:left w:val="nil"/>
              <w:bottom w:val="nil"/>
              <w:right w:val="nil"/>
            </w:tcBorders>
            <w:shd w:val="clear" w:color="auto" w:fill="auto"/>
            <w:noWrap/>
            <w:vAlign w:val="center"/>
          </w:tcPr>
          <w:p w14:paraId="0A9A3465"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0.35±0.29</w:t>
            </w:r>
          </w:p>
        </w:tc>
        <w:tc>
          <w:tcPr>
            <w:tcW w:w="1361" w:type="dxa"/>
            <w:tcBorders>
              <w:top w:val="nil"/>
              <w:left w:val="nil"/>
              <w:bottom w:val="nil"/>
              <w:right w:val="nil"/>
            </w:tcBorders>
            <w:shd w:val="clear" w:color="auto" w:fill="auto"/>
            <w:noWrap/>
            <w:vAlign w:val="center"/>
          </w:tcPr>
          <w:p w14:paraId="58D8B6A5"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1.10±0.09</w:t>
            </w:r>
          </w:p>
        </w:tc>
        <w:tc>
          <w:tcPr>
            <w:tcW w:w="1361" w:type="dxa"/>
            <w:tcBorders>
              <w:top w:val="nil"/>
              <w:left w:val="nil"/>
              <w:bottom w:val="nil"/>
              <w:right w:val="nil"/>
            </w:tcBorders>
            <w:shd w:val="clear" w:color="auto" w:fill="auto"/>
            <w:noWrap/>
            <w:vAlign w:val="center"/>
          </w:tcPr>
          <w:p w14:paraId="0CE3BB60"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99.95±0.07</w:t>
            </w:r>
          </w:p>
        </w:tc>
        <w:tc>
          <w:tcPr>
            <w:tcW w:w="1361" w:type="dxa"/>
            <w:tcBorders>
              <w:top w:val="nil"/>
              <w:left w:val="nil"/>
              <w:bottom w:val="nil"/>
              <w:right w:val="nil"/>
            </w:tcBorders>
            <w:vAlign w:val="center"/>
          </w:tcPr>
          <w:p w14:paraId="179806C7"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1.57±2.39</w:t>
            </w:r>
          </w:p>
        </w:tc>
        <w:tc>
          <w:tcPr>
            <w:tcW w:w="1361" w:type="dxa"/>
            <w:tcBorders>
              <w:top w:val="nil"/>
              <w:left w:val="nil"/>
              <w:bottom w:val="nil"/>
              <w:right w:val="nil"/>
            </w:tcBorders>
            <w:vAlign w:val="center"/>
          </w:tcPr>
          <w:p w14:paraId="3E48BCE9"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0.05±0.07</w:t>
            </w:r>
          </w:p>
        </w:tc>
      </w:tr>
      <w:tr w:rsidR="0059484B" w:rsidRPr="0059484B" w14:paraId="66B617ED" w14:textId="77777777" w:rsidTr="004A6728">
        <w:trPr>
          <w:trHeight w:val="70"/>
        </w:trPr>
        <w:tc>
          <w:tcPr>
            <w:tcW w:w="1005" w:type="dxa"/>
            <w:vMerge/>
            <w:tcBorders>
              <w:bottom w:val="single" w:sz="4" w:space="0" w:color="auto"/>
            </w:tcBorders>
            <w:shd w:val="clear" w:color="auto" w:fill="auto"/>
            <w:noWrap/>
            <w:vAlign w:val="center"/>
          </w:tcPr>
          <w:p w14:paraId="702B9A35" w14:textId="77777777" w:rsidR="0059484B" w:rsidRPr="0059484B" w:rsidRDefault="0059484B" w:rsidP="0059484B">
            <w:pPr>
              <w:spacing w:before="0" w:after="0"/>
              <w:jc w:val="center"/>
              <w:rPr>
                <w:rFonts w:eastAsia="Times New Roman" w:cs="Times New Roman"/>
                <w:color w:val="000000"/>
                <w:sz w:val="20"/>
                <w:szCs w:val="20"/>
                <w:lang w:val="en-GB" w:eastAsia="en-GB"/>
              </w:rPr>
            </w:pPr>
          </w:p>
        </w:tc>
        <w:tc>
          <w:tcPr>
            <w:tcW w:w="939" w:type="dxa"/>
            <w:vMerge/>
            <w:tcBorders>
              <w:bottom w:val="single" w:sz="4" w:space="0" w:color="auto"/>
            </w:tcBorders>
            <w:vAlign w:val="bottom"/>
          </w:tcPr>
          <w:p w14:paraId="53C7DF2F" w14:textId="77777777" w:rsidR="0059484B" w:rsidRPr="0059484B" w:rsidRDefault="0059484B" w:rsidP="0059484B">
            <w:pPr>
              <w:spacing w:before="0" w:after="0"/>
              <w:jc w:val="center"/>
              <w:rPr>
                <w:rFonts w:eastAsia="Times New Roman" w:cs="Times New Roman"/>
                <w:color w:val="000000"/>
                <w:sz w:val="20"/>
                <w:szCs w:val="20"/>
                <w:lang w:val="en-GB" w:eastAsia="en-GB"/>
              </w:rPr>
            </w:pPr>
          </w:p>
        </w:tc>
        <w:tc>
          <w:tcPr>
            <w:tcW w:w="1159" w:type="dxa"/>
            <w:tcBorders>
              <w:top w:val="nil"/>
              <w:bottom w:val="single" w:sz="4" w:space="0" w:color="auto"/>
            </w:tcBorders>
            <w:shd w:val="clear" w:color="auto" w:fill="auto"/>
            <w:noWrap/>
            <w:vAlign w:val="center"/>
            <w:hideMark/>
          </w:tcPr>
          <w:p w14:paraId="35C9F8B3"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Times New Roman" w:cs="Times New Roman"/>
                <w:color w:val="000000"/>
                <w:sz w:val="20"/>
                <w:szCs w:val="20"/>
                <w:lang w:val="en-GB" w:eastAsia="en-GB"/>
              </w:rPr>
              <w:t>Median</w:t>
            </w:r>
          </w:p>
        </w:tc>
        <w:tc>
          <w:tcPr>
            <w:tcW w:w="1361" w:type="dxa"/>
            <w:tcBorders>
              <w:top w:val="nil"/>
              <w:bottom w:val="nil"/>
            </w:tcBorders>
          </w:tcPr>
          <w:p w14:paraId="2056B0B7"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sz w:val="20"/>
                <w:szCs w:val="20"/>
                <w:lang w:val="en-GB"/>
              </w:rPr>
              <w:t>3.09</w:t>
            </w:r>
          </w:p>
        </w:tc>
        <w:tc>
          <w:tcPr>
            <w:tcW w:w="1361" w:type="dxa"/>
            <w:tcBorders>
              <w:top w:val="nil"/>
              <w:left w:val="nil"/>
              <w:bottom w:val="nil"/>
              <w:right w:val="nil"/>
            </w:tcBorders>
            <w:shd w:val="clear" w:color="auto" w:fill="auto"/>
            <w:noWrap/>
            <w:vAlign w:val="center"/>
          </w:tcPr>
          <w:p w14:paraId="38C60D1C"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3.26</w:t>
            </w:r>
          </w:p>
        </w:tc>
        <w:tc>
          <w:tcPr>
            <w:tcW w:w="1361" w:type="dxa"/>
            <w:tcBorders>
              <w:top w:val="nil"/>
              <w:left w:val="nil"/>
              <w:bottom w:val="nil"/>
              <w:right w:val="nil"/>
            </w:tcBorders>
            <w:shd w:val="clear" w:color="auto" w:fill="auto"/>
            <w:noWrap/>
            <w:vAlign w:val="center"/>
          </w:tcPr>
          <w:p w14:paraId="20F1C098"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14.78</w:t>
            </w:r>
          </w:p>
        </w:tc>
        <w:tc>
          <w:tcPr>
            <w:tcW w:w="1361" w:type="dxa"/>
            <w:tcBorders>
              <w:top w:val="nil"/>
              <w:left w:val="nil"/>
              <w:bottom w:val="nil"/>
              <w:right w:val="nil"/>
            </w:tcBorders>
            <w:vAlign w:val="center"/>
          </w:tcPr>
          <w:p w14:paraId="75763D64"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6.36</w:t>
            </w:r>
          </w:p>
        </w:tc>
        <w:tc>
          <w:tcPr>
            <w:tcW w:w="1361" w:type="dxa"/>
            <w:tcBorders>
              <w:top w:val="nil"/>
              <w:left w:val="nil"/>
              <w:bottom w:val="nil"/>
              <w:right w:val="nil"/>
            </w:tcBorders>
            <w:shd w:val="clear" w:color="auto" w:fill="auto"/>
            <w:noWrap/>
            <w:vAlign w:val="center"/>
          </w:tcPr>
          <w:p w14:paraId="541E0BAE"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0.34</w:t>
            </w:r>
          </w:p>
        </w:tc>
        <w:tc>
          <w:tcPr>
            <w:tcW w:w="1361" w:type="dxa"/>
            <w:tcBorders>
              <w:top w:val="nil"/>
              <w:left w:val="nil"/>
              <w:bottom w:val="nil"/>
              <w:right w:val="nil"/>
            </w:tcBorders>
            <w:shd w:val="clear" w:color="auto" w:fill="auto"/>
            <w:noWrap/>
            <w:vAlign w:val="center"/>
          </w:tcPr>
          <w:p w14:paraId="1FB2F0D9"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1.09</w:t>
            </w:r>
          </w:p>
        </w:tc>
        <w:tc>
          <w:tcPr>
            <w:tcW w:w="1361" w:type="dxa"/>
            <w:tcBorders>
              <w:top w:val="nil"/>
              <w:left w:val="nil"/>
              <w:bottom w:val="nil"/>
              <w:right w:val="nil"/>
            </w:tcBorders>
            <w:shd w:val="clear" w:color="auto" w:fill="auto"/>
            <w:noWrap/>
            <w:vAlign w:val="center"/>
          </w:tcPr>
          <w:p w14:paraId="2ECE781E"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99.98</w:t>
            </w:r>
          </w:p>
        </w:tc>
        <w:tc>
          <w:tcPr>
            <w:tcW w:w="1361" w:type="dxa"/>
            <w:tcBorders>
              <w:top w:val="nil"/>
              <w:left w:val="nil"/>
              <w:bottom w:val="nil"/>
              <w:right w:val="nil"/>
            </w:tcBorders>
            <w:vAlign w:val="center"/>
          </w:tcPr>
          <w:p w14:paraId="41E2F515"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0.82</w:t>
            </w:r>
          </w:p>
        </w:tc>
        <w:tc>
          <w:tcPr>
            <w:tcW w:w="1361" w:type="dxa"/>
            <w:tcBorders>
              <w:top w:val="nil"/>
              <w:left w:val="nil"/>
              <w:bottom w:val="nil"/>
              <w:right w:val="nil"/>
            </w:tcBorders>
            <w:vAlign w:val="center"/>
          </w:tcPr>
          <w:p w14:paraId="3AE10CD5"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0.026</w:t>
            </w:r>
          </w:p>
        </w:tc>
      </w:tr>
      <w:tr w:rsidR="0059484B" w:rsidRPr="0059484B" w14:paraId="386A6FA3" w14:textId="77777777" w:rsidTr="004A6728">
        <w:trPr>
          <w:trHeight w:val="57"/>
        </w:trPr>
        <w:tc>
          <w:tcPr>
            <w:tcW w:w="1005" w:type="dxa"/>
            <w:vMerge w:val="restart"/>
            <w:tcBorders>
              <w:top w:val="single" w:sz="4" w:space="0" w:color="auto"/>
              <w:bottom w:val="single" w:sz="4" w:space="0" w:color="auto"/>
            </w:tcBorders>
            <w:shd w:val="clear" w:color="auto" w:fill="auto"/>
            <w:noWrap/>
            <w:vAlign w:val="center"/>
          </w:tcPr>
          <w:p w14:paraId="72C0C30D"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Times New Roman" w:cs="Times New Roman"/>
                <w:color w:val="000000"/>
                <w:sz w:val="20"/>
                <w:szCs w:val="20"/>
                <w:lang w:val="en-GB" w:eastAsia="en-GB"/>
              </w:rPr>
              <w:t>AM</w:t>
            </w:r>
          </w:p>
        </w:tc>
        <w:tc>
          <w:tcPr>
            <w:tcW w:w="939" w:type="dxa"/>
            <w:vMerge w:val="restart"/>
            <w:tcBorders>
              <w:top w:val="single" w:sz="4" w:space="0" w:color="auto"/>
            </w:tcBorders>
            <w:vAlign w:val="center"/>
          </w:tcPr>
          <w:p w14:paraId="6807AF66"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Times New Roman" w:cs="Times New Roman"/>
                <w:color w:val="000000"/>
                <w:sz w:val="20"/>
                <w:szCs w:val="20"/>
                <w:lang w:val="en-GB" w:eastAsia="en-GB"/>
              </w:rPr>
              <w:t>AAW (5)</w:t>
            </w:r>
          </w:p>
        </w:tc>
        <w:tc>
          <w:tcPr>
            <w:tcW w:w="1159" w:type="dxa"/>
            <w:tcBorders>
              <w:top w:val="single" w:sz="4" w:space="0" w:color="auto"/>
              <w:bottom w:val="nil"/>
            </w:tcBorders>
            <w:shd w:val="clear" w:color="auto" w:fill="auto"/>
            <w:noWrap/>
            <w:vAlign w:val="center"/>
            <w:hideMark/>
          </w:tcPr>
          <w:p w14:paraId="09E0C8A1"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Times New Roman" w:cs="Times New Roman"/>
                <w:color w:val="000000"/>
                <w:sz w:val="20"/>
                <w:szCs w:val="20"/>
                <w:lang w:val="en-GB" w:eastAsia="en-GB"/>
              </w:rPr>
              <w:t>Min</w:t>
            </w:r>
          </w:p>
        </w:tc>
        <w:tc>
          <w:tcPr>
            <w:tcW w:w="1361" w:type="dxa"/>
            <w:tcBorders>
              <w:top w:val="single" w:sz="4" w:space="0" w:color="auto"/>
              <w:bottom w:val="nil"/>
            </w:tcBorders>
          </w:tcPr>
          <w:p w14:paraId="0F7D8389"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sz w:val="20"/>
                <w:szCs w:val="20"/>
                <w:lang w:val="en-GB"/>
              </w:rPr>
              <w:t>1.58</w:t>
            </w:r>
          </w:p>
        </w:tc>
        <w:tc>
          <w:tcPr>
            <w:tcW w:w="1361" w:type="dxa"/>
            <w:tcBorders>
              <w:top w:val="single" w:sz="4" w:space="0" w:color="auto"/>
              <w:left w:val="nil"/>
              <w:bottom w:val="nil"/>
              <w:right w:val="nil"/>
            </w:tcBorders>
            <w:shd w:val="clear" w:color="auto" w:fill="auto"/>
            <w:noWrap/>
            <w:vAlign w:val="center"/>
          </w:tcPr>
          <w:p w14:paraId="5D2BD757"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1.75</w:t>
            </w:r>
          </w:p>
        </w:tc>
        <w:tc>
          <w:tcPr>
            <w:tcW w:w="1361" w:type="dxa"/>
            <w:tcBorders>
              <w:top w:val="single" w:sz="4" w:space="0" w:color="auto"/>
              <w:left w:val="nil"/>
              <w:bottom w:val="nil"/>
              <w:right w:val="nil"/>
            </w:tcBorders>
            <w:shd w:val="clear" w:color="auto" w:fill="auto"/>
            <w:noWrap/>
            <w:vAlign w:val="center"/>
          </w:tcPr>
          <w:p w14:paraId="75F103C3"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13.83</w:t>
            </w:r>
          </w:p>
        </w:tc>
        <w:tc>
          <w:tcPr>
            <w:tcW w:w="1361" w:type="dxa"/>
            <w:tcBorders>
              <w:top w:val="single" w:sz="4" w:space="0" w:color="auto"/>
              <w:left w:val="nil"/>
              <w:bottom w:val="nil"/>
              <w:right w:val="nil"/>
            </w:tcBorders>
            <w:vAlign w:val="center"/>
          </w:tcPr>
          <w:p w14:paraId="3A2A43E8"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5.4</w:t>
            </w:r>
          </w:p>
        </w:tc>
        <w:tc>
          <w:tcPr>
            <w:tcW w:w="1361" w:type="dxa"/>
            <w:tcBorders>
              <w:top w:val="single" w:sz="4" w:space="0" w:color="auto"/>
              <w:left w:val="nil"/>
              <w:bottom w:val="nil"/>
              <w:right w:val="nil"/>
            </w:tcBorders>
            <w:shd w:val="clear" w:color="auto" w:fill="auto"/>
            <w:noWrap/>
            <w:vAlign w:val="center"/>
          </w:tcPr>
          <w:p w14:paraId="027BDCB3"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0.17</w:t>
            </w:r>
          </w:p>
        </w:tc>
        <w:tc>
          <w:tcPr>
            <w:tcW w:w="1361" w:type="dxa"/>
            <w:tcBorders>
              <w:top w:val="single" w:sz="4" w:space="0" w:color="auto"/>
              <w:left w:val="nil"/>
              <w:bottom w:val="nil"/>
              <w:right w:val="nil"/>
            </w:tcBorders>
            <w:shd w:val="clear" w:color="auto" w:fill="auto"/>
            <w:noWrap/>
            <w:vAlign w:val="center"/>
          </w:tcPr>
          <w:p w14:paraId="64CE6218"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1.11</w:t>
            </w:r>
          </w:p>
        </w:tc>
        <w:tc>
          <w:tcPr>
            <w:tcW w:w="1361" w:type="dxa"/>
            <w:tcBorders>
              <w:top w:val="single" w:sz="4" w:space="0" w:color="auto"/>
              <w:left w:val="nil"/>
              <w:bottom w:val="nil"/>
              <w:right w:val="nil"/>
            </w:tcBorders>
            <w:shd w:val="clear" w:color="auto" w:fill="auto"/>
            <w:noWrap/>
            <w:vAlign w:val="center"/>
          </w:tcPr>
          <w:p w14:paraId="5C960CDC"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99.98</w:t>
            </w:r>
          </w:p>
        </w:tc>
        <w:tc>
          <w:tcPr>
            <w:tcW w:w="1361" w:type="dxa"/>
            <w:tcBorders>
              <w:top w:val="single" w:sz="4" w:space="0" w:color="auto"/>
              <w:left w:val="nil"/>
              <w:bottom w:val="nil"/>
              <w:right w:val="nil"/>
            </w:tcBorders>
            <w:vAlign w:val="center"/>
          </w:tcPr>
          <w:p w14:paraId="0378321C"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0.13</w:t>
            </w:r>
          </w:p>
        </w:tc>
        <w:tc>
          <w:tcPr>
            <w:tcW w:w="1361" w:type="dxa"/>
            <w:tcBorders>
              <w:top w:val="single" w:sz="4" w:space="0" w:color="auto"/>
              <w:left w:val="nil"/>
              <w:bottom w:val="nil"/>
              <w:right w:val="nil"/>
            </w:tcBorders>
            <w:vAlign w:val="center"/>
          </w:tcPr>
          <w:p w14:paraId="35271C03"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0.004</w:t>
            </w:r>
          </w:p>
        </w:tc>
      </w:tr>
      <w:tr w:rsidR="0059484B" w:rsidRPr="0059484B" w14:paraId="66829B6C" w14:textId="77777777" w:rsidTr="004A6728">
        <w:trPr>
          <w:trHeight w:val="57"/>
        </w:trPr>
        <w:tc>
          <w:tcPr>
            <w:tcW w:w="1005" w:type="dxa"/>
            <w:vMerge/>
            <w:tcBorders>
              <w:bottom w:val="single" w:sz="4" w:space="0" w:color="auto"/>
            </w:tcBorders>
            <w:shd w:val="clear" w:color="auto" w:fill="auto"/>
            <w:noWrap/>
            <w:vAlign w:val="center"/>
          </w:tcPr>
          <w:p w14:paraId="6649A42B" w14:textId="77777777" w:rsidR="0059484B" w:rsidRPr="0059484B" w:rsidRDefault="0059484B" w:rsidP="0059484B">
            <w:pPr>
              <w:spacing w:before="0" w:after="0"/>
              <w:jc w:val="center"/>
              <w:rPr>
                <w:rFonts w:eastAsia="Times New Roman" w:cs="Times New Roman"/>
                <w:color w:val="000000"/>
                <w:sz w:val="20"/>
                <w:szCs w:val="20"/>
                <w:lang w:val="en-GB" w:eastAsia="en-GB"/>
              </w:rPr>
            </w:pPr>
          </w:p>
        </w:tc>
        <w:tc>
          <w:tcPr>
            <w:tcW w:w="939" w:type="dxa"/>
            <w:vMerge/>
            <w:vAlign w:val="bottom"/>
          </w:tcPr>
          <w:p w14:paraId="322BEB4D" w14:textId="77777777" w:rsidR="0059484B" w:rsidRPr="0059484B" w:rsidRDefault="0059484B" w:rsidP="0059484B">
            <w:pPr>
              <w:spacing w:before="0" w:after="0"/>
              <w:jc w:val="center"/>
              <w:rPr>
                <w:rFonts w:eastAsia="Times New Roman" w:cs="Times New Roman"/>
                <w:color w:val="000000"/>
                <w:sz w:val="20"/>
                <w:szCs w:val="20"/>
                <w:lang w:val="en-GB" w:eastAsia="en-GB"/>
              </w:rPr>
            </w:pPr>
          </w:p>
        </w:tc>
        <w:tc>
          <w:tcPr>
            <w:tcW w:w="1159" w:type="dxa"/>
            <w:tcBorders>
              <w:top w:val="nil"/>
              <w:bottom w:val="nil"/>
            </w:tcBorders>
            <w:shd w:val="clear" w:color="auto" w:fill="auto"/>
            <w:noWrap/>
            <w:vAlign w:val="center"/>
            <w:hideMark/>
          </w:tcPr>
          <w:p w14:paraId="59EEAF1B"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Times New Roman" w:cs="Times New Roman"/>
                <w:color w:val="000000"/>
                <w:sz w:val="20"/>
                <w:szCs w:val="20"/>
                <w:lang w:val="en-GB" w:eastAsia="en-GB"/>
              </w:rPr>
              <w:t>Max</w:t>
            </w:r>
          </w:p>
        </w:tc>
        <w:tc>
          <w:tcPr>
            <w:tcW w:w="1361" w:type="dxa"/>
            <w:tcBorders>
              <w:top w:val="nil"/>
              <w:bottom w:val="nil"/>
            </w:tcBorders>
          </w:tcPr>
          <w:p w14:paraId="34C07940"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sz w:val="20"/>
                <w:szCs w:val="20"/>
                <w:lang w:val="en-GB"/>
              </w:rPr>
              <w:t>1.84</w:t>
            </w:r>
          </w:p>
        </w:tc>
        <w:tc>
          <w:tcPr>
            <w:tcW w:w="1361" w:type="dxa"/>
            <w:tcBorders>
              <w:top w:val="nil"/>
              <w:left w:val="nil"/>
              <w:bottom w:val="nil"/>
              <w:right w:val="nil"/>
            </w:tcBorders>
            <w:shd w:val="clear" w:color="auto" w:fill="auto"/>
            <w:noWrap/>
            <w:vAlign w:val="center"/>
          </w:tcPr>
          <w:p w14:paraId="56F848F1"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3.65</w:t>
            </w:r>
          </w:p>
        </w:tc>
        <w:tc>
          <w:tcPr>
            <w:tcW w:w="1361" w:type="dxa"/>
            <w:tcBorders>
              <w:top w:val="nil"/>
              <w:left w:val="nil"/>
              <w:bottom w:val="nil"/>
              <w:right w:val="nil"/>
            </w:tcBorders>
            <w:shd w:val="clear" w:color="auto" w:fill="auto"/>
            <w:noWrap/>
            <w:vAlign w:val="center"/>
          </w:tcPr>
          <w:p w14:paraId="0E132457"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15.06</w:t>
            </w:r>
          </w:p>
        </w:tc>
        <w:tc>
          <w:tcPr>
            <w:tcW w:w="1361" w:type="dxa"/>
            <w:tcBorders>
              <w:top w:val="nil"/>
              <w:left w:val="nil"/>
              <w:bottom w:val="nil"/>
              <w:right w:val="nil"/>
            </w:tcBorders>
            <w:vAlign w:val="center"/>
          </w:tcPr>
          <w:p w14:paraId="0F65C878"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6.35</w:t>
            </w:r>
          </w:p>
        </w:tc>
        <w:tc>
          <w:tcPr>
            <w:tcW w:w="1361" w:type="dxa"/>
            <w:tcBorders>
              <w:top w:val="nil"/>
              <w:left w:val="nil"/>
              <w:bottom w:val="nil"/>
              <w:right w:val="nil"/>
            </w:tcBorders>
            <w:shd w:val="clear" w:color="auto" w:fill="auto"/>
            <w:noWrap/>
            <w:vAlign w:val="center"/>
          </w:tcPr>
          <w:p w14:paraId="4EC8532C"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1.89</w:t>
            </w:r>
          </w:p>
        </w:tc>
        <w:tc>
          <w:tcPr>
            <w:tcW w:w="1361" w:type="dxa"/>
            <w:tcBorders>
              <w:top w:val="nil"/>
              <w:left w:val="nil"/>
              <w:bottom w:val="nil"/>
              <w:right w:val="nil"/>
            </w:tcBorders>
            <w:shd w:val="clear" w:color="auto" w:fill="auto"/>
            <w:noWrap/>
            <w:vAlign w:val="center"/>
          </w:tcPr>
          <w:p w14:paraId="762BA5EF"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2.07</w:t>
            </w:r>
          </w:p>
        </w:tc>
        <w:tc>
          <w:tcPr>
            <w:tcW w:w="1361" w:type="dxa"/>
            <w:tcBorders>
              <w:top w:val="nil"/>
              <w:left w:val="nil"/>
              <w:bottom w:val="nil"/>
              <w:right w:val="nil"/>
            </w:tcBorders>
            <w:shd w:val="clear" w:color="auto" w:fill="auto"/>
            <w:noWrap/>
            <w:vAlign w:val="center"/>
          </w:tcPr>
          <w:p w14:paraId="0389B1B2"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99.99</w:t>
            </w:r>
          </w:p>
        </w:tc>
        <w:tc>
          <w:tcPr>
            <w:tcW w:w="1361" w:type="dxa"/>
            <w:tcBorders>
              <w:top w:val="nil"/>
              <w:left w:val="nil"/>
              <w:bottom w:val="nil"/>
              <w:right w:val="nil"/>
            </w:tcBorders>
            <w:vAlign w:val="center"/>
          </w:tcPr>
          <w:p w14:paraId="5472B47B"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0.44</w:t>
            </w:r>
          </w:p>
        </w:tc>
        <w:tc>
          <w:tcPr>
            <w:tcW w:w="1361" w:type="dxa"/>
            <w:tcBorders>
              <w:top w:val="nil"/>
              <w:left w:val="nil"/>
              <w:bottom w:val="nil"/>
              <w:right w:val="nil"/>
            </w:tcBorders>
            <w:vAlign w:val="center"/>
          </w:tcPr>
          <w:p w14:paraId="4F82C313"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0.014</w:t>
            </w:r>
          </w:p>
        </w:tc>
      </w:tr>
      <w:tr w:rsidR="0059484B" w:rsidRPr="0059484B" w14:paraId="7331AE59" w14:textId="77777777" w:rsidTr="004A6728">
        <w:trPr>
          <w:trHeight w:val="57"/>
        </w:trPr>
        <w:tc>
          <w:tcPr>
            <w:tcW w:w="1005" w:type="dxa"/>
            <w:vMerge/>
            <w:tcBorders>
              <w:bottom w:val="single" w:sz="4" w:space="0" w:color="auto"/>
            </w:tcBorders>
            <w:shd w:val="clear" w:color="auto" w:fill="auto"/>
            <w:noWrap/>
            <w:vAlign w:val="center"/>
          </w:tcPr>
          <w:p w14:paraId="3B91712D" w14:textId="77777777" w:rsidR="0059484B" w:rsidRPr="0059484B" w:rsidRDefault="0059484B" w:rsidP="0059484B">
            <w:pPr>
              <w:spacing w:before="0" w:after="0"/>
              <w:jc w:val="center"/>
              <w:rPr>
                <w:rFonts w:eastAsia="Times New Roman" w:cs="Times New Roman"/>
                <w:color w:val="000000"/>
                <w:sz w:val="20"/>
                <w:szCs w:val="20"/>
                <w:lang w:val="en-GB" w:eastAsia="en-GB"/>
              </w:rPr>
            </w:pPr>
          </w:p>
        </w:tc>
        <w:tc>
          <w:tcPr>
            <w:tcW w:w="939" w:type="dxa"/>
            <w:vMerge/>
            <w:vAlign w:val="bottom"/>
          </w:tcPr>
          <w:p w14:paraId="55AF9740" w14:textId="77777777" w:rsidR="0059484B" w:rsidRPr="0059484B" w:rsidRDefault="0059484B" w:rsidP="0059484B">
            <w:pPr>
              <w:spacing w:before="0" w:after="0"/>
              <w:jc w:val="center"/>
              <w:rPr>
                <w:rFonts w:eastAsia="Times New Roman" w:cs="Times New Roman"/>
                <w:color w:val="000000"/>
                <w:sz w:val="20"/>
                <w:szCs w:val="20"/>
                <w:lang w:val="en-GB" w:eastAsia="en-GB"/>
              </w:rPr>
            </w:pPr>
          </w:p>
        </w:tc>
        <w:tc>
          <w:tcPr>
            <w:tcW w:w="1159" w:type="dxa"/>
            <w:tcBorders>
              <w:top w:val="nil"/>
            </w:tcBorders>
            <w:shd w:val="clear" w:color="auto" w:fill="auto"/>
            <w:noWrap/>
            <w:vAlign w:val="center"/>
            <w:hideMark/>
          </w:tcPr>
          <w:p w14:paraId="4C4A4C2A" w14:textId="77777777" w:rsidR="0059484B" w:rsidRPr="0059484B" w:rsidRDefault="0059484B" w:rsidP="0059484B">
            <w:pPr>
              <w:spacing w:before="0" w:after="0"/>
              <w:jc w:val="center"/>
              <w:rPr>
                <w:rFonts w:eastAsia="Times New Roman" w:cs="Times New Roman"/>
                <w:color w:val="000000"/>
                <w:sz w:val="20"/>
                <w:szCs w:val="20"/>
                <w:lang w:val="en-GB" w:eastAsia="en-GB"/>
              </w:rPr>
            </w:pPr>
            <w:proofErr w:type="spellStart"/>
            <w:r w:rsidRPr="0059484B">
              <w:rPr>
                <w:rFonts w:eastAsia="Times New Roman" w:cs="Times New Roman"/>
                <w:color w:val="000000"/>
                <w:sz w:val="20"/>
                <w:szCs w:val="20"/>
                <w:lang w:val="en-GB" w:eastAsia="en-GB"/>
              </w:rPr>
              <w:t>Mean±SD</w:t>
            </w:r>
            <w:proofErr w:type="spellEnd"/>
          </w:p>
        </w:tc>
        <w:tc>
          <w:tcPr>
            <w:tcW w:w="1361" w:type="dxa"/>
            <w:tcBorders>
              <w:top w:val="nil"/>
            </w:tcBorders>
          </w:tcPr>
          <w:p w14:paraId="5958BFE6"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sz w:val="20"/>
                <w:szCs w:val="20"/>
                <w:lang w:val="en-GB"/>
              </w:rPr>
              <w:t>1.73±0.10</w:t>
            </w:r>
          </w:p>
        </w:tc>
        <w:tc>
          <w:tcPr>
            <w:tcW w:w="1361" w:type="dxa"/>
            <w:tcBorders>
              <w:top w:val="nil"/>
              <w:left w:val="nil"/>
              <w:bottom w:val="nil"/>
              <w:right w:val="nil"/>
            </w:tcBorders>
            <w:shd w:val="clear" w:color="auto" w:fill="auto"/>
            <w:noWrap/>
            <w:vAlign w:val="center"/>
          </w:tcPr>
          <w:p w14:paraId="3CC6AFD3"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2.42±0.73</w:t>
            </w:r>
          </w:p>
        </w:tc>
        <w:tc>
          <w:tcPr>
            <w:tcW w:w="1361" w:type="dxa"/>
            <w:tcBorders>
              <w:top w:val="nil"/>
              <w:left w:val="nil"/>
              <w:bottom w:val="nil"/>
              <w:right w:val="nil"/>
            </w:tcBorders>
            <w:shd w:val="clear" w:color="auto" w:fill="auto"/>
            <w:noWrap/>
            <w:vAlign w:val="center"/>
          </w:tcPr>
          <w:p w14:paraId="2D540041"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14.72±0.51</w:t>
            </w:r>
          </w:p>
        </w:tc>
        <w:tc>
          <w:tcPr>
            <w:tcW w:w="1361" w:type="dxa"/>
            <w:tcBorders>
              <w:top w:val="nil"/>
              <w:left w:val="nil"/>
              <w:bottom w:val="nil"/>
              <w:right w:val="nil"/>
            </w:tcBorders>
            <w:vAlign w:val="center"/>
          </w:tcPr>
          <w:p w14:paraId="0A9A85D9"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6.09±0.39</w:t>
            </w:r>
          </w:p>
        </w:tc>
        <w:tc>
          <w:tcPr>
            <w:tcW w:w="1361" w:type="dxa"/>
            <w:tcBorders>
              <w:top w:val="nil"/>
              <w:left w:val="nil"/>
              <w:bottom w:val="nil"/>
              <w:right w:val="nil"/>
            </w:tcBorders>
            <w:shd w:val="clear" w:color="auto" w:fill="auto"/>
            <w:noWrap/>
            <w:vAlign w:val="center"/>
          </w:tcPr>
          <w:p w14:paraId="650D8D34"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0.69±0.69</w:t>
            </w:r>
          </w:p>
        </w:tc>
        <w:tc>
          <w:tcPr>
            <w:tcW w:w="1361" w:type="dxa"/>
            <w:tcBorders>
              <w:top w:val="nil"/>
              <w:left w:val="nil"/>
              <w:bottom w:val="nil"/>
              <w:right w:val="nil"/>
            </w:tcBorders>
            <w:shd w:val="clear" w:color="auto" w:fill="auto"/>
            <w:noWrap/>
            <w:vAlign w:val="center"/>
          </w:tcPr>
          <w:p w14:paraId="53EEE6A5"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1.39±0.39</w:t>
            </w:r>
          </w:p>
        </w:tc>
        <w:tc>
          <w:tcPr>
            <w:tcW w:w="1361" w:type="dxa"/>
            <w:tcBorders>
              <w:top w:val="nil"/>
              <w:left w:val="nil"/>
              <w:bottom w:val="nil"/>
              <w:right w:val="nil"/>
            </w:tcBorders>
            <w:shd w:val="clear" w:color="auto" w:fill="auto"/>
            <w:noWrap/>
            <w:vAlign w:val="center"/>
          </w:tcPr>
          <w:p w14:paraId="0F133138"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99.99±0.01</w:t>
            </w:r>
          </w:p>
        </w:tc>
        <w:tc>
          <w:tcPr>
            <w:tcW w:w="1361" w:type="dxa"/>
            <w:tcBorders>
              <w:top w:val="nil"/>
              <w:left w:val="nil"/>
              <w:bottom w:val="nil"/>
              <w:right w:val="nil"/>
            </w:tcBorders>
            <w:vAlign w:val="center"/>
          </w:tcPr>
          <w:p w14:paraId="6E53ECAF"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0.23±0.12</w:t>
            </w:r>
          </w:p>
        </w:tc>
        <w:tc>
          <w:tcPr>
            <w:tcW w:w="1361" w:type="dxa"/>
            <w:tcBorders>
              <w:top w:val="nil"/>
              <w:left w:val="nil"/>
              <w:bottom w:val="nil"/>
              <w:right w:val="nil"/>
            </w:tcBorders>
            <w:vAlign w:val="center"/>
          </w:tcPr>
          <w:p w14:paraId="24ABF062"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0.01±0.00</w:t>
            </w:r>
          </w:p>
        </w:tc>
      </w:tr>
      <w:tr w:rsidR="0059484B" w:rsidRPr="0059484B" w14:paraId="138B0E5E" w14:textId="77777777" w:rsidTr="004A6728">
        <w:trPr>
          <w:trHeight w:val="57"/>
        </w:trPr>
        <w:tc>
          <w:tcPr>
            <w:tcW w:w="1005" w:type="dxa"/>
            <w:vMerge/>
            <w:tcBorders>
              <w:bottom w:val="single" w:sz="4" w:space="0" w:color="auto"/>
            </w:tcBorders>
            <w:shd w:val="clear" w:color="auto" w:fill="auto"/>
            <w:noWrap/>
            <w:vAlign w:val="center"/>
          </w:tcPr>
          <w:p w14:paraId="53FA88DD" w14:textId="77777777" w:rsidR="0059484B" w:rsidRPr="0059484B" w:rsidRDefault="0059484B" w:rsidP="0059484B">
            <w:pPr>
              <w:spacing w:before="0" w:after="0"/>
              <w:jc w:val="center"/>
              <w:rPr>
                <w:rFonts w:eastAsia="Times New Roman" w:cs="Times New Roman"/>
                <w:color w:val="000000"/>
                <w:sz w:val="20"/>
                <w:szCs w:val="20"/>
                <w:lang w:val="en-GB" w:eastAsia="en-GB"/>
              </w:rPr>
            </w:pPr>
          </w:p>
        </w:tc>
        <w:tc>
          <w:tcPr>
            <w:tcW w:w="939" w:type="dxa"/>
            <w:vMerge/>
            <w:tcBorders>
              <w:bottom w:val="single" w:sz="4" w:space="0" w:color="auto"/>
            </w:tcBorders>
            <w:vAlign w:val="bottom"/>
          </w:tcPr>
          <w:p w14:paraId="4D615BED" w14:textId="77777777" w:rsidR="0059484B" w:rsidRPr="0059484B" w:rsidRDefault="0059484B" w:rsidP="0059484B">
            <w:pPr>
              <w:spacing w:before="0" w:after="0"/>
              <w:jc w:val="center"/>
              <w:rPr>
                <w:rFonts w:eastAsia="Times New Roman" w:cs="Times New Roman"/>
                <w:color w:val="000000"/>
                <w:sz w:val="20"/>
                <w:szCs w:val="20"/>
                <w:lang w:val="en-GB" w:eastAsia="en-GB"/>
              </w:rPr>
            </w:pPr>
          </w:p>
        </w:tc>
        <w:tc>
          <w:tcPr>
            <w:tcW w:w="1159" w:type="dxa"/>
            <w:tcBorders>
              <w:top w:val="nil"/>
              <w:bottom w:val="single" w:sz="4" w:space="0" w:color="auto"/>
            </w:tcBorders>
            <w:shd w:val="clear" w:color="auto" w:fill="auto"/>
            <w:noWrap/>
            <w:vAlign w:val="center"/>
            <w:hideMark/>
          </w:tcPr>
          <w:p w14:paraId="2B10848A"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Times New Roman" w:cs="Times New Roman"/>
                <w:color w:val="000000"/>
                <w:sz w:val="20"/>
                <w:szCs w:val="20"/>
                <w:lang w:val="en-GB" w:eastAsia="en-GB"/>
              </w:rPr>
              <w:t>Median</w:t>
            </w:r>
          </w:p>
        </w:tc>
        <w:tc>
          <w:tcPr>
            <w:tcW w:w="1361" w:type="dxa"/>
            <w:tcBorders>
              <w:top w:val="nil"/>
              <w:bottom w:val="single" w:sz="4" w:space="0" w:color="auto"/>
            </w:tcBorders>
          </w:tcPr>
          <w:p w14:paraId="33B97C1F"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sz w:val="20"/>
                <w:szCs w:val="20"/>
                <w:lang w:val="en-GB"/>
              </w:rPr>
              <w:t>1.76</w:t>
            </w:r>
          </w:p>
        </w:tc>
        <w:tc>
          <w:tcPr>
            <w:tcW w:w="1361" w:type="dxa"/>
            <w:tcBorders>
              <w:top w:val="nil"/>
              <w:left w:val="nil"/>
              <w:bottom w:val="single" w:sz="4" w:space="0" w:color="auto"/>
              <w:right w:val="nil"/>
            </w:tcBorders>
            <w:shd w:val="clear" w:color="auto" w:fill="auto"/>
            <w:noWrap/>
            <w:vAlign w:val="center"/>
          </w:tcPr>
          <w:p w14:paraId="6DDB90DE"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2.18</w:t>
            </w:r>
          </w:p>
        </w:tc>
        <w:tc>
          <w:tcPr>
            <w:tcW w:w="1361" w:type="dxa"/>
            <w:tcBorders>
              <w:top w:val="nil"/>
              <w:left w:val="nil"/>
              <w:bottom w:val="single" w:sz="4" w:space="0" w:color="auto"/>
              <w:right w:val="nil"/>
            </w:tcBorders>
            <w:shd w:val="clear" w:color="auto" w:fill="auto"/>
            <w:noWrap/>
            <w:vAlign w:val="center"/>
          </w:tcPr>
          <w:p w14:paraId="1B518C29"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14.93</w:t>
            </w:r>
          </w:p>
        </w:tc>
        <w:tc>
          <w:tcPr>
            <w:tcW w:w="1361" w:type="dxa"/>
            <w:tcBorders>
              <w:top w:val="nil"/>
              <w:left w:val="nil"/>
              <w:bottom w:val="single" w:sz="4" w:space="0" w:color="auto"/>
              <w:right w:val="nil"/>
            </w:tcBorders>
            <w:vAlign w:val="center"/>
          </w:tcPr>
          <w:p w14:paraId="227ACFF2"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6.25</w:t>
            </w:r>
          </w:p>
        </w:tc>
        <w:tc>
          <w:tcPr>
            <w:tcW w:w="1361" w:type="dxa"/>
            <w:tcBorders>
              <w:top w:val="nil"/>
              <w:left w:val="nil"/>
              <w:bottom w:val="single" w:sz="4" w:space="0" w:color="auto"/>
              <w:right w:val="nil"/>
            </w:tcBorders>
            <w:shd w:val="clear" w:color="auto" w:fill="auto"/>
            <w:noWrap/>
            <w:vAlign w:val="center"/>
          </w:tcPr>
          <w:p w14:paraId="5C884297"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0.41</w:t>
            </w:r>
          </w:p>
        </w:tc>
        <w:tc>
          <w:tcPr>
            <w:tcW w:w="1361" w:type="dxa"/>
            <w:tcBorders>
              <w:top w:val="nil"/>
              <w:left w:val="nil"/>
              <w:bottom w:val="single" w:sz="4" w:space="0" w:color="auto"/>
              <w:right w:val="nil"/>
            </w:tcBorders>
            <w:shd w:val="clear" w:color="auto" w:fill="auto"/>
            <w:noWrap/>
            <w:vAlign w:val="center"/>
          </w:tcPr>
          <w:p w14:paraId="726F863A"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1.24</w:t>
            </w:r>
          </w:p>
        </w:tc>
        <w:tc>
          <w:tcPr>
            <w:tcW w:w="1361" w:type="dxa"/>
            <w:tcBorders>
              <w:top w:val="nil"/>
              <w:left w:val="nil"/>
              <w:bottom w:val="single" w:sz="4" w:space="0" w:color="auto"/>
              <w:right w:val="nil"/>
            </w:tcBorders>
            <w:shd w:val="clear" w:color="auto" w:fill="auto"/>
            <w:noWrap/>
            <w:vAlign w:val="center"/>
          </w:tcPr>
          <w:p w14:paraId="3B7D4413"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99.99</w:t>
            </w:r>
          </w:p>
        </w:tc>
        <w:tc>
          <w:tcPr>
            <w:tcW w:w="1361" w:type="dxa"/>
            <w:tcBorders>
              <w:top w:val="nil"/>
              <w:left w:val="nil"/>
              <w:bottom w:val="single" w:sz="4" w:space="0" w:color="auto"/>
              <w:right w:val="nil"/>
            </w:tcBorders>
            <w:vAlign w:val="center"/>
          </w:tcPr>
          <w:p w14:paraId="4FA9610C"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0.19</w:t>
            </w:r>
          </w:p>
        </w:tc>
        <w:tc>
          <w:tcPr>
            <w:tcW w:w="1361" w:type="dxa"/>
            <w:tcBorders>
              <w:top w:val="nil"/>
              <w:left w:val="nil"/>
              <w:bottom w:val="single" w:sz="4" w:space="0" w:color="auto"/>
              <w:right w:val="nil"/>
            </w:tcBorders>
            <w:vAlign w:val="center"/>
          </w:tcPr>
          <w:p w14:paraId="2FFCE286"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0.006</w:t>
            </w:r>
          </w:p>
        </w:tc>
      </w:tr>
      <w:tr w:rsidR="0059484B" w:rsidRPr="0059484B" w14:paraId="4122F3C0" w14:textId="77777777" w:rsidTr="004A6728">
        <w:trPr>
          <w:trHeight w:val="57"/>
        </w:trPr>
        <w:tc>
          <w:tcPr>
            <w:tcW w:w="1005" w:type="dxa"/>
            <w:vMerge w:val="restart"/>
            <w:tcBorders>
              <w:top w:val="single" w:sz="4" w:space="0" w:color="auto"/>
              <w:bottom w:val="single" w:sz="4" w:space="0" w:color="auto"/>
            </w:tcBorders>
            <w:shd w:val="clear" w:color="auto" w:fill="auto"/>
            <w:noWrap/>
            <w:vAlign w:val="center"/>
          </w:tcPr>
          <w:p w14:paraId="58B2DDE6"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Times New Roman" w:cs="Times New Roman"/>
                <w:color w:val="000000"/>
                <w:sz w:val="20"/>
                <w:szCs w:val="20"/>
                <w:lang w:val="en-GB" w:eastAsia="en-GB"/>
              </w:rPr>
              <w:t>MB</w:t>
            </w:r>
          </w:p>
        </w:tc>
        <w:tc>
          <w:tcPr>
            <w:tcW w:w="939" w:type="dxa"/>
            <w:vMerge w:val="restart"/>
            <w:tcBorders>
              <w:top w:val="single" w:sz="4" w:space="0" w:color="auto"/>
            </w:tcBorders>
            <w:vAlign w:val="center"/>
          </w:tcPr>
          <w:p w14:paraId="60F7B1C5"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Times New Roman" w:cs="Times New Roman"/>
                <w:color w:val="000000"/>
                <w:sz w:val="20"/>
                <w:szCs w:val="20"/>
                <w:lang w:val="en-GB" w:eastAsia="en-GB"/>
              </w:rPr>
              <w:t xml:space="preserve">PSW </w:t>
            </w:r>
            <w:r w:rsidRPr="0059484B">
              <w:rPr>
                <w:rFonts w:eastAsia="SimSun" w:cs="Times New Roman"/>
                <w:color w:val="000000"/>
                <w:sz w:val="20"/>
                <w:szCs w:val="20"/>
                <w:lang w:val="en-GB"/>
              </w:rPr>
              <w:t>(n=20)</w:t>
            </w:r>
          </w:p>
        </w:tc>
        <w:tc>
          <w:tcPr>
            <w:tcW w:w="1159" w:type="dxa"/>
            <w:tcBorders>
              <w:top w:val="single" w:sz="4" w:space="0" w:color="auto"/>
              <w:bottom w:val="nil"/>
            </w:tcBorders>
            <w:shd w:val="clear" w:color="auto" w:fill="auto"/>
            <w:noWrap/>
            <w:vAlign w:val="center"/>
            <w:hideMark/>
          </w:tcPr>
          <w:p w14:paraId="196BBE04"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Times New Roman" w:cs="Times New Roman"/>
                <w:color w:val="000000"/>
                <w:sz w:val="20"/>
                <w:szCs w:val="20"/>
                <w:lang w:val="en-GB" w:eastAsia="en-GB"/>
              </w:rPr>
              <w:t>Min</w:t>
            </w:r>
          </w:p>
        </w:tc>
        <w:tc>
          <w:tcPr>
            <w:tcW w:w="1361" w:type="dxa"/>
            <w:tcBorders>
              <w:top w:val="nil"/>
              <w:bottom w:val="nil"/>
            </w:tcBorders>
          </w:tcPr>
          <w:p w14:paraId="5565650F"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sz w:val="20"/>
                <w:szCs w:val="20"/>
                <w:lang w:val="en-GB"/>
              </w:rPr>
              <w:t>1.89</w:t>
            </w:r>
          </w:p>
        </w:tc>
        <w:tc>
          <w:tcPr>
            <w:tcW w:w="1361" w:type="dxa"/>
            <w:tcBorders>
              <w:top w:val="nil"/>
              <w:left w:val="nil"/>
              <w:bottom w:val="nil"/>
              <w:right w:val="nil"/>
            </w:tcBorders>
            <w:shd w:val="clear" w:color="auto" w:fill="auto"/>
            <w:noWrap/>
            <w:vAlign w:val="center"/>
          </w:tcPr>
          <w:p w14:paraId="2DE2E6D6"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2.25</w:t>
            </w:r>
          </w:p>
        </w:tc>
        <w:tc>
          <w:tcPr>
            <w:tcW w:w="1361" w:type="dxa"/>
            <w:tcBorders>
              <w:top w:val="nil"/>
              <w:left w:val="nil"/>
              <w:bottom w:val="nil"/>
              <w:right w:val="nil"/>
            </w:tcBorders>
            <w:shd w:val="clear" w:color="auto" w:fill="auto"/>
            <w:noWrap/>
            <w:vAlign w:val="center"/>
          </w:tcPr>
          <w:p w14:paraId="74BE7947"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14.04</w:t>
            </w:r>
          </w:p>
        </w:tc>
        <w:tc>
          <w:tcPr>
            <w:tcW w:w="1361" w:type="dxa"/>
            <w:tcBorders>
              <w:top w:val="nil"/>
              <w:left w:val="nil"/>
              <w:bottom w:val="nil"/>
              <w:right w:val="nil"/>
            </w:tcBorders>
            <w:vAlign w:val="center"/>
          </w:tcPr>
          <w:p w14:paraId="4A3F9B51"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5.87</w:t>
            </w:r>
          </w:p>
        </w:tc>
        <w:tc>
          <w:tcPr>
            <w:tcW w:w="1361" w:type="dxa"/>
            <w:tcBorders>
              <w:top w:val="nil"/>
              <w:left w:val="nil"/>
              <w:bottom w:val="nil"/>
              <w:right w:val="nil"/>
            </w:tcBorders>
            <w:shd w:val="clear" w:color="auto" w:fill="auto"/>
            <w:noWrap/>
            <w:vAlign w:val="center"/>
          </w:tcPr>
          <w:p w14:paraId="05365C74"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0.04</w:t>
            </w:r>
          </w:p>
        </w:tc>
        <w:tc>
          <w:tcPr>
            <w:tcW w:w="1361" w:type="dxa"/>
            <w:tcBorders>
              <w:top w:val="nil"/>
              <w:left w:val="nil"/>
              <w:bottom w:val="nil"/>
              <w:right w:val="nil"/>
            </w:tcBorders>
            <w:shd w:val="clear" w:color="auto" w:fill="auto"/>
            <w:noWrap/>
            <w:vAlign w:val="center"/>
          </w:tcPr>
          <w:p w14:paraId="11858272"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1.01</w:t>
            </w:r>
          </w:p>
        </w:tc>
        <w:tc>
          <w:tcPr>
            <w:tcW w:w="1361" w:type="dxa"/>
            <w:tcBorders>
              <w:top w:val="nil"/>
              <w:left w:val="nil"/>
              <w:bottom w:val="nil"/>
              <w:right w:val="nil"/>
            </w:tcBorders>
            <w:shd w:val="clear" w:color="auto" w:fill="auto"/>
            <w:noWrap/>
            <w:vAlign w:val="center"/>
          </w:tcPr>
          <w:p w14:paraId="49E9FAA6"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99.66</w:t>
            </w:r>
          </w:p>
        </w:tc>
        <w:tc>
          <w:tcPr>
            <w:tcW w:w="1361" w:type="dxa"/>
            <w:tcBorders>
              <w:top w:val="nil"/>
              <w:left w:val="nil"/>
              <w:bottom w:val="nil"/>
              <w:right w:val="nil"/>
            </w:tcBorders>
            <w:vAlign w:val="center"/>
          </w:tcPr>
          <w:p w14:paraId="304184BA"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0.25</w:t>
            </w:r>
          </w:p>
        </w:tc>
        <w:tc>
          <w:tcPr>
            <w:tcW w:w="1361" w:type="dxa"/>
            <w:tcBorders>
              <w:top w:val="nil"/>
              <w:left w:val="nil"/>
              <w:bottom w:val="nil"/>
              <w:right w:val="nil"/>
            </w:tcBorders>
            <w:vAlign w:val="center"/>
          </w:tcPr>
          <w:p w14:paraId="5C8DA5EA"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0.008</w:t>
            </w:r>
          </w:p>
        </w:tc>
      </w:tr>
      <w:tr w:rsidR="0059484B" w:rsidRPr="0059484B" w14:paraId="461E9C95" w14:textId="77777777" w:rsidTr="004A6728">
        <w:trPr>
          <w:trHeight w:val="57"/>
        </w:trPr>
        <w:tc>
          <w:tcPr>
            <w:tcW w:w="1005" w:type="dxa"/>
            <w:vMerge/>
            <w:tcBorders>
              <w:bottom w:val="single" w:sz="4" w:space="0" w:color="auto"/>
            </w:tcBorders>
            <w:shd w:val="clear" w:color="auto" w:fill="auto"/>
            <w:noWrap/>
            <w:vAlign w:val="center"/>
          </w:tcPr>
          <w:p w14:paraId="74EDDC3F" w14:textId="77777777" w:rsidR="0059484B" w:rsidRPr="0059484B" w:rsidRDefault="0059484B" w:rsidP="0059484B">
            <w:pPr>
              <w:spacing w:before="0" w:after="0"/>
              <w:jc w:val="center"/>
              <w:rPr>
                <w:rFonts w:eastAsia="Times New Roman" w:cs="Times New Roman"/>
                <w:color w:val="000000"/>
                <w:sz w:val="20"/>
                <w:szCs w:val="20"/>
                <w:lang w:val="en-GB" w:eastAsia="en-GB"/>
              </w:rPr>
            </w:pPr>
          </w:p>
        </w:tc>
        <w:tc>
          <w:tcPr>
            <w:tcW w:w="939" w:type="dxa"/>
            <w:vMerge/>
            <w:vAlign w:val="bottom"/>
          </w:tcPr>
          <w:p w14:paraId="6427525F" w14:textId="77777777" w:rsidR="0059484B" w:rsidRPr="0059484B" w:rsidRDefault="0059484B" w:rsidP="0059484B">
            <w:pPr>
              <w:spacing w:before="0" w:after="0"/>
              <w:jc w:val="center"/>
              <w:rPr>
                <w:rFonts w:eastAsia="Times New Roman" w:cs="Times New Roman"/>
                <w:color w:val="000000"/>
                <w:sz w:val="20"/>
                <w:szCs w:val="20"/>
                <w:lang w:val="en-GB" w:eastAsia="en-GB"/>
              </w:rPr>
            </w:pPr>
          </w:p>
        </w:tc>
        <w:tc>
          <w:tcPr>
            <w:tcW w:w="1159" w:type="dxa"/>
            <w:tcBorders>
              <w:top w:val="nil"/>
              <w:bottom w:val="nil"/>
            </w:tcBorders>
            <w:shd w:val="clear" w:color="auto" w:fill="auto"/>
            <w:noWrap/>
            <w:vAlign w:val="center"/>
            <w:hideMark/>
          </w:tcPr>
          <w:p w14:paraId="538FFF85"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Times New Roman" w:cs="Times New Roman"/>
                <w:color w:val="000000"/>
                <w:sz w:val="20"/>
                <w:szCs w:val="20"/>
                <w:lang w:val="en-GB" w:eastAsia="en-GB"/>
              </w:rPr>
              <w:t>Max</w:t>
            </w:r>
          </w:p>
        </w:tc>
        <w:tc>
          <w:tcPr>
            <w:tcW w:w="1361" w:type="dxa"/>
            <w:tcBorders>
              <w:top w:val="nil"/>
              <w:bottom w:val="nil"/>
            </w:tcBorders>
          </w:tcPr>
          <w:p w14:paraId="564A7891"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sz w:val="20"/>
                <w:szCs w:val="20"/>
                <w:lang w:val="en-GB"/>
              </w:rPr>
              <w:t>7.34</w:t>
            </w:r>
          </w:p>
        </w:tc>
        <w:tc>
          <w:tcPr>
            <w:tcW w:w="1361" w:type="dxa"/>
            <w:tcBorders>
              <w:top w:val="nil"/>
              <w:left w:val="nil"/>
              <w:bottom w:val="nil"/>
              <w:right w:val="nil"/>
            </w:tcBorders>
            <w:shd w:val="clear" w:color="auto" w:fill="auto"/>
            <w:noWrap/>
            <w:vAlign w:val="center"/>
          </w:tcPr>
          <w:p w14:paraId="0200380F"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7.79</w:t>
            </w:r>
          </w:p>
        </w:tc>
        <w:tc>
          <w:tcPr>
            <w:tcW w:w="1361" w:type="dxa"/>
            <w:tcBorders>
              <w:top w:val="nil"/>
              <w:left w:val="nil"/>
              <w:bottom w:val="nil"/>
              <w:right w:val="nil"/>
            </w:tcBorders>
            <w:shd w:val="clear" w:color="auto" w:fill="auto"/>
            <w:noWrap/>
            <w:vAlign w:val="center"/>
          </w:tcPr>
          <w:p w14:paraId="5D7341B5"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15.1</w:t>
            </w:r>
          </w:p>
        </w:tc>
        <w:tc>
          <w:tcPr>
            <w:tcW w:w="1361" w:type="dxa"/>
            <w:tcBorders>
              <w:top w:val="nil"/>
              <w:left w:val="nil"/>
              <w:bottom w:val="nil"/>
              <w:right w:val="nil"/>
            </w:tcBorders>
            <w:vAlign w:val="center"/>
          </w:tcPr>
          <w:p w14:paraId="29ACA7AE"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6.52</w:t>
            </w:r>
          </w:p>
        </w:tc>
        <w:tc>
          <w:tcPr>
            <w:tcW w:w="1361" w:type="dxa"/>
            <w:tcBorders>
              <w:top w:val="nil"/>
              <w:left w:val="nil"/>
              <w:bottom w:val="nil"/>
              <w:right w:val="nil"/>
            </w:tcBorders>
            <w:shd w:val="clear" w:color="auto" w:fill="auto"/>
            <w:noWrap/>
            <w:vAlign w:val="center"/>
          </w:tcPr>
          <w:p w14:paraId="5FA99068"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0.64</w:t>
            </w:r>
          </w:p>
        </w:tc>
        <w:tc>
          <w:tcPr>
            <w:tcW w:w="1361" w:type="dxa"/>
            <w:tcBorders>
              <w:top w:val="nil"/>
              <w:left w:val="nil"/>
              <w:bottom w:val="nil"/>
              <w:right w:val="nil"/>
            </w:tcBorders>
            <w:shd w:val="clear" w:color="auto" w:fill="auto"/>
            <w:noWrap/>
            <w:vAlign w:val="center"/>
          </w:tcPr>
          <w:p w14:paraId="0715C997"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1.26</w:t>
            </w:r>
          </w:p>
        </w:tc>
        <w:tc>
          <w:tcPr>
            <w:tcW w:w="1361" w:type="dxa"/>
            <w:tcBorders>
              <w:top w:val="nil"/>
              <w:left w:val="nil"/>
              <w:bottom w:val="nil"/>
              <w:right w:val="nil"/>
            </w:tcBorders>
            <w:shd w:val="clear" w:color="auto" w:fill="auto"/>
            <w:noWrap/>
            <w:vAlign w:val="center"/>
          </w:tcPr>
          <w:p w14:paraId="69E3573B"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99.99</w:t>
            </w:r>
          </w:p>
        </w:tc>
        <w:tc>
          <w:tcPr>
            <w:tcW w:w="1361" w:type="dxa"/>
            <w:tcBorders>
              <w:top w:val="nil"/>
              <w:left w:val="nil"/>
              <w:bottom w:val="nil"/>
              <w:right w:val="nil"/>
            </w:tcBorders>
            <w:vAlign w:val="center"/>
          </w:tcPr>
          <w:p w14:paraId="5196672C"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13.47</w:t>
            </w:r>
          </w:p>
        </w:tc>
        <w:tc>
          <w:tcPr>
            <w:tcW w:w="1361" w:type="dxa"/>
            <w:tcBorders>
              <w:top w:val="nil"/>
              <w:left w:val="nil"/>
              <w:bottom w:val="nil"/>
              <w:right w:val="nil"/>
            </w:tcBorders>
            <w:vAlign w:val="center"/>
          </w:tcPr>
          <w:p w14:paraId="1200DCAD"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0.421</w:t>
            </w:r>
          </w:p>
        </w:tc>
      </w:tr>
      <w:tr w:rsidR="0059484B" w:rsidRPr="0059484B" w14:paraId="21161806" w14:textId="77777777" w:rsidTr="004A6728">
        <w:trPr>
          <w:trHeight w:val="57"/>
        </w:trPr>
        <w:tc>
          <w:tcPr>
            <w:tcW w:w="1005" w:type="dxa"/>
            <w:vMerge/>
            <w:tcBorders>
              <w:bottom w:val="single" w:sz="4" w:space="0" w:color="auto"/>
            </w:tcBorders>
            <w:shd w:val="clear" w:color="auto" w:fill="auto"/>
            <w:noWrap/>
            <w:vAlign w:val="center"/>
          </w:tcPr>
          <w:p w14:paraId="1F69E1C3" w14:textId="77777777" w:rsidR="0059484B" w:rsidRPr="0059484B" w:rsidRDefault="0059484B" w:rsidP="0059484B">
            <w:pPr>
              <w:spacing w:before="0" w:after="0"/>
              <w:jc w:val="center"/>
              <w:rPr>
                <w:rFonts w:eastAsia="Times New Roman" w:cs="Times New Roman"/>
                <w:color w:val="000000"/>
                <w:sz w:val="20"/>
                <w:szCs w:val="20"/>
                <w:lang w:val="en-GB" w:eastAsia="en-GB"/>
              </w:rPr>
            </w:pPr>
          </w:p>
        </w:tc>
        <w:tc>
          <w:tcPr>
            <w:tcW w:w="939" w:type="dxa"/>
            <w:vMerge/>
            <w:vAlign w:val="bottom"/>
          </w:tcPr>
          <w:p w14:paraId="3C06C351" w14:textId="77777777" w:rsidR="0059484B" w:rsidRPr="0059484B" w:rsidRDefault="0059484B" w:rsidP="0059484B">
            <w:pPr>
              <w:spacing w:before="0" w:after="0"/>
              <w:jc w:val="center"/>
              <w:rPr>
                <w:rFonts w:eastAsia="Times New Roman" w:cs="Times New Roman"/>
                <w:color w:val="000000"/>
                <w:sz w:val="20"/>
                <w:szCs w:val="20"/>
                <w:lang w:val="en-GB" w:eastAsia="en-GB"/>
              </w:rPr>
            </w:pPr>
          </w:p>
        </w:tc>
        <w:tc>
          <w:tcPr>
            <w:tcW w:w="1159" w:type="dxa"/>
            <w:tcBorders>
              <w:top w:val="nil"/>
            </w:tcBorders>
            <w:shd w:val="clear" w:color="auto" w:fill="auto"/>
            <w:noWrap/>
            <w:vAlign w:val="center"/>
            <w:hideMark/>
          </w:tcPr>
          <w:p w14:paraId="6A7FCD38" w14:textId="77777777" w:rsidR="0059484B" w:rsidRPr="0059484B" w:rsidRDefault="0059484B" w:rsidP="0059484B">
            <w:pPr>
              <w:spacing w:before="0" w:after="0"/>
              <w:jc w:val="center"/>
              <w:rPr>
                <w:rFonts w:eastAsia="Times New Roman" w:cs="Times New Roman"/>
                <w:color w:val="000000"/>
                <w:sz w:val="20"/>
                <w:szCs w:val="20"/>
                <w:lang w:val="en-GB" w:eastAsia="en-GB"/>
              </w:rPr>
            </w:pPr>
            <w:proofErr w:type="spellStart"/>
            <w:r w:rsidRPr="0059484B">
              <w:rPr>
                <w:rFonts w:eastAsia="Times New Roman" w:cs="Times New Roman"/>
                <w:color w:val="000000"/>
                <w:sz w:val="20"/>
                <w:szCs w:val="20"/>
                <w:lang w:val="en-GB" w:eastAsia="en-GB"/>
              </w:rPr>
              <w:t>Mean±SD</w:t>
            </w:r>
            <w:proofErr w:type="spellEnd"/>
          </w:p>
        </w:tc>
        <w:tc>
          <w:tcPr>
            <w:tcW w:w="1361" w:type="dxa"/>
            <w:tcBorders>
              <w:top w:val="nil"/>
            </w:tcBorders>
          </w:tcPr>
          <w:p w14:paraId="43F0D288"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sz w:val="20"/>
                <w:szCs w:val="20"/>
                <w:lang w:val="en-GB"/>
              </w:rPr>
              <w:t>4.44±1.95</w:t>
            </w:r>
          </w:p>
        </w:tc>
        <w:tc>
          <w:tcPr>
            <w:tcW w:w="1361" w:type="dxa"/>
            <w:tcBorders>
              <w:top w:val="nil"/>
              <w:left w:val="nil"/>
              <w:bottom w:val="nil"/>
              <w:right w:val="nil"/>
            </w:tcBorders>
            <w:shd w:val="clear" w:color="auto" w:fill="auto"/>
            <w:noWrap/>
            <w:vAlign w:val="center"/>
          </w:tcPr>
          <w:p w14:paraId="08C9888C"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4.74±1.96</w:t>
            </w:r>
          </w:p>
        </w:tc>
        <w:tc>
          <w:tcPr>
            <w:tcW w:w="1361" w:type="dxa"/>
            <w:tcBorders>
              <w:top w:val="nil"/>
              <w:left w:val="nil"/>
              <w:bottom w:val="nil"/>
              <w:right w:val="nil"/>
            </w:tcBorders>
            <w:shd w:val="clear" w:color="auto" w:fill="auto"/>
            <w:noWrap/>
            <w:vAlign w:val="center"/>
          </w:tcPr>
          <w:p w14:paraId="36880DDE"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14.60±0.29</w:t>
            </w:r>
          </w:p>
        </w:tc>
        <w:tc>
          <w:tcPr>
            <w:tcW w:w="1361" w:type="dxa"/>
            <w:tcBorders>
              <w:top w:val="nil"/>
              <w:left w:val="nil"/>
              <w:bottom w:val="nil"/>
              <w:right w:val="nil"/>
            </w:tcBorders>
            <w:vAlign w:val="center"/>
          </w:tcPr>
          <w:p w14:paraId="1C88E188"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6.24±0.20</w:t>
            </w:r>
          </w:p>
        </w:tc>
        <w:tc>
          <w:tcPr>
            <w:tcW w:w="1361" w:type="dxa"/>
            <w:tcBorders>
              <w:top w:val="nil"/>
              <w:left w:val="nil"/>
              <w:bottom w:val="nil"/>
              <w:right w:val="nil"/>
            </w:tcBorders>
            <w:shd w:val="clear" w:color="auto" w:fill="auto"/>
            <w:noWrap/>
            <w:vAlign w:val="center"/>
          </w:tcPr>
          <w:p w14:paraId="4A40D6C1"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0.29±0.17</w:t>
            </w:r>
          </w:p>
        </w:tc>
        <w:tc>
          <w:tcPr>
            <w:tcW w:w="1361" w:type="dxa"/>
            <w:tcBorders>
              <w:top w:val="nil"/>
              <w:left w:val="nil"/>
              <w:bottom w:val="nil"/>
              <w:right w:val="nil"/>
            </w:tcBorders>
            <w:shd w:val="clear" w:color="auto" w:fill="auto"/>
            <w:noWrap/>
            <w:vAlign w:val="center"/>
          </w:tcPr>
          <w:p w14:paraId="347B745E"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1.08±0.07</w:t>
            </w:r>
          </w:p>
        </w:tc>
        <w:tc>
          <w:tcPr>
            <w:tcW w:w="1361" w:type="dxa"/>
            <w:tcBorders>
              <w:top w:val="nil"/>
              <w:left w:val="nil"/>
              <w:bottom w:val="nil"/>
              <w:right w:val="nil"/>
            </w:tcBorders>
            <w:shd w:val="clear" w:color="auto" w:fill="auto"/>
            <w:noWrap/>
            <w:vAlign w:val="center"/>
          </w:tcPr>
          <w:p w14:paraId="7F2C1435"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99.94±0.08</w:t>
            </w:r>
          </w:p>
        </w:tc>
        <w:tc>
          <w:tcPr>
            <w:tcW w:w="1361" w:type="dxa"/>
            <w:tcBorders>
              <w:top w:val="nil"/>
              <w:left w:val="nil"/>
              <w:bottom w:val="nil"/>
              <w:right w:val="nil"/>
            </w:tcBorders>
            <w:vAlign w:val="center"/>
          </w:tcPr>
          <w:p w14:paraId="59104231"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2.72±3.33</w:t>
            </w:r>
          </w:p>
        </w:tc>
        <w:tc>
          <w:tcPr>
            <w:tcW w:w="1361" w:type="dxa"/>
            <w:tcBorders>
              <w:top w:val="nil"/>
              <w:left w:val="nil"/>
              <w:bottom w:val="nil"/>
              <w:right w:val="nil"/>
            </w:tcBorders>
            <w:vAlign w:val="center"/>
          </w:tcPr>
          <w:p w14:paraId="5FC84543"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0.08±0.10</w:t>
            </w:r>
          </w:p>
        </w:tc>
      </w:tr>
      <w:tr w:rsidR="0059484B" w:rsidRPr="0059484B" w14:paraId="6FA82270" w14:textId="77777777" w:rsidTr="004A6728">
        <w:trPr>
          <w:trHeight w:val="57"/>
        </w:trPr>
        <w:tc>
          <w:tcPr>
            <w:tcW w:w="1005" w:type="dxa"/>
            <w:vMerge/>
            <w:tcBorders>
              <w:bottom w:val="single" w:sz="4" w:space="0" w:color="auto"/>
            </w:tcBorders>
            <w:shd w:val="clear" w:color="auto" w:fill="auto"/>
            <w:noWrap/>
            <w:vAlign w:val="center"/>
          </w:tcPr>
          <w:p w14:paraId="67A45B3F" w14:textId="77777777" w:rsidR="0059484B" w:rsidRPr="0059484B" w:rsidRDefault="0059484B" w:rsidP="0059484B">
            <w:pPr>
              <w:spacing w:before="0" w:after="0"/>
              <w:jc w:val="center"/>
              <w:rPr>
                <w:rFonts w:eastAsia="Times New Roman" w:cs="Times New Roman"/>
                <w:color w:val="000000"/>
                <w:sz w:val="20"/>
                <w:szCs w:val="20"/>
                <w:lang w:val="en-GB" w:eastAsia="en-GB"/>
              </w:rPr>
            </w:pPr>
          </w:p>
        </w:tc>
        <w:tc>
          <w:tcPr>
            <w:tcW w:w="939" w:type="dxa"/>
            <w:vMerge/>
            <w:tcBorders>
              <w:bottom w:val="single" w:sz="4" w:space="0" w:color="auto"/>
            </w:tcBorders>
            <w:vAlign w:val="bottom"/>
          </w:tcPr>
          <w:p w14:paraId="274D5B27" w14:textId="77777777" w:rsidR="0059484B" w:rsidRPr="0059484B" w:rsidRDefault="0059484B" w:rsidP="0059484B">
            <w:pPr>
              <w:spacing w:before="0" w:after="0"/>
              <w:jc w:val="center"/>
              <w:rPr>
                <w:rFonts w:eastAsia="Times New Roman" w:cs="Times New Roman"/>
                <w:color w:val="000000"/>
                <w:sz w:val="20"/>
                <w:szCs w:val="20"/>
                <w:lang w:val="en-GB" w:eastAsia="en-GB"/>
              </w:rPr>
            </w:pPr>
          </w:p>
        </w:tc>
        <w:tc>
          <w:tcPr>
            <w:tcW w:w="1159" w:type="dxa"/>
            <w:tcBorders>
              <w:top w:val="nil"/>
              <w:bottom w:val="single" w:sz="4" w:space="0" w:color="auto"/>
            </w:tcBorders>
            <w:shd w:val="clear" w:color="auto" w:fill="auto"/>
            <w:noWrap/>
            <w:vAlign w:val="center"/>
            <w:hideMark/>
          </w:tcPr>
          <w:p w14:paraId="5DAEA3C9"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Times New Roman" w:cs="Times New Roman"/>
                <w:color w:val="000000"/>
                <w:sz w:val="20"/>
                <w:szCs w:val="20"/>
                <w:lang w:val="en-GB" w:eastAsia="en-GB"/>
              </w:rPr>
              <w:t>Median</w:t>
            </w:r>
          </w:p>
        </w:tc>
        <w:tc>
          <w:tcPr>
            <w:tcW w:w="1361" w:type="dxa"/>
            <w:tcBorders>
              <w:top w:val="nil"/>
              <w:bottom w:val="single" w:sz="4" w:space="0" w:color="auto"/>
            </w:tcBorders>
          </w:tcPr>
          <w:p w14:paraId="0FCE2DD7"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sz w:val="20"/>
                <w:szCs w:val="20"/>
                <w:lang w:val="en-GB"/>
              </w:rPr>
              <w:t>4.45</w:t>
            </w:r>
          </w:p>
        </w:tc>
        <w:tc>
          <w:tcPr>
            <w:tcW w:w="1361" w:type="dxa"/>
            <w:tcBorders>
              <w:top w:val="nil"/>
              <w:left w:val="nil"/>
              <w:bottom w:val="single" w:sz="4" w:space="0" w:color="auto"/>
              <w:right w:val="nil"/>
            </w:tcBorders>
            <w:shd w:val="clear" w:color="auto" w:fill="auto"/>
            <w:noWrap/>
            <w:vAlign w:val="center"/>
          </w:tcPr>
          <w:p w14:paraId="73C14015"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4.6</w:t>
            </w:r>
          </w:p>
        </w:tc>
        <w:tc>
          <w:tcPr>
            <w:tcW w:w="1361" w:type="dxa"/>
            <w:tcBorders>
              <w:top w:val="nil"/>
              <w:left w:val="nil"/>
              <w:bottom w:val="single" w:sz="4" w:space="0" w:color="auto"/>
              <w:right w:val="nil"/>
            </w:tcBorders>
            <w:shd w:val="clear" w:color="auto" w:fill="auto"/>
            <w:noWrap/>
            <w:vAlign w:val="center"/>
          </w:tcPr>
          <w:p w14:paraId="57C4618F"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14.66</w:t>
            </w:r>
          </w:p>
        </w:tc>
        <w:tc>
          <w:tcPr>
            <w:tcW w:w="1361" w:type="dxa"/>
            <w:tcBorders>
              <w:top w:val="nil"/>
              <w:left w:val="nil"/>
              <w:bottom w:val="single" w:sz="4" w:space="0" w:color="auto"/>
              <w:right w:val="nil"/>
            </w:tcBorders>
            <w:vAlign w:val="center"/>
          </w:tcPr>
          <w:p w14:paraId="23DF9593"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6.29</w:t>
            </w:r>
          </w:p>
        </w:tc>
        <w:tc>
          <w:tcPr>
            <w:tcW w:w="1361" w:type="dxa"/>
            <w:tcBorders>
              <w:top w:val="nil"/>
              <w:left w:val="nil"/>
              <w:bottom w:val="single" w:sz="4" w:space="0" w:color="auto"/>
              <w:right w:val="nil"/>
            </w:tcBorders>
            <w:shd w:val="clear" w:color="auto" w:fill="auto"/>
            <w:noWrap/>
            <w:vAlign w:val="center"/>
          </w:tcPr>
          <w:p w14:paraId="5379EE16"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0.25</w:t>
            </w:r>
          </w:p>
        </w:tc>
        <w:tc>
          <w:tcPr>
            <w:tcW w:w="1361" w:type="dxa"/>
            <w:tcBorders>
              <w:top w:val="nil"/>
              <w:left w:val="nil"/>
              <w:bottom w:val="single" w:sz="4" w:space="0" w:color="auto"/>
              <w:right w:val="nil"/>
            </w:tcBorders>
            <w:shd w:val="clear" w:color="auto" w:fill="auto"/>
            <w:noWrap/>
            <w:vAlign w:val="center"/>
          </w:tcPr>
          <w:p w14:paraId="07AF98FD"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1.06</w:t>
            </w:r>
          </w:p>
        </w:tc>
        <w:tc>
          <w:tcPr>
            <w:tcW w:w="1361" w:type="dxa"/>
            <w:tcBorders>
              <w:top w:val="nil"/>
              <w:left w:val="nil"/>
              <w:bottom w:val="single" w:sz="4" w:space="0" w:color="auto"/>
              <w:right w:val="nil"/>
            </w:tcBorders>
            <w:shd w:val="clear" w:color="auto" w:fill="auto"/>
            <w:noWrap/>
            <w:vAlign w:val="center"/>
          </w:tcPr>
          <w:p w14:paraId="768CD0F6"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99.97</w:t>
            </w:r>
          </w:p>
        </w:tc>
        <w:tc>
          <w:tcPr>
            <w:tcW w:w="1361" w:type="dxa"/>
            <w:tcBorders>
              <w:top w:val="nil"/>
              <w:left w:val="nil"/>
              <w:bottom w:val="single" w:sz="4" w:space="0" w:color="auto"/>
              <w:right w:val="nil"/>
            </w:tcBorders>
            <w:vAlign w:val="center"/>
          </w:tcPr>
          <w:p w14:paraId="13397045"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0.97</w:t>
            </w:r>
          </w:p>
        </w:tc>
        <w:tc>
          <w:tcPr>
            <w:tcW w:w="1361" w:type="dxa"/>
            <w:tcBorders>
              <w:top w:val="nil"/>
              <w:left w:val="nil"/>
              <w:bottom w:val="single" w:sz="4" w:space="0" w:color="auto"/>
              <w:right w:val="nil"/>
            </w:tcBorders>
            <w:vAlign w:val="center"/>
          </w:tcPr>
          <w:p w14:paraId="1D94C722"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0.03</w:t>
            </w:r>
          </w:p>
        </w:tc>
      </w:tr>
      <w:tr w:rsidR="0059484B" w:rsidRPr="0059484B" w14:paraId="2A63810D" w14:textId="77777777" w:rsidTr="004A6728">
        <w:trPr>
          <w:trHeight w:val="57"/>
        </w:trPr>
        <w:tc>
          <w:tcPr>
            <w:tcW w:w="1005" w:type="dxa"/>
            <w:vMerge w:val="restart"/>
            <w:tcBorders>
              <w:top w:val="single" w:sz="4" w:space="0" w:color="auto"/>
            </w:tcBorders>
            <w:shd w:val="clear" w:color="auto" w:fill="auto"/>
            <w:noWrap/>
            <w:vAlign w:val="center"/>
          </w:tcPr>
          <w:p w14:paraId="203E20A5"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Times New Roman" w:cs="Times New Roman"/>
                <w:color w:val="000000"/>
                <w:sz w:val="20"/>
                <w:szCs w:val="20"/>
                <w:lang w:val="en-GB" w:eastAsia="en-GB"/>
              </w:rPr>
              <w:t>MB</w:t>
            </w:r>
          </w:p>
        </w:tc>
        <w:tc>
          <w:tcPr>
            <w:tcW w:w="939" w:type="dxa"/>
            <w:vMerge w:val="restart"/>
            <w:tcBorders>
              <w:top w:val="single" w:sz="4" w:space="0" w:color="auto"/>
            </w:tcBorders>
            <w:vAlign w:val="center"/>
          </w:tcPr>
          <w:p w14:paraId="0A771A75"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Times New Roman" w:cs="Times New Roman"/>
                <w:color w:val="000000"/>
                <w:sz w:val="20"/>
                <w:szCs w:val="20"/>
                <w:lang w:val="en-GB" w:eastAsia="en-GB"/>
              </w:rPr>
              <w:t xml:space="preserve">AAW </w:t>
            </w:r>
            <w:r w:rsidRPr="0059484B">
              <w:rPr>
                <w:rFonts w:eastAsia="SimSun" w:cs="Times New Roman"/>
                <w:color w:val="000000"/>
                <w:sz w:val="20"/>
                <w:szCs w:val="20"/>
                <w:lang w:val="en-GB"/>
              </w:rPr>
              <w:t>(n=3)</w:t>
            </w:r>
          </w:p>
        </w:tc>
        <w:tc>
          <w:tcPr>
            <w:tcW w:w="1159" w:type="dxa"/>
            <w:tcBorders>
              <w:top w:val="single" w:sz="4" w:space="0" w:color="auto"/>
              <w:bottom w:val="nil"/>
            </w:tcBorders>
            <w:shd w:val="clear" w:color="auto" w:fill="auto"/>
            <w:noWrap/>
            <w:vAlign w:val="center"/>
            <w:hideMark/>
          </w:tcPr>
          <w:p w14:paraId="163EBD0B"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Times New Roman" w:cs="Times New Roman"/>
                <w:color w:val="000000"/>
                <w:sz w:val="20"/>
                <w:szCs w:val="20"/>
                <w:lang w:val="en-GB" w:eastAsia="en-GB"/>
              </w:rPr>
              <w:t>Min</w:t>
            </w:r>
          </w:p>
        </w:tc>
        <w:tc>
          <w:tcPr>
            <w:tcW w:w="1361" w:type="dxa"/>
            <w:tcBorders>
              <w:top w:val="single" w:sz="4" w:space="0" w:color="auto"/>
              <w:bottom w:val="nil"/>
            </w:tcBorders>
          </w:tcPr>
          <w:p w14:paraId="7FE70DDB"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sz w:val="20"/>
                <w:szCs w:val="20"/>
                <w:lang w:val="en-GB"/>
              </w:rPr>
              <w:t>1.74</w:t>
            </w:r>
          </w:p>
        </w:tc>
        <w:tc>
          <w:tcPr>
            <w:tcW w:w="1361" w:type="dxa"/>
            <w:tcBorders>
              <w:top w:val="single" w:sz="4" w:space="0" w:color="auto"/>
              <w:left w:val="nil"/>
              <w:bottom w:val="nil"/>
              <w:right w:val="nil"/>
            </w:tcBorders>
            <w:shd w:val="clear" w:color="auto" w:fill="auto"/>
            <w:noWrap/>
            <w:vAlign w:val="center"/>
          </w:tcPr>
          <w:p w14:paraId="5E0B99F8"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2.09</w:t>
            </w:r>
          </w:p>
        </w:tc>
        <w:tc>
          <w:tcPr>
            <w:tcW w:w="1361" w:type="dxa"/>
            <w:tcBorders>
              <w:top w:val="single" w:sz="4" w:space="0" w:color="auto"/>
              <w:left w:val="nil"/>
              <w:bottom w:val="nil"/>
              <w:right w:val="nil"/>
            </w:tcBorders>
            <w:shd w:val="clear" w:color="auto" w:fill="auto"/>
            <w:noWrap/>
            <w:vAlign w:val="center"/>
          </w:tcPr>
          <w:p w14:paraId="7E1EB268"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14.43</w:t>
            </w:r>
          </w:p>
        </w:tc>
        <w:tc>
          <w:tcPr>
            <w:tcW w:w="1361" w:type="dxa"/>
            <w:tcBorders>
              <w:top w:val="single" w:sz="4" w:space="0" w:color="auto"/>
              <w:left w:val="nil"/>
              <w:bottom w:val="nil"/>
              <w:right w:val="nil"/>
            </w:tcBorders>
            <w:vAlign w:val="center"/>
          </w:tcPr>
          <w:p w14:paraId="7AAF2E86"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5.76</w:t>
            </w:r>
          </w:p>
        </w:tc>
        <w:tc>
          <w:tcPr>
            <w:tcW w:w="1361" w:type="dxa"/>
            <w:tcBorders>
              <w:top w:val="single" w:sz="4" w:space="0" w:color="auto"/>
              <w:left w:val="nil"/>
              <w:bottom w:val="nil"/>
              <w:right w:val="nil"/>
            </w:tcBorders>
            <w:shd w:val="clear" w:color="auto" w:fill="auto"/>
            <w:noWrap/>
            <w:vAlign w:val="center"/>
          </w:tcPr>
          <w:p w14:paraId="2D98B681"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0.11</w:t>
            </w:r>
          </w:p>
        </w:tc>
        <w:tc>
          <w:tcPr>
            <w:tcW w:w="1361" w:type="dxa"/>
            <w:tcBorders>
              <w:top w:val="single" w:sz="4" w:space="0" w:color="auto"/>
              <w:left w:val="nil"/>
              <w:bottom w:val="nil"/>
              <w:right w:val="nil"/>
            </w:tcBorders>
            <w:shd w:val="clear" w:color="auto" w:fill="auto"/>
            <w:noWrap/>
            <w:vAlign w:val="center"/>
          </w:tcPr>
          <w:p w14:paraId="569E3506"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1.06</w:t>
            </w:r>
          </w:p>
        </w:tc>
        <w:tc>
          <w:tcPr>
            <w:tcW w:w="1361" w:type="dxa"/>
            <w:tcBorders>
              <w:top w:val="single" w:sz="4" w:space="0" w:color="auto"/>
              <w:left w:val="nil"/>
              <w:bottom w:val="nil"/>
              <w:right w:val="nil"/>
            </w:tcBorders>
            <w:shd w:val="clear" w:color="auto" w:fill="auto"/>
            <w:noWrap/>
            <w:vAlign w:val="center"/>
          </w:tcPr>
          <w:p w14:paraId="0E650FEF"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99.94</w:t>
            </w:r>
          </w:p>
        </w:tc>
        <w:tc>
          <w:tcPr>
            <w:tcW w:w="1361" w:type="dxa"/>
            <w:tcBorders>
              <w:top w:val="single" w:sz="4" w:space="0" w:color="auto"/>
              <w:left w:val="nil"/>
              <w:bottom w:val="nil"/>
              <w:right w:val="nil"/>
            </w:tcBorders>
            <w:vAlign w:val="center"/>
          </w:tcPr>
          <w:p w14:paraId="5620F4C0"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0.11</w:t>
            </w:r>
          </w:p>
        </w:tc>
        <w:tc>
          <w:tcPr>
            <w:tcW w:w="1361" w:type="dxa"/>
            <w:tcBorders>
              <w:top w:val="single" w:sz="4" w:space="0" w:color="auto"/>
              <w:left w:val="nil"/>
              <w:bottom w:val="nil"/>
              <w:right w:val="nil"/>
            </w:tcBorders>
            <w:vAlign w:val="center"/>
          </w:tcPr>
          <w:p w14:paraId="495A5B0B"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0.003</w:t>
            </w:r>
          </w:p>
        </w:tc>
      </w:tr>
      <w:tr w:rsidR="0059484B" w:rsidRPr="0059484B" w14:paraId="145E934A" w14:textId="77777777" w:rsidTr="004A6728">
        <w:trPr>
          <w:trHeight w:val="57"/>
        </w:trPr>
        <w:tc>
          <w:tcPr>
            <w:tcW w:w="1005" w:type="dxa"/>
            <w:vMerge/>
            <w:shd w:val="clear" w:color="auto" w:fill="auto"/>
            <w:noWrap/>
            <w:vAlign w:val="bottom"/>
          </w:tcPr>
          <w:p w14:paraId="465A9136" w14:textId="77777777" w:rsidR="0059484B" w:rsidRPr="0059484B" w:rsidRDefault="0059484B" w:rsidP="0059484B">
            <w:pPr>
              <w:spacing w:before="0" w:after="0"/>
              <w:jc w:val="center"/>
              <w:rPr>
                <w:rFonts w:eastAsia="Times New Roman" w:cs="Times New Roman"/>
                <w:color w:val="000000"/>
                <w:sz w:val="20"/>
                <w:szCs w:val="20"/>
                <w:lang w:val="en-GB" w:eastAsia="en-GB"/>
              </w:rPr>
            </w:pPr>
          </w:p>
        </w:tc>
        <w:tc>
          <w:tcPr>
            <w:tcW w:w="939" w:type="dxa"/>
            <w:vMerge/>
            <w:vAlign w:val="bottom"/>
          </w:tcPr>
          <w:p w14:paraId="1B819505" w14:textId="77777777" w:rsidR="0059484B" w:rsidRPr="0059484B" w:rsidRDefault="0059484B" w:rsidP="0059484B">
            <w:pPr>
              <w:spacing w:before="0" w:after="0"/>
              <w:jc w:val="center"/>
              <w:rPr>
                <w:rFonts w:eastAsia="Times New Roman" w:cs="Times New Roman"/>
                <w:color w:val="000000"/>
                <w:sz w:val="20"/>
                <w:szCs w:val="20"/>
                <w:lang w:val="en-GB" w:eastAsia="en-GB"/>
              </w:rPr>
            </w:pPr>
          </w:p>
        </w:tc>
        <w:tc>
          <w:tcPr>
            <w:tcW w:w="1159" w:type="dxa"/>
            <w:tcBorders>
              <w:top w:val="nil"/>
              <w:bottom w:val="nil"/>
            </w:tcBorders>
            <w:shd w:val="clear" w:color="auto" w:fill="auto"/>
            <w:noWrap/>
            <w:vAlign w:val="center"/>
            <w:hideMark/>
          </w:tcPr>
          <w:p w14:paraId="553E9078"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Times New Roman" w:cs="Times New Roman"/>
                <w:color w:val="000000"/>
                <w:sz w:val="20"/>
                <w:szCs w:val="20"/>
                <w:lang w:val="en-GB" w:eastAsia="en-GB"/>
              </w:rPr>
              <w:t>Max</w:t>
            </w:r>
          </w:p>
        </w:tc>
        <w:tc>
          <w:tcPr>
            <w:tcW w:w="1361" w:type="dxa"/>
            <w:tcBorders>
              <w:top w:val="nil"/>
              <w:bottom w:val="nil"/>
            </w:tcBorders>
          </w:tcPr>
          <w:p w14:paraId="5C393983"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sz w:val="20"/>
                <w:szCs w:val="20"/>
                <w:lang w:val="en-GB"/>
              </w:rPr>
              <w:t>1.97</w:t>
            </w:r>
          </w:p>
        </w:tc>
        <w:tc>
          <w:tcPr>
            <w:tcW w:w="1361" w:type="dxa"/>
            <w:tcBorders>
              <w:top w:val="nil"/>
              <w:left w:val="nil"/>
              <w:bottom w:val="nil"/>
              <w:right w:val="nil"/>
            </w:tcBorders>
            <w:shd w:val="clear" w:color="auto" w:fill="auto"/>
            <w:noWrap/>
            <w:vAlign w:val="center"/>
          </w:tcPr>
          <w:p w14:paraId="1A604257"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2.16</w:t>
            </w:r>
          </w:p>
        </w:tc>
        <w:tc>
          <w:tcPr>
            <w:tcW w:w="1361" w:type="dxa"/>
            <w:tcBorders>
              <w:top w:val="nil"/>
              <w:left w:val="nil"/>
              <w:bottom w:val="nil"/>
              <w:right w:val="nil"/>
            </w:tcBorders>
            <w:shd w:val="clear" w:color="auto" w:fill="auto"/>
            <w:noWrap/>
            <w:vAlign w:val="center"/>
          </w:tcPr>
          <w:p w14:paraId="79DDBEB8"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15.24</w:t>
            </w:r>
          </w:p>
        </w:tc>
        <w:tc>
          <w:tcPr>
            <w:tcW w:w="1361" w:type="dxa"/>
            <w:tcBorders>
              <w:top w:val="nil"/>
              <w:left w:val="nil"/>
              <w:bottom w:val="nil"/>
              <w:right w:val="nil"/>
            </w:tcBorders>
            <w:vAlign w:val="center"/>
          </w:tcPr>
          <w:p w14:paraId="4AEAA51C"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6.57</w:t>
            </w:r>
          </w:p>
        </w:tc>
        <w:tc>
          <w:tcPr>
            <w:tcW w:w="1361" w:type="dxa"/>
            <w:tcBorders>
              <w:top w:val="nil"/>
              <w:left w:val="nil"/>
              <w:bottom w:val="nil"/>
              <w:right w:val="nil"/>
            </w:tcBorders>
            <w:shd w:val="clear" w:color="auto" w:fill="auto"/>
            <w:noWrap/>
            <w:vAlign w:val="center"/>
          </w:tcPr>
          <w:p w14:paraId="26CCFE36"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0.43</w:t>
            </w:r>
          </w:p>
        </w:tc>
        <w:tc>
          <w:tcPr>
            <w:tcW w:w="1361" w:type="dxa"/>
            <w:tcBorders>
              <w:top w:val="nil"/>
              <w:left w:val="nil"/>
              <w:bottom w:val="nil"/>
              <w:right w:val="nil"/>
            </w:tcBorders>
            <w:shd w:val="clear" w:color="auto" w:fill="auto"/>
            <w:noWrap/>
            <w:vAlign w:val="center"/>
          </w:tcPr>
          <w:p w14:paraId="21412BB2"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1.25</w:t>
            </w:r>
          </w:p>
        </w:tc>
        <w:tc>
          <w:tcPr>
            <w:tcW w:w="1361" w:type="dxa"/>
            <w:tcBorders>
              <w:top w:val="nil"/>
              <w:left w:val="nil"/>
              <w:bottom w:val="nil"/>
              <w:right w:val="nil"/>
            </w:tcBorders>
            <w:shd w:val="clear" w:color="auto" w:fill="auto"/>
            <w:noWrap/>
            <w:vAlign w:val="center"/>
          </w:tcPr>
          <w:p w14:paraId="5C36097A"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99.99</w:t>
            </w:r>
          </w:p>
        </w:tc>
        <w:tc>
          <w:tcPr>
            <w:tcW w:w="1361" w:type="dxa"/>
            <w:tcBorders>
              <w:top w:val="nil"/>
              <w:left w:val="nil"/>
              <w:bottom w:val="nil"/>
              <w:right w:val="nil"/>
            </w:tcBorders>
            <w:vAlign w:val="center"/>
          </w:tcPr>
          <w:p w14:paraId="201687E8"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1.19</w:t>
            </w:r>
          </w:p>
        </w:tc>
        <w:tc>
          <w:tcPr>
            <w:tcW w:w="1361" w:type="dxa"/>
            <w:tcBorders>
              <w:top w:val="nil"/>
              <w:left w:val="nil"/>
              <w:bottom w:val="nil"/>
              <w:right w:val="nil"/>
            </w:tcBorders>
            <w:vAlign w:val="center"/>
          </w:tcPr>
          <w:p w14:paraId="1B68890E"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0.037</w:t>
            </w:r>
          </w:p>
        </w:tc>
      </w:tr>
      <w:tr w:rsidR="0059484B" w:rsidRPr="0059484B" w14:paraId="0DC882DD" w14:textId="77777777" w:rsidTr="004A6728">
        <w:trPr>
          <w:trHeight w:val="57"/>
        </w:trPr>
        <w:tc>
          <w:tcPr>
            <w:tcW w:w="1005" w:type="dxa"/>
            <w:vMerge/>
            <w:shd w:val="clear" w:color="auto" w:fill="auto"/>
            <w:noWrap/>
            <w:vAlign w:val="bottom"/>
          </w:tcPr>
          <w:p w14:paraId="0B453003" w14:textId="77777777" w:rsidR="0059484B" w:rsidRPr="0059484B" w:rsidRDefault="0059484B" w:rsidP="0059484B">
            <w:pPr>
              <w:spacing w:before="0" w:after="0"/>
              <w:jc w:val="center"/>
              <w:rPr>
                <w:rFonts w:eastAsia="Times New Roman" w:cs="Times New Roman"/>
                <w:color w:val="000000"/>
                <w:sz w:val="20"/>
                <w:szCs w:val="20"/>
                <w:lang w:val="en-GB" w:eastAsia="en-GB"/>
              </w:rPr>
            </w:pPr>
          </w:p>
        </w:tc>
        <w:tc>
          <w:tcPr>
            <w:tcW w:w="939" w:type="dxa"/>
            <w:vMerge/>
            <w:vAlign w:val="bottom"/>
          </w:tcPr>
          <w:p w14:paraId="784FAA6B" w14:textId="77777777" w:rsidR="0059484B" w:rsidRPr="0059484B" w:rsidRDefault="0059484B" w:rsidP="0059484B">
            <w:pPr>
              <w:spacing w:before="0" w:after="0"/>
              <w:jc w:val="center"/>
              <w:rPr>
                <w:rFonts w:eastAsia="Times New Roman" w:cs="Times New Roman"/>
                <w:color w:val="000000"/>
                <w:sz w:val="20"/>
                <w:szCs w:val="20"/>
                <w:lang w:val="en-GB" w:eastAsia="en-GB"/>
              </w:rPr>
            </w:pPr>
          </w:p>
        </w:tc>
        <w:tc>
          <w:tcPr>
            <w:tcW w:w="1159" w:type="dxa"/>
            <w:tcBorders>
              <w:top w:val="nil"/>
              <w:bottom w:val="nil"/>
            </w:tcBorders>
            <w:shd w:val="clear" w:color="auto" w:fill="auto"/>
            <w:noWrap/>
            <w:vAlign w:val="center"/>
            <w:hideMark/>
          </w:tcPr>
          <w:p w14:paraId="2349C814" w14:textId="77777777" w:rsidR="0059484B" w:rsidRPr="0059484B" w:rsidRDefault="0059484B" w:rsidP="0059484B">
            <w:pPr>
              <w:spacing w:before="0" w:after="0"/>
              <w:jc w:val="center"/>
              <w:rPr>
                <w:rFonts w:eastAsia="Times New Roman" w:cs="Times New Roman"/>
                <w:color w:val="000000"/>
                <w:sz w:val="20"/>
                <w:szCs w:val="20"/>
                <w:lang w:val="en-GB" w:eastAsia="en-GB"/>
              </w:rPr>
            </w:pPr>
            <w:proofErr w:type="spellStart"/>
            <w:r w:rsidRPr="0059484B">
              <w:rPr>
                <w:rFonts w:eastAsia="Times New Roman" w:cs="Times New Roman"/>
                <w:color w:val="000000"/>
                <w:sz w:val="20"/>
                <w:szCs w:val="20"/>
                <w:lang w:val="en-GB" w:eastAsia="en-GB"/>
              </w:rPr>
              <w:t>Mean±SD</w:t>
            </w:r>
            <w:proofErr w:type="spellEnd"/>
          </w:p>
        </w:tc>
        <w:tc>
          <w:tcPr>
            <w:tcW w:w="1361" w:type="dxa"/>
            <w:tcBorders>
              <w:top w:val="nil"/>
              <w:bottom w:val="nil"/>
            </w:tcBorders>
          </w:tcPr>
          <w:p w14:paraId="608D6ED2"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sz w:val="20"/>
                <w:szCs w:val="20"/>
                <w:lang w:val="en-GB"/>
              </w:rPr>
              <w:t>1.84±0.12</w:t>
            </w:r>
          </w:p>
        </w:tc>
        <w:tc>
          <w:tcPr>
            <w:tcW w:w="1361" w:type="dxa"/>
            <w:tcBorders>
              <w:top w:val="nil"/>
              <w:left w:val="nil"/>
              <w:bottom w:val="nil"/>
              <w:right w:val="nil"/>
            </w:tcBorders>
            <w:shd w:val="clear" w:color="auto" w:fill="auto"/>
            <w:noWrap/>
            <w:vAlign w:val="center"/>
          </w:tcPr>
          <w:p w14:paraId="2CE15A0A"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2.13±0.04</w:t>
            </w:r>
          </w:p>
        </w:tc>
        <w:tc>
          <w:tcPr>
            <w:tcW w:w="1361" w:type="dxa"/>
            <w:tcBorders>
              <w:top w:val="nil"/>
              <w:left w:val="nil"/>
              <w:bottom w:val="nil"/>
              <w:right w:val="nil"/>
            </w:tcBorders>
            <w:shd w:val="clear" w:color="auto" w:fill="auto"/>
            <w:noWrap/>
            <w:vAlign w:val="center"/>
          </w:tcPr>
          <w:p w14:paraId="5C47ECC0"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14.78±0.42</w:t>
            </w:r>
          </w:p>
        </w:tc>
        <w:tc>
          <w:tcPr>
            <w:tcW w:w="1361" w:type="dxa"/>
            <w:tcBorders>
              <w:top w:val="nil"/>
              <w:left w:val="nil"/>
              <w:bottom w:val="nil"/>
              <w:right w:val="nil"/>
            </w:tcBorders>
            <w:vAlign w:val="center"/>
          </w:tcPr>
          <w:p w14:paraId="4E5267A7"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6.10±0.42</w:t>
            </w:r>
          </w:p>
        </w:tc>
        <w:tc>
          <w:tcPr>
            <w:tcW w:w="1361" w:type="dxa"/>
            <w:tcBorders>
              <w:top w:val="nil"/>
              <w:left w:val="nil"/>
              <w:bottom w:val="nil"/>
              <w:right w:val="nil"/>
            </w:tcBorders>
            <w:shd w:val="clear" w:color="auto" w:fill="auto"/>
            <w:noWrap/>
            <w:vAlign w:val="center"/>
          </w:tcPr>
          <w:p w14:paraId="4A5F4CB5"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0.29±0.16</w:t>
            </w:r>
          </w:p>
        </w:tc>
        <w:tc>
          <w:tcPr>
            <w:tcW w:w="1361" w:type="dxa"/>
            <w:tcBorders>
              <w:top w:val="nil"/>
              <w:left w:val="nil"/>
              <w:bottom w:val="nil"/>
              <w:right w:val="nil"/>
            </w:tcBorders>
            <w:shd w:val="clear" w:color="auto" w:fill="auto"/>
            <w:noWrap/>
            <w:vAlign w:val="center"/>
          </w:tcPr>
          <w:p w14:paraId="450E89D4"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1.16±0.10</w:t>
            </w:r>
          </w:p>
        </w:tc>
        <w:tc>
          <w:tcPr>
            <w:tcW w:w="1361" w:type="dxa"/>
            <w:tcBorders>
              <w:top w:val="nil"/>
              <w:left w:val="nil"/>
              <w:bottom w:val="nil"/>
              <w:right w:val="nil"/>
            </w:tcBorders>
            <w:shd w:val="clear" w:color="auto" w:fill="auto"/>
            <w:noWrap/>
            <w:vAlign w:val="center"/>
          </w:tcPr>
          <w:p w14:paraId="59CA6E32"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99.97±0.03</w:t>
            </w:r>
          </w:p>
        </w:tc>
        <w:tc>
          <w:tcPr>
            <w:tcW w:w="1361" w:type="dxa"/>
            <w:tcBorders>
              <w:top w:val="nil"/>
              <w:left w:val="nil"/>
              <w:bottom w:val="nil"/>
              <w:right w:val="nil"/>
            </w:tcBorders>
            <w:vAlign w:val="center"/>
          </w:tcPr>
          <w:p w14:paraId="45F24862"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0.59±0.55</w:t>
            </w:r>
          </w:p>
        </w:tc>
        <w:tc>
          <w:tcPr>
            <w:tcW w:w="1361" w:type="dxa"/>
            <w:tcBorders>
              <w:top w:val="nil"/>
              <w:left w:val="nil"/>
              <w:bottom w:val="nil"/>
              <w:right w:val="nil"/>
            </w:tcBorders>
            <w:vAlign w:val="center"/>
          </w:tcPr>
          <w:p w14:paraId="7ACFB7BB"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0.02±0.02</w:t>
            </w:r>
          </w:p>
        </w:tc>
      </w:tr>
      <w:tr w:rsidR="0059484B" w:rsidRPr="0059484B" w14:paraId="732AFDA2" w14:textId="77777777" w:rsidTr="004A6728">
        <w:trPr>
          <w:trHeight w:val="57"/>
        </w:trPr>
        <w:tc>
          <w:tcPr>
            <w:tcW w:w="1005" w:type="dxa"/>
            <w:vMerge/>
            <w:tcBorders>
              <w:bottom w:val="single" w:sz="4" w:space="0" w:color="auto"/>
            </w:tcBorders>
            <w:shd w:val="clear" w:color="auto" w:fill="auto"/>
            <w:noWrap/>
            <w:vAlign w:val="bottom"/>
          </w:tcPr>
          <w:p w14:paraId="60510A8F" w14:textId="77777777" w:rsidR="0059484B" w:rsidRPr="0059484B" w:rsidRDefault="0059484B" w:rsidP="0059484B">
            <w:pPr>
              <w:spacing w:before="0" w:after="0"/>
              <w:jc w:val="center"/>
              <w:rPr>
                <w:rFonts w:eastAsia="Times New Roman" w:cs="Times New Roman"/>
                <w:color w:val="000000"/>
                <w:sz w:val="20"/>
                <w:szCs w:val="20"/>
                <w:lang w:val="en-GB" w:eastAsia="en-GB"/>
              </w:rPr>
            </w:pPr>
          </w:p>
        </w:tc>
        <w:tc>
          <w:tcPr>
            <w:tcW w:w="939" w:type="dxa"/>
            <w:vMerge/>
            <w:tcBorders>
              <w:bottom w:val="single" w:sz="4" w:space="0" w:color="auto"/>
            </w:tcBorders>
            <w:vAlign w:val="bottom"/>
          </w:tcPr>
          <w:p w14:paraId="200F0B95" w14:textId="77777777" w:rsidR="0059484B" w:rsidRPr="0059484B" w:rsidRDefault="0059484B" w:rsidP="0059484B">
            <w:pPr>
              <w:spacing w:before="0" w:after="0"/>
              <w:jc w:val="center"/>
              <w:rPr>
                <w:rFonts w:eastAsia="Times New Roman" w:cs="Times New Roman"/>
                <w:color w:val="000000"/>
                <w:sz w:val="20"/>
                <w:szCs w:val="20"/>
                <w:lang w:val="en-GB" w:eastAsia="en-GB"/>
              </w:rPr>
            </w:pPr>
          </w:p>
        </w:tc>
        <w:tc>
          <w:tcPr>
            <w:tcW w:w="1159" w:type="dxa"/>
            <w:tcBorders>
              <w:top w:val="nil"/>
              <w:bottom w:val="single" w:sz="4" w:space="0" w:color="auto"/>
            </w:tcBorders>
            <w:shd w:val="clear" w:color="auto" w:fill="auto"/>
            <w:noWrap/>
            <w:vAlign w:val="center"/>
            <w:hideMark/>
          </w:tcPr>
          <w:p w14:paraId="7C3C21BA"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Times New Roman" w:cs="Times New Roman"/>
                <w:color w:val="000000"/>
                <w:sz w:val="20"/>
                <w:szCs w:val="20"/>
                <w:lang w:val="en-GB" w:eastAsia="en-GB"/>
              </w:rPr>
              <w:t>Median</w:t>
            </w:r>
          </w:p>
        </w:tc>
        <w:tc>
          <w:tcPr>
            <w:tcW w:w="1361" w:type="dxa"/>
            <w:tcBorders>
              <w:top w:val="nil"/>
              <w:bottom w:val="single" w:sz="4" w:space="0" w:color="auto"/>
            </w:tcBorders>
          </w:tcPr>
          <w:p w14:paraId="29E6CB2B"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sz w:val="20"/>
                <w:szCs w:val="20"/>
                <w:lang w:val="en-GB"/>
              </w:rPr>
              <w:t>1.82</w:t>
            </w:r>
          </w:p>
        </w:tc>
        <w:tc>
          <w:tcPr>
            <w:tcW w:w="1361" w:type="dxa"/>
            <w:tcBorders>
              <w:top w:val="nil"/>
              <w:left w:val="nil"/>
              <w:bottom w:val="single" w:sz="4" w:space="0" w:color="auto"/>
              <w:right w:val="nil"/>
            </w:tcBorders>
            <w:shd w:val="clear" w:color="auto" w:fill="auto"/>
            <w:noWrap/>
            <w:vAlign w:val="center"/>
          </w:tcPr>
          <w:p w14:paraId="160CE7FF"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2.14</w:t>
            </w:r>
          </w:p>
        </w:tc>
        <w:tc>
          <w:tcPr>
            <w:tcW w:w="1361" w:type="dxa"/>
            <w:tcBorders>
              <w:top w:val="nil"/>
              <w:left w:val="nil"/>
              <w:bottom w:val="single" w:sz="4" w:space="0" w:color="auto"/>
              <w:right w:val="nil"/>
            </w:tcBorders>
            <w:shd w:val="clear" w:color="auto" w:fill="auto"/>
            <w:noWrap/>
            <w:vAlign w:val="center"/>
          </w:tcPr>
          <w:p w14:paraId="082CDE08"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14.66</w:t>
            </w:r>
          </w:p>
        </w:tc>
        <w:tc>
          <w:tcPr>
            <w:tcW w:w="1361" w:type="dxa"/>
            <w:tcBorders>
              <w:top w:val="nil"/>
              <w:left w:val="nil"/>
              <w:bottom w:val="single" w:sz="4" w:space="0" w:color="auto"/>
              <w:right w:val="nil"/>
            </w:tcBorders>
            <w:vAlign w:val="center"/>
          </w:tcPr>
          <w:p w14:paraId="3C4E9BD1"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5.98</w:t>
            </w:r>
          </w:p>
        </w:tc>
        <w:tc>
          <w:tcPr>
            <w:tcW w:w="1361" w:type="dxa"/>
            <w:tcBorders>
              <w:top w:val="nil"/>
              <w:left w:val="nil"/>
              <w:bottom w:val="single" w:sz="4" w:space="0" w:color="auto"/>
              <w:right w:val="nil"/>
            </w:tcBorders>
            <w:shd w:val="clear" w:color="auto" w:fill="auto"/>
            <w:noWrap/>
            <w:vAlign w:val="center"/>
          </w:tcPr>
          <w:p w14:paraId="2EBC82A2"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0.32</w:t>
            </w:r>
          </w:p>
        </w:tc>
        <w:tc>
          <w:tcPr>
            <w:tcW w:w="1361" w:type="dxa"/>
            <w:tcBorders>
              <w:top w:val="nil"/>
              <w:left w:val="nil"/>
              <w:bottom w:val="single" w:sz="4" w:space="0" w:color="auto"/>
              <w:right w:val="nil"/>
            </w:tcBorders>
            <w:shd w:val="clear" w:color="auto" w:fill="auto"/>
            <w:noWrap/>
            <w:vAlign w:val="center"/>
          </w:tcPr>
          <w:p w14:paraId="10EC554D"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1.18</w:t>
            </w:r>
          </w:p>
        </w:tc>
        <w:tc>
          <w:tcPr>
            <w:tcW w:w="1361" w:type="dxa"/>
            <w:tcBorders>
              <w:top w:val="nil"/>
              <w:left w:val="nil"/>
              <w:bottom w:val="single" w:sz="4" w:space="0" w:color="auto"/>
              <w:right w:val="nil"/>
            </w:tcBorders>
            <w:shd w:val="clear" w:color="auto" w:fill="auto"/>
            <w:noWrap/>
            <w:vAlign w:val="center"/>
          </w:tcPr>
          <w:p w14:paraId="55911348"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99.97</w:t>
            </w:r>
          </w:p>
        </w:tc>
        <w:tc>
          <w:tcPr>
            <w:tcW w:w="1361" w:type="dxa"/>
            <w:tcBorders>
              <w:top w:val="nil"/>
              <w:left w:val="nil"/>
              <w:bottom w:val="single" w:sz="4" w:space="0" w:color="auto"/>
              <w:right w:val="nil"/>
            </w:tcBorders>
            <w:vAlign w:val="center"/>
          </w:tcPr>
          <w:p w14:paraId="399DA6B8"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0.49</w:t>
            </w:r>
          </w:p>
        </w:tc>
        <w:tc>
          <w:tcPr>
            <w:tcW w:w="1361" w:type="dxa"/>
            <w:tcBorders>
              <w:top w:val="nil"/>
              <w:left w:val="nil"/>
              <w:bottom w:val="single" w:sz="4" w:space="0" w:color="auto"/>
              <w:right w:val="nil"/>
            </w:tcBorders>
            <w:vAlign w:val="center"/>
          </w:tcPr>
          <w:p w14:paraId="7011BA75" w14:textId="77777777" w:rsidR="0059484B" w:rsidRPr="0059484B" w:rsidRDefault="0059484B" w:rsidP="0059484B">
            <w:pPr>
              <w:spacing w:before="0" w:after="0"/>
              <w:jc w:val="center"/>
              <w:rPr>
                <w:rFonts w:eastAsia="Times New Roman" w:cs="Times New Roman"/>
                <w:color w:val="000000"/>
                <w:sz w:val="20"/>
                <w:szCs w:val="20"/>
                <w:lang w:val="en-GB" w:eastAsia="en-GB"/>
              </w:rPr>
            </w:pPr>
            <w:r w:rsidRPr="0059484B">
              <w:rPr>
                <w:rFonts w:eastAsia="SimSun" w:cs="Times New Roman"/>
                <w:color w:val="000000"/>
                <w:sz w:val="20"/>
                <w:szCs w:val="20"/>
                <w:lang w:val="en-GB"/>
              </w:rPr>
              <w:t>0.015</w:t>
            </w:r>
          </w:p>
        </w:tc>
      </w:tr>
    </w:tbl>
    <w:p w14:paraId="535115AE" w14:textId="77777777" w:rsidR="0059484B" w:rsidRPr="0059484B" w:rsidRDefault="0059484B" w:rsidP="0059484B">
      <w:pPr>
        <w:spacing w:before="0" w:after="160" w:line="259" w:lineRule="auto"/>
        <w:rPr>
          <w:rFonts w:eastAsia="SimSun" w:cs="Times New Roman"/>
          <w:sz w:val="20"/>
          <w:szCs w:val="20"/>
          <w:lang w:val="en-GB"/>
        </w:rPr>
      </w:pPr>
    </w:p>
    <w:p w14:paraId="68B9885A" w14:textId="77777777" w:rsidR="0059484B" w:rsidRPr="0059484B" w:rsidRDefault="0059484B" w:rsidP="0059484B">
      <w:pPr>
        <w:spacing w:before="0" w:after="160" w:line="259" w:lineRule="auto"/>
        <w:rPr>
          <w:rFonts w:eastAsia="SimSun" w:cs="Times New Roman"/>
          <w:szCs w:val="24"/>
          <w:lang w:val="en-GB"/>
        </w:rPr>
      </w:pPr>
      <w:r w:rsidRPr="0059484B">
        <w:rPr>
          <w:rFonts w:eastAsia="SimSun" w:cs="Times New Roman"/>
          <w:szCs w:val="24"/>
          <w:lang w:val="en-GB"/>
        </w:rPr>
        <w:br w:type="page"/>
      </w:r>
    </w:p>
    <w:p w14:paraId="30B0E439" w14:textId="249A9729" w:rsidR="0059484B" w:rsidRPr="0059484B" w:rsidRDefault="0059484B" w:rsidP="0059484B">
      <w:pPr>
        <w:jc w:val="both"/>
        <w:rPr>
          <w:lang w:val="en-GB"/>
        </w:rPr>
      </w:pPr>
      <w:r w:rsidRPr="0059484B">
        <w:rPr>
          <w:b/>
          <w:bCs/>
          <w:lang w:val="en-GB"/>
        </w:rPr>
        <w:lastRenderedPageBreak/>
        <w:t xml:space="preserve">Supplementary Table </w:t>
      </w:r>
      <w:r>
        <w:rPr>
          <w:b/>
          <w:bCs/>
          <w:lang w:val="en-GB"/>
        </w:rPr>
        <w:t>2</w:t>
      </w:r>
      <w:r w:rsidRPr="0059484B">
        <w:rPr>
          <w:lang w:val="en-GB"/>
        </w:rPr>
        <w:t>. Three different linear regression model were developed to determine the relationship between Cu-binding ligand concentration (L</w:t>
      </w:r>
      <w:r w:rsidRPr="0059484B">
        <w:rPr>
          <w:vertAlign w:val="subscript"/>
          <w:lang w:val="en-GB"/>
        </w:rPr>
        <w:t>Cu</w:t>
      </w:r>
      <w:r w:rsidRPr="0059484B">
        <w:rPr>
          <w:lang w:val="en-GB"/>
        </w:rPr>
        <w:t xml:space="preserve"> in nM), physical water properties (temperature in ºC, or salinity) and nutrient concentrations (</w:t>
      </w:r>
      <w:proofErr w:type="spellStart"/>
      <w:r w:rsidRPr="0059484B">
        <w:rPr>
          <w:lang w:val="en-GB"/>
        </w:rPr>
        <w:t>μM</w:t>
      </w:r>
      <w:proofErr w:type="spellEnd"/>
      <w:r w:rsidRPr="0059484B">
        <w:rPr>
          <w:lang w:val="en-GB"/>
        </w:rPr>
        <w:t>). Different nutrients were considered: nitrate (NO</w:t>
      </w:r>
      <w:r w:rsidRPr="0059484B">
        <w:rPr>
          <w:vertAlign w:val="subscript"/>
          <w:lang w:val="en-GB"/>
        </w:rPr>
        <w:t>3</w:t>
      </w:r>
      <w:r w:rsidRPr="0059484B">
        <w:rPr>
          <w:vertAlign w:val="superscript"/>
          <w:lang w:val="en-GB"/>
        </w:rPr>
        <w:t>-</w:t>
      </w:r>
      <w:r w:rsidRPr="0059484B">
        <w:rPr>
          <w:lang w:val="en-GB"/>
        </w:rPr>
        <w:t>), silicate (SiOH</w:t>
      </w:r>
      <w:r w:rsidRPr="0059484B">
        <w:rPr>
          <w:vertAlign w:val="subscript"/>
          <w:lang w:val="en-GB"/>
        </w:rPr>
        <w:t>4</w:t>
      </w:r>
      <w:r w:rsidRPr="0059484B">
        <w:rPr>
          <w:lang w:val="en-GB"/>
        </w:rPr>
        <w:t>) and phosphate (PO</w:t>
      </w:r>
      <w:r w:rsidRPr="0059484B">
        <w:rPr>
          <w:vertAlign w:val="subscript"/>
          <w:lang w:val="en-GB"/>
        </w:rPr>
        <w:t>4</w:t>
      </w:r>
      <w:r w:rsidRPr="0059484B">
        <w:rPr>
          <w:vertAlign w:val="superscript"/>
          <w:lang w:val="en-GB"/>
        </w:rPr>
        <w:t>3-</w:t>
      </w:r>
      <w:r w:rsidRPr="0059484B">
        <w:rPr>
          <w:lang w:val="en-GB"/>
        </w:rPr>
        <w:t xml:space="preserve">). These equations were developed considering surface waters (≤ 200 m depth) from station 58 to 134. The parameters included were chosen according to the Bayesian Information Criterion </w:t>
      </w:r>
      <w:sdt>
        <w:sdtPr>
          <w:rPr>
            <w:color w:val="000000"/>
            <w:lang w:val="en-GB"/>
          </w:rPr>
          <w:tag w:val="MENDELEY_CITATION_v3_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"/>
          <w:id w:val="481198895"/>
          <w:placeholder>
            <w:docPart w:val="353AB7202C734A499754393567506F25"/>
          </w:placeholder>
        </w:sdtPr>
        <w:sdtContent>
          <w:r w:rsidR="00A66709" w:rsidRPr="00A66709">
            <w:rPr>
              <w:color w:val="000000"/>
              <w:lang w:val="en-GB"/>
            </w:rPr>
            <w:t>(Sakamoto et al., 1986)</w:t>
          </w:r>
        </w:sdtContent>
      </w:sdt>
      <w:r w:rsidRPr="0059484B">
        <w:rPr>
          <w:lang w:val="en-GB"/>
        </w:rPr>
        <w:t xml:space="preserve">. </w:t>
      </w:r>
    </w:p>
    <w:tbl>
      <w:tblPr>
        <w:tblpPr w:leftFromText="180" w:rightFromText="180" w:vertAnchor="text" w:horzAnchor="margin" w:tblpY="215"/>
        <w:tblW w:w="8926" w:type="dxa"/>
        <w:tblLayout w:type="fixed"/>
        <w:tblLook w:val="04A0" w:firstRow="1" w:lastRow="0" w:firstColumn="1" w:lastColumn="0" w:noHBand="0" w:noVBand="1"/>
      </w:tblPr>
      <w:tblGrid>
        <w:gridCol w:w="808"/>
        <w:gridCol w:w="8118"/>
      </w:tblGrid>
      <w:tr w:rsidR="0059484B" w:rsidRPr="0059484B" w14:paraId="50589244" w14:textId="77777777" w:rsidTr="004A6728">
        <w:trPr>
          <w:trHeight w:val="363"/>
        </w:trPr>
        <w:tc>
          <w:tcPr>
            <w:tcW w:w="808" w:type="dxa"/>
            <w:tcBorders>
              <w:top w:val="single" w:sz="4" w:space="0" w:color="auto"/>
              <w:left w:val="single" w:sz="4" w:space="0" w:color="auto"/>
              <w:right w:val="single" w:sz="4" w:space="0" w:color="auto"/>
            </w:tcBorders>
            <w:shd w:val="clear" w:color="auto" w:fill="auto"/>
            <w:noWrap/>
            <w:vAlign w:val="center"/>
          </w:tcPr>
          <w:p w14:paraId="0D303E65" w14:textId="77777777" w:rsidR="0059484B" w:rsidRPr="0059484B" w:rsidRDefault="0059484B" w:rsidP="0059484B">
            <w:pPr>
              <w:spacing w:beforeLines="30" w:before="72" w:afterLines="30" w:after="72" w:line="276" w:lineRule="auto"/>
              <w:jc w:val="center"/>
              <w:rPr>
                <w:rFonts w:eastAsia="Times New Roman" w:cs="Times New Roman"/>
                <w:b/>
                <w:bCs/>
                <w:color w:val="000000"/>
                <w:sz w:val="20"/>
                <w:szCs w:val="20"/>
                <w:lang w:val="en-GB" w:eastAsia="en-GB"/>
              </w:rPr>
            </w:pPr>
            <w:r w:rsidRPr="0059484B">
              <w:rPr>
                <w:rFonts w:eastAsia="Times New Roman" w:cs="Times New Roman"/>
                <w:b/>
                <w:bCs/>
                <w:color w:val="000000"/>
                <w:sz w:val="20"/>
                <w:szCs w:val="20"/>
                <w:lang w:val="en-GB" w:eastAsia="en-GB"/>
              </w:rPr>
              <w:t>EQ</w:t>
            </w:r>
          </w:p>
        </w:tc>
        <w:tc>
          <w:tcPr>
            <w:tcW w:w="8118" w:type="dxa"/>
            <w:tcBorders>
              <w:top w:val="single" w:sz="4" w:space="0" w:color="auto"/>
              <w:left w:val="single" w:sz="4" w:space="0" w:color="auto"/>
              <w:right w:val="single" w:sz="4" w:space="0" w:color="auto"/>
            </w:tcBorders>
            <w:vAlign w:val="center"/>
          </w:tcPr>
          <w:p w14:paraId="0ED65A72" w14:textId="77777777" w:rsidR="0059484B" w:rsidRPr="0059484B" w:rsidRDefault="0059484B" w:rsidP="0059484B">
            <w:pPr>
              <w:spacing w:beforeLines="30" w:before="72" w:afterLines="30" w:after="72" w:line="276" w:lineRule="auto"/>
              <w:jc w:val="center"/>
              <w:rPr>
                <w:rFonts w:eastAsia="Times New Roman" w:cs="Times New Roman"/>
                <w:b/>
                <w:bCs/>
                <w:color w:val="000000"/>
                <w:sz w:val="20"/>
                <w:szCs w:val="20"/>
                <w:lang w:val="en-GB" w:eastAsia="en-GB"/>
              </w:rPr>
            </w:pPr>
            <w:r w:rsidRPr="0059484B">
              <w:rPr>
                <w:rFonts w:eastAsia="Times New Roman" w:cs="Times New Roman"/>
                <w:b/>
                <w:bCs/>
                <w:color w:val="000000"/>
                <w:sz w:val="20"/>
                <w:szCs w:val="20"/>
                <w:lang w:val="en-GB" w:eastAsia="en-GB"/>
              </w:rPr>
              <w:t>Formula</w:t>
            </w:r>
          </w:p>
        </w:tc>
      </w:tr>
      <w:tr w:rsidR="00A64DBE" w:rsidRPr="0059484B" w14:paraId="06D78165" w14:textId="77777777" w:rsidTr="004A6728">
        <w:trPr>
          <w:trHeight w:val="283"/>
        </w:trPr>
        <w:tc>
          <w:tcPr>
            <w:tcW w:w="8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F02626" w14:textId="77777777" w:rsidR="00A64DBE" w:rsidRPr="0059484B" w:rsidRDefault="00A64DBE" w:rsidP="00A64DBE">
            <w:pPr>
              <w:spacing w:beforeLines="30" w:before="72" w:afterLines="30" w:after="72" w:line="276" w:lineRule="auto"/>
              <w:jc w:val="center"/>
              <w:rPr>
                <w:rFonts w:eastAsia="SimSun" w:cs="Times New Roman"/>
                <w:color w:val="000000"/>
                <w:sz w:val="20"/>
                <w:szCs w:val="20"/>
                <w:lang w:val="en-GB"/>
              </w:rPr>
            </w:pPr>
            <w:r w:rsidRPr="0059484B">
              <w:rPr>
                <w:rFonts w:eastAsia="SimSun" w:cs="Times New Roman"/>
                <w:color w:val="000000"/>
                <w:sz w:val="20"/>
                <w:szCs w:val="20"/>
                <w:lang w:val="en-GB"/>
              </w:rPr>
              <w:t>1</w:t>
            </w:r>
          </w:p>
        </w:tc>
        <w:tc>
          <w:tcPr>
            <w:tcW w:w="8118" w:type="dxa"/>
            <w:tcBorders>
              <w:top w:val="single" w:sz="4" w:space="0" w:color="auto"/>
              <w:left w:val="single" w:sz="4" w:space="0" w:color="auto"/>
              <w:bottom w:val="single" w:sz="4" w:space="0" w:color="auto"/>
              <w:right w:val="single" w:sz="4" w:space="0" w:color="auto"/>
            </w:tcBorders>
            <w:vAlign w:val="center"/>
          </w:tcPr>
          <w:p w14:paraId="47F46BC7" w14:textId="3122C617" w:rsidR="00A64DBE" w:rsidRPr="0059484B" w:rsidRDefault="00A64DBE" w:rsidP="00A64DBE">
            <w:pPr>
              <w:spacing w:beforeLines="30" w:before="72" w:afterLines="30" w:after="72" w:line="259" w:lineRule="auto"/>
              <w:jc w:val="center"/>
              <w:rPr>
                <w:rFonts w:eastAsia="Times New Roman" w:cs="Times New Roman"/>
                <w:color w:val="000000"/>
                <w:sz w:val="20"/>
                <w:szCs w:val="20"/>
                <w:lang w:val="en-GB"/>
              </w:rPr>
            </w:pPr>
            <w:r w:rsidRPr="00B747E6">
              <w:rPr>
                <w:rFonts w:cs="Times New Roman"/>
                <w:color w:val="000000"/>
                <w:sz w:val="20"/>
                <w:szCs w:val="20"/>
              </w:rPr>
              <w:t>L</w:t>
            </w:r>
            <w:r w:rsidRPr="00B747E6">
              <w:rPr>
                <w:rFonts w:cs="Times New Roman"/>
                <w:color w:val="000000"/>
                <w:sz w:val="20"/>
                <w:szCs w:val="20"/>
                <w:vertAlign w:val="subscript"/>
              </w:rPr>
              <w:t>Cu</w:t>
            </w:r>
            <w:r w:rsidRPr="00B747E6">
              <w:rPr>
                <w:rFonts w:cs="Times New Roman"/>
                <w:color w:val="000000"/>
                <w:sz w:val="20"/>
                <w:szCs w:val="20"/>
              </w:rPr>
              <w:t xml:space="preserve"> = 10.87321 – 0.244 · Salinity – 0.1519 · NO</w:t>
            </w:r>
            <w:r w:rsidRPr="00B747E6">
              <w:rPr>
                <w:rFonts w:cs="Times New Roman"/>
                <w:color w:val="000000"/>
                <w:sz w:val="20"/>
                <w:szCs w:val="20"/>
                <w:vertAlign w:val="subscript"/>
              </w:rPr>
              <w:t>3</w:t>
            </w:r>
            <w:r w:rsidRPr="00B747E6">
              <w:rPr>
                <w:rFonts w:cs="Times New Roman"/>
                <w:color w:val="000000"/>
                <w:sz w:val="20"/>
                <w:szCs w:val="20"/>
                <w:vertAlign w:val="superscript"/>
              </w:rPr>
              <w:t xml:space="preserve">- </w:t>
            </w:r>
            <w:r w:rsidRPr="00B747E6">
              <w:rPr>
                <w:rFonts w:cs="Times New Roman"/>
                <w:color w:val="000000"/>
                <w:sz w:val="20"/>
                <w:szCs w:val="20"/>
              </w:rPr>
              <w:t>+ 0.25263 · SiOH</w:t>
            </w:r>
            <w:r w:rsidRPr="00B747E6">
              <w:rPr>
                <w:rFonts w:cs="Times New Roman"/>
                <w:color w:val="000000"/>
                <w:sz w:val="20"/>
                <w:szCs w:val="20"/>
                <w:vertAlign w:val="subscript"/>
              </w:rPr>
              <w:t>4</w:t>
            </w:r>
          </w:p>
        </w:tc>
      </w:tr>
      <w:tr w:rsidR="00A64DBE" w:rsidRPr="0059484B" w14:paraId="755AC8E7" w14:textId="77777777" w:rsidTr="004A6728">
        <w:trPr>
          <w:trHeight w:val="283"/>
        </w:trPr>
        <w:tc>
          <w:tcPr>
            <w:tcW w:w="808" w:type="dxa"/>
            <w:tcBorders>
              <w:left w:val="single" w:sz="4" w:space="0" w:color="auto"/>
              <w:bottom w:val="single" w:sz="4" w:space="0" w:color="auto"/>
              <w:right w:val="single" w:sz="4" w:space="0" w:color="auto"/>
            </w:tcBorders>
            <w:shd w:val="clear" w:color="auto" w:fill="auto"/>
            <w:noWrap/>
            <w:vAlign w:val="center"/>
          </w:tcPr>
          <w:p w14:paraId="148BB9D7" w14:textId="77777777" w:rsidR="00A64DBE" w:rsidRPr="0059484B" w:rsidRDefault="00A64DBE" w:rsidP="00A64DBE">
            <w:pPr>
              <w:spacing w:beforeLines="30" w:before="72" w:afterLines="30" w:after="72" w:line="276" w:lineRule="auto"/>
              <w:jc w:val="center"/>
              <w:rPr>
                <w:rFonts w:eastAsia="SimSun" w:cs="Times New Roman"/>
                <w:color w:val="000000"/>
                <w:sz w:val="20"/>
                <w:szCs w:val="20"/>
                <w:lang w:val="en-GB"/>
              </w:rPr>
            </w:pPr>
            <w:r w:rsidRPr="0059484B">
              <w:rPr>
                <w:rFonts w:eastAsia="SimSun" w:cs="Times New Roman"/>
                <w:color w:val="000000"/>
                <w:sz w:val="20"/>
                <w:szCs w:val="20"/>
                <w:lang w:val="en-GB"/>
              </w:rPr>
              <w:t>2</w:t>
            </w:r>
          </w:p>
        </w:tc>
        <w:tc>
          <w:tcPr>
            <w:tcW w:w="8118" w:type="dxa"/>
            <w:tcBorders>
              <w:top w:val="single" w:sz="4" w:space="0" w:color="auto"/>
              <w:left w:val="single" w:sz="4" w:space="0" w:color="auto"/>
              <w:bottom w:val="single" w:sz="4" w:space="0" w:color="auto"/>
              <w:right w:val="single" w:sz="4" w:space="0" w:color="auto"/>
            </w:tcBorders>
            <w:vAlign w:val="center"/>
          </w:tcPr>
          <w:p w14:paraId="4F651EC8" w14:textId="5686D90A" w:rsidR="00A64DBE" w:rsidRPr="0059484B" w:rsidRDefault="00A64DBE" w:rsidP="00A64DBE">
            <w:pPr>
              <w:spacing w:beforeLines="30" w:before="72" w:afterLines="30" w:after="72" w:line="276" w:lineRule="auto"/>
              <w:jc w:val="center"/>
              <w:rPr>
                <w:rFonts w:eastAsia="SimSun" w:cs="Times New Roman"/>
                <w:color w:val="000000"/>
                <w:sz w:val="20"/>
                <w:szCs w:val="20"/>
                <w:lang w:val="en-GB"/>
              </w:rPr>
            </w:pPr>
            <w:r w:rsidRPr="00B747E6">
              <w:rPr>
                <w:rFonts w:cs="Times New Roman"/>
                <w:color w:val="000000"/>
                <w:sz w:val="20"/>
                <w:szCs w:val="20"/>
              </w:rPr>
              <w:t>L</w:t>
            </w:r>
            <w:r w:rsidRPr="00B747E6">
              <w:rPr>
                <w:rFonts w:cs="Times New Roman"/>
                <w:color w:val="000000"/>
                <w:sz w:val="20"/>
                <w:szCs w:val="20"/>
                <w:vertAlign w:val="subscript"/>
              </w:rPr>
              <w:t>Cu</w:t>
            </w:r>
            <w:r w:rsidRPr="00B747E6">
              <w:rPr>
                <w:rFonts w:cs="Times New Roman"/>
                <w:color w:val="000000"/>
                <w:sz w:val="20"/>
                <w:szCs w:val="20"/>
              </w:rPr>
              <w:t xml:space="preserve"> = 3.93719 + 0.44556 · Temperature – 0.31863 · NO</w:t>
            </w:r>
            <w:r w:rsidRPr="00B747E6">
              <w:rPr>
                <w:rFonts w:cs="Times New Roman"/>
                <w:color w:val="000000"/>
                <w:sz w:val="20"/>
                <w:szCs w:val="20"/>
                <w:vertAlign w:val="subscript"/>
              </w:rPr>
              <w:t>3</w:t>
            </w:r>
            <w:r w:rsidRPr="00B747E6">
              <w:rPr>
                <w:rFonts w:cs="Times New Roman"/>
                <w:color w:val="000000"/>
                <w:sz w:val="20"/>
                <w:szCs w:val="20"/>
                <w:vertAlign w:val="superscript"/>
              </w:rPr>
              <w:t xml:space="preserve">- </w:t>
            </w:r>
            <w:r w:rsidRPr="00B747E6">
              <w:rPr>
                <w:rFonts w:cs="Times New Roman"/>
                <w:color w:val="000000"/>
                <w:sz w:val="20"/>
                <w:szCs w:val="20"/>
              </w:rPr>
              <w:t>+ 0.30287 · SiOH</w:t>
            </w:r>
            <w:r w:rsidRPr="00B747E6">
              <w:rPr>
                <w:rFonts w:cs="Times New Roman"/>
                <w:color w:val="000000"/>
                <w:sz w:val="20"/>
                <w:szCs w:val="20"/>
                <w:vertAlign w:val="subscript"/>
              </w:rPr>
              <w:t>4</w:t>
            </w:r>
          </w:p>
        </w:tc>
      </w:tr>
      <w:tr w:rsidR="00A64DBE" w:rsidRPr="0059484B" w14:paraId="580E8A5B" w14:textId="77777777" w:rsidTr="004A6728">
        <w:trPr>
          <w:trHeight w:val="283"/>
        </w:trPr>
        <w:tc>
          <w:tcPr>
            <w:tcW w:w="8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A357D" w14:textId="77777777" w:rsidR="00A64DBE" w:rsidRPr="0059484B" w:rsidRDefault="00A64DBE" w:rsidP="00A64DBE">
            <w:pPr>
              <w:spacing w:beforeLines="30" w:before="72" w:afterLines="30" w:after="72" w:line="276" w:lineRule="auto"/>
              <w:jc w:val="center"/>
              <w:rPr>
                <w:rFonts w:eastAsia="SimSun" w:cs="Times New Roman"/>
                <w:color w:val="000000"/>
                <w:sz w:val="20"/>
                <w:szCs w:val="20"/>
                <w:lang w:val="en-GB"/>
              </w:rPr>
            </w:pPr>
            <w:r w:rsidRPr="0059484B">
              <w:rPr>
                <w:rFonts w:eastAsia="SimSun" w:cs="Times New Roman"/>
                <w:color w:val="000000"/>
                <w:sz w:val="20"/>
                <w:szCs w:val="20"/>
                <w:lang w:val="en-GB"/>
              </w:rPr>
              <w:t>3</w:t>
            </w:r>
          </w:p>
        </w:tc>
        <w:tc>
          <w:tcPr>
            <w:tcW w:w="8118" w:type="dxa"/>
            <w:tcBorders>
              <w:top w:val="single" w:sz="4" w:space="0" w:color="auto"/>
              <w:left w:val="single" w:sz="4" w:space="0" w:color="auto"/>
              <w:bottom w:val="single" w:sz="4" w:space="0" w:color="auto"/>
              <w:right w:val="single" w:sz="4" w:space="0" w:color="auto"/>
            </w:tcBorders>
            <w:vAlign w:val="center"/>
          </w:tcPr>
          <w:p w14:paraId="6C42C1B7" w14:textId="798EBC5D" w:rsidR="00A64DBE" w:rsidRPr="0059484B" w:rsidRDefault="00A64DBE" w:rsidP="00A64DBE">
            <w:pPr>
              <w:spacing w:beforeLines="30" w:before="72" w:afterLines="30" w:after="72" w:line="276" w:lineRule="auto"/>
              <w:jc w:val="center"/>
              <w:rPr>
                <w:rFonts w:eastAsia="SimSun" w:cs="Times New Roman"/>
                <w:color w:val="000000"/>
                <w:sz w:val="20"/>
                <w:szCs w:val="20"/>
                <w:lang w:val="en-GB"/>
              </w:rPr>
            </w:pPr>
            <w:r w:rsidRPr="00B747E6">
              <w:rPr>
                <w:rFonts w:cs="Times New Roman"/>
                <w:color w:val="000000"/>
                <w:sz w:val="20"/>
                <w:szCs w:val="20"/>
              </w:rPr>
              <w:t>L</w:t>
            </w:r>
            <w:r w:rsidRPr="00B747E6">
              <w:rPr>
                <w:rFonts w:cs="Times New Roman"/>
                <w:color w:val="000000"/>
                <w:sz w:val="20"/>
                <w:szCs w:val="20"/>
                <w:vertAlign w:val="subscript"/>
              </w:rPr>
              <w:t>Cu</w:t>
            </w:r>
            <w:r w:rsidRPr="00B747E6">
              <w:rPr>
                <w:rFonts w:cs="Times New Roman"/>
                <w:color w:val="000000"/>
                <w:sz w:val="20"/>
                <w:szCs w:val="20"/>
              </w:rPr>
              <w:t xml:space="preserve"> = 16.45641 + 0.404 · Salinity + 0.29444 · SiOH</w:t>
            </w:r>
            <w:r w:rsidRPr="00B747E6">
              <w:rPr>
                <w:rFonts w:cs="Times New Roman"/>
                <w:color w:val="000000"/>
                <w:sz w:val="20"/>
                <w:szCs w:val="20"/>
                <w:vertAlign w:val="subscript"/>
              </w:rPr>
              <w:t>4</w:t>
            </w:r>
            <w:r w:rsidRPr="00B747E6">
              <w:rPr>
                <w:rFonts w:cs="Times New Roman"/>
                <w:color w:val="000000"/>
                <w:sz w:val="20"/>
                <w:szCs w:val="20"/>
              </w:rPr>
              <w:t xml:space="preserve"> – 2.38481 · PO</w:t>
            </w:r>
            <w:r w:rsidRPr="00B747E6">
              <w:rPr>
                <w:rFonts w:cs="Times New Roman"/>
                <w:color w:val="000000"/>
                <w:sz w:val="20"/>
                <w:szCs w:val="20"/>
                <w:vertAlign w:val="subscript"/>
              </w:rPr>
              <w:t>4</w:t>
            </w:r>
            <w:r w:rsidRPr="00B747E6">
              <w:rPr>
                <w:rFonts w:cs="Times New Roman"/>
                <w:color w:val="000000"/>
                <w:sz w:val="20"/>
                <w:szCs w:val="20"/>
                <w:vertAlign w:val="superscript"/>
              </w:rPr>
              <w:t>3-</w:t>
            </w:r>
          </w:p>
        </w:tc>
      </w:tr>
      <w:tr w:rsidR="00A64DBE" w:rsidRPr="0059484B" w14:paraId="36F275D8" w14:textId="77777777" w:rsidTr="004A6728">
        <w:trPr>
          <w:trHeight w:val="283"/>
        </w:trPr>
        <w:tc>
          <w:tcPr>
            <w:tcW w:w="8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DEAF15" w14:textId="77777777" w:rsidR="00A64DBE" w:rsidRPr="0059484B" w:rsidRDefault="00A64DBE" w:rsidP="00A64DBE">
            <w:pPr>
              <w:spacing w:beforeLines="30" w:before="72" w:afterLines="30" w:after="72" w:line="276" w:lineRule="auto"/>
              <w:jc w:val="center"/>
              <w:rPr>
                <w:rFonts w:eastAsia="SimSun" w:cs="Times New Roman"/>
                <w:color w:val="000000"/>
                <w:sz w:val="20"/>
                <w:szCs w:val="20"/>
                <w:lang w:val="en-GB"/>
              </w:rPr>
            </w:pPr>
            <w:r w:rsidRPr="0059484B">
              <w:rPr>
                <w:rFonts w:eastAsia="SimSun" w:cs="Times New Roman"/>
                <w:color w:val="000000"/>
                <w:sz w:val="20"/>
                <w:szCs w:val="20"/>
                <w:lang w:val="en-GB"/>
              </w:rPr>
              <w:t>4</w:t>
            </w:r>
          </w:p>
        </w:tc>
        <w:tc>
          <w:tcPr>
            <w:tcW w:w="8118" w:type="dxa"/>
            <w:tcBorders>
              <w:top w:val="single" w:sz="4" w:space="0" w:color="auto"/>
              <w:left w:val="single" w:sz="4" w:space="0" w:color="auto"/>
              <w:bottom w:val="single" w:sz="4" w:space="0" w:color="auto"/>
              <w:right w:val="single" w:sz="4" w:space="0" w:color="auto"/>
            </w:tcBorders>
            <w:vAlign w:val="center"/>
          </w:tcPr>
          <w:p w14:paraId="39EF934B" w14:textId="05D25303" w:rsidR="00A64DBE" w:rsidRPr="0059484B" w:rsidRDefault="00A64DBE" w:rsidP="00A64DBE">
            <w:pPr>
              <w:spacing w:beforeLines="30" w:before="72" w:afterLines="30" w:after="72" w:line="276" w:lineRule="auto"/>
              <w:jc w:val="center"/>
              <w:rPr>
                <w:rFonts w:ascii="Calibri" w:eastAsia="SimSun" w:hAnsi="Calibri" w:cs="Arial"/>
                <w:color w:val="000000"/>
                <w:sz w:val="20"/>
                <w:szCs w:val="20"/>
                <w:lang w:val="en-GB"/>
              </w:rPr>
            </w:pPr>
            <w:r w:rsidRPr="00B747E6">
              <w:rPr>
                <w:rFonts w:cs="Times New Roman"/>
                <w:color w:val="000000"/>
                <w:sz w:val="20"/>
                <w:szCs w:val="20"/>
              </w:rPr>
              <w:t>L</w:t>
            </w:r>
            <w:r w:rsidRPr="00B747E6">
              <w:rPr>
                <w:rFonts w:cs="Times New Roman"/>
                <w:color w:val="000000"/>
                <w:sz w:val="20"/>
                <w:szCs w:val="20"/>
                <w:vertAlign w:val="subscript"/>
              </w:rPr>
              <w:t>Cu</w:t>
            </w:r>
            <w:r w:rsidRPr="00B747E6">
              <w:rPr>
                <w:rFonts w:cs="Times New Roman"/>
                <w:color w:val="000000"/>
                <w:sz w:val="20"/>
                <w:szCs w:val="20"/>
              </w:rPr>
              <w:t xml:space="preserve"> = 3.78431 + 0.430 · Temperature – 0.34127 · NO</w:t>
            </w:r>
            <w:r w:rsidRPr="00B747E6">
              <w:rPr>
                <w:rFonts w:cs="Times New Roman"/>
                <w:color w:val="000000"/>
                <w:sz w:val="20"/>
                <w:szCs w:val="20"/>
                <w:vertAlign w:val="subscript"/>
              </w:rPr>
              <w:t>3</w:t>
            </w:r>
            <w:r w:rsidRPr="00B747E6">
              <w:rPr>
                <w:rFonts w:cs="Times New Roman"/>
                <w:color w:val="000000"/>
                <w:sz w:val="20"/>
                <w:szCs w:val="20"/>
                <w:vertAlign w:val="superscript"/>
              </w:rPr>
              <w:t xml:space="preserve">- </w:t>
            </w:r>
            <w:r w:rsidRPr="00B747E6">
              <w:rPr>
                <w:rFonts w:cs="Times New Roman"/>
                <w:color w:val="000000"/>
                <w:sz w:val="20"/>
                <w:szCs w:val="20"/>
              </w:rPr>
              <w:t>+ 0.27951 · SiOH</w:t>
            </w:r>
            <w:r w:rsidRPr="00B747E6">
              <w:rPr>
                <w:rFonts w:cs="Times New Roman"/>
                <w:color w:val="000000"/>
                <w:sz w:val="20"/>
                <w:szCs w:val="20"/>
                <w:vertAlign w:val="subscript"/>
              </w:rPr>
              <w:t>4</w:t>
            </w:r>
            <w:r w:rsidRPr="00B747E6">
              <w:rPr>
                <w:rFonts w:cs="Times New Roman"/>
                <w:color w:val="000000"/>
                <w:sz w:val="20"/>
                <w:szCs w:val="20"/>
              </w:rPr>
              <w:t xml:space="preserve"> + 0.68346 · PO</w:t>
            </w:r>
            <w:r w:rsidRPr="00B747E6">
              <w:rPr>
                <w:rFonts w:cs="Times New Roman"/>
                <w:color w:val="000000"/>
                <w:sz w:val="20"/>
                <w:szCs w:val="20"/>
                <w:vertAlign w:val="subscript"/>
              </w:rPr>
              <w:t>4</w:t>
            </w:r>
            <w:r w:rsidRPr="00B747E6">
              <w:rPr>
                <w:rFonts w:cs="Times New Roman"/>
                <w:color w:val="000000"/>
                <w:sz w:val="20"/>
                <w:szCs w:val="20"/>
                <w:vertAlign w:val="superscript"/>
              </w:rPr>
              <w:t>3-</w:t>
            </w:r>
          </w:p>
        </w:tc>
      </w:tr>
      <w:tr w:rsidR="00A64DBE" w:rsidRPr="0059484B" w14:paraId="64C26BB9" w14:textId="77777777" w:rsidTr="004A6728">
        <w:trPr>
          <w:trHeight w:val="283"/>
        </w:trPr>
        <w:tc>
          <w:tcPr>
            <w:tcW w:w="8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9FB1E5" w14:textId="77777777" w:rsidR="00A64DBE" w:rsidRPr="0059484B" w:rsidRDefault="00A64DBE" w:rsidP="00A64DBE">
            <w:pPr>
              <w:spacing w:beforeLines="30" w:before="72" w:afterLines="30" w:after="72" w:line="276" w:lineRule="auto"/>
              <w:jc w:val="center"/>
              <w:rPr>
                <w:rFonts w:eastAsia="SimSun" w:cs="Times New Roman"/>
                <w:color w:val="000000"/>
                <w:sz w:val="20"/>
                <w:szCs w:val="20"/>
                <w:lang w:val="en-GB"/>
              </w:rPr>
            </w:pPr>
            <w:r w:rsidRPr="0059484B">
              <w:rPr>
                <w:rFonts w:eastAsia="SimSun" w:cs="Times New Roman"/>
                <w:color w:val="000000"/>
                <w:sz w:val="20"/>
                <w:szCs w:val="20"/>
                <w:lang w:val="en-GB"/>
              </w:rPr>
              <w:t>5</w:t>
            </w:r>
          </w:p>
        </w:tc>
        <w:tc>
          <w:tcPr>
            <w:tcW w:w="8118" w:type="dxa"/>
            <w:tcBorders>
              <w:top w:val="single" w:sz="4" w:space="0" w:color="auto"/>
              <w:left w:val="single" w:sz="4" w:space="0" w:color="auto"/>
              <w:bottom w:val="single" w:sz="4" w:space="0" w:color="auto"/>
              <w:right w:val="single" w:sz="4" w:space="0" w:color="auto"/>
            </w:tcBorders>
            <w:vAlign w:val="center"/>
          </w:tcPr>
          <w:p w14:paraId="1F784A2D" w14:textId="272B9A0B" w:rsidR="00A64DBE" w:rsidRPr="0059484B" w:rsidRDefault="00A64DBE" w:rsidP="00A64DBE">
            <w:pPr>
              <w:spacing w:beforeLines="30" w:before="72" w:afterLines="30" w:after="72" w:line="276" w:lineRule="auto"/>
              <w:jc w:val="center"/>
              <w:rPr>
                <w:rFonts w:ascii="Calibri" w:eastAsia="SimSun" w:hAnsi="Calibri" w:cs="Arial"/>
                <w:color w:val="000000"/>
                <w:sz w:val="20"/>
                <w:szCs w:val="20"/>
                <w:lang w:val="en-GB"/>
              </w:rPr>
            </w:pPr>
            <w:r w:rsidRPr="00B747E6">
              <w:rPr>
                <w:rFonts w:cs="Times New Roman"/>
                <w:color w:val="000000"/>
                <w:sz w:val="20"/>
                <w:szCs w:val="20"/>
              </w:rPr>
              <w:t>L</w:t>
            </w:r>
            <w:r w:rsidRPr="00B747E6">
              <w:rPr>
                <w:rFonts w:cs="Times New Roman"/>
                <w:color w:val="000000"/>
                <w:sz w:val="20"/>
                <w:szCs w:val="20"/>
                <w:vertAlign w:val="subscript"/>
              </w:rPr>
              <w:t>Cu</w:t>
            </w:r>
            <w:r w:rsidRPr="00B747E6">
              <w:rPr>
                <w:rFonts w:cs="Times New Roman"/>
                <w:color w:val="000000"/>
                <w:sz w:val="20"/>
                <w:szCs w:val="20"/>
              </w:rPr>
              <w:t xml:space="preserve"> =12.63534 – 0.2932 · Salinity – 0.09855 · NO</w:t>
            </w:r>
            <w:r w:rsidRPr="00B747E6">
              <w:rPr>
                <w:rFonts w:cs="Times New Roman"/>
                <w:color w:val="000000"/>
                <w:sz w:val="20"/>
                <w:szCs w:val="20"/>
                <w:vertAlign w:val="subscript"/>
              </w:rPr>
              <w:t>3</w:t>
            </w:r>
            <w:r w:rsidRPr="00B747E6">
              <w:rPr>
                <w:rFonts w:cs="Times New Roman"/>
                <w:color w:val="000000"/>
                <w:sz w:val="20"/>
                <w:szCs w:val="20"/>
                <w:vertAlign w:val="superscript"/>
              </w:rPr>
              <w:t xml:space="preserve">- </w:t>
            </w:r>
            <w:r w:rsidRPr="00B747E6">
              <w:rPr>
                <w:rFonts w:cs="Times New Roman"/>
                <w:color w:val="000000"/>
                <w:sz w:val="20"/>
                <w:szCs w:val="20"/>
              </w:rPr>
              <w:t>+ 0.27274 · SiOH</w:t>
            </w:r>
            <w:r w:rsidRPr="00B747E6">
              <w:rPr>
                <w:rFonts w:cs="Times New Roman"/>
                <w:color w:val="000000"/>
                <w:sz w:val="20"/>
                <w:szCs w:val="20"/>
                <w:vertAlign w:val="subscript"/>
              </w:rPr>
              <w:t>4</w:t>
            </w:r>
            <w:r w:rsidRPr="00B747E6">
              <w:rPr>
                <w:rFonts w:cs="Times New Roman"/>
                <w:color w:val="000000"/>
                <w:sz w:val="20"/>
                <w:szCs w:val="20"/>
              </w:rPr>
              <w:t xml:space="preserve"> – 0.95829 · PO</w:t>
            </w:r>
            <w:r w:rsidRPr="00B747E6">
              <w:rPr>
                <w:rFonts w:cs="Times New Roman"/>
                <w:color w:val="000000"/>
                <w:sz w:val="20"/>
                <w:szCs w:val="20"/>
                <w:vertAlign w:val="subscript"/>
              </w:rPr>
              <w:t>4</w:t>
            </w:r>
            <w:r w:rsidRPr="00B747E6">
              <w:rPr>
                <w:rFonts w:cs="Times New Roman"/>
                <w:color w:val="000000"/>
                <w:sz w:val="20"/>
                <w:szCs w:val="20"/>
                <w:vertAlign w:val="superscript"/>
              </w:rPr>
              <w:t>3-</w:t>
            </w:r>
          </w:p>
        </w:tc>
      </w:tr>
      <w:tr w:rsidR="00A64DBE" w:rsidRPr="0059484B" w14:paraId="3676A768" w14:textId="77777777" w:rsidTr="004A6728">
        <w:trPr>
          <w:trHeight w:val="283"/>
        </w:trPr>
        <w:tc>
          <w:tcPr>
            <w:tcW w:w="8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AB8E13" w14:textId="77777777" w:rsidR="00A64DBE" w:rsidRPr="0059484B" w:rsidRDefault="00A64DBE" w:rsidP="00A64DBE">
            <w:pPr>
              <w:spacing w:beforeLines="30" w:before="72" w:afterLines="30" w:after="72" w:line="276" w:lineRule="auto"/>
              <w:jc w:val="center"/>
              <w:rPr>
                <w:rFonts w:eastAsia="SimSun" w:cs="Times New Roman"/>
                <w:color w:val="000000"/>
                <w:sz w:val="20"/>
                <w:szCs w:val="20"/>
                <w:lang w:val="en-GB"/>
              </w:rPr>
            </w:pPr>
            <w:r w:rsidRPr="0059484B">
              <w:rPr>
                <w:rFonts w:eastAsia="SimSun" w:cs="Times New Roman"/>
                <w:color w:val="000000"/>
                <w:sz w:val="20"/>
                <w:szCs w:val="20"/>
                <w:lang w:val="en-GB"/>
              </w:rPr>
              <w:t>6</w:t>
            </w:r>
          </w:p>
        </w:tc>
        <w:tc>
          <w:tcPr>
            <w:tcW w:w="8118" w:type="dxa"/>
            <w:tcBorders>
              <w:top w:val="single" w:sz="4" w:space="0" w:color="auto"/>
              <w:left w:val="single" w:sz="4" w:space="0" w:color="auto"/>
              <w:bottom w:val="single" w:sz="4" w:space="0" w:color="auto"/>
              <w:right w:val="single" w:sz="4" w:space="0" w:color="auto"/>
            </w:tcBorders>
            <w:vAlign w:val="center"/>
          </w:tcPr>
          <w:p w14:paraId="7D7617A9" w14:textId="6981A6BB" w:rsidR="00A64DBE" w:rsidRPr="0059484B" w:rsidRDefault="00A64DBE" w:rsidP="00A64DBE">
            <w:pPr>
              <w:spacing w:beforeLines="30" w:before="72" w:afterLines="30" w:after="72" w:line="276" w:lineRule="auto"/>
              <w:jc w:val="center"/>
              <w:rPr>
                <w:rFonts w:ascii="Calibri" w:eastAsia="SimSun" w:hAnsi="Calibri" w:cs="Arial"/>
                <w:color w:val="000000"/>
                <w:sz w:val="20"/>
                <w:szCs w:val="20"/>
                <w:lang w:val="en-GB"/>
              </w:rPr>
            </w:pPr>
            <w:r w:rsidRPr="00B747E6">
              <w:rPr>
                <w:rFonts w:cs="Times New Roman"/>
                <w:color w:val="000000"/>
                <w:sz w:val="20"/>
                <w:szCs w:val="20"/>
              </w:rPr>
              <w:t>L</w:t>
            </w:r>
            <w:r w:rsidRPr="00B747E6">
              <w:rPr>
                <w:rFonts w:cs="Times New Roman"/>
                <w:color w:val="000000"/>
                <w:sz w:val="20"/>
                <w:szCs w:val="20"/>
                <w:vertAlign w:val="subscript"/>
              </w:rPr>
              <w:t>Cu</w:t>
            </w:r>
            <w:r w:rsidRPr="00B747E6">
              <w:rPr>
                <w:rFonts w:cs="Times New Roman"/>
                <w:color w:val="000000"/>
                <w:sz w:val="20"/>
                <w:szCs w:val="20"/>
              </w:rPr>
              <w:t xml:space="preserve"> =16.61124 – 0.40326 · Salinity + 0.06208 · Temperature + 0.30187 · SiOH</w:t>
            </w:r>
            <w:r w:rsidRPr="00B747E6">
              <w:rPr>
                <w:rFonts w:cs="Times New Roman"/>
                <w:color w:val="000000"/>
                <w:sz w:val="20"/>
                <w:szCs w:val="20"/>
                <w:vertAlign w:val="subscript"/>
              </w:rPr>
              <w:t>4</w:t>
            </w:r>
            <w:r w:rsidRPr="00B747E6">
              <w:rPr>
                <w:rFonts w:cs="Times New Roman"/>
                <w:color w:val="000000"/>
                <w:sz w:val="20"/>
                <w:szCs w:val="20"/>
              </w:rPr>
              <w:t xml:space="preserve"> –2.64021 · PO</w:t>
            </w:r>
            <w:r w:rsidRPr="00B747E6">
              <w:rPr>
                <w:rFonts w:cs="Times New Roman"/>
                <w:color w:val="000000"/>
                <w:sz w:val="20"/>
                <w:szCs w:val="20"/>
                <w:vertAlign w:val="subscript"/>
              </w:rPr>
              <w:t>4</w:t>
            </w:r>
            <w:r w:rsidRPr="00B747E6">
              <w:rPr>
                <w:rFonts w:cs="Times New Roman"/>
                <w:color w:val="000000"/>
                <w:sz w:val="20"/>
                <w:szCs w:val="20"/>
                <w:vertAlign w:val="superscript"/>
              </w:rPr>
              <w:t>3-</w:t>
            </w:r>
          </w:p>
        </w:tc>
      </w:tr>
      <w:tr w:rsidR="00A64DBE" w:rsidRPr="0059484B" w14:paraId="64A98303" w14:textId="77777777" w:rsidTr="004A6728">
        <w:trPr>
          <w:trHeight w:val="283"/>
        </w:trPr>
        <w:tc>
          <w:tcPr>
            <w:tcW w:w="808" w:type="dxa"/>
            <w:tcBorders>
              <w:left w:val="single" w:sz="4" w:space="0" w:color="auto"/>
              <w:bottom w:val="single" w:sz="4" w:space="0" w:color="auto"/>
              <w:right w:val="single" w:sz="4" w:space="0" w:color="auto"/>
            </w:tcBorders>
            <w:shd w:val="clear" w:color="auto" w:fill="auto"/>
            <w:noWrap/>
            <w:vAlign w:val="center"/>
          </w:tcPr>
          <w:p w14:paraId="010101C0" w14:textId="77777777" w:rsidR="00A64DBE" w:rsidRPr="0059484B" w:rsidRDefault="00A64DBE" w:rsidP="00A64DBE">
            <w:pPr>
              <w:spacing w:beforeLines="30" w:before="72" w:afterLines="30" w:after="72" w:line="276" w:lineRule="auto"/>
              <w:jc w:val="center"/>
              <w:rPr>
                <w:rFonts w:eastAsia="SimSun" w:cs="Times New Roman"/>
                <w:color w:val="000000"/>
                <w:sz w:val="20"/>
                <w:szCs w:val="20"/>
                <w:lang w:val="en-GB"/>
              </w:rPr>
            </w:pPr>
            <w:r w:rsidRPr="0059484B">
              <w:rPr>
                <w:rFonts w:eastAsia="SimSun" w:cs="Times New Roman"/>
                <w:color w:val="000000"/>
                <w:sz w:val="20"/>
                <w:szCs w:val="20"/>
                <w:lang w:val="en-GB"/>
              </w:rPr>
              <w:t>7</w:t>
            </w:r>
          </w:p>
        </w:tc>
        <w:tc>
          <w:tcPr>
            <w:tcW w:w="8118" w:type="dxa"/>
            <w:tcBorders>
              <w:top w:val="single" w:sz="4" w:space="0" w:color="auto"/>
              <w:left w:val="single" w:sz="4" w:space="0" w:color="auto"/>
              <w:bottom w:val="single" w:sz="4" w:space="0" w:color="auto"/>
              <w:right w:val="single" w:sz="4" w:space="0" w:color="auto"/>
            </w:tcBorders>
            <w:vAlign w:val="center"/>
          </w:tcPr>
          <w:p w14:paraId="1EACC25F" w14:textId="73120F9D" w:rsidR="00A64DBE" w:rsidRPr="0059484B" w:rsidRDefault="00A64DBE" w:rsidP="00A64DBE">
            <w:pPr>
              <w:spacing w:beforeLines="30" w:before="72" w:afterLines="30" w:after="72" w:line="276" w:lineRule="auto"/>
              <w:jc w:val="center"/>
              <w:rPr>
                <w:rFonts w:ascii="Calibri" w:eastAsia="SimSun" w:hAnsi="Calibri" w:cs="Arial"/>
                <w:color w:val="000000"/>
                <w:sz w:val="20"/>
                <w:szCs w:val="20"/>
                <w:lang w:val="en-GB"/>
              </w:rPr>
            </w:pPr>
            <w:r w:rsidRPr="00B747E6">
              <w:rPr>
                <w:rFonts w:cs="Times New Roman"/>
                <w:color w:val="000000"/>
                <w:sz w:val="20"/>
                <w:szCs w:val="20"/>
              </w:rPr>
              <w:t>L</w:t>
            </w:r>
            <w:r w:rsidRPr="00B747E6">
              <w:rPr>
                <w:rFonts w:cs="Times New Roman"/>
                <w:color w:val="000000"/>
                <w:sz w:val="20"/>
                <w:szCs w:val="20"/>
                <w:vertAlign w:val="subscript"/>
              </w:rPr>
              <w:t>Cu</w:t>
            </w:r>
            <w:r w:rsidRPr="00B747E6">
              <w:rPr>
                <w:rFonts w:cs="Times New Roman"/>
                <w:color w:val="000000"/>
                <w:sz w:val="20"/>
                <w:szCs w:val="20"/>
              </w:rPr>
              <w:t xml:space="preserve"> =2.88253 – 0.24144 · NO</w:t>
            </w:r>
            <w:r w:rsidRPr="00B747E6">
              <w:rPr>
                <w:rFonts w:cs="Times New Roman"/>
                <w:color w:val="000000"/>
                <w:sz w:val="20"/>
                <w:szCs w:val="20"/>
                <w:vertAlign w:val="subscript"/>
              </w:rPr>
              <w:t>3</w:t>
            </w:r>
            <w:r w:rsidRPr="00B747E6">
              <w:rPr>
                <w:rFonts w:cs="Times New Roman"/>
                <w:color w:val="000000"/>
                <w:sz w:val="20"/>
                <w:szCs w:val="20"/>
                <w:vertAlign w:val="superscript"/>
              </w:rPr>
              <w:t xml:space="preserve">- </w:t>
            </w:r>
            <w:r w:rsidRPr="00B747E6">
              <w:rPr>
                <w:rFonts w:cs="Times New Roman"/>
                <w:color w:val="000000"/>
                <w:sz w:val="20"/>
                <w:szCs w:val="20"/>
              </w:rPr>
              <w:t>+ 0.31985 · SiOH</w:t>
            </w:r>
            <w:r w:rsidRPr="00B747E6">
              <w:rPr>
                <w:rFonts w:cs="Times New Roman"/>
                <w:color w:val="000000"/>
                <w:sz w:val="20"/>
                <w:szCs w:val="20"/>
                <w:vertAlign w:val="subscript"/>
              </w:rPr>
              <w:t>4</w:t>
            </w:r>
          </w:p>
        </w:tc>
      </w:tr>
      <w:tr w:rsidR="00A64DBE" w:rsidRPr="0059484B" w14:paraId="4C98A78C" w14:textId="77777777" w:rsidTr="004A6728">
        <w:trPr>
          <w:trHeight w:val="283"/>
        </w:trPr>
        <w:tc>
          <w:tcPr>
            <w:tcW w:w="8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1400E3" w14:textId="77777777" w:rsidR="00A64DBE" w:rsidRPr="0059484B" w:rsidRDefault="00A64DBE" w:rsidP="00A64DBE">
            <w:pPr>
              <w:spacing w:beforeLines="30" w:before="72" w:afterLines="30" w:after="72" w:line="276" w:lineRule="auto"/>
              <w:jc w:val="center"/>
              <w:rPr>
                <w:rFonts w:eastAsia="SimSun" w:cs="Times New Roman"/>
                <w:color w:val="000000"/>
                <w:sz w:val="20"/>
                <w:szCs w:val="20"/>
                <w:lang w:val="en-GB"/>
              </w:rPr>
            </w:pPr>
            <w:r w:rsidRPr="0059484B">
              <w:rPr>
                <w:rFonts w:eastAsia="SimSun" w:cs="Times New Roman"/>
                <w:color w:val="000000"/>
                <w:sz w:val="20"/>
                <w:szCs w:val="20"/>
                <w:lang w:val="en-GB"/>
              </w:rPr>
              <w:t>8</w:t>
            </w:r>
          </w:p>
        </w:tc>
        <w:tc>
          <w:tcPr>
            <w:tcW w:w="8118" w:type="dxa"/>
            <w:tcBorders>
              <w:top w:val="single" w:sz="4" w:space="0" w:color="auto"/>
              <w:left w:val="single" w:sz="4" w:space="0" w:color="auto"/>
              <w:bottom w:val="single" w:sz="4" w:space="0" w:color="auto"/>
              <w:right w:val="single" w:sz="4" w:space="0" w:color="auto"/>
            </w:tcBorders>
            <w:vAlign w:val="center"/>
          </w:tcPr>
          <w:p w14:paraId="5872F11C" w14:textId="43B9BB7E" w:rsidR="00A64DBE" w:rsidRPr="0059484B" w:rsidRDefault="00A64DBE" w:rsidP="00A64DBE">
            <w:pPr>
              <w:spacing w:beforeLines="30" w:before="72" w:afterLines="30" w:after="72" w:line="276" w:lineRule="auto"/>
              <w:jc w:val="center"/>
              <w:rPr>
                <w:rFonts w:eastAsia="SimSun" w:cs="Times New Roman"/>
                <w:color w:val="000000"/>
                <w:sz w:val="20"/>
                <w:szCs w:val="20"/>
                <w:lang w:val="en-GB"/>
              </w:rPr>
            </w:pPr>
            <w:r w:rsidRPr="00B747E6">
              <w:rPr>
                <w:rFonts w:cs="Times New Roman"/>
                <w:color w:val="000000"/>
                <w:sz w:val="20"/>
                <w:szCs w:val="20"/>
              </w:rPr>
              <w:t>L</w:t>
            </w:r>
            <w:r w:rsidRPr="00B747E6">
              <w:rPr>
                <w:rFonts w:cs="Times New Roman"/>
                <w:color w:val="000000"/>
                <w:sz w:val="20"/>
                <w:szCs w:val="20"/>
                <w:vertAlign w:val="subscript"/>
              </w:rPr>
              <w:t>Cu</w:t>
            </w:r>
            <w:r w:rsidRPr="00B747E6">
              <w:rPr>
                <w:rFonts w:cs="Times New Roman"/>
                <w:color w:val="000000"/>
                <w:sz w:val="20"/>
                <w:szCs w:val="20"/>
              </w:rPr>
              <w:t xml:space="preserve"> =</w:t>
            </w:r>
            <w:r w:rsidRPr="00B747E6">
              <w:rPr>
                <w:rFonts w:eastAsiaTheme="minorEastAsia" w:cs="Times New Roman"/>
                <w:color w:val="000000" w:themeColor="text1"/>
                <w:kern w:val="24"/>
                <w:sz w:val="20"/>
                <w:szCs w:val="20"/>
                <w:lang w:eastAsia="en-GB"/>
              </w:rPr>
              <w:t xml:space="preserve"> </w:t>
            </w:r>
            <w:r w:rsidRPr="00B747E6">
              <w:rPr>
                <w:rFonts w:eastAsia="SimSun" w:cs="Times New Roman"/>
                <w:color w:val="000000"/>
                <w:sz w:val="20"/>
                <w:szCs w:val="20"/>
              </w:rPr>
              <w:t>2.66181</w:t>
            </w:r>
            <w:r w:rsidRPr="00B747E6">
              <w:rPr>
                <w:rFonts w:cs="Times New Roman"/>
                <w:color w:val="000000"/>
                <w:sz w:val="20"/>
                <w:szCs w:val="20"/>
              </w:rPr>
              <w:t xml:space="preserve"> –</w:t>
            </w:r>
            <w:r w:rsidRPr="00B747E6">
              <w:rPr>
                <w:rFonts w:eastAsiaTheme="minorEastAsia" w:cs="Times New Roman"/>
                <w:color w:val="000000" w:themeColor="text1"/>
                <w:kern w:val="24"/>
                <w:sz w:val="20"/>
                <w:szCs w:val="20"/>
              </w:rPr>
              <w:t xml:space="preserve"> </w:t>
            </w:r>
            <w:r w:rsidRPr="00B747E6">
              <w:rPr>
                <w:rFonts w:cs="Times New Roman"/>
                <w:color w:val="000000"/>
                <w:sz w:val="20"/>
                <w:szCs w:val="20"/>
              </w:rPr>
              <w:t>0.28919 · NO</w:t>
            </w:r>
            <w:r w:rsidRPr="00B747E6">
              <w:rPr>
                <w:rFonts w:cs="Times New Roman"/>
                <w:color w:val="000000"/>
                <w:sz w:val="20"/>
                <w:szCs w:val="20"/>
                <w:vertAlign w:val="subscript"/>
              </w:rPr>
              <w:t>3</w:t>
            </w:r>
            <w:r w:rsidRPr="00B747E6">
              <w:rPr>
                <w:rFonts w:cs="Times New Roman"/>
                <w:color w:val="000000"/>
                <w:sz w:val="20"/>
                <w:szCs w:val="20"/>
                <w:vertAlign w:val="superscript"/>
              </w:rPr>
              <w:t xml:space="preserve">- </w:t>
            </w:r>
            <w:r w:rsidRPr="00B747E6">
              <w:rPr>
                <w:rFonts w:cs="Times New Roman"/>
                <w:color w:val="000000"/>
                <w:sz w:val="20"/>
                <w:szCs w:val="20"/>
              </w:rPr>
              <w:t>+</w:t>
            </w:r>
            <w:r w:rsidRPr="00B747E6">
              <w:rPr>
                <w:rFonts w:eastAsiaTheme="minorEastAsia" w:cs="Times New Roman"/>
                <w:color w:val="000000" w:themeColor="text1"/>
                <w:kern w:val="24"/>
                <w:sz w:val="20"/>
                <w:szCs w:val="20"/>
                <w:lang w:eastAsia="en-GB"/>
              </w:rPr>
              <w:t xml:space="preserve"> </w:t>
            </w:r>
            <w:r w:rsidRPr="00B747E6">
              <w:rPr>
                <w:rFonts w:eastAsia="SimSun" w:cs="Times New Roman"/>
                <w:color w:val="000000"/>
                <w:sz w:val="20"/>
                <w:szCs w:val="20"/>
              </w:rPr>
              <w:t>0.27465</w:t>
            </w:r>
            <w:r w:rsidRPr="00B747E6">
              <w:rPr>
                <w:rFonts w:cs="Times New Roman"/>
                <w:color w:val="000000"/>
                <w:sz w:val="20"/>
                <w:szCs w:val="20"/>
              </w:rPr>
              <w:t xml:space="preserve"> · SiOH</w:t>
            </w:r>
            <w:r w:rsidRPr="00B747E6">
              <w:rPr>
                <w:rFonts w:cs="Times New Roman"/>
                <w:color w:val="000000"/>
                <w:sz w:val="20"/>
                <w:szCs w:val="20"/>
                <w:vertAlign w:val="subscript"/>
              </w:rPr>
              <w:t>4</w:t>
            </w:r>
            <w:r w:rsidRPr="00B747E6">
              <w:rPr>
                <w:rFonts w:cs="Times New Roman"/>
                <w:color w:val="000000"/>
                <w:sz w:val="20"/>
                <w:szCs w:val="20"/>
              </w:rPr>
              <w:t xml:space="preserve"> + </w:t>
            </w:r>
            <w:r w:rsidRPr="00B747E6">
              <w:rPr>
                <w:rFonts w:eastAsia="SimSun" w:cs="Times New Roman"/>
                <w:color w:val="000000"/>
                <w:sz w:val="20"/>
                <w:szCs w:val="20"/>
              </w:rPr>
              <w:t>1.29088</w:t>
            </w:r>
            <w:r w:rsidRPr="00B747E6">
              <w:rPr>
                <w:rFonts w:cs="Times New Roman"/>
                <w:color w:val="000000"/>
                <w:sz w:val="20"/>
                <w:szCs w:val="20"/>
              </w:rPr>
              <w:t xml:space="preserve"> · PO</w:t>
            </w:r>
            <w:r w:rsidRPr="00B747E6">
              <w:rPr>
                <w:rFonts w:cs="Times New Roman"/>
                <w:color w:val="000000"/>
                <w:sz w:val="20"/>
                <w:szCs w:val="20"/>
                <w:vertAlign w:val="subscript"/>
              </w:rPr>
              <w:t>4</w:t>
            </w:r>
            <w:r w:rsidRPr="00B747E6">
              <w:rPr>
                <w:rFonts w:cs="Times New Roman"/>
                <w:color w:val="000000"/>
                <w:sz w:val="20"/>
                <w:szCs w:val="20"/>
                <w:vertAlign w:val="superscript"/>
              </w:rPr>
              <w:t>3-</w:t>
            </w:r>
          </w:p>
        </w:tc>
      </w:tr>
      <w:tr w:rsidR="00A64DBE" w:rsidRPr="0059484B" w14:paraId="4E0057FF" w14:textId="77777777" w:rsidTr="004A6728">
        <w:trPr>
          <w:trHeight w:val="283"/>
        </w:trPr>
        <w:tc>
          <w:tcPr>
            <w:tcW w:w="8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6080AD" w14:textId="77777777" w:rsidR="00A64DBE" w:rsidRPr="0059484B" w:rsidRDefault="00A64DBE" w:rsidP="00A64DBE">
            <w:pPr>
              <w:spacing w:beforeLines="30" w:before="72" w:afterLines="30" w:after="72" w:line="276" w:lineRule="auto"/>
              <w:jc w:val="center"/>
              <w:rPr>
                <w:rFonts w:eastAsia="SimSun" w:cs="Times New Roman"/>
                <w:color w:val="000000"/>
                <w:sz w:val="20"/>
                <w:szCs w:val="20"/>
                <w:lang w:val="en-GB"/>
              </w:rPr>
            </w:pPr>
            <w:r w:rsidRPr="0059484B">
              <w:rPr>
                <w:rFonts w:eastAsia="SimSun" w:cs="Times New Roman"/>
                <w:color w:val="000000"/>
                <w:sz w:val="20"/>
                <w:szCs w:val="20"/>
                <w:lang w:val="en-GB"/>
              </w:rPr>
              <w:t>9</w:t>
            </w:r>
          </w:p>
        </w:tc>
        <w:tc>
          <w:tcPr>
            <w:tcW w:w="8118" w:type="dxa"/>
            <w:tcBorders>
              <w:top w:val="single" w:sz="4" w:space="0" w:color="auto"/>
              <w:left w:val="single" w:sz="4" w:space="0" w:color="auto"/>
              <w:bottom w:val="single" w:sz="4" w:space="0" w:color="auto"/>
              <w:right w:val="single" w:sz="4" w:space="0" w:color="auto"/>
            </w:tcBorders>
            <w:vAlign w:val="center"/>
          </w:tcPr>
          <w:p w14:paraId="6C352604" w14:textId="7B7E4425" w:rsidR="00A64DBE" w:rsidRPr="0059484B" w:rsidRDefault="00A64DBE" w:rsidP="00A64DBE">
            <w:pPr>
              <w:spacing w:beforeLines="30" w:before="72" w:afterLines="30" w:after="72" w:line="276" w:lineRule="auto"/>
              <w:jc w:val="center"/>
              <w:rPr>
                <w:rFonts w:eastAsia="SimSun" w:cs="Times New Roman"/>
                <w:color w:val="000000"/>
                <w:sz w:val="20"/>
                <w:szCs w:val="20"/>
                <w:lang w:val="en-GB"/>
              </w:rPr>
            </w:pPr>
            <w:r w:rsidRPr="00B747E6">
              <w:rPr>
                <w:rFonts w:cs="Times New Roman"/>
                <w:color w:val="000000"/>
                <w:sz w:val="20"/>
                <w:szCs w:val="20"/>
              </w:rPr>
              <w:t>L</w:t>
            </w:r>
            <w:r w:rsidRPr="008A204A">
              <w:rPr>
                <w:rFonts w:cs="Times New Roman"/>
                <w:color w:val="000000"/>
                <w:sz w:val="20"/>
                <w:szCs w:val="20"/>
                <w:vertAlign w:val="subscript"/>
              </w:rPr>
              <w:t>Cu</w:t>
            </w:r>
            <w:r w:rsidRPr="00B747E6">
              <w:rPr>
                <w:rFonts w:cs="Times New Roman"/>
                <w:color w:val="000000"/>
                <w:sz w:val="20"/>
                <w:szCs w:val="20"/>
              </w:rPr>
              <w:t xml:space="preserve"> =</w:t>
            </w:r>
            <w:r w:rsidRPr="00B747E6">
              <w:rPr>
                <w:rFonts w:eastAsiaTheme="minorEastAsia" w:cs="Times New Roman"/>
                <w:color w:val="000000" w:themeColor="text1"/>
                <w:kern w:val="24"/>
                <w:sz w:val="20"/>
                <w:szCs w:val="20"/>
                <w:lang w:eastAsia="en-GB"/>
              </w:rPr>
              <w:t xml:space="preserve"> </w:t>
            </w:r>
            <w:r w:rsidRPr="00B747E6">
              <w:rPr>
                <w:rFonts w:eastAsia="SimSun" w:cs="Times New Roman"/>
                <w:color w:val="000000"/>
                <w:sz w:val="20"/>
                <w:szCs w:val="20"/>
              </w:rPr>
              <w:t>18.39616</w:t>
            </w:r>
            <w:r w:rsidRPr="00B747E6">
              <w:rPr>
                <w:rFonts w:cs="Times New Roman"/>
                <w:color w:val="000000"/>
                <w:sz w:val="20"/>
                <w:szCs w:val="20"/>
              </w:rPr>
              <w:t xml:space="preserve"> – 0.49585</w:t>
            </w:r>
            <w:r w:rsidRPr="00B747E6">
              <w:rPr>
                <w:rFonts w:eastAsiaTheme="minorEastAsia" w:cs="Times New Roman"/>
                <w:color w:val="000000" w:themeColor="text1"/>
                <w:kern w:val="24"/>
                <w:sz w:val="20"/>
                <w:szCs w:val="20"/>
              </w:rPr>
              <w:t xml:space="preserve"> </w:t>
            </w:r>
            <w:r w:rsidRPr="00B747E6">
              <w:rPr>
                <w:rFonts w:cs="Times New Roman"/>
                <w:color w:val="000000"/>
                <w:sz w:val="20"/>
                <w:szCs w:val="20"/>
              </w:rPr>
              <w:t>· Salinity –</w:t>
            </w:r>
            <w:r w:rsidRPr="00B747E6">
              <w:rPr>
                <w:rFonts w:eastAsiaTheme="minorEastAsia" w:cs="Times New Roman"/>
                <w:color w:val="000000" w:themeColor="text1"/>
                <w:kern w:val="24"/>
                <w:sz w:val="20"/>
                <w:szCs w:val="20"/>
              </w:rPr>
              <w:t xml:space="preserve"> 0.21479</w:t>
            </w:r>
            <w:r w:rsidRPr="00B747E6">
              <w:rPr>
                <w:rFonts w:cs="Times New Roman"/>
                <w:color w:val="000000"/>
                <w:sz w:val="20"/>
                <w:szCs w:val="20"/>
              </w:rPr>
              <w:t xml:space="preserve"> · Temperature + </w:t>
            </w:r>
            <w:r w:rsidRPr="00B747E6">
              <w:rPr>
                <w:rFonts w:eastAsia="SimSun" w:cs="Times New Roman"/>
                <w:color w:val="000000"/>
                <w:sz w:val="20"/>
                <w:szCs w:val="20"/>
              </w:rPr>
              <w:t>0.20122</w:t>
            </w:r>
            <w:r w:rsidRPr="00B747E6">
              <w:rPr>
                <w:rFonts w:cs="Times New Roman"/>
                <w:color w:val="000000"/>
                <w:sz w:val="20"/>
                <w:szCs w:val="20"/>
              </w:rPr>
              <w:t xml:space="preserve"> · SiOH4</w:t>
            </w:r>
          </w:p>
        </w:tc>
      </w:tr>
      <w:tr w:rsidR="00A64DBE" w:rsidRPr="0059484B" w14:paraId="27E1DB70" w14:textId="77777777" w:rsidTr="004A6728">
        <w:trPr>
          <w:trHeight w:val="283"/>
        </w:trPr>
        <w:tc>
          <w:tcPr>
            <w:tcW w:w="808" w:type="dxa"/>
            <w:tcBorders>
              <w:left w:val="single" w:sz="4" w:space="0" w:color="auto"/>
              <w:bottom w:val="single" w:sz="4" w:space="0" w:color="auto"/>
              <w:right w:val="single" w:sz="4" w:space="0" w:color="auto"/>
            </w:tcBorders>
            <w:shd w:val="clear" w:color="auto" w:fill="auto"/>
            <w:noWrap/>
            <w:vAlign w:val="center"/>
          </w:tcPr>
          <w:p w14:paraId="7E3CA4E1" w14:textId="77777777" w:rsidR="00A64DBE" w:rsidRPr="0059484B" w:rsidRDefault="00A64DBE" w:rsidP="00A64DBE">
            <w:pPr>
              <w:spacing w:beforeLines="30" w:before="72" w:afterLines="30" w:after="72" w:line="276" w:lineRule="auto"/>
              <w:jc w:val="center"/>
              <w:rPr>
                <w:rFonts w:eastAsia="SimSun" w:cs="Times New Roman"/>
                <w:color w:val="000000"/>
                <w:sz w:val="20"/>
                <w:szCs w:val="20"/>
                <w:lang w:val="en-GB"/>
              </w:rPr>
            </w:pPr>
            <w:r w:rsidRPr="0059484B">
              <w:rPr>
                <w:rFonts w:eastAsia="SimSun" w:cs="Times New Roman"/>
                <w:color w:val="000000"/>
                <w:sz w:val="20"/>
                <w:szCs w:val="20"/>
                <w:lang w:val="en-GB"/>
              </w:rPr>
              <w:t>10</w:t>
            </w:r>
          </w:p>
        </w:tc>
        <w:tc>
          <w:tcPr>
            <w:tcW w:w="8118" w:type="dxa"/>
            <w:tcBorders>
              <w:top w:val="single" w:sz="4" w:space="0" w:color="auto"/>
              <w:left w:val="single" w:sz="4" w:space="0" w:color="auto"/>
              <w:bottom w:val="single" w:sz="4" w:space="0" w:color="auto"/>
              <w:right w:val="single" w:sz="4" w:space="0" w:color="auto"/>
            </w:tcBorders>
            <w:vAlign w:val="center"/>
          </w:tcPr>
          <w:p w14:paraId="778E445F" w14:textId="1AE159DE" w:rsidR="00A64DBE" w:rsidRPr="0059484B" w:rsidRDefault="00A64DBE" w:rsidP="00A64DBE">
            <w:pPr>
              <w:spacing w:beforeLines="30" w:before="72" w:afterLines="30" w:after="72" w:line="276" w:lineRule="auto"/>
              <w:jc w:val="center"/>
              <w:rPr>
                <w:rFonts w:eastAsia="SimSun" w:cs="Times New Roman"/>
                <w:color w:val="000000"/>
                <w:sz w:val="20"/>
                <w:szCs w:val="20"/>
                <w:lang w:val="en-GB"/>
              </w:rPr>
            </w:pPr>
            <w:r w:rsidRPr="00B747E6">
              <w:rPr>
                <w:rFonts w:cs="Times New Roman"/>
                <w:color w:val="000000"/>
                <w:sz w:val="20"/>
                <w:szCs w:val="20"/>
              </w:rPr>
              <w:t>L</w:t>
            </w:r>
            <w:r w:rsidRPr="00B747E6">
              <w:rPr>
                <w:rFonts w:cs="Times New Roman"/>
                <w:color w:val="000000"/>
                <w:sz w:val="20"/>
                <w:szCs w:val="20"/>
                <w:vertAlign w:val="subscript"/>
              </w:rPr>
              <w:t>Cu</w:t>
            </w:r>
            <w:r w:rsidRPr="00B747E6">
              <w:rPr>
                <w:rFonts w:cs="Times New Roman"/>
                <w:color w:val="000000"/>
                <w:sz w:val="20"/>
                <w:szCs w:val="20"/>
              </w:rPr>
              <w:t xml:space="preserve"> = </w:t>
            </w:r>
            <w:r w:rsidRPr="00B747E6">
              <w:rPr>
                <w:rFonts w:eastAsia="SimSun" w:cs="Times New Roman"/>
                <w:color w:val="000000"/>
                <w:sz w:val="20"/>
                <w:szCs w:val="20"/>
              </w:rPr>
              <w:t>20.38904</w:t>
            </w:r>
            <w:r w:rsidRPr="00B747E6">
              <w:rPr>
                <w:rFonts w:cs="Times New Roman"/>
                <w:color w:val="000000"/>
                <w:sz w:val="20"/>
                <w:szCs w:val="20"/>
              </w:rPr>
              <w:t xml:space="preserve"> – 0.54619 · Salinity + </w:t>
            </w:r>
            <w:r w:rsidRPr="00B747E6">
              <w:rPr>
                <w:rFonts w:eastAsia="SimSun" w:cs="Times New Roman"/>
                <w:color w:val="000000"/>
                <w:sz w:val="20"/>
                <w:szCs w:val="20"/>
              </w:rPr>
              <w:t>0.18718</w:t>
            </w:r>
            <w:r w:rsidRPr="00B747E6">
              <w:rPr>
                <w:rFonts w:cs="Times New Roman"/>
                <w:color w:val="000000"/>
                <w:sz w:val="20"/>
                <w:szCs w:val="20"/>
              </w:rPr>
              <w:t>· SiOH</w:t>
            </w:r>
            <w:r w:rsidRPr="00B747E6">
              <w:rPr>
                <w:rFonts w:cs="Times New Roman"/>
                <w:color w:val="000000"/>
                <w:sz w:val="20"/>
                <w:szCs w:val="20"/>
                <w:vertAlign w:val="subscript"/>
              </w:rPr>
              <w:t>4</w:t>
            </w:r>
          </w:p>
        </w:tc>
      </w:tr>
    </w:tbl>
    <w:p w14:paraId="1EAC12F5" w14:textId="77777777" w:rsidR="0059484B" w:rsidRPr="0059484B" w:rsidRDefault="0059484B" w:rsidP="0059484B">
      <w:pPr>
        <w:spacing w:before="0" w:after="160" w:line="259" w:lineRule="auto"/>
        <w:rPr>
          <w:rFonts w:eastAsia="SimSun" w:cs="Times New Roman"/>
          <w:sz w:val="20"/>
          <w:szCs w:val="20"/>
          <w:lang w:val="en-GB"/>
        </w:rPr>
      </w:pPr>
    </w:p>
    <w:p w14:paraId="4A600E7B" w14:textId="77777777" w:rsidR="0059484B" w:rsidRPr="0059484B" w:rsidRDefault="0059484B" w:rsidP="0059484B">
      <w:pPr>
        <w:spacing w:before="0" w:after="160" w:line="259" w:lineRule="auto"/>
        <w:rPr>
          <w:rFonts w:eastAsia="SimSun" w:cs="Times New Roman"/>
          <w:sz w:val="20"/>
          <w:szCs w:val="20"/>
          <w:lang w:val="en-GB"/>
        </w:rPr>
      </w:pPr>
    </w:p>
    <w:p w14:paraId="6218577A" w14:textId="77777777" w:rsidR="0059484B" w:rsidRPr="0059484B" w:rsidRDefault="0059484B" w:rsidP="0059484B">
      <w:pPr>
        <w:spacing w:before="0" w:after="160" w:line="259" w:lineRule="auto"/>
        <w:rPr>
          <w:rFonts w:eastAsia="SimSun" w:cs="Times New Roman"/>
          <w:sz w:val="20"/>
          <w:szCs w:val="20"/>
          <w:lang w:val="en-GB"/>
        </w:rPr>
      </w:pPr>
    </w:p>
    <w:p w14:paraId="5AE0D882" w14:textId="77777777" w:rsidR="0059484B" w:rsidRPr="0059484B" w:rsidRDefault="0059484B" w:rsidP="0059484B">
      <w:pPr>
        <w:spacing w:before="0" w:after="160" w:line="259" w:lineRule="auto"/>
        <w:rPr>
          <w:rFonts w:eastAsia="SimSun" w:cs="Times New Roman"/>
          <w:sz w:val="20"/>
          <w:szCs w:val="20"/>
          <w:lang w:val="en-GB"/>
        </w:rPr>
      </w:pPr>
    </w:p>
    <w:p w14:paraId="7EDED05C" w14:textId="77777777" w:rsidR="0059484B" w:rsidRPr="0059484B" w:rsidRDefault="0059484B" w:rsidP="0059484B">
      <w:pPr>
        <w:spacing w:before="0" w:after="160" w:line="259" w:lineRule="auto"/>
        <w:rPr>
          <w:rFonts w:eastAsia="SimSun" w:cs="Times New Roman"/>
          <w:sz w:val="20"/>
          <w:szCs w:val="20"/>
          <w:lang w:val="en-GB"/>
        </w:rPr>
      </w:pPr>
    </w:p>
    <w:p w14:paraId="44EC5128" w14:textId="77777777" w:rsidR="0059484B" w:rsidRPr="0059484B" w:rsidRDefault="0059484B" w:rsidP="0059484B">
      <w:pPr>
        <w:spacing w:before="0" w:after="160" w:line="259" w:lineRule="auto"/>
        <w:rPr>
          <w:rFonts w:eastAsia="SimSun" w:cs="Times New Roman"/>
          <w:sz w:val="20"/>
          <w:szCs w:val="20"/>
          <w:lang w:val="en-GB"/>
        </w:rPr>
      </w:pPr>
    </w:p>
    <w:p w14:paraId="38F24F90" w14:textId="77777777" w:rsidR="0059484B" w:rsidRPr="0059484B" w:rsidRDefault="0059484B" w:rsidP="0059484B">
      <w:pPr>
        <w:spacing w:before="0" w:after="160" w:line="259" w:lineRule="auto"/>
        <w:rPr>
          <w:rFonts w:eastAsia="SimSun" w:cs="Times New Roman"/>
          <w:sz w:val="20"/>
          <w:szCs w:val="20"/>
          <w:lang w:val="en-GB"/>
        </w:rPr>
      </w:pPr>
      <w:r w:rsidRPr="0059484B">
        <w:rPr>
          <w:rFonts w:eastAsia="SimSun" w:cs="Times New Roman"/>
          <w:sz w:val="20"/>
          <w:szCs w:val="20"/>
          <w:lang w:val="en-GB"/>
        </w:rPr>
        <w:br w:type="page"/>
      </w:r>
    </w:p>
    <w:p w14:paraId="1B8D6899" w14:textId="5964F3A2" w:rsidR="0059484B" w:rsidRPr="0059484B" w:rsidRDefault="0059484B" w:rsidP="0059484B">
      <w:pPr>
        <w:jc w:val="both"/>
        <w:rPr>
          <w:lang w:val="en-GB"/>
        </w:rPr>
      </w:pPr>
      <w:r w:rsidRPr="0059484B">
        <w:rPr>
          <w:b/>
          <w:bCs/>
          <w:lang w:val="en-GB"/>
        </w:rPr>
        <w:lastRenderedPageBreak/>
        <w:t xml:space="preserve">Supplementary Table </w:t>
      </w:r>
      <w:r>
        <w:rPr>
          <w:b/>
          <w:bCs/>
          <w:lang w:val="en-GB"/>
        </w:rPr>
        <w:t>3</w:t>
      </w:r>
      <w:r w:rsidRPr="0059484B">
        <w:rPr>
          <w:lang w:val="en-GB"/>
        </w:rPr>
        <w:t>. Values of the linear regression models reported in Table S2a, which include the relation between the model parameters and coefficients. This table include the value of each parameter and statistical information corresponding to the equation (EQ) reported in Table S2a. The coefficients p-values (&lt;0.05) indicate that in each equation all parameters included are significant. The model column includes the residual standard error (RSE) in terms of degrees of freedom (</w:t>
      </w:r>
      <w:proofErr w:type="spellStart"/>
      <w:r w:rsidRPr="0059484B">
        <w:rPr>
          <w:lang w:val="en-GB"/>
        </w:rPr>
        <w:t>df</w:t>
      </w:r>
      <w:proofErr w:type="spellEnd"/>
      <w:r w:rsidRPr="0059484B">
        <w:rPr>
          <w:lang w:val="en-GB"/>
        </w:rPr>
        <w:t>), the adjusted R</w:t>
      </w:r>
      <w:r w:rsidRPr="0059484B">
        <w:rPr>
          <w:vertAlign w:val="superscript"/>
          <w:lang w:val="en-GB"/>
        </w:rPr>
        <w:t>2</w:t>
      </w:r>
      <w:r w:rsidRPr="0059484B">
        <w:rPr>
          <w:lang w:val="en-GB"/>
        </w:rPr>
        <w:t xml:space="preserve"> and p-value of the model. </w:t>
      </w:r>
    </w:p>
    <w:tbl>
      <w:tblPr>
        <w:tblpPr w:leftFromText="180" w:rightFromText="180" w:vertAnchor="text" w:horzAnchor="margin" w:tblpY="3"/>
        <w:tblW w:w="13462" w:type="dxa"/>
        <w:tblLayout w:type="fixed"/>
        <w:tblLook w:val="04A0" w:firstRow="1" w:lastRow="0" w:firstColumn="1" w:lastColumn="0" w:noHBand="0" w:noVBand="1"/>
      </w:tblPr>
      <w:tblGrid>
        <w:gridCol w:w="505"/>
        <w:gridCol w:w="1247"/>
        <w:gridCol w:w="1247"/>
        <w:gridCol w:w="850"/>
        <w:gridCol w:w="850"/>
        <w:gridCol w:w="1020"/>
        <w:gridCol w:w="1020"/>
        <w:gridCol w:w="1020"/>
        <w:gridCol w:w="1020"/>
        <w:gridCol w:w="1020"/>
        <w:gridCol w:w="1536"/>
        <w:gridCol w:w="1134"/>
        <w:gridCol w:w="993"/>
      </w:tblGrid>
      <w:tr w:rsidR="00A9595E" w:rsidRPr="00732657" w14:paraId="229B057D" w14:textId="77777777" w:rsidTr="00A9595E">
        <w:trPr>
          <w:trHeight w:val="57"/>
        </w:trPr>
        <w:tc>
          <w:tcPr>
            <w:tcW w:w="505" w:type="dxa"/>
            <w:vMerge w:val="restart"/>
            <w:tcBorders>
              <w:top w:val="single" w:sz="4" w:space="0" w:color="auto"/>
              <w:left w:val="single" w:sz="4" w:space="0" w:color="auto"/>
              <w:right w:val="single" w:sz="4" w:space="0" w:color="auto"/>
            </w:tcBorders>
            <w:shd w:val="clear" w:color="auto" w:fill="auto"/>
            <w:noWrap/>
            <w:vAlign w:val="center"/>
          </w:tcPr>
          <w:p w14:paraId="05F6A932" w14:textId="77777777" w:rsidR="00A9595E" w:rsidRPr="00732657" w:rsidRDefault="00A9595E" w:rsidP="004A6728">
            <w:pPr>
              <w:spacing w:beforeLines="30" w:before="72" w:afterLines="30" w:after="72" w:line="276" w:lineRule="auto"/>
              <w:jc w:val="center"/>
              <w:rPr>
                <w:rFonts w:eastAsia="Times New Roman" w:cs="Times New Roman"/>
                <w:b/>
                <w:bCs/>
                <w:color w:val="000000"/>
                <w:sz w:val="20"/>
                <w:szCs w:val="20"/>
                <w:lang w:eastAsia="en-GB"/>
              </w:rPr>
            </w:pPr>
            <w:r w:rsidRPr="00732657">
              <w:rPr>
                <w:rFonts w:eastAsia="Times New Roman" w:cs="Times New Roman"/>
                <w:b/>
                <w:bCs/>
                <w:color w:val="000000"/>
                <w:sz w:val="20"/>
                <w:szCs w:val="20"/>
                <w:lang w:eastAsia="en-GB"/>
              </w:rPr>
              <w:t>EQ</w:t>
            </w:r>
          </w:p>
        </w:tc>
        <w:tc>
          <w:tcPr>
            <w:tcW w:w="4194" w:type="dxa"/>
            <w:gridSpan w:val="4"/>
            <w:tcBorders>
              <w:top w:val="single" w:sz="4" w:space="0" w:color="auto"/>
              <w:left w:val="single" w:sz="4" w:space="0" w:color="auto"/>
              <w:bottom w:val="single" w:sz="4" w:space="0" w:color="auto"/>
              <w:right w:val="single" w:sz="4" w:space="0" w:color="auto"/>
            </w:tcBorders>
            <w:vAlign w:val="center"/>
          </w:tcPr>
          <w:p w14:paraId="4760B960" w14:textId="1DCCC6FE" w:rsidR="00A9595E" w:rsidRPr="00A9595E" w:rsidRDefault="00A9595E" w:rsidP="004A6728">
            <w:pPr>
              <w:spacing w:beforeLines="30" w:before="72" w:afterLines="30" w:after="72" w:line="276" w:lineRule="auto"/>
              <w:jc w:val="center"/>
              <w:rPr>
                <w:rFonts w:cs="Times New Roman"/>
                <w:b/>
                <w:bCs/>
                <w:sz w:val="20"/>
                <w:szCs w:val="20"/>
              </w:rPr>
            </w:pPr>
            <w:r w:rsidRPr="00A9595E">
              <w:rPr>
                <w:rFonts w:cs="Times New Roman"/>
                <w:b/>
                <w:bCs/>
                <w:sz w:val="20"/>
                <w:szCs w:val="20"/>
              </w:rPr>
              <w:t>Coefficients</w:t>
            </w:r>
          </w:p>
        </w:tc>
        <w:tc>
          <w:tcPr>
            <w:tcW w:w="51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64EF68E6" w14:textId="6747E33C" w:rsidR="00A9595E" w:rsidRPr="00A9595E" w:rsidRDefault="00A9595E" w:rsidP="004A6728">
            <w:pPr>
              <w:spacing w:beforeLines="30" w:before="72" w:afterLines="30" w:after="72" w:line="276" w:lineRule="auto"/>
              <w:jc w:val="center"/>
              <w:rPr>
                <w:rFonts w:cs="Times New Roman"/>
                <w:b/>
                <w:bCs/>
                <w:sz w:val="20"/>
                <w:szCs w:val="20"/>
              </w:rPr>
            </w:pPr>
            <w:r w:rsidRPr="00A9595E">
              <w:rPr>
                <w:rFonts w:cs="Times New Roman"/>
                <w:b/>
                <w:bCs/>
                <w:sz w:val="20"/>
                <w:szCs w:val="20"/>
              </w:rPr>
              <w:t>Coefficients p-values</w:t>
            </w:r>
          </w:p>
        </w:tc>
        <w:tc>
          <w:tcPr>
            <w:tcW w:w="366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11F8E18" w14:textId="1333D161" w:rsidR="00A9595E" w:rsidRPr="00A9595E" w:rsidRDefault="00A9595E" w:rsidP="004A6728">
            <w:pPr>
              <w:spacing w:beforeLines="30" w:before="72" w:afterLines="30" w:after="72" w:line="276" w:lineRule="auto"/>
              <w:jc w:val="center"/>
              <w:rPr>
                <w:rFonts w:cs="Times New Roman"/>
                <w:b/>
                <w:bCs/>
                <w:sz w:val="20"/>
                <w:szCs w:val="20"/>
              </w:rPr>
            </w:pPr>
            <w:r w:rsidRPr="00A9595E">
              <w:rPr>
                <w:rFonts w:cs="Times New Roman"/>
                <w:b/>
                <w:bCs/>
                <w:sz w:val="20"/>
                <w:szCs w:val="20"/>
              </w:rPr>
              <w:t>Model</w:t>
            </w:r>
          </w:p>
        </w:tc>
      </w:tr>
      <w:tr w:rsidR="00A9595E" w:rsidRPr="00732657" w14:paraId="4868CEC2" w14:textId="77777777" w:rsidTr="00A9595E">
        <w:trPr>
          <w:trHeight w:val="57"/>
        </w:trPr>
        <w:tc>
          <w:tcPr>
            <w:tcW w:w="505" w:type="dxa"/>
            <w:vMerge/>
            <w:tcBorders>
              <w:left w:val="single" w:sz="4" w:space="0" w:color="auto"/>
              <w:bottom w:val="single" w:sz="4" w:space="0" w:color="auto"/>
              <w:right w:val="single" w:sz="4" w:space="0" w:color="auto"/>
            </w:tcBorders>
            <w:shd w:val="clear" w:color="auto" w:fill="auto"/>
            <w:noWrap/>
            <w:vAlign w:val="center"/>
            <w:hideMark/>
          </w:tcPr>
          <w:p w14:paraId="302E4CED" w14:textId="77777777" w:rsidR="00A9595E" w:rsidRPr="00732657" w:rsidRDefault="00A9595E" w:rsidP="004A6728">
            <w:pPr>
              <w:spacing w:beforeLines="30" w:before="72" w:afterLines="30" w:after="72" w:line="276" w:lineRule="auto"/>
              <w:jc w:val="center"/>
              <w:rPr>
                <w:rFonts w:eastAsia="Times New Roman" w:cs="Times New Roman"/>
                <w:b/>
                <w:bCs/>
                <w:color w:val="000000"/>
                <w:sz w:val="20"/>
                <w:szCs w:val="20"/>
                <w:lang w:eastAsia="en-GB"/>
              </w:rPr>
            </w:pPr>
          </w:p>
        </w:tc>
        <w:tc>
          <w:tcPr>
            <w:tcW w:w="1247" w:type="dxa"/>
            <w:tcBorders>
              <w:top w:val="single" w:sz="4" w:space="0" w:color="auto"/>
              <w:left w:val="single" w:sz="4" w:space="0" w:color="auto"/>
              <w:bottom w:val="single" w:sz="4" w:space="0" w:color="auto"/>
            </w:tcBorders>
            <w:shd w:val="clear" w:color="auto" w:fill="auto"/>
            <w:noWrap/>
            <w:vAlign w:val="center"/>
            <w:hideMark/>
          </w:tcPr>
          <w:p w14:paraId="7B49E2A1" w14:textId="77777777" w:rsidR="00A9595E" w:rsidRPr="00A9595E" w:rsidRDefault="00A9595E" w:rsidP="004A6728">
            <w:pPr>
              <w:spacing w:beforeLines="30" w:before="72" w:afterLines="30" w:after="72" w:line="276" w:lineRule="auto"/>
              <w:jc w:val="center"/>
              <w:rPr>
                <w:rFonts w:eastAsia="Times New Roman" w:cs="Times New Roman"/>
                <w:b/>
                <w:bCs/>
                <w:color w:val="000000"/>
                <w:sz w:val="20"/>
                <w:szCs w:val="20"/>
                <w:lang w:eastAsia="en-GB"/>
              </w:rPr>
            </w:pPr>
            <w:r w:rsidRPr="00A9595E">
              <w:rPr>
                <w:rFonts w:eastAsia="Times New Roman" w:cs="Times New Roman"/>
                <w:b/>
                <w:bCs/>
                <w:color w:val="000000"/>
                <w:sz w:val="20"/>
                <w:szCs w:val="20"/>
                <w:lang w:eastAsia="en-GB"/>
              </w:rPr>
              <w:t>A</w:t>
            </w:r>
          </w:p>
        </w:tc>
        <w:tc>
          <w:tcPr>
            <w:tcW w:w="1247" w:type="dxa"/>
            <w:tcBorders>
              <w:top w:val="single" w:sz="4" w:space="0" w:color="auto"/>
              <w:bottom w:val="single" w:sz="4" w:space="0" w:color="auto"/>
            </w:tcBorders>
            <w:vAlign w:val="center"/>
          </w:tcPr>
          <w:p w14:paraId="5C884614" w14:textId="77777777" w:rsidR="00A9595E" w:rsidRPr="00A9595E" w:rsidRDefault="00A9595E" w:rsidP="004A6728">
            <w:pPr>
              <w:spacing w:beforeLines="30" w:before="72" w:afterLines="30" w:after="72" w:line="276" w:lineRule="auto"/>
              <w:jc w:val="center"/>
              <w:rPr>
                <w:rFonts w:cs="Times New Roman"/>
                <w:b/>
                <w:bCs/>
                <w:sz w:val="20"/>
                <w:szCs w:val="20"/>
              </w:rPr>
            </w:pPr>
            <w:r w:rsidRPr="00A9595E">
              <w:rPr>
                <w:rFonts w:cs="Times New Roman"/>
                <w:b/>
                <w:bCs/>
                <w:sz w:val="20"/>
                <w:szCs w:val="20"/>
              </w:rPr>
              <w:t>B</w:t>
            </w:r>
          </w:p>
        </w:tc>
        <w:tc>
          <w:tcPr>
            <w:tcW w:w="850" w:type="dxa"/>
            <w:tcBorders>
              <w:top w:val="single" w:sz="4" w:space="0" w:color="auto"/>
              <w:bottom w:val="single" w:sz="4" w:space="0" w:color="auto"/>
            </w:tcBorders>
            <w:shd w:val="clear" w:color="auto" w:fill="auto"/>
            <w:noWrap/>
            <w:vAlign w:val="center"/>
            <w:hideMark/>
          </w:tcPr>
          <w:p w14:paraId="72F55663" w14:textId="77777777" w:rsidR="00A9595E" w:rsidRPr="00A9595E" w:rsidRDefault="00A9595E" w:rsidP="004A6728">
            <w:pPr>
              <w:spacing w:beforeLines="30" w:before="72" w:afterLines="30" w:after="72" w:line="276" w:lineRule="auto"/>
              <w:jc w:val="center"/>
              <w:rPr>
                <w:rFonts w:eastAsia="SimSun" w:cs="Times New Roman"/>
                <w:b/>
                <w:bCs/>
                <w:sz w:val="20"/>
                <w:szCs w:val="20"/>
              </w:rPr>
            </w:pPr>
            <w:r w:rsidRPr="00A9595E">
              <w:rPr>
                <w:rFonts w:cs="Times New Roman"/>
                <w:b/>
                <w:bCs/>
                <w:sz w:val="20"/>
                <w:szCs w:val="20"/>
              </w:rPr>
              <w:t>C</w:t>
            </w:r>
          </w:p>
        </w:tc>
        <w:tc>
          <w:tcPr>
            <w:tcW w:w="850" w:type="dxa"/>
            <w:tcBorders>
              <w:top w:val="single" w:sz="4" w:space="0" w:color="auto"/>
              <w:bottom w:val="single" w:sz="4" w:space="0" w:color="auto"/>
              <w:right w:val="single" w:sz="4" w:space="0" w:color="auto"/>
            </w:tcBorders>
            <w:vAlign w:val="center"/>
          </w:tcPr>
          <w:p w14:paraId="49000E19" w14:textId="77777777" w:rsidR="00A9595E" w:rsidRPr="00A9595E" w:rsidRDefault="00A9595E" w:rsidP="004A6728">
            <w:pPr>
              <w:spacing w:beforeLines="30" w:before="72" w:afterLines="30" w:after="72" w:line="276" w:lineRule="auto"/>
              <w:jc w:val="center"/>
              <w:rPr>
                <w:rFonts w:eastAsia="SimSun" w:cs="Times New Roman"/>
                <w:b/>
                <w:bCs/>
                <w:sz w:val="20"/>
                <w:szCs w:val="20"/>
              </w:rPr>
            </w:pPr>
            <w:r w:rsidRPr="00A9595E">
              <w:rPr>
                <w:rFonts w:eastAsia="SimSun" w:cs="Times New Roman"/>
                <w:b/>
                <w:bCs/>
                <w:sz w:val="20"/>
                <w:szCs w:val="20"/>
              </w:rPr>
              <w:t>D</w:t>
            </w:r>
          </w:p>
        </w:tc>
        <w:tc>
          <w:tcPr>
            <w:tcW w:w="1020" w:type="dxa"/>
            <w:tcBorders>
              <w:top w:val="single" w:sz="4" w:space="0" w:color="auto"/>
              <w:left w:val="single" w:sz="4" w:space="0" w:color="auto"/>
              <w:bottom w:val="single" w:sz="4" w:space="0" w:color="auto"/>
            </w:tcBorders>
            <w:shd w:val="clear" w:color="auto" w:fill="auto"/>
            <w:noWrap/>
            <w:vAlign w:val="center"/>
            <w:hideMark/>
          </w:tcPr>
          <w:p w14:paraId="2229B1EC" w14:textId="77777777" w:rsidR="00A9595E" w:rsidRPr="00A9595E" w:rsidRDefault="00A9595E" w:rsidP="004A6728">
            <w:pPr>
              <w:spacing w:beforeLines="30" w:before="72" w:afterLines="30" w:after="72" w:line="276" w:lineRule="auto"/>
              <w:jc w:val="center"/>
              <w:rPr>
                <w:rFonts w:eastAsia="SimSun" w:cs="Times New Roman"/>
                <w:b/>
                <w:bCs/>
                <w:sz w:val="20"/>
                <w:szCs w:val="20"/>
              </w:rPr>
            </w:pPr>
            <w:r w:rsidRPr="00A9595E">
              <w:rPr>
                <w:rFonts w:eastAsia="SimSun" w:cs="Times New Roman"/>
                <w:b/>
                <w:bCs/>
                <w:sz w:val="20"/>
                <w:szCs w:val="20"/>
              </w:rPr>
              <w:t>Intercept</w:t>
            </w:r>
          </w:p>
        </w:tc>
        <w:tc>
          <w:tcPr>
            <w:tcW w:w="1020" w:type="dxa"/>
            <w:tcBorders>
              <w:top w:val="single" w:sz="4" w:space="0" w:color="auto"/>
              <w:bottom w:val="single" w:sz="4" w:space="0" w:color="auto"/>
            </w:tcBorders>
            <w:vAlign w:val="center"/>
          </w:tcPr>
          <w:p w14:paraId="349B603C" w14:textId="77777777" w:rsidR="00A9595E" w:rsidRPr="00A9595E" w:rsidRDefault="00A9595E" w:rsidP="004A6728">
            <w:pPr>
              <w:spacing w:beforeLines="30" w:before="72" w:afterLines="30" w:after="72" w:line="276" w:lineRule="auto"/>
              <w:jc w:val="center"/>
              <w:rPr>
                <w:rFonts w:cs="Times New Roman"/>
                <w:b/>
                <w:bCs/>
                <w:sz w:val="20"/>
                <w:szCs w:val="20"/>
              </w:rPr>
            </w:pPr>
            <w:r w:rsidRPr="00A9595E">
              <w:rPr>
                <w:rFonts w:eastAsia="SimSun" w:cs="Times New Roman"/>
                <w:b/>
                <w:bCs/>
                <w:sz w:val="20"/>
                <w:szCs w:val="20"/>
              </w:rPr>
              <w:t>A</w:t>
            </w:r>
          </w:p>
        </w:tc>
        <w:tc>
          <w:tcPr>
            <w:tcW w:w="1020" w:type="dxa"/>
            <w:tcBorders>
              <w:top w:val="single" w:sz="4" w:space="0" w:color="auto"/>
              <w:bottom w:val="single" w:sz="4" w:space="0" w:color="auto"/>
            </w:tcBorders>
            <w:shd w:val="clear" w:color="auto" w:fill="auto"/>
            <w:noWrap/>
            <w:vAlign w:val="center"/>
            <w:hideMark/>
          </w:tcPr>
          <w:p w14:paraId="47C7ABCC" w14:textId="77777777" w:rsidR="00A9595E" w:rsidRPr="00A9595E" w:rsidRDefault="00A9595E" w:rsidP="004A6728">
            <w:pPr>
              <w:spacing w:beforeLines="30" w:before="72" w:afterLines="30" w:after="72" w:line="276" w:lineRule="auto"/>
              <w:jc w:val="center"/>
              <w:rPr>
                <w:rFonts w:eastAsia="SimSun" w:cs="Times New Roman"/>
                <w:b/>
                <w:bCs/>
                <w:sz w:val="20"/>
                <w:szCs w:val="20"/>
              </w:rPr>
            </w:pPr>
            <w:r w:rsidRPr="00A9595E">
              <w:rPr>
                <w:rFonts w:cs="Times New Roman"/>
                <w:b/>
                <w:bCs/>
                <w:sz w:val="20"/>
                <w:szCs w:val="20"/>
              </w:rPr>
              <w:t>B</w:t>
            </w:r>
          </w:p>
        </w:tc>
        <w:tc>
          <w:tcPr>
            <w:tcW w:w="1020" w:type="dxa"/>
            <w:tcBorders>
              <w:top w:val="single" w:sz="4" w:space="0" w:color="auto"/>
              <w:bottom w:val="single" w:sz="4" w:space="0" w:color="auto"/>
            </w:tcBorders>
            <w:shd w:val="clear" w:color="auto" w:fill="auto"/>
            <w:noWrap/>
            <w:vAlign w:val="center"/>
            <w:hideMark/>
          </w:tcPr>
          <w:p w14:paraId="52168E52" w14:textId="77777777" w:rsidR="00A9595E" w:rsidRPr="00A9595E" w:rsidRDefault="00A9595E" w:rsidP="004A6728">
            <w:pPr>
              <w:spacing w:beforeLines="30" w:before="72" w:afterLines="30" w:after="72" w:line="276" w:lineRule="auto"/>
              <w:jc w:val="center"/>
              <w:rPr>
                <w:rFonts w:eastAsia="SimSun" w:cs="Times New Roman"/>
                <w:b/>
                <w:bCs/>
                <w:sz w:val="20"/>
                <w:szCs w:val="20"/>
              </w:rPr>
            </w:pPr>
            <w:r w:rsidRPr="00A9595E">
              <w:rPr>
                <w:rFonts w:cs="Times New Roman"/>
                <w:b/>
                <w:bCs/>
                <w:sz w:val="20"/>
                <w:szCs w:val="20"/>
              </w:rPr>
              <w:t>C</w:t>
            </w:r>
          </w:p>
        </w:tc>
        <w:tc>
          <w:tcPr>
            <w:tcW w:w="1020" w:type="dxa"/>
            <w:tcBorders>
              <w:top w:val="single" w:sz="4" w:space="0" w:color="auto"/>
              <w:bottom w:val="single" w:sz="4" w:space="0" w:color="auto"/>
              <w:right w:val="single" w:sz="4" w:space="0" w:color="auto"/>
            </w:tcBorders>
            <w:vAlign w:val="center"/>
          </w:tcPr>
          <w:p w14:paraId="465EB821" w14:textId="77777777" w:rsidR="00A9595E" w:rsidRPr="00A9595E" w:rsidRDefault="00A9595E" w:rsidP="004A6728">
            <w:pPr>
              <w:spacing w:beforeLines="30" w:before="72" w:afterLines="30" w:after="72" w:line="276" w:lineRule="auto"/>
              <w:jc w:val="center"/>
              <w:rPr>
                <w:rFonts w:cs="Times New Roman"/>
                <w:b/>
                <w:bCs/>
                <w:sz w:val="20"/>
                <w:szCs w:val="20"/>
              </w:rPr>
            </w:pPr>
            <w:r w:rsidRPr="00A9595E">
              <w:rPr>
                <w:rFonts w:cs="Times New Roman"/>
                <w:b/>
                <w:bCs/>
                <w:sz w:val="20"/>
                <w:szCs w:val="20"/>
              </w:rPr>
              <w:t>D</w:t>
            </w:r>
          </w:p>
        </w:tc>
        <w:tc>
          <w:tcPr>
            <w:tcW w:w="1536" w:type="dxa"/>
            <w:tcBorders>
              <w:top w:val="single" w:sz="4" w:space="0" w:color="auto"/>
              <w:left w:val="single" w:sz="4" w:space="0" w:color="auto"/>
              <w:bottom w:val="single" w:sz="4" w:space="0" w:color="auto"/>
            </w:tcBorders>
            <w:shd w:val="clear" w:color="auto" w:fill="auto"/>
            <w:noWrap/>
            <w:vAlign w:val="center"/>
            <w:hideMark/>
          </w:tcPr>
          <w:p w14:paraId="3ACAA9BF" w14:textId="77777777" w:rsidR="00A9595E" w:rsidRPr="00A9595E" w:rsidRDefault="00A9595E" w:rsidP="004A6728">
            <w:pPr>
              <w:spacing w:beforeLines="30" w:before="72" w:afterLines="30" w:after="72" w:line="276" w:lineRule="auto"/>
              <w:jc w:val="center"/>
              <w:rPr>
                <w:rFonts w:eastAsia="Times New Roman" w:cs="Times New Roman"/>
                <w:b/>
                <w:bCs/>
                <w:color w:val="000000"/>
                <w:sz w:val="20"/>
                <w:szCs w:val="20"/>
                <w:lang w:eastAsia="en-GB"/>
              </w:rPr>
            </w:pPr>
            <w:r w:rsidRPr="00A9595E">
              <w:rPr>
                <w:rFonts w:cs="Times New Roman"/>
                <w:b/>
                <w:bCs/>
                <w:sz w:val="20"/>
                <w:szCs w:val="20"/>
              </w:rPr>
              <w:t>RSE</w:t>
            </w:r>
          </w:p>
        </w:tc>
        <w:tc>
          <w:tcPr>
            <w:tcW w:w="1134" w:type="dxa"/>
            <w:tcBorders>
              <w:top w:val="single" w:sz="4" w:space="0" w:color="auto"/>
              <w:bottom w:val="single" w:sz="4" w:space="0" w:color="auto"/>
            </w:tcBorders>
            <w:vAlign w:val="center"/>
          </w:tcPr>
          <w:p w14:paraId="0BDEE379" w14:textId="77777777" w:rsidR="00A9595E" w:rsidRPr="00A9595E" w:rsidRDefault="00A9595E" w:rsidP="004A6728">
            <w:pPr>
              <w:spacing w:beforeLines="30" w:before="72" w:afterLines="30" w:after="72" w:line="276" w:lineRule="auto"/>
              <w:jc w:val="center"/>
              <w:rPr>
                <w:rFonts w:cs="Times New Roman"/>
                <w:b/>
                <w:bCs/>
                <w:sz w:val="20"/>
                <w:szCs w:val="20"/>
              </w:rPr>
            </w:pPr>
            <w:r w:rsidRPr="00A9595E">
              <w:rPr>
                <w:rFonts w:cs="Times New Roman"/>
                <w:b/>
                <w:bCs/>
                <w:sz w:val="20"/>
                <w:szCs w:val="20"/>
              </w:rPr>
              <w:t>Adjusted R</w:t>
            </w:r>
            <w:r w:rsidRPr="00A9595E">
              <w:rPr>
                <w:rFonts w:cs="Times New Roman"/>
                <w:b/>
                <w:bCs/>
                <w:sz w:val="20"/>
                <w:szCs w:val="20"/>
                <w:vertAlign w:val="superscript"/>
              </w:rPr>
              <w:t>2</w:t>
            </w:r>
          </w:p>
        </w:tc>
        <w:tc>
          <w:tcPr>
            <w:tcW w:w="993" w:type="dxa"/>
            <w:tcBorders>
              <w:top w:val="single" w:sz="4" w:space="0" w:color="auto"/>
              <w:bottom w:val="single" w:sz="4" w:space="0" w:color="auto"/>
              <w:right w:val="single" w:sz="4" w:space="0" w:color="auto"/>
            </w:tcBorders>
            <w:vAlign w:val="center"/>
          </w:tcPr>
          <w:p w14:paraId="00C95FB2" w14:textId="77777777" w:rsidR="00A9595E" w:rsidRPr="00A9595E" w:rsidRDefault="00A9595E" w:rsidP="004A6728">
            <w:pPr>
              <w:spacing w:beforeLines="30" w:before="72" w:afterLines="30" w:after="72" w:line="276" w:lineRule="auto"/>
              <w:jc w:val="center"/>
              <w:rPr>
                <w:rFonts w:cs="Times New Roman"/>
                <w:b/>
                <w:bCs/>
                <w:sz w:val="20"/>
                <w:szCs w:val="20"/>
              </w:rPr>
            </w:pPr>
            <w:r w:rsidRPr="00A9595E">
              <w:rPr>
                <w:rFonts w:cs="Times New Roman"/>
                <w:b/>
                <w:bCs/>
                <w:sz w:val="20"/>
                <w:szCs w:val="20"/>
              </w:rPr>
              <w:t>p-value</w:t>
            </w:r>
          </w:p>
        </w:tc>
      </w:tr>
      <w:tr w:rsidR="00A9595E" w:rsidRPr="00732657" w14:paraId="0E6A2D5D" w14:textId="77777777" w:rsidTr="00A9595E">
        <w:trPr>
          <w:trHeight w:val="57"/>
        </w:trPr>
        <w:tc>
          <w:tcPr>
            <w:tcW w:w="505" w:type="dxa"/>
            <w:tcBorders>
              <w:left w:val="single" w:sz="4" w:space="0" w:color="auto"/>
              <w:bottom w:val="single" w:sz="4" w:space="0" w:color="auto"/>
              <w:right w:val="single" w:sz="4" w:space="0" w:color="auto"/>
            </w:tcBorders>
            <w:shd w:val="clear" w:color="auto" w:fill="auto"/>
            <w:noWrap/>
            <w:vAlign w:val="center"/>
          </w:tcPr>
          <w:p w14:paraId="77D0D0ED" w14:textId="77777777" w:rsidR="00A9595E" w:rsidRPr="00732657" w:rsidRDefault="00A9595E" w:rsidP="004A6728">
            <w:pPr>
              <w:spacing w:beforeLines="30" w:before="72" w:afterLines="30" w:after="72" w:line="276" w:lineRule="auto"/>
              <w:jc w:val="center"/>
              <w:rPr>
                <w:rFonts w:cs="Times New Roman"/>
                <w:color w:val="000000"/>
                <w:sz w:val="20"/>
                <w:szCs w:val="20"/>
              </w:rPr>
            </w:pPr>
            <w:r w:rsidRPr="00732657">
              <w:rPr>
                <w:rFonts w:cs="Times New Roman"/>
                <w:color w:val="000000"/>
                <w:sz w:val="20"/>
                <w:szCs w:val="20"/>
              </w:rPr>
              <w:t>1</w:t>
            </w:r>
          </w:p>
        </w:tc>
        <w:tc>
          <w:tcPr>
            <w:tcW w:w="1247" w:type="dxa"/>
            <w:tcBorders>
              <w:top w:val="single" w:sz="4" w:space="0" w:color="auto"/>
              <w:bottom w:val="single" w:sz="4" w:space="0" w:color="auto"/>
            </w:tcBorders>
            <w:shd w:val="clear" w:color="auto" w:fill="auto"/>
            <w:noWrap/>
            <w:vAlign w:val="center"/>
          </w:tcPr>
          <w:p w14:paraId="20EC0158"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sz w:val="20"/>
                <w:szCs w:val="20"/>
              </w:rPr>
              <w:t>Salinity</w:t>
            </w:r>
          </w:p>
        </w:tc>
        <w:tc>
          <w:tcPr>
            <w:tcW w:w="1247" w:type="dxa"/>
            <w:tcBorders>
              <w:top w:val="single" w:sz="4" w:space="0" w:color="auto"/>
              <w:bottom w:val="single" w:sz="4" w:space="0" w:color="auto"/>
            </w:tcBorders>
            <w:vAlign w:val="center"/>
          </w:tcPr>
          <w:p w14:paraId="18FC6084"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sz w:val="20"/>
                <w:szCs w:val="20"/>
              </w:rPr>
              <w:t>NO</w:t>
            </w:r>
            <w:r w:rsidRPr="00A9595E">
              <w:rPr>
                <w:rFonts w:cs="Times New Roman"/>
                <w:sz w:val="20"/>
                <w:szCs w:val="20"/>
                <w:vertAlign w:val="subscript"/>
              </w:rPr>
              <w:t>3</w:t>
            </w:r>
            <w:r w:rsidRPr="00A9595E">
              <w:rPr>
                <w:rFonts w:cs="Times New Roman"/>
                <w:sz w:val="20"/>
                <w:szCs w:val="20"/>
                <w:vertAlign w:val="superscript"/>
              </w:rPr>
              <w:t>-</w:t>
            </w:r>
          </w:p>
        </w:tc>
        <w:tc>
          <w:tcPr>
            <w:tcW w:w="850" w:type="dxa"/>
            <w:tcBorders>
              <w:top w:val="single" w:sz="4" w:space="0" w:color="auto"/>
              <w:left w:val="nil"/>
              <w:bottom w:val="single" w:sz="4" w:space="0" w:color="auto"/>
            </w:tcBorders>
            <w:shd w:val="clear" w:color="auto" w:fill="auto"/>
            <w:noWrap/>
            <w:vAlign w:val="center"/>
          </w:tcPr>
          <w:p w14:paraId="250F6FBD"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sz w:val="20"/>
                <w:szCs w:val="20"/>
              </w:rPr>
              <w:t>SiOH</w:t>
            </w:r>
            <w:r w:rsidRPr="00A9595E">
              <w:rPr>
                <w:rFonts w:cs="Times New Roman"/>
                <w:sz w:val="20"/>
                <w:szCs w:val="20"/>
                <w:vertAlign w:val="subscript"/>
              </w:rPr>
              <w:t>4</w:t>
            </w:r>
          </w:p>
        </w:tc>
        <w:tc>
          <w:tcPr>
            <w:tcW w:w="850" w:type="dxa"/>
            <w:tcBorders>
              <w:top w:val="single" w:sz="4" w:space="0" w:color="auto"/>
              <w:bottom w:val="single" w:sz="4" w:space="0" w:color="auto"/>
              <w:right w:val="single" w:sz="4" w:space="0" w:color="auto"/>
            </w:tcBorders>
          </w:tcPr>
          <w:p w14:paraId="5C3E5996" w14:textId="77777777" w:rsidR="00A9595E" w:rsidRPr="00A9595E" w:rsidRDefault="00A9595E" w:rsidP="00A9595E">
            <w:pPr>
              <w:spacing w:beforeLines="30" w:before="72" w:afterLines="30" w:after="72" w:line="276" w:lineRule="auto"/>
              <w:jc w:val="center"/>
              <w:rPr>
                <w:rFonts w:cs="Times New Roman"/>
                <w:sz w:val="20"/>
                <w:szCs w:val="20"/>
              </w:rPr>
            </w:pPr>
          </w:p>
        </w:tc>
        <w:tc>
          <w:tcPr>
            <w:tcW w:w="1020" w:type="dxa"/>
            <w:tcBorders>
              <w:top w:val="single" w:sz="4" w:space="0" w:color="auto"/>
              <w:left w:val="single" w:sz="4" w:space="0" w:color="auto"/>
              <w:bottom w:val="single" w:sz="4" w:space="0" w:color="auto"/>
            </w:tcBorders>
            <w:shd w:val="clear" w:color="auto" w:fill="auto"/>
            <w:noWrap/>
            <w:vAlign w:val="center"/>
          </w:tcPr>
          <w:p w14:paraId="5EFFA49C"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sz w:val="20"/>
                <w:szCs w:val="20"/>
              </w:rPr>
              <w:t>1.27E-04</w:t>
            </w:r>
          </w:p>
        </w:tc>
        <w:tc>
          <w:tcPr>
            <w:tcW w:w="1020" w:type="dxa"/>
            <w:tcBorders>
              <w:top w:val="single" w:sz="4" w:space="0" w:color="auto"/>
              <w:bottom w:val="single" w:sz="4" w:space="0" w:color="auto"/>
            </w:tcBorders>
            <w:vAlign w:val="center"/>
          </w:tcPr>
          <w:p w14:paraId="105ADBB4"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sz w:val="20"/>
                <w:szCs w:val="20"/>
              </w:rPr>
              <w:t>3.71E-03</w:t>
            </w:r>
          </w:p>
        </w:tc>
        <w:tc>
          <w:tcPr>
            <w:tcW w:w="1020" w:type="dxa"/>
            <w:tcBorders>
              <w:top w:val="single" w:sz="4" w:space="0" w:color="auto"/>
              <w:bottom w:val="single" w:sz="4" w:space="0" w:color="auto"/>
            </w:tcBorders>
            <w:shd w:val="clear" w:color="auto" w:fill="auto"/>
            <w:noWrap/>
            <w:vAlign w:val="center"/>
          </w:tcPr>
          <w:p w14:paraId="08AB3281"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sz w:val="20"/>
                <w:szCs w:val="20"/>
              </w:rPr>
              <w:t>4.96E-05</w:t>
            </w:r>
          </w:p>
        </w:tc>
        <w:tc>
          <w:tcPr>
            <w:tcW w:w="1020" w:type="dxa"/>
            <w:tcBorders>
              <w:top w:val="single" w:sz="4" w:space="0" w:color="auto"/>
              <w:bottom w:val="single" w:sz="4" w:space="0" w:color="auto"/>
            </w:tcBorders>
            <w:shd w:val="clear" w:color="auto" w:fill="auto"/>
            <w:noWrap/>
            <w:vAlign w:val="center"/>
          </w:tcPr>
          <w:p w14:paraId="2ABD357D"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sz w:val="20"/>
                <w:szCs w:val="20"/>
              </w:rPr>
              <w:t>1.22E-12</w:t>
            </w:r>
          </w:p>
        </w:tc>
        <w:tc>
          <w:tcPr>
            <w:tcW w:w="1020" w:type="dxa"/>
            <w:tcBorders>
              <w:top w:val="single" w:sz="4" w:space="0" w:color="auto"/>
              <w:bottom w:val="single" w:sz="4" w:space="0" w:color="auto"/>
              <w:right w:val="single" w:sz="4" w:space="0" w:color="auto"/>
            </w:tcBorders>
          </w:tcPr>
          <w:p w14:paraId="37B9BFD9" w14:textId="77777777" w:rsidR="00A9595E" w:rsidRPr="00A9595E" w:rsidRDefault="00A9595E" w:rsidP="00A9595E">
            <w:pPr>
              <w:spacing w:beforeLines="30" w:before="72" w:afterLines="30" w:after="72" w:line="276" w:lineRule="auto"/>
              <w:jc w:val="center"/>
              <w:rPr>
                <w:rFonts w:cs="Times New Roman"/>
                <w:sz w:val="20"/>
                <w:szCs w:val="20"/>
              </w:rPr>
            </w:pPr>
          </w:p>
        </w:tc>
        <w:tc>
          <w:tcPr>
            <w:tcW w:w="1536" w:type="dxa"/>
            <w:tcBorders>
              <w:top w:val="single" w:sz="4" w:space="0" w:color="auto"/>
              <w:left w:val="single" w:sz="4" w:space="0" w:color="auto"/>
              <w:bottom w:val="single" w:sz="4" w:space="0" w:color="auto"/>
              <w:right w:val="nil"/>
            </w:tcBorders>
            <w:shd w:val="clear" w:color="auto" w:fill="auto"/>
            <w:noWrap/>
            <w:vAlign w:val="center"/>
          </w:tcPr>
          <w:p w14:paraId="6C01AD97"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sz w:val="20"/>
                <w:szCs w:val="20"/>
              </w:rPr>
              <w:t xml:space="preserve">0.4734 on 60 </w:t>
            </w:r>
            <w:proofErr w:type="spellStart"/>
            <w:r w:rsidRPr="00A9595E">
              <w:rPr>
                <w:rFonts w:cs="Times New Roman"/>
                <w:sz w:val="20"/>
                <w:szCs w:val="20"/>
              </w:rPr>
              <w:t>df</w:t>
            </w:r>
            <w:proofErr w:type="spellEnd"/>
          </w:p>
        </w:tc>
        <w:tc>
          <w:tcPr>
            <w:tcW w:w="1134" w:type="dxa"/>
            <w:tcBorders>
              <w:top w:val="single" w:sz="4" w:space="0" w:color="auto"/>
              <w:left w:val="nil"/>
              <w:bottom w:val="single" w:sz="4" w:space="0" w:color="auto"/>
              <w:right w:val="nil"/>
            </w:tcBorders>
            <w:vAlign w:val="center"/>
          </w:tcPr>
          <w:p w14:paraId="176D57D2"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sz w:val="20"/>
                <w:szCs w:val="20"/>
              </w:rPr>
              <w:t>0.936</w:t>
            </w:r>
          </w:p>
        </w:tc>
        <w:tc>
          <w:tcPr>
            <w:tcW w:w="993" w:type="dxa"/>
            <w:tcBorders>
              <w:top w:val="single" w:sz="4" w:space="0" w:color="auto"/>
              <w:left w:val="nil"/>
              <w:bottom w:val="single" w:sz="4" w:space="0" w:color="auto"/>
              <w:right w:val="single" w:sz="4" w:space="0" w:color="auto"/>
            </w:tcBorders>
            <w:vAlign w:val="center"/>
          </w:tcPr>
          <w:p w14:paraId="58CEBE5F"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sz w:val="20"/>
                <w:szCs w:val="20"/>
              </w:rPr>
              <w:t>&lt;2.2e-16</w:t>
            </w:r>
          </w:p>
        </w:tc>
      </w:tr>
      <w:tr w:rsidR="00A9595E" w:rsidRPr="00732657" w14:paraId="59FA5163" w14:textId="77777777" w:rsidTr="00A9595E">
        <w:trPr>
          <w:trHeight w:val="57"/>
        </w:trPr>
        <w:tc>
          <w:tcPr>
            <w:tcW w:w="505" w:type="dxa"/>
            <w:tcBorders>
              <w:left w:val="single" w:sz="4" w:space="0" w:color="auto"/>
              <w:bottom w:val="single" w:sz="4" w:space="0" w:color="auto"/>
              <w:right w:val="single" w:sz="4" w:space="0" w:color="auto"/>
            </w:tcBorders>
            <w:shd w:val="clear" w:color="auto" w:fill="auto"/>
            <w:noWrap/>
            <w:vAlign w:val="center"/>
          </w:tcPr>
          <w:p w14:paraId="1A5AFD03" w14:textId="77777777" w:rsidR="00A9595E" w:rsidRPr="00732657" w:rsidRDefault="00A9595E" w:rsidP="004A6728">
            <w:pPr>
              <w:spacing w:beforeLines="30" w:before="72" w:afterLines="30" w:after="72" w:line="276" w:lineRule="auto"/>
              <w:jc w:val="center"/>
              <w:rPr>
                <w:rFonts w:cs="Times New Roman"/>
                <w:color w:val="000000"/>
                <w:sz w:val="20"/>
                <w:szCs w:val="20"/>
              </w:rPr>
            </w:pPr>
            <w:r w:rsidRPr="00732657">
              <w:rPr>
                <w:rFonts w:cs="Times New Roman"/>
                <w:color w:val="000000"/>
                <w:sz w:val="20"/>
                <w:szCs w:val="20"/>
              </w:rPr>
              <w:t>2</w:t>
            </w:r>
          </w:p>
        </w:tc>
        <w:tc>
          <w:tcPr>
            <w:tcW w:w="1247" w:type="dxa"/>
            <w:tcBorders>
              <w:top w:val="single" w:sz="4" w:space="0" w:color="auto"/>
              <w:bottom w:val="single" w:sz="4" w:space="0" w:color="auto"/>
            </w:tcBorders>
            <w:shd w:val="clear" w:color="auto" w:fill="auto"/>
            <w:noWrap/>
            <w:vAlign w:val="center"/>
          </w:tcPr>
          <w:p w14:paraId="2FA926B8"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sz w:val="20"/>
                <w:szCs w:val="20"/>
              </w:rPr>
              <w:t>Temperature</w:t>
            </w:r>
          </w:p>
        </w:tc>
        <w:tc>
          <w:tcPr>
            <w:tcW w:w="1247" w:type="dxa"/>
            <w:tcBorders>
              <w:top w:val="single" w:sz="4" w:space="0" w:color="auto"/>
              <w:bottom w:val="single" w:sz="4" w:space="0" w:color="auto"/>
            </w:tcBorders>
            <w:vAlign w:val="center"/>
          </w:tcPr>
          <w:p w14:paraId="073F3764"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sz w:val="20"/>
                <w:szCs w:val="20"/>
              </w:rPr>
              <w:t>NO</w:t>
            </w:r>
            <w:r w:rsidRPr="00A9595E">
              <w:rPr>
                <w:rFonts w:cs="Times New Roman"/>
                <w:sz w:val="20"/>
                <w:szCs w:val="20"/>
                <w:vertAlign w:val="subscript"/>
              </w:rPr>
              <w:t>3</w:t>
            </w:r>
            <w:r w:rsidRPr="00A9595E">
              <w:rPr>
                <w:rFonts w:cs="Times New Roman"/>
                <w:sz w:val="20"/>
                <w:szCs w:val="20"/>
                <w:vertAlign w:val="superscript"/>
              </w:rPr>
              <w:t>-</w:t>
            </w:r>
          </w:p>
        </w:tc>
        <w:tc>
          <w:tcPr>
            <w:tcW w:w="850" w:type="dxa"/>
            <w:tcBorders>
              <w:top w:val="single" w:sz="4" w:space="0" w:color="auto"/>
              <w:left w:val="nil"/>
              <w:bottom w:val="single" w:sz="4" w:space="0" w:color="auto"/>
            </w:tcBorders>
            <w:shd w:val="clear" w:color="auto" w:fill="auto"/>
            <w:noWrap/>
            <w:vAlign w:val="center"/>
          </w:tcPr>
          <w:p w14:paraId="1F3CA2F0"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sz w:val="20"/>
                <w:szCs w:val="20"/>
              </w:rPr>
              <w:t>SiOH</w:t>
            </w:r>
            <w:r w:rsidRPr="00A9595E">
              <w:rPr>
                <w:rFonts w:cs="Times New Roman"/>
                <w:sz w:val="20"/>
                <w:szCs w:val="20"/>
                <w:vertAlign w:val="subscript"/>
              </w:rPr>
              <w:t>4</w:t>
            </w:r>
          </w:p>
        </w:tc>
        <w:tc>
          <w:tcPr>
            <w:tcW w:w="850" w:type="dxa"/>
            <w:tcBorders>
              <w:top w:val="single" w:sz="4" w:space="0" w:color="auto"/>
              <w:bottom w:val="single" w:sz="4" w:space="0" w:color="auto"/>
              <w:right w:val="single" w:sz="4" w:space="0" w:color="auto"/>
            </w:tcBorders>
          </w:tcPr>
          <w:p w14:paraId="7443A016" w14:textId="77777777" w:rsidR="00A9595E" w:rsidRPr="00A9595E" w:rsidRDefault="00A9595E" w:rsidP="00A9595E">
            <w:pPr>
              <w:spacing w:beforeLines="30" w:before="72" w:afterLines="30" w:after="72" w:line="276" w:lineRule="auto"/>
              <w:jc w:val="center"/>
              <w:rPr>
                <w:rFonts w:cs="Times New Roman"/>
                <w:sz w:val="20"/>
                <w:szCs w:val="20"/>
              </w:rPr>
            </w:pPr>
          </w:p>
        </w:tc>
        <w:tc>
          <w:tcPr>
            <w:tcW w:w="1020" w:type="dxa"/>
            <w:tcBorders>
              <w:top w:val="single" w:sz="4" w:space="0" w:color="auto"/>
              <w:left w:val="single" w:sz="4" w:space="0" w:color="auto"/>
              <w:bottom w:val="single" w:sz="4" w:space="0" w:color="auto"/>
            </w:tcBorders>
            <w:shd w:val="clear" w:color="auto" w:fill="auto"/>
            <w:noWrap/>
            <w:vAlign w:val="center"/>
          </w:tcPr>
          <w:p w14:paraId="61615018"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sz w:val="20"/>
                <w:szCs w:val="20"/>
              </w:rPr>
              <w:t>&lt;2e-16</w:t>
            </w:r>
          </w:p>
        </w:tc>
        <w:tc>
          <w:tcPr>
            <w:tcW w:w="1020" w:type="dxa"/>
            <w:tcBorders>
              <w:top w:val="single" w:sz="4" w:space="0" w:color="auto"/>
              <w:bottom w:val="single" w:sz="4" w:space="0" w:color="auto"/>
            </w:tcBorders>
            <w:vAlign w:val="center"/>
          </w:tcPr>
          <w:p w14:paraId="6D4A9C55"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sz w:val="20"/>
                <w:szCs w:val="20"/>
              </w:rPr>
              <w:t>4.84E-04</w:t>
            </w:r>
          </w:p>
        </w:tc>
        <w:tc>
          <w:tcPr>
            <w:tcW w:w="1020" w:type="dxa"/>
            <w:tcBorders>
              <w:top w:val="single" w:sz="4" w:space="0" w:color="auto"/>
              <w:bottom w:val="single" w:sz="4" w:space="0" w:color="auto"/>
            </w:tcBorders>
            <w:shd w:val="clear" w:color="auto" w:fill="auto"/>
            <w:noWrap/>
            <w:vAlign w:val="center"/>
          </w:tcPr>
          <w:p w14:paraId="625C4D22"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sz w:val="20"/>
                <w:szCs w:val="20"/>
              </w:rPr>
              <w:t>&lt;2e-16</w:t>
            </w:r>
          </w:p>
        </w:tc>
        <w:tc>
          <w:tcPr>
            <w:tcW w:w="1020" w:type="dxa"/>
            <w:tcBorders>
              <w:top w:val="single" w:sz="4" w:space="0" w:color="auto"/>
              <w:bottom w:val="single" w:sz="4" w:space="0" w:color="auto"/>
            </w:tcBorders>
            <w:shd w:val="clear" w:color="auto" w:fill="auto"/>
            <w:noWrap/>
            <w:vAlign w:val="center"/>
          </w:tcPr>
          <w:p w14:paraId="0A07ECB1"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sz w:val="20"/>
                <w:szCs w:val="20"/>
              </w:rPr>
              <w:t>&lt;2e-16</w:t>
            </w:r>
          </w:p>
        </w:tc>
        <w:tc>
          <w:tcPr>
            <w:tcW w:w="1020" w:type="dxa"/>
            <w:tcBorders>
              <w:top w:val="single" w:sz="4" w:space="0" w:color="auto"/>
              <w:bottom w:val="single" w:sz="4" w:space="0" w:color="auto"/>
              <w:right w:val="single" w:sz="4" w:space="0" w:color="auto"/>
            </w:tcBorders>
          </w:tcPr>
          <w:p w14:paraId="6D1005E2" w14:textId="77777777" w:rsidR="00A9595E" w:rsidRPr="00A9595E" w:rsidRDefault="00A9595E" w:rsidP="00A9595E">
            <w:pPr>
              <w:spacing w:beforeLines="30" w:before="72" w:afterLines="30" w:after="72" w:line="276" w:lineRule="auto"/>
              <w:jc w:val="center"/>
              <w:rPr>
                <w:rFonts w:cs="Times New Roman"/>
                <w:sz w:val="20"/>
                <w:szCs w:val="20"/>
              </w:rPr>
            </w:pPr>
          </w:p>
        </w:tc>
        <w:tc>
          <w:tcPr>
            <w:tcW w:w="1536" w:type="dxa"/>
            <w:tcBorders>
              <w:top w:val="single" w:sz="4" w:space="0" w:color="auto"/>
              <w:left w:val="single" w:sz="4" w:space="0" w:color="auto"/>
              <w:bottom w:val="single" w:sz="4" w:space="0" w:color="auto"/>
              <w:right w:val="nil"/>
            </w:tcBorders>
            <w:shd w:val="clear" w:color="auto" w:fill="auto"/>
            <w:noWrap/>
            <w:vAlign w:val="center"/>
          </w:tcPr>
          <w:p w14:paraId="1ABEA92A"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sz w:val="20"/>
                <w:szCs w:val="20"/>
              </w:rPr>
              <w:t xml:space="preserve">0.4587 on 60 </w:t>
            </w:r>
            <w:proofErr w:type="spellStart"/>
            <w:r w:rsidRPr="00A9595E">
              <w:rPr>
                <w:rFonts w:cs="Times New Roman"/>
                <w:sz w:val="20"/>
                <w:szCs w:val="20"/>
              </w:rPr>
              <w:t>df</w:t>
            </w:r>
            <w:proofErr w:type="spellEnd"/>
          </w:p>
        </w:tc>
        <w:tc>
          <w:tcPr>
            <w:tcW w:w="1134" w:type="dxa"/>
            <w:tcBorders>
              <w:top w:val="single" w:sz="4" w:space="0" w:color="auto"/>
              <w:left w:val="nil"/>
              <w:bottom w:val="single" w:sz="4" w:space="0" w:color="auto"/>
              <w:right w:val="nil"/>
            </w:tcBorders>
            <w:vAlign w:val="center"/>
          </w:tcPr>
          <w:p w14:paraId="1F6C5FB1"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sz w:val="20"/>
                <w:szCs w:val="20"/>
              </w:rPr>
              <w:t>0.9399</w:t>
            </w:r>
          </w:p>
        </w:tc>
        <w:tc>
          <w:tcPr>
            <w:tcW w:w="993" w:type="dxa"/>
            <w:tcBorders>
              <w:top w:val="single" w:sz="4" w:space="0" w:color="auto"/>
              <w:left w:val="nil"/>
              <w:bottom w:val="single" w:sz="4" w:space="0" w:color="auto"/>
              <w:right w:val="single" w:sz="4" w:space="0" w:color="auto"/>
            </w:tcBorders>
            <w:vAlign w:val="center"/>
          </w:tcPr>
          <w:p w14:paraId="1B9FBBF4"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sz w:val="20"/>
                <w:szCs w:val="20"/>
              </w:rPr>
              <w:t>&lt;2.2e-16</w:t>
            </w:r>
          </w:p>
        </w:tc>
      </w:tr>
      <w:tr w:rsidR="00A9595E" w:rsidRPr="00ED677B" w14:paraId="7C3DCCBE" w14:textId="77777777" w:rsidTr="00A9595E">
        <w:trPr>
          <w:trHeight w:val="57"/>
        </w:trPr>
        <w:tc>
          <w:tcPr>
            <w:tcW w:w="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112352" w14:textId="77777777" w:rsidR="00A9595E" w:rsidRPr="00732657" w:rsidRDefault="00A9595E" w:rsidP="004A6728">
            <w:pPr>
              <w:spacing w:beforeLines="30" w:before="72" w:afterLines="30" w:after="72" w:line="276" w:lineRule="auto"/>
              <w:jc w:val="center"/>
              <w:rPr>
                <w:rFonts w:cs="Times New Roman"/>
                <w:color w:val="000000"/>
                <w:sz w:val="20"/>
                <w:szCs w:val="20"/>
              </w:rPr>
            </w:pPr>
            <w:r w:rsidRPr="00732657">
              <w:rPr>
                <w:rFonts w:cs="Times New Roman"/>
                <w:color w:val="000000"/>
                <w:sz w:val="20"/>
                <w:szCs w:val="20"/>
              </w:rPr>
              <w:t>3</w:t>
            </w:r>
          </w:p>
        </w:tc>
        <w:tc>
          <w:tcPr>
            <w:tcW w:w="1247" w:type="dxa"/>
            <w:tcBorders>
              <w:top w:val="single" w:sz="4" w:space="0" w:color="auto"/>
              <w:bottom w:val="single" w:sz="4" w:space="0" w:color="auto"/>
            </w:tcBorders>
            <w:shd w:val="clear" w:color="auto" w:fill="auto"/>
            <w:noWrap/>
            <w:vAlign w:val="center"/>
          </w:tcPr>
          <w:p w14:paraId="7384F141"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sz w:val="20"/>
                <w:szCs w:val="20"/>
              </w:rPr>
              <w:t>Salinity</w:t>
            </w:r>
          </w:p>
        </w:tc>
        <w:tc>
          <w:tcPr>
            <w:tcW w:w="1247" w:type="dxa"/>
            <w:tcBorders>
              <w:top w:val="single" w:sz="4" w:space="0" w:color="auto"/>
              <w:bottom w:val="single" w:sz="4" w:space="0" w:color="auto"/>
            </w:tcBorders>
            <w:vAlign w:val="center"/>
          </w:tcPr>
          <w:p w14:paraId="4E283D2E"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sz w:val="20"/>
                <w:szCs w:val="20"/>
              </w:rPr>
              <w:t>SiOH</w:t>
            </w:r>
            <w:r w:rsidRPr="00A9595E">
              <w:rPr>
                <w:rFonts w:cs="Times New Roman"/>
                <w:sz w:val="20"/>
                <w:szCs w:val="20"/>
                <w:vertAlign w:val="subscript"/>
              </w:rPr>
              <w:t>4</w:t>
            </w:r>
          </w:p>
        </w:tc>
        <w:tc>
          <w:tcPr>
            <w:tcW w:w="850" w:type="dxa"/>
            <w:tcBorders>
              <w:top w:val="single" w:sz="4" w:space="0" w:color="auto"/>
              <w:left w:val="nil"/>
              <w:bottom w:val="single" w:sz="4" w:space="0" w:color="auto"/>
            </w:tcBorders>
            <w:shd w:val="clear" w:color="auto" w:fill="auto"/>
            <w:noWrap/>
            <w:vAlign w:val="center"/>
          </w:tcPr>
          <w:p w14:paraId="78BFDD35"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sz w:val="20"/>
                <w:szCs w:val="20"/>
              </w:rPr>
              <w:t>PO</w:t>
            </w:r>
            <w:r w:rsidRPr="00A9595E">
              <w:rPr>
                <w:rFonts w:cs="Times New Roman"/>
                <w:sz w:val="20"/>
                <w:szCs w:val="20"/>
                <w:vertAlign w:val="subscript"/>
              </w:rPr>
              <w:t>4</w:t>
            </w:r>
            <w:r w:rsidRPr="00A9595E">
              <w:rPr>
                <w:rFonts w:cs="Times New Roman"/>
                <w:sz w:val="20"/>
                <w:szCs w:val="20"/>
                <w:vertAlign w:val="superscript"/>
              </w:rPr>
              <w:t>3-</w:t>
            </w:r>
          </w:p>
        </w:tc>
        <w:tc>
          <w:tcPr>
            <w:tcW w:w="850" w:type="dxa"/>
            <w:tcBorders>
              <w:top w:val="single" w:sz="4" w:space="0" w:color="auto"/>
              <w:bottom w:val="single" w:sz="4" w:space="0" w:color="auto"/>
              <w:right w:val="single" w:sz="4" w:space="0" w:color="auto"/>
            </w:tcBorders>
          </w:tcPr>
          <w:p w14:paraId="73962FBD" w14:textId="77777777" w:rsidR="00A9595E" w:rsidRPr="00A9595E" w:rsidRDefault="00A9595E" w:rsidP="00A9595E">
            <w:pPr>
              <w:spacing w:beforeLines="30" w:before="72" w:afterLines="30" w:after="72" w:line="276" w:lineRule="auto"/>
              <w:jc w:val="center"/>
              <w:rPr>
                <w:rFonts w:cs="Times New Roman"/>
                <w:sz w:val="20"/>
                <w:szCs w:val="20"/>
              </w:rPr>
            </w:pPr>
          </w:p>
        </w:tc>
        <w:tc>
          <w:tcPr>
            <w:tcW w:w="1020" w:type="dxa"/>
            <w:tcBorders>
              <w:top w:val="single" w:sz="4" w:space="0" w:color="auto"/>
              <w:left w:val="single" w:sz="4" w:space="0" w:color="auto"/>
              <w:bottom w:val="single" w:sz="4" w:space="0" w:color="auto"/>
            </w:tcBorders>
            <w:shd w:val="clear" w:color="auto" w:fill="auto"/>
            <w:noWrap/>
            <w:vAlign w:val="center"/>
          </w:tcPr>
          <w:p w14:paraId="63B25EAB"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sz w:val="20"/>
                <w:szCs w:val="20"/>
              </w:rPr>
              <w:t>4.77E-13</w:t>
            </w:r>
          </w:p>
        </w:tc>
        <w:tc>
          <w:tcPr>
            <w:tcW w:w="1020" w:type="dxa"/>
            <w:tcBorders>
              <w:top w:val="single" w:sz="4" w:space="0" w:color="auto"/>
              <w:bottom w:val="single" w:sz="4" w:space="0" w:color="auto"/>
            </w:tcBorders>
            <w:vAlign w:val="center"/>
          </w:tcPr>
          <w:p w14:paraId="4CE6AD72"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sz w:val="20"/>
                <w:szCs w:val="20"/>
              </w:rPr>
              <w:t>4.31E-10</w:t>
            </w:r>
          </w:p>
        </w:tc>
        <w:tc>
          <w:tcPr>
            <w:tcW w:w="1020" w:type="dxa"/>
            <w:tcBorders>
              <w:top w:val="single" w:sz="4" w:space="0" w:color="auto"/>
              <w:bottom w:val="single" w:sz="4" w:space="0" w:color="auto"/>
            </w:tcBorders>
            <w:shd w:val="clear" w:color="auto" w:fill="auto"/>
            <w:noWrap/>
            <w:vAlign w:val="center"/>
          </w:tcPr>
          <w:p w14:paraId="4898DAC3"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sz w:val="20"/>
                <w:szCs w:val="20"/>
              </w:rPr>
              <w:t>1.01E-11</w:t>
            </w:r>
          </w:p>
        </w:tc>
        <w:tc>
          <w:tcPr>
            <w:tcW w:w="1020" w:type="dxa"/>
            <w:tcBorders>
              <w:top w:val="single" w:sz="4" w:space="0" w:color="auto"/>
              <w:bottom w:val="single" w:sz="4" w:space="0" w:color="auto"/>
            </w:tcBorders>
            <w:shd w:val="clear" w:color="auto" w:fill="auto"/>
            <w:noWrap/>
            <w:vAlign w:val="center"/>
          </w:tcPr>
          <w:p w14:paraId="2B0D3758"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sz w:val="20"/>
                <w:szCs w:val="20"/>
              </w:rPr>
              <w:t>8.31E-05</w:t>
            </w:r>
          </w:p>
        </w:tc>
        <w:tc>
          <w:tcPr>
            <w:tcW w:w="1020" w:type="dxa"/>
            <w:tcBorders>
              <w:top w:val="single" w:sz="4" w:space="0" w:color="auto"/>
              <w:bottom w:val="single" w:sz="4" w:space="0" w:color="auto"/>
              <w:right w:val="single" w:sz="4" w:space="0" w:color="auto"/>
            </w:tcBorders>
          </w:tcPr>
          <w:p w14:paraId="3510EFE7" w14:textId="77777777" w:rsidR="00A9595E" w:rsidRPr="00A9595E" w:rsidRDefault="00A9595E" w:rsidP="00A9595E">
            <w:pPr>
              <w:spacing w:beforeLines="30" w:before="72" w:afterLines="30" w:after="72" w:line="276" w:lineRule="auto"/>
              <w:jc w:val="center"/>
              <w:rPr>
                <w:rFonts w:cs="Times New Roman"/>
                <w:sz w:val="20"/>
                <w:szCs w:val="20"/>
              </w:rPr>
            </w:pPr>
          </w:p>
        </w:tc>
        <w:tc>
          <w:tcPr>
            <w:tcW w:w="1536" w:type="dxa"/>
            <w:tcBorders>
              <w:top w:val="single" w:sz="4" w:space="0" w:color="auto"/>
              <w:left w:val="single" w:sz="4" w:space="0" w:color="auto"/>
              <w:bottom w:val="single" w:sz="4" w:space="0" w:color="auto"/>
              <w:right w:val="nil"/>
            </w:tcBorders>
            <w:shd w:val="clear" w:color="auto" w:fill="auto"/>
            <w:noWrap/>
            <w:vAlign w:val="center"/>
          </w:tcPr>
          <w:p w14:paraId="65D04EF3"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sz w:val="20"/>
                <w:szCs w:val="20"/>
              </w:rPr>
              <w:t xml:space="preserve">0.4773 on 60 </w:t>
            </w:r>
            <w:proofErr w:type="spellStart"/>
            <w:r w:rsidRPr="00A9595E">
              <w:rPr>
                <w:rFonts w:cs="Times New Roman"/>
                <w:sz w:val="20"/>
                <w:szCs w:val="20"/>
              </w:rPr>
              <w:t>df</w:t>
            </w:r>
            <w:proofErr w:type="spellEnd"/>
          </w:p>
        </w:tc>
        <w:tc>
          <w:tcPr>
            <w:tcW w:w="1134" w:type="dxa"/>
            <w:tcBorders>
              <w:top w:val="single" w:sz="4" w:space="0" w:color="auto"/>
              <w:left w:val="nil"/>
              <w:bottom w:val="single" w:sz="4" w:space="0" w:color="auto"/>
              <w:right w:val="nil"/>
            </w:tcBorders>
            <w:vAlign w:val="center"/>
          </w:tcPr>
          <w:p w14:paraId="0371BEE9"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sz w:val="20"/>
                <w:szCs w:val="20"/>
              </w:rPr>
              <w:t>0.9349</w:t>
            </w:r>
          </w:p>
        </w:tc>
        <w:tc>
          <w:tcPr>
            <w:tcW w:w="993" w:type="dxa"/>
            <w:tcBorders>
              <w:top w:val="single" w:sz="4" w:space="0" w:color="auto"/>
              <w:left w:val="nil"/>
              <w:bottom w:val="single" w:sz="4" w:space="0" w:color="auto"/>
              <w:right w:val="single" w:sz="4" w:space="0" w:color="auto"/>
            </w:tcBorders>
            <w:vAlign w:val="center"/>
          </w:tcPr>
          <w:p w14:paraId="3DB5A312"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sz w:val="20"/>
                <w:szCs w:val="20"/>
              </w:rPr>
              <w:t>&lt; 2.2e-16</w:t>
            </w:r>
          </w:p>
        </w:tc>
      </w:tr>
      <w:tr w:rsidR="00A9595E" w:rsidRPr="00ED677B" w14:paraId="1530A280" w14:textId="77777777" w:rsidTr="00A9595E">
        <w:trPr>
          <w:trHeight w:val="57"/>
        </w:trPr>
        <w:tc>
          <w:tcPr>
            <w:tcW w:w="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E481BE" w14:textId="77777777" w:rsidR="00A9595E" w:rsidRPr="00732657" w:rsidRDefault="00A9595E" w:rsidP="004A6728">
            <w:pPr>
              <w:spacing w:beforeLines="30" w:before="72" w:afterLines="30" w:after="72" w:line="276" w:lineRule="auto"/>
              <w:jc w:val="center"/>
              <w:rPr>
                <w:rFonts w:cs="Times New Roman"/>
                <w:color w:val="000000"/>
                <w:sz w:val="20"/>
                <w:szCs w:val="20"/>
              </w:rPr>
            </w:pPr>
            <w:r>
              <w:rPr>
                <w:rFonts w:cs="Times New Roman"/>
                <w:color w:val="000000"/>
                <w:sz w:val="20"/>
                <w:szCs w:val="20"/>
              </w:rPr>
              <w:t>4</w:t>
            </w:r>
          </w:p>
        </w:tc>
        <w:tc>
          <w:tcPr>
            <w:tcW w:w="1247" w:type="dxa"/>
            <w:tcBorders>
              <w:top w:val="single" w:sz="4" w:space="0" w:color="auto"/>
              <w:bottom w:val="single" w:sz="4" w:space="0" w:color="auto"/>
            </w:tcBorders>
            <w:shd w:val="clear" w:color="auto" w:fill="auto"/>
            <w:noWrap/>
            <w:vAlign w:val="center"/>
          </w:tcPr>
          <w:p w14:paraId="7E524570"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sz w:val="20"/>
                <w:szCs w:val="20"/>
              </w:rPr>
              <w:t>Temperature</w:t>
            </w:r>
          </w:p>
        </w:tc>
        <w:tc>
          <w:tcPr>
            <w:tcW w:w="1247" w:type="dxa"/>
            <w:tcBorders>
              <w:top w:val="single" w:sz="4" w:space="0" w:color="auto"/>
              <w:bottom w:val="single" w:sz="4" w:space="0" w:color="auto"/>
            </w:tcBorders>
            <w:vAlign w:val="center"/>
          </w:tcPr>
          <w:p w14:paraId="353EDDB6"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sz w:val="20"/>
                <w:szCs w:val="20"/>
              </w:rPr>
              <w:t>NO</w:t>
            </w:r>
            <w:r w:rsidRPr="00A9595E">
              <w:rPr>
                <w:rFonts w:cs="Times New Roman"/>
                <w:sz w:val="20"/>
                <w:szCs w:val="20"/>
                <w:vertAlign w:val="subscript"/>
              </w:rPr>
              <w:t>3</w:t>
            </w:r>
            <w:r w:rsidRPr="00A9595E">
              <w:rPr>
                <w:rFonts w:cs="Times New Roman"/>
                <w:sz w:val="20"/>
                <w:szCs w:val="20"/>
                <w:vertAlign w:val="superscript"/>
              </w:rPr>
              <w:t>-</w:t>
            </w:r>
          </w:p>
        </w:tc>
        <w:tc>
          <w:tcPr>
            <w:tcW w:w="850" w:type="dxa"/>
            <w:tcBorders>
              <w:top w:val="single" w:sz="4" w:space="0" w:color="auto"/>
              <w:left w:val="nil"/>
              <w:bottom w:val="single" w:sz="4" w:space="0" w:color="auto"/>
            </w:tcBorders>
            <w:shd w:val="clear" w:color="auto" w:fill="auto"/>
            <w:noWrap/>
            <w:vAlign w:val="center"/>
          </w:tcPr>
          <w:p w14:paraId="47CC6B0E"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sz w:val="20"/>
                <w:szCs w:val="20"/>
              </w:rPr>
              <w:t>SiOH</w:t>
            </w:r>
            <w:r w:rsidRPr="00A9595E">
              <w:rPr>
                <w:rFonts w:cs="Times New Roman"/>
                <w:sz w:val="20"/>
                <w:szCs w:val="20"/>
                <w:vertAlign w:val="subscript"/>
              </w:rPr>
              <w:t>4</w:t>
            </w:r>
          </w:p>
        </w:tc>
        <w:tc>
          <w:tcPr>
            <w:tcW w:w="850" w:type="dxa"/>
            <w:tcBorders>
              <w:top w:val="single" w:sz="4" w:space="0" w:color="auto"/>
              <w:bottom w:val="single" w:sz="4" w:space="0" w:color="auto"/>
              <w:right w:val="single" w:sz="4" w:space="0" w:color="auto"/>
            </w:tcBorders>
            <w:vAlign w:val="center"/>
          </w:tcPr>
          <w:p w14:paraId="0833CD0F"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sz w:val="20"/>
                <w:szCs w:val="20"/>
              </w:rPr>
              <w:t>PO</w:t>
            </w:r>
            <w:r w:rsidRPr="00A9595E">
              <w:rPr>
                <w:rFonts w:cs="Times New Roman"/>
                <w:sz w:val="20"/>
                <w:szCs w:val="20"/>
                <w:vertAlign w:val="subscript"/>
              </w:rPr>
              <w:t>4</w:t>
            </w:r>
            <w:r w:rsidRPr="00A9595E">
              <w:rPr>
                <w:rFonts w:cs="Times New Roman"/>
                <w:sz w:val="20"/>
                <w:szCs w:val="20"/>
                <w:vertAlign w:val="superscript"/>
              </w:rPr>
              <w:t>3-</w:t>
            </w:r>
          </w:p>
        </w:tc>
        <w:tc>
          <w:tcPr>
            <w:tcW w:w="1020" w:type="dxa"/>
            <w:tcBorders>
              <w:top w:val="single" w:sz="4" w:space="0" w:color="auto"/>
              <w:left w:val="single" w:sz="4" w:space="0" w:color="auto"/>
              <w:bottom w:val="single" w:sz="4" w:space="0" w:color="auto"/>
            </w:tcBorders>
            <w:shd w:val="clear" w:color="auto" w:fill="auto"/>
            <w:noWrap/>
            <w:vAlign w:val="center"/>
          </w:tcPr>
          <w:p w14:paraId="464E6B2D"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kern w:val="24"/>
                <w:sz w:val="20"/>
                <w:szCs w:val="20"/>
              </w:rPr>
              <w:t>4.48E-13</w:t>
            </w:r>
          </w:p>
        </w:tc>
        <w:tc>
          <w:tcPr>
            <w:tcW w:w="1020" w:type="dxa"/>
            <w:tcBorders>
              <w:top w:val="single" w:sz="4" w:space="0" w:color="auto"/>
              <w:bottom w:val="single" w:sz="4" w:space="0" w:color="auto"/>
            </w:tcBorders>
            <w:vAlign w:val="center"/>
          </w:tcPr>
          <w:p w14:paraId="49727610"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kern w:val="24"/>
                <w:sz w:val="20"/>
                <w:szCs w:val="20"/>
              </w:rPr>
              <w:t>9.12E-04</w:t>
            </w:r>
          </w:p>
        </w:tc>
        <w:tc>
          <w:tcPr>
            <w:tcW w:w="1020" w:type="dxa"/>
            <w:tcBorders>
              <w:top w:val="single" w:sz="4" w:space="0" w:color="auto"/>
              <w:bottom w:val="single" w:sz="4" w:space="0" w:color="auto"/>
            </w:tcBorders>
            <w:shd w:val="clear" w:color="auto" w:fill="auto"/>
            <w:noWrap/>
            <w:vAlign w:val="center"/>
          </w:tcPr>
          <w:p w14:paraId="4728200D"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kern w:val="24"/>
                <w:sz w:val="20"/>
                <w:szCs w:val="20"/>
              </w:rPr>
              <w:t>4.95E-11</w:t>
            </w:r>
          </w:p>
        </w:tc>
        <w:tc>
          <w:tcPr>
            <w:tcW w:w="1020" w:type="dxa"/>
            <w:tcBorders>
              <w:top w:val="single" w:sz="4" w:space="0" w:color="auto"/>
              <w:bottom w:val="single" w:sz="4" w:space="0" w:color="auto"/>
            </w:tcBorders>
            <w:shd w:val="clear" w:color="auto" w:fill="auto"/>
            <w:noWrap/>
            <w:vAlign w:val="center"/>
          </w:tcPr>
          <w:p w14:paraId="69625D33"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kern w:val="24"/>
                <w:sz w:val="20"/>
                <w:szCs w:val="20"/>
              </w:rPr>
              <w:t>5.95E-10</w:t>
            </w:r>
          </w:p>
        </w:tc>
        <w:tc>
          <w:tcPr>
            <w:tcW w:w="1020" w:type="dxa"/>
            <w:tcBorders>
              <w:top w:val="single" w:sz="4" w:space="0" w:color="auto"/>
              <w:bottom w:val="single" w:sz="4" w:space="0" w:color="auto"/>
              <w:right w:val="single" w:sz="4" w:space="0" w:color="auto"/>
            </w:tcBorders>
            <w:vAlign w:val="center"/>
          </w:tcPr>
          <w:p w14:paraId="7D9E5C7E"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kern w:val="24"/>
                <w:sz w:val="20"/>
                <w:szCs w:val="20"/>
              </w:rPr>
              <w:t>0.4887</w:t>
            </w:r>
          </w:p>
        </w:tc>
        <w:tc>
          <w:tcPr>
            <w:tcW w:w="1536" w:type="dxa"/>
            <w:tcBorders>
              <w:top w:val="single" w:sz="4" w:space="0" w:color="auto"/>
              <w:left w:val="single" w:sz="4" w:space="0" w:color="auto"/>
              <w:bottom w:val="single" w:sz="4" w:space="0" w:color="auto"/>
              <w:right w:val="nil"/>
            </w:tcBorders>
            <w:shd w:val="clear" w:color="auto" w:fill="auto"/>
            <w:noWrap/>
            <w:vAlign w:val="center"/>
          </w:tcPr>
          <w:p w14:paraId="3F4F4E5A"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kern w:val="24"/>
                <w:sz w:val="20"/>
                <w:szCs w:val="20"/>
              </w:rPr>
              <w:t xml:space="preserve">0.4607 on 59 </w:t>
            </w:r>
            <w:proofErr w:type="spellStart"/>
            <w:r w:rsidRPr="00A9595E">
              <w:rPr>
                <w:rFonts w:cs="Times New Roman"/>
                <w:kern w:val="24"/>
                <w:sz w:val="20"/>
                <w:szCs w:val="20"/>
              </w:rPr>
              <w:t>df</w:t>
            </w:r>
            <w:proofErr w:type="spellEnd"/>
          </w:p>
        </w:tc>
        <w:tc>
          <w:tcPr>
            <w:tcW w:w="1134" w:type="dxa"/>
            <w:tcBorders>
              <w:top w:val="single" w:sz="4" w:space="0" w:color="auto"/>
              <w:left w:val="nil"/>
              <w:bottom w:val="single" w:sz="4" w:space="0" w:color="auto"/>
              <w:right w:val="nil"/>
            </w:tcBorders>
            <w:vAlign w:val="center"/>
          </w:tcPr>
          <w:p w14:paraId="607DA0D8"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kern w:val="24"/>
                <w:sz w:val="20"/>
                <w:szCs w:val="20"/>
              </w:rPr>
              <w:t>0.9394</w:t>
            </w:r>
          </w:p>
        </w:tc>
        <w:tc>
          <w:tcPr>
            <w:tcW w:w="993" w:type="dxa"/>
            <w:tcBorders>
              <w:top w:val="single" w:sz="4" w:space="0" w:color="auto"/>
              <w:left w:val="nil"/>
              <w:bottom w:val="single" w:sz="4" w:space="0" w:color="auto"/>
              <w:right w:val="single" w:sz="4" w:space="0" w:color="auto"/>
            </w:tcBorders>
            <w:vAlign w:val="center"/>
          </w:tcPr>
          <w:p w14:paraId="4E90699E"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kern w:val="24"/>
                <w:sz w:val="20"/>
                <w:szCs w:val="20"/>
              </w:rPr>
              <w:t>&lt;2.2e-16</w:t>
            </w:r>
          </w:p>
        </w:tc>
      </w:tr>
      <w:tr w:rsidR="00A9595E" w:rsidRPr="00ED677B" w14:paraId="491E86AD" w14:textId="77777777" w:rsidTr="00A9595E">
        <w:trPr>
          <w:trHeight w:val="57"/>
        </w:trPr>
        <w:tc>
          <w:tcPr>
            <w:tcW w:w="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D6C2A6" w14:textId="77777777" w:rsidR="00A9595E" w:rsidRPr="00732657" w:rsidRDefault="00A9595E" w:rsidP="004A6728">
            <w:pPr>
              <w:spacing w:beforeLines="30" w:before="72" w:afterLines="30" w:after="72" w:line="276" w:lineRule="auto"/>
              <w:jc w:val="center"/>
              <w:rPr>
                <w:rFonts w:cs="Times New Roman"/>
                <w:color w:val="000000"/>
                <w:sz w:val="20"/>
                <w:szCs w:val="20"/>
              </w:rPr>
            </w:pPr>
            <w:r>
              <w:rPr>
                <w:rFonts w:cs="Times New Roman"/>
                <w:color w:val="000000"/>
                <w:sz w:val="20"/>
                <w:szCs w:val="20"/>
              </w:rPr>
              <w:t>5</w:t>
            </w:r>
          </w:p>
        </w:tc>
        <w:tc>
          <w:tcPr>
            <w:tcW w:w="1247" w:type="dxa"/>
            <w:tcBorders>
              <w:top w:val="single" w:sz="4" w:space="0" w:color="auto"/>
              <w:bottom w:val="single" w:sz="4" w:space="0" w:color="auto"/>
            </w:tcBorders>
            <w:shd w:val="clear" w:color="auto" w:fill="auto"/>
            <w:noWrap/>
            <w:vAlign w:val="center"/>
          </w:tcPr>
          <w:p w14:paraId="1AF60BFC"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sz w:val="20"/>
                <w:szCs w:val="20"/>
              </w:rPr>
              <w:t>Salinity</w:t>
            </w:r>
          </w:p>
        </w:tc>
        <w:tc>
          <w:tcPr>
            <w:tcW w:w="1247" w:type="dxa"/>
            <w:tcBorders>
              <w:top w:val="single" w:sz="4" w:space="0" w:color="auto"/>
              <w:bottom w:val="single" w:sz="4" w:space="0" w:color="auto"/>
            </w:tcBorders>
            <w:vAlign w:val="center"/>
          </w:tcPr>
          <w:p w14:paraId="6C36866E"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sz w:val="20"/>
                <w:szCs w:val="20"/>
              </w:rPr>
              <w:t>NO</w:t>
            </w:r>
            <w:r w:rsidRPr="00A9595E">
              <w:rPr>
                <w:rFonts w:cs="Times New Roman"/>
                <w:sz w:val="20"/>
                <w:szCs w:val="20"/>
                <w:vertAlign w:val="subscript"/>
              </w:rPr>
              <w:t>3</w:t>
            </w:r>
            <w:r w:rsidRPr="00A9595E">
              <w:rPr>
                <w:rFonts w:cs="Times New Roman"/>
                <w:sz w:val="20"/>
                <w:szCs w:val="20"/>
                <w:vertAlign w:val="superscript"/>
              </w:rPr>
              <w:t>-</w:t>
            </w:r>
          </w:p>
        </w:tc>
        <w:tc>
          <w:tcPr>
            <w:tcW w:w="850" w:type="dxa"/>
            <w:tcBorders>
              <w:top w:val="single" w:sz="4" w:space="0" w:color="auto"/>
              <w:left w:val="nil"/>
              <w:bottom w:val="single" w:sz="4" w:space="0" w:color="auto"/>
            </w:tcBorders>
            <w:shd w:val="clear" w:color="auto" w:fill="auto"/>
            <w:noWrap/>
            <w:vAlign w:val="center"/>
          </w:tcPr>
          <w:p w14:paraId="02D01989"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sz w:val="20"/>
                <w:szCs w:val="20"/>
              </w:rPr>
              <w:t>SiOH</w:t>
            </w:r>
            <w:r w:rsidRPr="00A9595E">
              <w:rPr>
                <w:rFonts w:cs="Times New Roman"/>
                <w:sz w:val="20"/>
                <w:szCs w:val="20"/>
                <w:vertAlign w:val="subscript"/>
              </w:rPr>
              <w:t>4</w:t>
            </w:r>
          </w:p>
        </w:tc>
        <w:tc>
          <w:tcPr>
            <w:tcW w:w="850" w:type="dxa"/>
            <w:tcBorders>
              <w:top w:val="single" w:sz="4" w:space="0" w:color="auto"/>
              <w:bottom w:val="single" w:sz="4" w:space="0" w:color="auto"/>
              <w:right w:val="single" w:sz="4" w:space="0" w:color="auto"/>
            </w:tcBorders>
            <w:vAlign w:val="center"/>
          </w:tcPr>
          <w:p w14:paraId="04703BB8"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sz w:val="20"/>
                <w:szCs w:val="20"/>
              </w:rPr>
              <w:t>PO</w:t>
            </w:r>
            <w:r w:rsidRPr="00A9595E">
              <w:rPr>
                <w:rFonts w:cs="Times New Roman"/>
                <w:sz w:val="20"/>
                <w:szCs w:val="20"/>
                <w:vertAlign w:val="subscript"/>
              </w:rPr>
              <w:t>4</w:t>
            </w:r>
            <w:r w:rsidRPr="00A9595E">
              <w:rPr>
                <w:rFonts w:cs="Times New Roman"/>
                <w:sz w:val="20"/>
                <w:szCs w:val="20"/>
                <w:vertAlign w:val="superscript"/>
              </w:rPr>
              <w:t>3-</w:t>
            </w:r>
          </w:p>
        </w:tc>
        <w:tc>
          <w:tcPr>
            <w:tcW w:w="1020" w:type="dxa"/>
            <w:tcBorders>
              <w:top w:val="single" w:sz="4" w:space="0" w:color="auto"/>
              <w:left w:val="single" w:sz="4" w:space="0" w:color="auto"/>
              <w:bottom w:val="single" w:sz="4" w:space="0" w:color="auto"/>
            </w:tcBorders>
            <w:shd w:val="clear" w:color="auto" w:fill="auto"/>
            <w:noWrap/>
            <w:vAlign w:val="center"/>
          </w:tcPr>
          <w:p w14:paraId="60AFB5FF"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kern w:val="24"/>
                <w:sz w:val="20"/>
                <w:szCs w:val="20"/>
              </w:rPr>
              <w:t>7.40E-04</w:t>
            </w:r>
          </w:p>
        </w:tc>
        <w:tc>
          <w:tcPr>
            <w:tcW w:w="1020" w:type="dxa"/>
            <w:tcBorders>
              <w:top w:val="single" w:sz="4" w:space="0" w:color="auto"/>
              <w:bottom w:val="single" w:sz="4" w:space="0" w:color="auto"/>
            </w:tcBorders>
            <w:vAlign w:val="center"/>
          </w:tcPr>
          <w:p w14:paraId="4FE5D24A"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kern w:val="24"/>
                <w:sz w:val="20"/>
                <w:szCs w:val="20"/>
              </w:rPr>
              <w:t>6.57E-03</w:t>
            </w:r>
          </w:p>
        </w:tc>
        <w:tc>
          <w:tcPr>
            <w:tcW w:w="1020" w:type="dxa"/>
            <w:tcBorders>
              <w:top w:val="single" w:sz="4" w:space="0" w:color="auto"/>
              <w:bottom w:val="single" w:sz="4" w:space="0" w:color="auto"/>
            </w:tcBorders>
            <w:shd w:val="clear" w:color="auto" w:fill="auto"/>
            <w:noWrap/>
            <w:vAlign w:val="center"/>
          </w:tcPr>
          <w:p w14:paraId="3EC1498F"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kern w:val="24"/>
                <w:sz w:val="20"/>
                <w:szCs w:val="20"/>
              </w:rPr>
              <w:t>0.2180</w:t>
            </w:r>
          </w:p>
        </w:tc>
        <w:tc>
          <w:tcPr>
            <w:tcW w:w="1020" w:type="dxa"/>
            <w:tcBorders>
              <w:top w:val="single" w:sz="4" w:space="0" w:color="auto"/>
              <w:bottom w:val="single" w:sz="4" w:space="0" w:color="auto"/>
            </w:tcBorders>
            <w:shd w:val="clear" w:color="auto" w:fill="auto"/>
            <w:noWrap/>
            <w:vAlign w:val="center"/>
          </w:tcPr>
          <w:p w14:paraId="182FC346"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kern w:val="24"/>
                <w:sz w:val="20"/>
                <w:szCs w:val="20"/>
              </w:rPr>
              <w:t>2.77E-09</w:t>
            </w:r>
          </w:p>
        </w:tc>
        <w:tc>
          <w:tcPr>
            <w:tcW w:w="1020" w:type="dxa"/>
            <w:tcBorders>
              <w:top w:val="single" w:sz="4" w:space="0" w:color="auto"/>
              <w:bottom w:val="single" w:sz="4" w:space="0" w:color="auto"/>
              <w:right w:val="single" w:sz="4" w:space="0" w:color="auto"/>
            </w:tcBorders>
            <w:vAlign w:val="center"/>
          </w:tcPr>
          <w:p w14:paraId="7B63237A"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kern w:val="24"/>
                <w:sz w:val="20"/>
                <w:szCs w:val="20"/>
              </w:rPr>
              <w:t>0.4557</w:t>
            </w:r>
          </w:p>
        </w:tc>
        <w:tc>
          <w:tcPr>
            <w:tcW w:w="1536" w:type="dxa"/>
            <w:tcBorders>
              <w:top w:val="single" w:sz="4" w:space="0" w:color="auto"/>
              <w:left w:val="single" w:sz="4" w:space="0" w:color="auto"/>
              <w:bottom w:val="single" w:sz="4" w:space="0" w:color="auto"/>
              <w:right w:val="nil"/>
            </w:tcBorders>
            <w:shd w:val="clear" w:color="auto" w:fill="auto"/>
            <w:noWrap/>
            <w:vAlign w:val="center"/>
          </w:tcPr>
          <w:p w14:paraId="2554F15D"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kern w:val="24"/>
                <w:sz w:val="20"/>
                <w:szCs w:val="20"/>
              </w:rPr>
              <w:t xml:space="preserve">0.4751 on 59 </w:t>
            </w:r>
            <w:proofErr w:type="spellStart"/>
            <w:r w:rsidRPr="00A9595E">
              <w:rPr>
                <w:rFonts w:cs="Times New Roman"/>
                <w:kern w:val="24"/>
                <w:sz w:val="20"/>
                <w:szCs w:val="20"/>
              </w:rPr>
              <w:t>df</w:t>
            </w:r>
            <w:proofErr w:type="spellEnd"/>
          </w:p>
        </w:tc>
        <w:tc>
          <w:tcPr>
            <w:tcW w:w="1134" w:type="dxa"/>
            <w:tcBorders>
              <w:top w:val="single" w:sz="4" w:space="0" w:color="auto"/>
              <w:left w:val="nil"/>
              <w:bottom w:val="single" w:sz="4" w:space="0" w:color="auto"/>
              <w:right w:val="nil"/>
            </w:tcBorders>
            <w:vAlign w:val="center"/>
          </w:tcPr>
          <w:p w14:paraId="46BC41F2"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kern w:val="24"/>
                <w:sz w:val="20"/>
                <w:szCs w:val="20"/>
              </w:rPr>
              <w:t>0.9355</w:t>
            </w:r>
          </w:p>
        </w:tc>
        <w:tc>
          <w:tcPr>
            <w:tcW w:w="993" w:type="dxa"/>
            <w:tcBorders>
              <w:top w:val="single" w:sz="4" w:space="0" w:color="auto"/>
              <w:left w:val="nil"/>
              <w:bottom w:val="single" w:sz="4" w:space="0" w:color="auto"/>
              <w:right w:val="single" w:sz="4" w:space="0" w:color="auto"/>
            </w:tcBorders>
            <w:vAlign w:val="center"/>
          </w:tcPr>
          <w:p w14:paraId="3F3AAD7E"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kern w:val="24"/>
                <w:sz w:val="20"/>
                <w:szCs w:val="20"/>
              </w:rPr>
              <w:t>&lt; 2.2e-16</w:t>
            </w:r>
          </w:p>
        </w:tc>
      </w:tr>
      <w:tr w:rsidR="00A9595E" w:rsidRPr="00ED677B" w14:paraId="6854A55D" w14:textId="77777777" w:rsidTr="00A9595E">
        <w:trPr>
          <w:trHeight w:val="57"/>
        </w:trPr>
        <w:tc>
          <w:tcPr>
            <w:tcW w:w="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2174C3" w14:textId="77777777" w:rsidR="00A9595E" w:rsidRPr="00732657" w:rsidRDefault="00A9595E" w:rsidP="004A6728">
            <w:pPr>
              <w:spacing w:beforeLines="30" w:before="72" w:afterLines="30" w:after="72" w:line="276" w:lineRule="auto"/>
              <w:jc w:val="center"/>
              <w:rPr>
                <w:rFonts w:cs="Times New Roman"/>
                <w:color w:val="000000"/>
                <w:sz w:val="20"/>
                <w:szCs w:val="20"/>
              </w:rPr>
            </w:pPr>
            <w:r>
              <w:rPr>
                <w:rFonts w:cs="Times New Roman"/>
                <w:color w:val="000000"/>
                <w:sz w:val="20"/>
                <w:szCs w:val="20"/>
              </w:rPr>
              <w:t>6</w:t>
            </w:r>
          </w:p>
        </w:tc>
        <w:tc>
          <w:tcPr>
            <w:tcW w:w="1247" w:type="dxa"/>
            <w:tcBorders>
              <w:top w:val="single" w:sz="4" w:space="0" w:color="auto"/>
              <w:bottom w:val="single" w:sz="4" w:space="0" w:color="auto"/>
            </w:tcBorders>
            <w:shd w:val="clear" w:color="auto" w:fill="auto"/>
            <w:noWrap/>
            <w:vAlign w:val="center"/>
          </w:tcPr>
          <w:p w14:paraId="2589357B"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sz w:val="20"/>
                <w:szCs w:val="20"/>
              </w:rPr>
              <w:t>Salinity</w:t>
            </w:r>
          </w:p>
        </w:tc>
        <w:tc>
          <w:tcPr>
            <w:tcW w:w="1247" w:type="dxa"/>
            <w:tcBorders>
              <w:top w:val="single" w:sz="4" w:space="0" w:color="auto"/>
              <w:bottom w:val="single" w:sz="4" w:space="0" w:color="auto"/>
            </w:tcBorders>
            <w:vAlign w:val="center"/>
          </w:tcPr>
          <w:p w14:paraId="1BD584F4"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sz w:val="20"/>
                <w:szCs w:val="20"/>
              </w:rPr>
              <w:t>Temperature</w:t>
            </w:r>
          </w:p>
        </w:tc>
        <w:tc>
          <w:tcPr>
            <w:tcW w:w="850" w:type="dxa"/>
            <w:tcBorders>
              <w:top w:val="single" w:sz="4" w:space="0" w:color="auto"/>
              <w:left w:val="nil"/>
              <w:bottom w:val="single" w:sz="4" w:space="0" w:color="auto"/>
            </w:tcBorders>
            <w:shd w:val="clear" w:color="auto" w:fill="auto"/>
            <w:noWrap/>
            <w:vAlign w:val="center"/>
          </w:tcPr>
          <w:p w14:paraId="695A533D"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sz w:val="20"/>
                <w:szCs w:val="20"/>
              </w:rPr>
              <w:t>SiOH</w:t>
            </w:r>
            <w:r w:rsidRPr="00A9595E">
              <w:rPr>
                <w:rFonts w:cs="Times New Roman"/>
                <w:sz w:val="20"/>
                <w:szCs w:val="20"/>
                <w:vertAlign w:val="subscript"/>
              </w:rPr>
              <w:t>4</w:t>
            </w:r>
          </w:p>
        </w:tc>
        <w:tc>
          <w:tcPr>
            <w:tcW w:w="850" w:type="dxa"/>
            <w:tcBorders>
              <w:top w:val="single" w:sz="4" w:space="0" w:color="auto"/>
              <w:bottom w:val="single" w:sz="4" w:space="0" w:color="auto"/>
              <w:right w:val="single" w:sz="4" w:space="0" w:color="auto"/>
            </w:tcBorders>
          </w:tcPr>
          <w:p w14:paraId="493839C1"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sz w:val="20"/>
                <w:szCs w:val="20"/>
              </w:rPr>
              <w:t>PO</w:t>
            </w:r>
            <w:r w:rsidRPr="00A9595E">
              <w:rPr>
                <w:rFonts w:cs="Times New Roman"/>
                <w:sz w:val="20"/>
                <w:szCs w:val="20"/>
                <w:vertAlign w:val="subscript"/>
              </w:rPr>
              <w:t>4</w:t>
            </w:r>
            <w:r w:rsidRPr="00A9595E">
              <w:rPr>
                <w:rFonts w:cs="Times New Roman"/>
                <w:sz w:val="20"/>
                <w:szCs w:val="20"/>
                <w:vertAlign w:val="superscript"/>
              </w:rPr>
              <w:t>3-</w:t>
            </w:r>
          </w:p>
        </w:tc>
        <w:tc>
          <w:tcPr>
            <w:tcW w:w="1020" w:type="dxa"/>
            <w:tcBorders>
              <w:top w:val="single" w:sz="4" w:space="0" w:color="auto"/>
              <w:left w:val="single" w:sz="4" w:space="0" w:color="auto"/>
              <w:bottom w:val="single" w:sz="4" w:space="0" w:color="auto"/>
            </w:tcBorders>
            <w:shd w:val="clear" w:color="auto" w:fill="auto"/>
            <w:noWrap/>
            <w:vAlign w:val="center"/>
          </w:tcPr>
          <w:p w14:paraId="0D0C7EDA"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kern w:val="24"/>
                <w:sz w:val="20"/>
                <w:szCs w:val="20"/>
              </w:rPr>
              <w:t>8.01E-13</w:t>
            </w:r>
          </w:p>
        </w:tc>
        <w:tc>
          <w:tcPr>
            <w:tcW w:w="1020" w:type="dxa"/>
            <w:tcBorders>
              <w:top w:val="single" w:sz="4" w:space="0" w:color="auto"/>
              <w:bottom w:val="single" w:sz="4" w:space="0" w:color="auto"/>
            </w:tcBorders>
            <w:vAlign w:val="center"/>
          </w:tcPr>
          <w:p w14:paraId="336B2D97"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kern w:val="24"/>
                <w:sz w:val="20"/>
                <w:szCs w:val="20"/>
              </w:rPr>
              <w:t>5.98E-10</w:t>
            </w:r>
          </w:p>
        </w:tc>
        <w:tc>
          <w:tcPr>
            <w:tcW w:w="1020" w:type="dxa"/>
            <w:tcBorders>
              <w:top w:val="single" w:sz="4" w:space="0" w:color="auto"/>
              <w:bottom w:val="single" w:sz="4" w:space="0" w:color="auto"/>
            </w:tcBorders>
            <w:shd w:val="clear" w:color="auto" w:fill="auto"/>
            <w:noWrap/>
            <w:vAlign w:val="center"/>
          </w:tcPr>
          <w:p w14:paraId="31C0BCC5"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kern w:val="24"/>
                <w:sz w:val="20"/>
                <w:szCs w:val="20"/>
              </w:rPr>
              <w:t>0.6078</w:t>
            </w:r>
          </w:p>
        </w:tc>
        <w:tc>
          <w:tcPr>
            <w:tcW w:w="1020" w:type="dxa"/>
            <w:tcBorders>
              <w:top w:val="single" w:sz="4" w:space="0" w:color="auto"/>
              <w:bottom w:val="single" w:sz="4" w:space="0" w:color="auto"/>
            </w:tcBorders>
            <w:shd w:val="clear" w:color="auto" w:fill="auto"/>
            <w:noWrap/>
            <w:vAlign w:val="center"/>
          </w:tcPr>
          <w:p w14:paraId="4A168CE9"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kern w:val="24"/>
                <w:sz w:val="20"/>
                <w:szCs w:val="20"/>
              </w:rPr>
              <w:t>7.31E-11</w:t>
            </w:r>
          </w:p>
        </w:tc>
        <w:tc>
          <w:tcPr>
            <w:tcW w:w="1020" w:type="dxa"/>
            <w:tcBorders>
              <w:top w:val="single" w:sz="4" w:space="0" w:color="auto"/>
              <w:bottom w:val="single" w:sz="4" w:space="0" w:color="auto"/>
              <w:right w:val="single" w:sz="4" w:space="0" w:color="auto"/>
            </w:tcBorders>
            <w:vAlign w:val="center"/>
          </w:tcPr>
          <w:p w14:paraId="5E289B16"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kern w:val="24"/>
                <w:sz w:val="20"/>
                <w:szCs w:val="20"/>
              </w:rPr>
              <w:t>8.82E-04</w:t>
            </w:r>
          </w:p>
        </w:tc>
        <w:tc>
          <w:tcPr>
            <w:tcW w:w="1536" w:type="dxa"/>
            <w:tcBorders>
              <w:top w:val="single" w:sz="4" w:space="0" w:color="auto"/>
              <w:left w:val="single" w:sz="4" w:space="0" w:color="auto"/>
              <w:bottom w:val="single" w:sz="4" w:space="0" w:color="auto"/>
              <w:right w:val="nil"/>
            </w:tcBorders>
            <w:shd w:val="clear" w:color="auto" w:fill="auto"/>
            <w:noWrap/>
            <w:vAlign w:val="center"/>
          </w:tcPr>
          <w:p w14:paraId="56D29007"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kern w:val="24"/>
                <w:sz w:val="20"/>
                <w:szCs w:val="20"/>
              </w:rPr>
              <w:t xml:space="preserve">0.4802 on 59 </w:t>
            </w:r>
            <w:proofErr w:type="spellStart"/>
            <w:r w:rsidRPr="00A9595E">
              <w:rPr>
                <w:rFonts w:cs="Times New Roman"/>
                <w:kern w:val="24"/>
                <w:sz w:val="20"/>
                <w:szCs w:val="20"/>
              </w:rPr>
              <w:t>df</w:t>
            </w:r>
            <w:proofErr w:type="spellEnd"/>
          </w:p>
        </w:tc>
        <w:tc>
          <w:tcPr>
            <w:tcW w:w="1134" w:type="dxa"/>
            <w:tcBorders>
              <w:top w:val="single" w:sz="4" w:space="0" w:color="auto"/>
              <w:left w:val="nil"/>
              <w:bottom w:val="single" w:sz="4" w:space="0" w:color="auto"/>
              <w:right w:val="nil"/>
            </w:tcBorders>
            <w:vAlign w:val="center"/>
          </w:tcPr>
          <w:p w14:paraId="66EC521A"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kern w:val="24"/>
                <w:sz w:val="20"/>
                <w:szCs w:val="20"/>
              </w:rPr>
              <w:t>0.9341</w:t>
            </w:r>
          </w:p>
        </w:tc>
        <w:tc>
          <w:tcPr>
            <w:tcW w:w="993" w:type="dxa"/>
            <w:tcBorders>
              <w:top w:val="single" w:sz="4" w:space="0" w:color="auto"/>
              <w:left w:val="nil"/>
              <w:bottom w:val="single" w:sz="4" w:space="0" w:color="auto"/>
              <w:right w:val="single" w:sz="4" w:space="0" w:color="auto"/>
            </w:tcBorders>
            <w:vAlign w:val="center"/>
          </w:tcPr>
          <w:p w14:paraId="1316AF6D"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kern w:val="24"/>
                <w:sz w:val="20"/>
                <w:szCs w:val="20"/>
              </w:rPr>
              <w:t>&lt; 2.2e-16</w:t>
            </w:r>
          </w:p>
        </w:tc>
      </w:tr>
      <w:tr w:rsidR="00A9595E" w:rsidRPr="00ED677B" w14:paraId="4FCDD4E7" w14:textId="77777777" w:rsidTr="00A9595E">
        <w:trPr>
          <w:trHeight w:val="57"/>
        </w:trPr>
        <w:tc>
          <w:tcPr>
            <w:tcW w:w="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58C68A" w14:textId="77777777" w:rsidR="00A9595E" w:rsidRPr="00732657" w:rsidRDefault="00A9595E" w:rsidP="004A6728">
            <w:pPr>
              <w:spacing w:beforeLines="30" w:before="72" w:afterLines="30" w:after="72" w:line="276" w:lineRule="auto"/>
              <w:jc w:val="center"/>
              <w:rPr>
                <w:rFonts w:cs="Times New Roman"/>
                <w:color w:val="000000"/>
                <w:sz w:val="20"/>
                <w:szCs w:val="20"/>
              </w:rPr>
            </w:pPr>
            <w:r>
              <w:rPr>
                <w:rFonts w:cs="Times New Roman"/>
                <w:color w:val="000000"/>
                <w:sz w:val="20"/>
                <w:szCs w:val="20"/>
              </w:rPr>
              <w:t>7</w:t>
            </w:r>
          </w:p>
        </w:tc>
        <w:tc>
          <w:tcPr>
            <w:tcW w:w="1247" w:type="dxa"/>
            <w:tcBorders>
              <w:top w:val="single" w:sz="4" w:space="0" w:color="auto"/>
              <w:bottom w:val="single" w:sz="4" w:space="0" w:color="auto"/>
            </w:tcBorders>
            <w:shd w:val="clear" w:color="auto" w:fill="auto"/>
            <w:noWrap/>
            <w:vAlign w:val="center"/>
          </w:tcPr>
          <w:p w14:paraId="72C5693B"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sz w:val="20"/>
                <w:szCs w:val="20"/>
              </w:rPr>
              <w:t>NO</w:t>
            </w:r>
            <w:r w:rsidRPr="00A9595E">
              <w:rPr>
                <w:rFonts w:cs="Times New Roman"/>
                <w:sz w:val="20"/>
                <w:szCs w:val="20"/>
                <w:vertAlign w:val="subscript"/>
              </w:rPr>
              <w:t>3</w:t>
            </w:r>
            <w:r w:rsidRPr="00A9595E">
              <w:rPr>
                <w:rFonts w:cs="Times New Roman"/>
                <w:sz w:val="20"/>
                <w:szCs w:val="20"/>
                <w:vertAlign w:val="superscript"/>
              </w:rPr>
              <w:t>-</w:t>
            </w:r>
          </w:p>
        </w:tc>
        <w:tc>
          <w:tcPr>
            <w:tcW w:w="1247" w:type="dxa"/>
            <w:tcBorders>
              <w:top w:val="single" w:sz="4" w:space="0" w:color="auto"/>
              <w:bottom w:val="single" w:sz="4" w:space="0" w:color="auto"/>
            </w:tcBorders>
            <w:vAlign w:val="center"/>
          </w:tcPr>
          <w:p w14:paraId="1A62F91E"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sz w:val="20"/>
                <w:szCs w:val="20"/>
              </w:rPr>
              <w:t>SiOH</w:t>
            </w:r>
            <w:r w:rsidRPr="00A9595E">
              <w:rPr>
                <w:rFonts w:cs="Times New Roman"/>
                <w:sz w:val="20"/>
                <w:szCs w:val="20"/>
                <w:vertAlign w:val="subscript"/>
              </w:rPr>
              <w:t>4</w:t>
            </w:r>
          </w:p>
        </w:tc>
        <w:tc>
          <w:tcPr>
            <w:tcW w:w="850" w:type="dxa"/>
            <w:tcBorders>
              <w:top w:val="single" w:sz="4" w:space="0" w:color="auto"/>
              <w:left w:val="nil"/>
              <w:bottom w:val="single" w:sz="4" w:space="0" w:color="auto"/>
            </w:tcBorders>
            <w:shd w:val="clear" w:color="auto" w:fill="auto"/>
            <w:noWrap/>
            <w:vAlign w:val="center"/>
          </w:tcPr>
          <w:p w14:paraId="61FBB0F7" w14:textId="77777777" w:rsidR="00A9595E" w:rsidRPr="00A9595E" w:rsidRDefault="00A9595E" w:rsidP="00A9595E">
            <w:pPr>
              <w:spacing w:beforeLines="30" w:before="72" w:afterLines="30" w:after="72" w:line="276" w:lineRule="auto"/>
              <w:jc w:val="center"/>
              <w:rPr>
                <w:rFonts w:cs="Times New Roman"/>
                <w:sz w:val="20"/>
                <w:szCs w:val="20"/>
              </w:rPr>
            </w:pPr>
          </w:p>
        </w:tc>
        <w:tc>
          <w:tcPr>
            <w:tcW w:w="850" w:type="dxa"/>
            <w:tcBorders>
              <w:top w:val="single" w:sz="4" w:space="0" w:color="auto"/>
              <w:bottom w:val="single" w:sz="4" w:space="0" w:color="auto"/>
              <w:right w:val="single" w:sz="4" w:space="0" w:color="auto"/>
            </w:tcBorders>
          </w:tcPr>
          <w:p w14:paraId="0FC0CEFF" w14:textId="77777777" w:rsidR="00A9595E" w:rsidRPr="00A9595E" w:rsidRDefault="00A9595E" w:rsidP="00A9595E">
            <w:pPr>
              <w:spacing w:beforeLines="30" w:before="72" w:afterLines="30" w:after="72" w:line="276" w:lineRule="auto"/>
              <w:jc w:val="center"/>
              <w:rPr>
                <w:rFonts w:cs="Times New Roman"/>
                <w:sz w:val="20"/>
                <w:szCs w:val="20"/>
              </w:rPr>
            </w:pPr>
          </w:p>
        </w:tc>
        <w:tc>
          <w:tcPr>
            <w:tcW w:w="1020" w:type="dxa"/>
            <w:tcBorders>
              <w:top w:val="single" w:sz="4" w:space="0" w:color="auto"/>
              <w:left w:val="single" w:sz="4" w:space="0" w:color="auto"/>
              <w:bottom w:val="single" w:sz="4" w:space="0" w:color="auto"/>
            </w:tcBorders>
            <w:shd w:val="clear" w:color="auto" w:fill="auto"/>
            <w:noWrap/>
            <w:vAlign w:val="center"/>
          </w:tcPr>
          <w:p w14:paraId="72D1C940"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kern w:val="24"/>
                <w:sz w:val="20"/>
                <w:szCs w:val="20"/>
              </w:rPr>
              <w:t>&lt;2e-16</w:t>
            </w:r>
          </w:p>
        </w:tc>
        <w:tc>
          <w:tcPr>
            <w:tcW w:w="1020" w:type="dxa"/>
            <w:tcBorders>
              <w:top w:val="single" w:sz="4" w:space="0" w:color="auto"/>
              <w:bottom w:val="single" w:sz="4" w:space="0" w:color="auto"/>
            </w:tcBorders>
            <w:vAlign w:val="center"/>
          </w:tcPr>
          <w:p w14:paraId="75229A6D"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kern w:val="24"/>
                <w:sz w:val="20"/>
                <w:szCs w:val="20"/>
              </w:rPr>
              <w:t>&lt;2e-16</w:t>
            </w:r>
          </w:p>
        </w:tc>
        <w:tc>
          <w:tcPr>
            <w:tcW w:w="1020" w:type="dxa"/>
            <w:tcBorders>
              <w:top w:val="single" w:sz="4" w:space="0" w:color="auto"/>
              <w:bottom w:val="single" w:sz="4" w:space="0" w:color="auto"/>
            </w:tcBorders>
            <w:shd w:val="clear" w:color="auto" w:fill="auto"/>
            <w:noWrap/>
            <w:vAlign w:val="center"/>
          </w:tcPr>
          <w:p w14:paraId="4B8B434E"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kern w:val="24"/>
                <w:sz w:val="20"/>
                <w:szCs w:val="20"/>
              </w:rPr>
              <w:t>&lt;2e-16</w:t>
            </w:r>
          </w:p>
        </w:tc>
        <w:tc>
          <w:tcPr>
            <w:tcW w:w="1020" w:type="dxa"/>
            <w:tcBorders>
              <w:top w:val="single" w:sz="4" w:space="0" w:color="auto"/>
              <w:bottom w:val="single" w:sz="4" w:space="0" w:color="auto"/>
            </w:tcBorders>
            <w:shd w:val="clear" w:color="auto" w:fill="auto"/>
            <w:noWrap/>
            <w:vAlign w:val="center"/>
          </w:tcPr>
          <w:p w14:paraId="38A1DCFB" w14:textId="77777777" w:rsidR="00A9595E" w:rsidRPr="00A9595E" w:rsidRDefault="00A9595E" w:rsidP="00A9595E">
            <w:pPr>
              <w:spacing w:beforeLines="30" w:before="72" w:afterLines="30" w:after="72" w:line="276" w:lineRule="auto"/>
              <w:jc w:val="center"/>
              <w:rPr>
                <w:rFonts w:cs="Times New Roman"/>
                <w:sz w:val="20"/>
                <w:szCs w:val="20"/>
              </w:rPr>
            </w:pPr>
          </w:p>
        </w:tc>
        <w:tc>
          <w:tcPr>
            <w:tcW w:w="1020" w:type="dxa"/>
            <w:tcBorders>
              <w:top w:val="single" w:sz="4" w:space="0" w:color="auto"/>
              <w:bottom w:val="single" w:sz="4" w:space="0" w:color="auto"/>
              <w:right w:val="single" w:sz="4" w:space="0" w:color="auto"/>
            </w:tcBorders>
            <w:vAlign w:val="center"/>
          </w:tcPr>
          <w:p w14:paraId="34A75443" w14:textId="77777777" w:rsidR="00A9595E" w:rsidRPr="00A9595E" w:rsidRDefault="00A9595E" w:rsidP="00A9595E">
            <w:pPr>
              <w:spacing w:beforeLines="30" w:before="72" w:afterLines="30" w:after="72" w:line="276" w:lineRule="auto"/>
              <w:jc w:val="center"/>
              <w:rPr>
                <w:rFonts w:cs="Times New Roman"/>
                <w:sz w:val="20"/>
                <w:szCs w:val="20"/>
              </w:rPr>
            </w:pPr>
          </w:p>
        </w:tc>
        <w:tc>
          <w:tcPr>
            <w:tcW w:w="1536" w:type="dxa"/>
            <w:tcBorders>
              <w:top w:val="single" w:sz="4" w:space="0" w:color="auto"/>
              <w:left w:val="single" w:sz="4" w:space="0" w:color="auto"/>
              <w:bottom w:val="single" w:sz="4" w:space="0" w:color="auto"/>
              <w:right w:val="nil"/>
            </w:tcBorders>
            <w:shd w:val="clear" w:color="auto" w:fill="auto"/>
            <w:noWrap/>
            <w:vAlign w:val="center"/>
          </w:tcPr>
          <w:p w14:paraId="12586855"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kern w:val="24"/>
                <w:sz w:val="20"/>
                <w:szCs w:val="20"/>
              </w:rPr>
              <w:t xml:space="preserve">0.5039 on 61 </w:t>
            </w:r>
            <w:proofErr w:type="spellStart"/>
            <w:r w:rsidRPr="00A9595E">
              <w:rPr>
                <w:rFonts w:cs="Times New Roman"/>
                <w:kern w:val="24"/>
                <w:sz w:val="20"/>
                <w:szCs w:val="20"/>
              </w:rPr>
              <w:t>df</w:t>
            </w:r>
            <w:proofErr w:type="spellEnd"/>
          </w:p>
        </w:tc>
        <w:tc>
          <w:tcPr>
            <w:tcW w:w="1134" w:type="dxa"/>
            <w:tcBorders>
              <w:top w:val="single" w:sz="4" w:space="0" w:color="auto"/>
              <w:left w:val="nil"/>
              <w:bottom w:val="single" w:sz="4" w:space="0" w:color="auto"/>
              <w:right w:val="nil"/>
            </w:tcBorders>
            <w:vAlign w:val="center"/>
          </w:tcPr>
          <w:p w14:paraId="64A73E1F"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kern w:val="24"/>
                <w:sz w:val="20"/>
                <w:szCs w:val="20"/>
              </w:rPr>
              <w:t>0.9274</w:t>
            </w:r>
          </w:p>
        </w:tc>
        <w:tc>
          <w:tcPr>
            <w:tcW w:w="993" w:type="dxa"/>
            <w:tcBorders>
              <w:top w:val="single" w:sz="4" w:space="0" w:color="auto"/>
              <w:left w:val="nil"/>
              <w:bottom w:val="single" w:sz="4" w:space="0" w:color="auto"/>
              <w:right w:val="single" w:sz="4" w:space="0" w:color="auto"/>
            </w:tcBorders>
            <w:vAlign w:val="center"/>
          </w:tcPr>
          <w:p w14:paraId="7F0722C5"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kern w:val="24"/>
                <w:sz w:val="20"/>
                <w:szCs w:val="20"/>
              </w:rPr>
              <w:t>&lt; 2.2e-16</w:t>
            </w:r>
          </w:p>
        </w:tc>
      </w:tr>
      <w:tr w:rsidR="00A9595E" w:rsidRPr="00ED677B" w14:paraId="7B1A408A" w14:textId="77777777" w:rsidTr="00A9595E">
        <w:trPr>
          <w:trHeight w:val="57"/>
        </w:trPr>
        <w:tc>
          <w:tcPr>
            <w:tcW w:w="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6D8D24" w14:textId="77777777" w:rsidR="00A9595E" w:rsidRPr="00732657" w:rsidRDefault="00A9595E" w:rsidP="004A6728">
            <w:pPr>
              <w:spacing w:beforeLines="30" w:before="72" w:afterLines="30" w:after="72" w:line="276" w:lineRule="auto"/>
              <w:jc w:val="center"/>
              <w:rPr>
                <w:rFonts w:cs="Times New Roman"/>
                <w:color w:val="000000"/>
                <w:sz w:val="20"/>
                <w:szCs w:val="20"/>
              </w:rPr>
            </w:pPr>
            <w:r>
              <w:rPr>
                <w:rFonts w:cs="Times New Roman"/>
                <w:color w:val="000000"/>
                <w:sz w:val="20"/>
                <w:szCs w:val="20"/>
              </w:rPr>
              <w:t>8</w:t>
            </w:r>
          </w:p>
        </w:tc>
        <w:tc>
          <w:tcPr>
            <w:tcW w:w="1247" w:type="dxa"/>
            <w:tcBorders>
              <w:top w:val="single" w:sz="4" w:space="0" w:color="auto"/>
              <w:bottom w:val="single" w:sz="4" w:space="0" w:color="auto"/>
            </w:tcBorders>
            <w:shd w:val="clear" w:color="auto" w:fill="auto"/>
            <w:noWrap/>
            <w:vAlign w:val="center"/>
          </w:tcPr>
          <w:p w14:paraId="53CC7525"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sz w:val="20"/>
                <w:szCs w:val="20"/>
              </w:rPr>
              <w:t>NO</w:t>
            </w:r>
            <w:r w:rsidRPr="00A9595E">
              <w:rPr>
                <w:rFonts w:cs="Times New Roman"/>
                <w:sz w:val="20"/>
                <w:szCs w:val="20"/>
                <w:vertAlign w:val="subscript"/>
              </w:rPr>
              <w:t>3</w:t>
            </w:r>
            <w:r w:rsidRPr="00A9595E">
              <w:rPr>
                <w:rFonts w:cs="Times New Roman"/>
                <w:sz w:val="20"/>
                <w:szCs w:val="20"/>
                <w:vertAlign w:val="superscript"/>
              </w:rPr>
              <w:t>-</w:t>
            </w:r>
          </w:p>
        </w:tc>
        <w:tc>
          <w:tcPr>
            <w:tcW w:w="1247" w:type="dxa"/>
            <w:tcBorders>
              <w:top w:val="single" w:sz="4" w:space="0" w:color="auto"/>
              <w:bottom w:val="single" w:sz="4" w:space="0" w:color="auto"/>
            </w:tcBorders>
            <w:vAlign w:val="center"/>
          </w:tcPr>
          <w:p w14:paraId="65B6E8D3"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sz w:val="20"/>
                <w:szCs w:val="20"/>
              </w:rPr>
              <w:t>SiOH</w:t>
            </w:r>
            <w:r w:rsidRPr="00A9595E">
              <w:rPr>
                <w:rFonts w:cs="Times New Roman"/>
                <w:sz w:val="20"/>
                <w:szCs w:val="20"/>
                <w:vertAlign w:val="subscript"/>
              </w:rPr>
              <w:t>4</w:t>
            </w:r>
          </w:p>
        </w:tc>
        <w:tc>
          <w:tcPr>
            <w:tcW w:w="850" w:type="dxa"/>
            <w:tcBorders>
              <w:top w:val="single" w:sz="4" w:space="0" w:color="auto"/>
              <w:left w:val="nil"/>
              <w:bottom w:val="single" w:sz="4" w:space="0" w:color="auto"/>
            </w:tcBorders>
            <w:shd w:val="clear" w:color="auto" w:fill="auto"/>
            <w:noWrap/>
            <w:vAlign w:val="center"/>
          </w:tcPr>
          <w:p w14:paraId="350EE56F"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sz w:val="20"/>
                <w:szCs w:val="20"/>
              </w:rPr>
              <w:t>PO</w:t>
            </w:r>
            <w:r w:rsidRPr="00A9595E">
              <w:rPr>
                <w:rFonts w:cs="Times New Roman"/>
                <w:sz w:val="20"/>
                <w:szCs w:val="20"/>
                <w:vertAlign w:val="subscript"/>
              </w:rPr>
              <w:t>4</w:t>
            </w:r>
            <w:r w:rsidRPr="00A9595E">
              <w:rPr>
                <w:rFonts w:cs="Times New Roman"/>
                <w:sz w:val="20"/>
                <w:szCs w:val="20"/>
                <w:vertAlign w:val="superscript"/>
              </w:rPr>
              <w:t>3-</w:t>
            </w:r>
          </w:p>
        </w:tc>
        <w:tc>
          <w:tcPr>
            <w:tcW w:w="850" w:type="dxa"/>
            <w:tcBorders>
              <w:top w:val="single" w:sz="4" w:space="0" w:color="auto"/>
              <w:bottom w:val="single" w:sz="4" w:space="0" w:color="auto"/>
              <w:right w:val="single" w:sz="4" w:space="0" w:color="auto"/>
            </w:tcBorders>
          </w:tcPr>
          <w:p w14:paraId="178493B1" w14:textId="77777777" w:rsidR="00A9595E" w:rsidRPr="00A9595E" w:rsidRDefault="00A9595E" w:rsidP="00A9595E">
            <w:pPr>
              <w:spacing w:beforeLines="30" w:before="72" w:afterLines="30" w:after="72" w:line="276" w:lineRule="auto"/>
              <w:jc w:val="center"/>
              <w:rPr>
                <w:rFonts w:cs="Times New Roman"/>
                <w:sz w:val="20"/>
                <w:szCs w:val="20"/>
              </w:rPr>
            </w:pPr>
          </w:p>
        </w:tc>
        <w:tc>
          <w:tcPr>
            <w:tcW w:w="1020" w:type="dxa"/>
            <w:tcBorders>
              <w:top w:val="single" w:sz="4" w:space="0" w:color="auto"/>
              <w:left w:val="single" w:sz="4" w:space="0" w:color="auto"/>
              <w:bottom w:val="single" w:sz="4" w:space="0" w:color="auto"/>
            </w:tcBorders>
            <w:shd w:val="clear" w:color="auto" w:fill="auto"/>
            <w:noWrap/>
            <w:vAlign w:val="center"/>
          </w:tcPr>
          <w:p w14:paraId="5422A1E6"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kern w:val="24"/>
                <w:sz w:val="20"/>
                <w:szCs w:val="20"/>
              </w:rPr>
              <w:t>8.54E-14</w:t>
            </w:r>
          </w:p>
        </w:tc>
        <w:tc>
          <w:tcPr>
            <w:tcW w:w="1020" w:type="dxa"/>
            <w:tcBorders>
              <w:top w:val="single" w:sz="4" w:space="0" w:color="auto"/>
              <w:bottom w:val="single" w:sz="4" w:space="0" w:color="auto"/>
            </w:tcBorders>
            <w:vAlign w:val="center"/>
          </w:tcPr>
          <w:p w14:paraId="4FA9E206"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kern w:val="24"/>
                <w:sz w:val="20"/>
                <w:szCs w:val="20"/>
              </w:rPr>
              <w:t>9.25E-09</w:t>
            </w:r>
          </w:p>
        </w:tc>
        <w:tc>
          <w:tcPr>
            <w:tcW w:w="1020" w:type="dxa"/>
            <w:tcBorders>
              <w:top w:val="single" w:sz="4" w:space="0" w:color="auto"/>
              <w:bottom w:val="single" w:sz="4" w:space="0" w:color="auto"/>
            </w:tcBorders>
            <w:shd w:val="clear" w:color="auto" w:fill="auto"/>
            <w:noWrap/>
            <w:vAlign w:val="center"/>
          </w:tcPr>
          <w:p w14:paraId="4350E87B"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kern w:val="24"/>
                <w:sz w:val="20"/>
                <w:szCs w:val="20"/>
              </w:rPr>
              <w:t>9.16E-09</w:t>
            </w:r>
          </w:p>
        </w:tc>
        <w:tc>
          <w:tcPr>
            <w:tcW w:w="1020" w:type="dxa"/>
            <w:tcBorders>
              <w:top w:val="single" w:sz="4" w:space="0" w:color="auto"/>
              <w:bottom w:val="single" w:sz="4" w:space="0" w:color="auto"/>
            </w:tcBorders>
            <w:shd w:val="clear" w:color="auto" w:fill="auto"/>
            <w:noWrap/>
            <w:vAlign w:val="center"/>
          </w:tcPr>
          <w:p w14:paraId="11F38A88"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kern w:val="24"/>
                <w:sz w:val="20"/>
                <w:szCs w:val="20"/>
              </w:rPr>
              <w:t>0.2240</w:t>
            </w:r>
          </w:p>
        </w:tc>
        <w:tc>
          <w:tcPr>
            <w:tcW w:w="1020" w:type="dxa"/>
            <w:tcBorders>
              <w:top w:val="single" w:sz="4" w:space="0" w:color="auto"/>
              <w:bottom w:val="single" w:sz="4" w:space="0" w:color="auto"/>
              <w:right w:val="single" w:sz="4" w:space="0" w:color="auto"/>
            </w:tcBorders>
            <w:vAlign w:val="center"/>
          </w:tcPr>
          <w:p w14:paraId="471640B3" w14:textId="77777777" w:rsidR="00A9595E" w:rsidRPr="00A9595E" w:rsidRDefault="00A9595E" w:rsidP="00A9595E">
            <w:pPr>
              <w:spacing w:beforeLines="30" w:before="72" w:afterLines="30" w:after="72" w:line="276" w:lineRule="auto"/>
              <w:jc w:val="center"/>
              <w:rPr>
                <w:rFonts w:cs="Times New Roman"/>
                <w:sz w:val="20"/>
                <w:szCs w:val="20"/>
              </w:rPr>
            </w:pPr>
          </w:p>
        </w:tc>
        <w:tc>
          <w:tcPr>
            <w:tcW w:w="1536" w:type="dxa"/>
            <w:tcBorders>
              <w:top w:val="single" w:sz="4" w:space="0" w:color="auto"/>
              <w:left w:val="single" w:sz="4" w:space="0" w:color="auto"/>
              <w:bottom w:val="single" w:sz="4" w:space="0" w:color="auto"/>
              <w:right w:val="nil"/>
            </w:tcBorders>
            <w:shd w:val="clear" w:color="auto" w:fill="auto"/>
            <w:noWrap/>
            <w:vAlign w:val="center"/>
          </w:tcPr>
          <w:p w14:paraId="3BBCDCD5"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kern w:val="24"/>
                <w:sz w:val="20"/>
                <w:szCs w:val="20"/>
              </w:rPr>
              <w:t xml:space="preserve">0.5019 on 60 </w:t>
            </w:r>
            <w:proofErr w:type="spellStart"/>
            <w:r w:rsidRPr="00A9595E">
              <w:rPr>
                <w:rFonts w:cs="Times New Roman"/>
                <w:kern w:val="24"/>
                <w:sz w:val="20"/>
                <w:szCs w:val="20"/>
              </w:rPr>
              <w:t>df</w:t>
            </w:r>
            <w:proofErr w:type="spellEnd"/>
          </w:p>
        </w:tc>
        <w:tc>
          <w:tcPr>
            <w:tcW w:w="1134" w:type="dxa"/>
            <w:tcBorders>
              <w:top w:val="single" w:sz="4" w:space="0" w:color="auto"/>
              <w:left w:val="nil"/>
              <w:bottom w:val="single" w:sz="4" w:space="0" w:color="auto"/>
              <w:right w:val="nil"/>
            </w:tcBorders>
            <w:vAlign w:val="center"/>
          </w:tcPr>
          <w:p w14:paraId="5770ADFF"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kern w:val="24"/>
                <w:sz w:val="20"/>
                <w:szCs w:val="20"/>
              </w:rPr>
              <w:t>0.928</w:t>
            </w:r>
          </w:p>
        </w:tc>
        <w:tc>
          <w:tcPr>
            <w:tcW w:w="993" w:type="dxa"/>
            <w:tcBorders>
              <w:top w:val="single" w:sz="4" w:space="0" w:color="auto"/>
              <w:left w:val="nil"/>
              <w:bottom w:val="single" w:sz="4" w:space="0" w:color="auto"/>
              <w:right w:val="single" w:sz="4" w:space="0" w:color="auto"/>
            </w:tcBorders>
            <w:vAlign w:val="center"/>
          </w:tcPr>
          <w:p w14:paraId="18CFE894"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kern w:val="24"/>
                <w:sz w:val="20"/>
                <w:szCs w:val="20"/>
              </w:rPr>
              <w:t>&lt; 2.2e-16</w:t>
            </w:r>
          </w:p>
        </w:tc>
      </w:tr>
      <w:tr w:rsidR="00A9595E" w:rsidRPr="00ED677B" w14:paraId="7667AA46" w14:textId="77777777" w:rsidTr="00A9595E">
        <w:trPr>
          <w:trHeight w:val="57"/>
        </w:trPr>
        <w:tc>
          <w:tcPr>
            <w:tcW w:w="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2AF8FA" w14:textId="77777777" w:rsidR="00A9595E" w:rsidRPr="00732657" w:rsidRDefault="00A9595E" w:rsidP="004A6728">
            <w:pPr>
              <w:spacing w:beforeLines="30" w:before="72" w:afterLines="30" w:after="72" w:line="276" w:lineRule="auto"/>
              <w:jc w:val="center"/>
              <w:rPr>
                <w:rFonts w:cs="Times New Roman"/>
                <w:color w:val="000000"/>
                <w:sz w:val="20"/>
                <w:szCs w:val="20"/>
              </w:rPr>
            </w:pPr>
            <w:r>
              <w:rPr>
                <w:rFonts w:cs="Times New Roman"/>
                <w:color w:val="000000"/>
                <w:sz w:val="20"/>
                <w:szCs w:val="20"/>
              </w:rPr>
              <w:t>9</w:t>
            </w:r>
          </w:p>
        </w:tc>
        <w:tc>
          <w:tcPr>
            <w:tcW w:w="1247" w:type="dxa"/>
            <w:tcBorders>
              <w:top w:val="single" w:sz="4" w:space="0" w:color="auto"/>
              <w:bottom w:val="single" w:sz="4" w:space="0" w:color="auto"/>
            </w:tcBorders>
            <w:shd w:val="clear" w:color="auto" w:fill="auto"/>
            <w:noWrap/>
            <w:vAlign w:val="center"/>
          </w:tcPr>
          <w:p w14:paraId="409E58A0"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sz w:val="20"/>
                <w:szCs w:val="20"/>
              </w:rPr>
              <w:t>Salinity</w:t>
            </w:r>
          </w:p>
        </w:tc>
        <w:tc>
          <w:tcPr>
            <w:tcW w:w="1247" w:type="dxa"/>
            <w:tcBorders>
              <w:top w:val="single" w:sz="4" w:space="0" w:color="auto"/>
              <w:bottom w:val="single" w:sz="4" w:space="0" w:color="auto"/>
            </w:tcBorders>
            <w:vAlign w:val="center"/>
          </w:tcPr>
          <w:p w14:paraId="15BAC8BF"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sz w:val="20"/>
                <w:szCs w:val="20"/>
              </w:rPr>
              <w:t>Temperature</w:t>
            </w:r>
          </w:p>
        </w:tc>
        <w:tc>
          <w:tcPr>
            <w:tcW w:w="850" w:type="dxa"/>
            <w:tcBorders>
              <w:top w:val="single" w:sz="4" w:space="0" w:color="auto"/>
              <w:left w:val="nil"/>
              <w:bottom w:val="single" w:sz="4" w:space="0" w:color="auto"/>
            </w:tcBorders>
            <w:shd w:val="clear" w:color="auto" w:fill="auto"/>
            <w:noWrap/>
            <w:vAlign w:val="center"/>
          </w:tcPr>
          <w:p w14:paraId="39B3F9F7"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sz w:val="20"/>
                <w:szCs w:val="20"/>
              </w:rPr>
              <w:t>SiOH</w:t>
            </w:r>
            <w:r w:rsidRPr="00A9595E">
              <w:rPr>
                <w:rFonts w:cs="Times New Roman"/>
                <w:sz w:val="20"/>
                <w:szCs w:val="20"/>
                <w:vertAlign w:val="subscript"/>
              </w:rPr>
              <w:t>4</w:t>
            </w:r>
          </w:p>
        </w:tc>
        <w:tc>
          <w:tcPr>
            <w:tcW w:w="850" w:type="dxa"/>
            <w:tcBorders>
              <w:top w:val="single" w:sz="4" w:space="0" w:color="auto"/>
              <w:bottom w:val="single" w:sz="4" w:space="0" w:color="auto"/>
              <w:right w:val="single" w:sz="4" w:space="0" w:color="auto"/>
            </w:tcBorders>
          </w:tcPr>
          <w:p w14:paraId="48894382" w14:textId="77777777" w:rsidR="00A9595E" w:rsidRPr="00A9595E" w:rsidRDefault="00A9595E" w:rsidP="00A9595E">
            <w:pPr>
              <w:spacing w:beforeLines="30" w:before="72" w:afterLines="30" w:after="72" w:line="276" w:lineRule="auto"/>
              <w:jc w:val="center"/>
              <w:rPr>
                <w:rFonts w:cs="Times New Roman"/>
                <w:sz w:val="20"/>
                <w:szCs w:val="20"/>
              </w:rPr>
            </w:pPr>
          </w:p>
        </w:tc>
        <w:tc>
          <w:tcPr>
            <w:tcW w:w="1020" w:type="dxa"/>
            <w:tcBorders>
              <w:top w:val="single" w:sz="4" w:space="0" w:color="auto"/>
              <w:left w:val="single" w:sz="4" w:space="0" w:color="auto"/>
              <w:bottom w:val="single" w:sz="4" w:space="0" w:color="auto"/>
            </w:tcBorders>
            <w:shd w:val="clear" w:color="auto" w:fill="auto"/>
            <w:noWrap/>
            <w:vAlign w:val="center"/>
          </w:tcPr>
          <w:p w14:paraId="54EFB6B4"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kern w:val="24"/>
                <w:sz w:val="20"/>
                <w:szCs w:val="20"/>
              </w:rPr>
              <w:t>9.06E-14</w:t>
            </w:r>
          </w:p>
        </w:tc>
        <w:tc>
          <w:tcPr>
            <w:tcW w:w="1020" w:type="dxa"/>
            <w:tcBorders>
              <w:top w:val="single" w:sz="4" w:space="0" w:color="auto"/>
              <w:bottom w:val="single" w:sz="4" w:space="0" w:color="auto"/>
            </w:tcBorders>
            <w:vAlign w:val="center"/>
          </w:tcPr>
          <w:p w14:paraId="0B41077D"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kern w:val="24"/>
                <w:sz w:val="20"/>
                <w:szCs w:val="20"/>
              </w:rPr>
              <w:t>1.31E-13</w:t>
            </w:r>
          </w:p>
        </w:tc>
        <w:tc>
          <w:tcPr>
            <w:tcW w:w="1020" w:type="dxa"/>
            <w:tcBorders>
              <w:top w:val="single" w:sz="4" w:space="0" w:color="auto"/>
              <w:bottom w:val="single" w:sz="4" w:space="0" w:color="auto"/>
            </w:tcBorders>
            <w:shd w:val="clear" w:color="auto" w:fill="auto"/>
            <w:noWrap/>
            <w:vAlign w:val="center"/>
          </w:tcPr>
          <w:p w14:paraId="58C8EFB2"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kern w:val="24"/>
                <w:sz w:val="20"/>
                <w:szCs w:val="20"/>
              </w:rPr>
              <w:t>3.38E-02</w:t>
            </w:r>
          </w:p>
        </w:tc>
        <w:tc>
          <w:tcPr>
            <w:tcW w:w="1020" w:type="dxa"/>
            <w:tcBorders>
              <w:top w:val="single" w:sz="4" w:space="0" w:color="auto"/>
              <w:bottom w:val="single" w:sz="4" w:space="0" w:color="auto"/>
            </w:tcBorders>
            <w:shd w:val="clear" w:color="auto" w:fill="auto"/>
            <w:noWrap/>
            <w:vAlign w:val="center"/>
          </w:tcPr>
          <w:p w14:paraId="2FA05CBA"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kern w:val="24"/>
                <w:sz w:val="20"/>
                <w:szCs w:val="20"/>
              </w:rPr>
              <w:t>5.56E-10</w:t>
            </w:r>
          </w:p>
        </w:tc>
        <w:tc>
          <w:tcPr>
            <w:tcW w:w="1020" w:type="dxa"/>
            <w:tcBorders>
              <w:top w:val="single" w:sz="4" w:space="0" w:color="auto"/>
              <w:bottom w:val="single" w:sz="4" w:space="0" w:color="auto"/>
              <w:right w:val="single" w:sz="4" w:space="0" w:color="auto"/>
            </w:tcBorders>
            <w:vAlign w:val="center"/>
          </w:tcPr>
          <w:p w14:paraId="361215FA" w14:textId="77777777" w:rsidR="00A9595E" w:rsidRPr="00A9595E" w:rsidRDefault="00A9595E" w:rsidP="00A9595E">
            <w:pPr>
              <w:spacing w:beforeLines="30" w:before="72" w:afterLines="30" w:after="72" w:line="276" w:lineRule="auto"/>
              <w:jc w:val="center"/>
              <w:rPr>
                <w:rFonts w:cs="Times New Roman"/>
                <w:sz w:val="20"/>
                <w:szCs w:val="20"/>
              </w:rPr>
            </w:pPr>
          </w:p>
        </w:tc>
        <w:tc>
          <w:tcPr>
            <w:tcW w:w="1536" w:type="dxa"/>
            <w:tcBorders>
              <w:top w:val="single" w:sz="4" w:space="0" w:color="auto"/>
              <w:left w:val="single" w:sz="4" w:space="0" w:color="auto"/>
              <w:bottom w:val="single" w:sz="4" w:space="0" w:color="auto"/>
              <w:right w:val="nil"/>
            </w:tcBorders>
            <w:shd w:val="clear" w:color="auto" w:fill="auto"/>
            <w:noWrap/>
            <w:vAlign w:val="center"/>
          </w:tcPr>
          <w:p w14:paraId="6EE1D974"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kern w:val="24"/>
                <w:sz w:val="20"/>
                <w:szCs w:val="20"/>
              </w:rPr>
              <w:t xml:space="preserve">0.5234 on 60 </w:t>
            </w:r>
            <w:proofErr w:type="spellStart"/>
            <w:r w:rsidRPr="00A9595E">
              <w:rPr>
                <w:rFonts w:cs="Times New Roman"/>
                <w:kern w:val="24"/>
                <w:sz w:val="20"/>
                <w:szCs w:val="20"/>
              </w:rPr>
              <w:t>df</w:t>
            </w:r>
            <w:proofErr w:type="spellEnd"/>
          </w:p>
        </w:tc>
        <w:tc>
          <w:tcPr>
            <w:tcW w:w="1134" w:type="dxa"/>
            <w:tcBorders>
              <w:top w:val="single" w:sz="4" w:space="0" w:color="auto"/>
              <w:left w:val="nil"/>
              <w:bottom w:val="single" w:sz="4" w:space="0" w:color="auto"/>
              <w:right w:val="nil"/>
            </w:tcBorders>
            <w:vAlign w:val="center"/>
          </w:tcPr>
          <w:p w14:paraId="69603BD6"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kern w:val="24"/>
                <w:sz w:val="20"/>
                <w:szCs w:val="20"/>
              </w:rPr>
              <w:t>0.9217</w:t>
            </w:r>
          </w:p>
        </w:tc>
        <w:tc>
          <w:tcPr>
            <w:tcW w:w="993" w:type="dxa"/>
            <w:tcBorders>
              <w:top w:val="single" w:sz="4" w:space="0" w:color="auto"/>
              <w:left w:val="nil"/>
              <w:bottom w:val="single" w:sz="4" w:space="0" w:color="auto"/>
              <w:right w:val="single" w:sz="4" w:space="0" w:color="auto"/>
            </w:tcBorders>
            <w:vAlign w:val="center"/>
          </w:tcPr>
          <w:p w14:paraId="2BE474F5"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kern w:val="24"/>
                <w:sz w:val="20"/>
                <w:szCs w:val="20"/>
              </w:rPr>
              <w:t>&lt; 2.2e-16</w:t>
            </w:r>
          </w:p>
        </w:tc>
      </w:tr>
      <w:tr w:rsidR="00A9595E" w:rsidRPr="00ED677B" w14:paraId="0B389620" w14:textId="77777777" w:rsidTr="00A9595E">
        <w:trPr>
          <w:trHeight w:val="57"/>
        </w:trPr>
        <w:tc>
          <w:tcPr>
            <w:tcW w:w="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FC4661" w14:textId="77777777" w:rsidR="00A9595E" w:rsidRDefault="00A9595E" w:rsidP="004A6728">
            <w:pPr>
              <w:spacing w:beforeLines="30" w:before="72" w:afterLines="30" w:after="72" w:line="276" w:lineRule="auto"/>
              <w:jc w:val="center"/>
              <w:rPr>
                <w:rFonts w:cs="Times New Roman"/>
                <w:color w:val="000000"/>
                <w:sz w:val="20"/>
                <w:szCs w:val="20"/>
              </w:rPr>
            </w:pPr>
            <w:r>
              <w:rPr>
                <w:rFonts w:cs="Times New Roman"/>
                <w:color w:val="000000"/>
                <w:sz w:val="20"/>
                <w:szCs w:val="20"/>
              </w:rPr>
              <w:t>10</w:t>
            </w:r>
          </w:p>
        </w:tc>
        <w:tc>
          <w:tcPr>
            <w:tcW w:w="1247" w:type="dxa"/>
            <w:tcBorders>
              <w:top w:val="single" w:sz="4" w:space="0" w:color="auto"/>
              <w:bottom w:val="single" w:sz="4" w:space="0" w:color="auto"/>
            </w:tcBorders>
            <w:shd w:val="clear" w:color="auto" w:fill="auto"/>
            <w:noWrap/>
            <w:vAlign w:val="center"/>
          </w:tcPr>
          <w:p w14:paraId="4624AFF5"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sz w:val="20"/>
                <w:szCs w:val="20"/>
              </w:rPr>
              <w:t>Salinity</w:t>
            </w:r>
          </w:p>
        </w:tc>
        <w:tc>
          <w:tcPr>
            <w:tcW w:w="1247" w:type="dxa"/>
            <w:tcBorders>
              <w:top w:val="single" w:sz="4" w:space="0" w:color="auto"/>
              <w:bottom w:val="single" w:sz="4" w:space="0" w:color="auto"/>
            </w:tcBorders>
            <w:vAlign w:val="center"/>
          </w:tcPr>
          <w:p w14:paraId="087F371B"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sz w:val="20"/>
                <w:szCs w:val="20"/>
              </w:rPr>
              <w:t>SiOH</w:t>
            </w:r>
            <w:r w:rsidRPr="00A9595E">
              <w:rPr>
                <w:rFonts w:cs="Times New Roman"/>
                <w:sz w:val="20"/>
                <w:szCs w:val="20"/>
                <w:vertAlign w:val="subscript"/>
              </w:rPr>
              <w:t>4</w:t>
            </w:r>
          </w:p>
        </w:tc>
        <w:tc>
          <w:tcPr>
            <w:tcW w:w="850" w:type="dxa"/>
            <w:tcBorders>
              <w:top w:val="single" w:sz="4" w:space="0" w:color="auto"/>
              <w:left w:val="nil"/>
              <w:bottom w:val="single" w:sz="4" w:space="0" w:color="auto"/>
            </w:tcBorders>
            <w:shd w:val="clear" w:color="auto" w:fill="auto"/>
            <w:noWrap/>
            <w:vAlign w:val="center"/>
          </w:tcPr>
          <w:p w14:paraId="1371BCE9" w14:textId="77777777" w:rsidR="00A9595E" w:rsidRPr="00A9595E" w:rsidRDefault="00A9595E" w:rsidP="00A9595E">
            <w:pPr>
              <w:spacing w:beforeLines="30" w:before="72" w:afterLines="30" w:after="72" w:line="276" w:lineRule="auto"/>
              <w:jc w:val="center"/>
              <w:rPr>
                <w:rFonts w:cs="Times New Roman"/>
                <w:sz w:val="20"/>
                <w:szCs w:val="20"/>
              </w:rPr>
            </w:pPr>
          </w:p>
        </w:tc>
        <w:tc>
          <w:tcPr>
            <w:tcW w:w="850" w:type="dxa"/>
            <w:tcBorders>
              <w:top w:val="single" w:sz="4" w:space="0" w:color="auto"/>
              <w:bottom w:val="single" w:sz="4" w:space="0" w:color="auto"/>
              <w:right w:val="single" w:sz="4" w:space="0" w:color="auto"/>
            </w:tcBorders>
          </w:tcPr>
          <w:p w14:paraId="0D68EFAB" w14:textId="77777777" w:rsidR="00A9595E" w:rsidRPr="00A9595E" w:rsidRDefault="00A9595E" w:rsidP="00A9595E">
            <w:pPr>
              <w:spacing w:beforeLines="30" w:before="72" w:afterLines="30" w:after="72" w:line="276" w:lineRule="auto"/>
              <w:jc w:val="center"/>
              <w:rPr>
                <w:rFonts w:cs="Times New Roman"/>
                <w:sz w:val="20"/>
                <w:szCs w:val="20"/>
              </w:rPr>
            </w:pPr>
          </w:p>
        </w:tc>
        <w:tc>
          <w:tcPr>
            <w:tcW w:w="1020" w:type="dxa"/>
            <w:tcBorders>
              <w:top w:val="single" w:sz="4" w:space="0" w:color="auto"/>
              <w:left w:val="single" w:sz="4" w:space="0" w:color="auto"/>
              <w:bottom w:val="single" w:sz="4" w:space="0" w:color="auto"/>
            </w:tcBorders>
            <w:shd w:val="clear" w:color="auto" w:fill="auto"/>
            <w:noWrap/>
            <w:vAlign w:val="center"/>
          </w:tcPr>
          <w:p w14:paraId="0DBF2F5E"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kern w:val="24"/>
                <w:sz w:val="20"/>
                <w:szCs w:val="20"/>
              </w:rPr>
              <w:t>&lt;2e-16</w:t>
            </w:r>
          </w:p>
        </w:tc>
        <w:tc>
          <w:tcPr>
            <w:tcW w:w="1020" w:type="dxa"/>
            <w:tcBorders>
              <w:top w:val="single" w:sz="4" w:space="0" w:color="auto"/>
              <w:bottom w:val="single" w:sz="4" w:space="0" w:color="auto"/>
            </w:tcBorders>
            <w:vAlign w:val="center"/>
          </w:tcPr>
          <w:p w14:paraId="7A88DE1F"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kern w:val="24"/>
                <w:sz w:val="20"/>
                <w:szCs w:val="20"/>
              </w:rPr>
              <w:t>&lt;2e-16</w:t>
            </w:r>
          </w:p>
        </w:tc>
        <w:tc>
          <w:tcPr>
            <w:tcW w:w="1020" w:type="dxa"/>
            <w:tcBorders>
              <w:top w:val="single" w:sz="4" w:space="0" w:color="auto"/>
              <w:bottom w:val="single" w:sz="4" w:space="0" w:color="auto"/>
            </w:tcBorders>
            <w:shd w:val="clear" w:color="auto" w:fill="auto"/>
            <w:noWrap/>
            <w:vAlign w:val="center"/>
          </w:tcPr>
          <w:p w14:paraId="6FBE3535"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kern w:val="24"/>
                <w:sz w:val="20"/>
                <w:szCs w:val="20"/>
              </w:rPr>
              <w:t>3.98E-09</w:t>
            </w:r>
          </w:p>
        </w:tc>
        <w:tc>
          <w:tcPr>
            <w:tcW w:w="1020" w:type="dxa"/>
            <w:tcBorders>
              <w:top w:val="single" w:sz="4" w:space="0" w:color="auto"/>
              <w:bottom w:val="single" w:sz="4" w:space="0" w:color="auto"/>
            </w:tcBorders>
            <w:shd w:val="clear" w:color="auto" w:fill="auto"/>
            <w:noWrap/>
            <w:vAlign w:val="center"/>
          </w:tcPr>
          <w:p w14:paraId="6F0C2C76" w14:textId="52E8CFC9" w:rsidR="00A9595E" w:rsidRPr="00A9595E" w:rsidRDefault="00A9595E" w:rsidP="00A9595E">
            <w:pPr>
              <w:spacing w:beforeLines="30" w:before="72" w:afterLines="30" w:after="72" w:line="276" w:lineRule="auto"/>
              <w:jc w:val="center"/>
              <w:rPr>
                <w:rFonts w:cs="Times New Roman"/>
                <w:sz w:val="20"/>
                <w:szCs w:val="20"/>
              </w:rPr>
            </w:pPr>
          </w:p>
        </w:tc>
        <w:tc>
          <w:tcPr>
            <w:tcW w:w="1020" w:type="dxa"/>
            <w:tcBorders>
              <w:top w:val="single" w:sz="4" w:space="0" w:color="auto"/>
              <w:bottom w:val="single" w:sz="4" w:space="0" w:color="auto"/>
              <w:right w:val="single" w:sz="4" w:space="0" w:color="auto"/>
            </w:tcBorders>
            <w:vAlign w:val="center"/>
          </w:tcPr>
          <w:p w14:paraId="41128E99" w14:textId="487824E4" w:rsidR="00A9595E" w:rsidRPr="00A9595E" w:rsidRDefault="00A9595E" w:rsidP="00A9595E">
            <w:pPr>
              <w:spacing w:beforeLines="30" w:before="72" w:afterLines="30" w:after="72" w:line="276" w:lineRule="auto"/>
              <w:jc w:val="center"/>
              <w:rPr>
                <w:rFonts w:cs="Times New Roman"/>
                <w:sz w:val="20"/>
                <w:szCs w:val="20"/>
              </w:rPr>
            </w:pPr>
          </w:p>
        </w:tc>
        <w:tc>
          <w:tcPr>
            <w:tcW w:w="1536" w:type="dxa"/>
            <w:tcBorders>
              <w:top w:val="single" w:sz="4" w:space="0" w:color="auto"/>
              <w:left w:val="single" w:sz="4" w:space="0" w:color="auto"/>
              <w:bottom w:val="single" w:sz="4" w:space="0" w:color="auto"/>
              <w:right w:val="nil"/>
            </w:tcBorders>
            <w:shd w:val="clear" w:color="auto" w:fill="auto"/>
            <w:noWrap/>
            <w:vAlign w:val="center"/>
          </w:tcPr>
          <w:p w14:paraId="7FF5546D"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kern w:val="24"/>
                <w:sz w:val="20"/>
                <w:szCs w:val="20"/>
              </w:rPr>
              <w:t xml:space="preserve">0.5392 on 61 </w:t>
            </w:r>
            <w:proofErr w:type="spellStart"/>
            <w:r w:rsidRPr="00A9595E">
              <w:rPr>
                <w:rFonts w:cs="Times New Roman"/>
                <w:kern w:val="24"/>
                <w:sz w:val="20"/>
                <w:szCs w:val="20"/>
              </w:rPr>
              <w:t>df</w:t>
            </w:r>
            <w:proofErr w:type="spellEnd"/>
          </w:p>
        </w:tc>
        <w:tc>
          <w:tcPr>
            <w:tcW w:w="1134" w:type="dxa"/>
            <w:tcBorders>
              <w:top w:val="single" w:sz="4" w:space="0" w:color="auto"/>
              <w:left w:val="nil"/>
              <w:bottom w:val="single" w:sz="4" w:space="0" w:color="auto"/>
              <w:right w:val="nil"/>
            </w:tcBorders>
            <w:vAlign w:val="center"/>
          </w:tcPr>
          <w:p w14:paraId="01B4D96E"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kern w:val="24"/>
                <w:sz w:val="20"/>
                <w:szCs w:val="20"/>
              </w:rPr>
              <w:t>0.917</w:t>
            </w:r>
          </w:p>
        </w:tc>
        <w:tc>
          <w:tcPr>
            <w:tcW w:w="993" w:type="dxa"/>
            <w:tcBorders>
              <w:top w:val="single" w:sz="4" w:space="0" w:color="auto"/>
              <w:left w:val="nil"/>
              <w:bottom w:val="single" w:sz="4" w:space="0" w:color="auto"/>
              <w:right w:val="single" w:sz="4" w:space="0" w:color="auto"/>
            </w:tcBorders>
            <w:vAlign w:val="center"/>
          </w:tcPr>
          <w:p w14:paraId="1205FFF2" w14:textId="77777777" w:rsidR="00A9595E" w:rsidRPr="00A9595E" w:rsidRDefault="00A9595E" w:rsidP="00A9595E">
            <w:pPr>
              <w:spacing w:beforeLines="30" w:before="72" w:afterLines="30" w:after="72" w:line="276" w:lineRule="auto"/>
              <w:jc w:val="center"/>
              <w:rPr>
                <w:rFonts w:cs="Times New Roman"/>
                <w:sz w:val="20"/>
                <w:szCs w:val="20"/>
              </w:rPr>
            </w:pPr>
            <w:r w:rsidRPr="00A9595E">
              <w:rPr>
                <w:rFonts w:cs="Times New Roman"/>
                <w:kern w:val="24"/>
                <w:sz w:val="20"/>
                <w:szCs w:val="20"/>
              </w:rPr>
              <w:t>&lt; 2.2e-16</w:t>
            </w:r>
          </w:p>
        </w:tc>
      </w:tr>
    </w:tbl>
    <w:p w14:paraId="0467560A" w14:textId="77777777" w:rsidR="0059484B" w:rsidRPr="0059484B" w:rsidRDefault="0059484B" w:rsidP="0059484B">
      <w:pPr>
        <w:spacing w:before="0" w:after="160" w:line="259" w:lineRule="auto"/>
        <w:rPr>
          <w:rFonts w:eastAsia="SimSun" w:cs="Times New Roman"/>
          <w:sz w:val="20"/>
          <w:szCs w:val="20"/>
          <w:lang w:val="en-GB"/>
        </w:rPr>
      </w:pPr>
    </w:p>
    <w:p w14:paraId="0B5C613A" w14:textId="77777777" w:rsidR="0059484B" w:rsidRPr="0059484B" w:rsidRDefault="0059484B" w:rsidP="0059484B">
      <w:pPr>
        <w:spacing w:before="0" w:after="160" w:line="259" w:lineRule="auto"/>
        <w:rPr>
          <w:rFonts w:eastAsia="SimSun" w:cs="Times New Roman"/>
          <w:sz w:val="20"/>
          <w:szCs w:val="20"/>
          <w:lang w:val="en-GB"/>
        </w:rPr>
      </w:pPr>
    </w:p>
    <w:p w14:paraId="720AAC42" w14:textId="77777777" w:rsidR="0059484B" w:rsidRPr="0059484B" w:rsidRDefault="0059484B" w:rsidP="0059484B">
      <w:pPr>
        <w:spacing w:before="0" w:after="160" w:line="259" w:lineRule="auto"/>
        <w:rPr>
          <w:rFonts w:eastAsia="SimSun" w:cs="Times New Roman"/>
          <w:sz w:val="20"/>
          <w:szCs w:val="20"/>
          <w:lang w:val="en-GB"/>
        </w:rPr>
      </w:pPr>
    </w:p>
    <w:p w14:paraId="1E7F570A" w14:textId="77777777" w:rsidR="0059484B" w:rsidRPr="0059484B" w:rsidRDefault="0059484B" w:rsidP="0059484B">
      <w:pPr>
        <w:spacing w:before="0" w:after="160" w:line="259" w:lineRule="auto"/>
        <w:rPr>
          <w:rFonts w:eastAsia="SimSun" w:cs="Times New Roman"/>
          <w:sz w:val="20"/>
          <w:szCs w:val="20"/>
          <w:lang w:val="en-GB"/>
        </w:rPr>
      </w:pPr>
    </w:p>
    <w:p w14:paraId="163AE63D" w14:textId="77777777" w:rsidR="0059484B" w:rsidRPr="0059484B" w:rsidRDefault="0059484B" w:rsidP="0059484B">
      <w:pPr>
        <w:spacing w:before="0" w:after="160" w:line="259" w:lineRule="auto"/>
        <w:rPr>
          <w:rFonts w:eastAsia="SimSun" w:cs="Times New Roman"/>
          <w:sz w:val="20"/>
          <w:szCs w:val="20"/>
          <w:lang w:val="en-GB"/>
        </w:rPr>
      </w:pPr>
    </w:p>
    <w:p w14:paraId="4E3510A7" w14:textId="467D9080" w:rsidR="0059484B" w:rsidRPr="001549D3" w:rsidRDefault="0059484B" w:rsidP="0059484B"/>
    <w:sectPr w:rsidR="0059484B" w:rsidRPr="001549D3" w:rsidSect="004C3817">
      <w:pgSz w:w="16838" w:h="11906" w:orient="landscape"/>
      <w:pgMar w:top="1701" w:right="1418" w:bottom="1276"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E9A104" w14:textId="77777777" w:rsidR="00782C8A" w:rsidRDefault="00782C8A" w:rsidP="00117666">
      <w:pPr>
        <w:spacing w:after="0"/>
      </w:pPr>
      <w:r>
        <w:separator/>
      </w:r>
    </w:p>
  </w:endnote>
  <w:endnote w:type="continuationSeparator" w:id="0">
    <w:p w14:paraId="59E5960D" w14:textId="77777777" w:rsidR="00782C8A" w:rsidRDefault="00782C8A"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8D34E8"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8D34E8"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8D34E8"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8D34E8"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8D34E8"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8D34E8"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112173" w14:textId="77777777" w:rsidR="00782C8A" w:rsidRDefault="00782C8A" w:rsidP="00117666">
      <w:pPr>
        <w:spacing w:after="0"/>
      </w:pPr>
      <w:r>
        <w:separator/>
      </w:r>
    </w:p>
  </w:footnote>
  <w:footnote w:type="continuationSeparator" w:id="0">
    <w:p w14:paraId="6858F98D" w14:textId="77777777" w:rsidR="00782C8A" w:rsidRDefault="00782C8A"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8D34E8"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77777777" w:rsidR="008D34E8"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Ttulo1"/>
      <w:lvlText w:val="%1"/>
      <w:lvlJc w:val="left"/>
      <w:pPr>
        <w:tabs>
          <w:tab w:val="num" w:pos="567"/>
        </w:tabs>
        <w:ind w:left="567" w:hanging="567"/>
      </w:pPr>
      <w:rPr>
        <w:rFonts w:hint="default"/>
      </w:rPr>
    </w:lvl>
    <w:lvl w:ilvl="1">
      <w:start w:val="1"/>
      <w:numFmt w:val="decimal"/>
      <w:pStyle w:val="Ttulo2"/>
      <w:lvlText w:val="%1.%2"/>
      <w:lvlJc w:val="left"/>
      <w:pPr>
        <w:tabs>
          <w:tab w:val="num" w:pos="567"/>
        </w:tabs>
        <w:ind w:left="567" w:hanging="567"/>
      </w:pPr>
      <w:rPr>
        <w:rFonts w:hint="default"/>
      </w:rPr>
    </w:lvl>
    <w:lvl w:ilvl="2">
      <w:start w:val="1"/>
      <w:numFmt w:val="decimal"/>
      <w:pStyle w:val="Ttulo3"/>
      <w:lvlText w:val="%1.%2.%3"/>
      <w:lvlJc w:val="left"/>
      <w:pPr>
        <w:tabs>
          <w:tab w:val="num" w:pos="567"/>
        </w:tabs>
        <w:ind w:left="567" w:hanging="567"/>
      </w:pPr>
      <w:rPr>
        <w:rFonts w:hint="default"/>
      </w:rPr>
    </w:lvl>
    <w:lvl w:ilvl="3">
      <w:start w:val="1"/>
      <w:numFmt w:val="decimal"/>
      <w:pStyle w:val="Ttulo4"/>
      <w:lvlText w:val="%1.%2.%3.%4"/>
      <w:lvlJc w:val="left"/>
      <w:pPr>
        <w:tabs>
          <w:tab w:val="num" w:pos="567"/>
        </w:tabs>
        <w:ind w:left="567" w:hanging="567"/>
      </w:pPr>
      <w:rPr>
        <w:rFonts w:hint="default"/>
      </w:rPr>
    </w:lvl>
    <w:lvl w:ilvl="4">
      <w:start w:val="1"/>
      <w:numFmt w:val="decimal"/>
      <w:pStyle w:val="Ttulo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Prrafodelist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821115517">
    <w:abstractNumId w:val="0"/>
  </w:num>
  <w:num w:numId="2" w16cid:durableId="1683165481">
    <w:abstractNumId w:val="4"/>
  </w:num>
  <w:num w:numId="3" w16cid:durableId="615480040">
    <w:abstractNumId w:val="1"/>
  </w:num>
  <w:num w:numId="4" w16cid:durableId="1566183234">
    <w:abstractNumId w:val="5"/>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3"/>
  </w:num>
  <w:num w:numId="7" w16cid:durableId="1359550598">
    <w:abstractNumId w:val="6"/>
  </w:num>
  <w:num w:numId="8" w16cid:durableId="1559510671">
    <w:abstractNumId w:val="6"/>
  </w:num>
  <w:num w:numId="9" w16cid:durableId="1734543462">
    <w:abstractNumId w:val="6"/>
  </w:num>
  <w:num w:numId="10" w16cid:durableId="708839681">
    <w:abstractNumId w:val="6"/>
  </w:num>
  <w:num w:numId="11" w16cid:durableId="2046978920">
    <w:abstractNumId w:val="6"/>
  </w:num>
  <w:num w:numId="12" w16cid:durableId="2124614653">
    <w:abstractNumId w:val="6"/>
  </w:num>
  <w:num w:numId="13" w16cid:durableId="150105246">
    <w:abstractNumId w:val="3"/>
  </w:num>
  <w:num w:numId="14" w16cid:durableId="515769853">
    <w:abstractNumId w:val="2"/>
  </w:num>
  <w:num w:numId="15" w16cid:durableId="1753046014">
    <w:abstractNumId w:val="2"/>
  </w:num>
  <w:num w:numId="16" w16cid:durableId="665939894">
    <w:abstractNumId w:val="2"/>
  </w:num>
  <w:num w:numId="17" w16cid:durableId="2078749421">
    <w:abstractNumId w:val="2"/>
  </w:num>
  <w:num w:numId="18" w16cid:durableId="825047625">
    <w:abstractNumId w:val="2"/>
  </w:num>
  <w:num w:numId="19" w16cid:durableId="8038104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34304"/>
    <w:rsid w:val="00035434"/>
    <w:rsid w:val="00052A14"/>
    <w:rsid w:val="00077D53"/>
    <w:rsid w:val="00105FD9"/>
    <w:rsid w:val="00117666"/>
    <w:rsid w:val="001349B4"/>
    <w:rsid w:val="001549D3"/>
    <w:rsid w:val="00160065"/>
    <w:rsid w:val="00177D84"/>
    <w:rsid w:val="00267D18"/>
    <w:rsid w:val="002868E2"/>
    <w:rsid w:val="002869C3"/>
    <w:rsid w:val="002936E4"/>
    <w:rsid w:val="002B4A57"/>
    <w:rsid w:val="002C4EA3"/>
    <w:rsid w:val="002C74CA"/>
    <w:rsid w:val="003544FB"/>
    <w:rsid w:val="003D2F2D"/>
    <w:rsid w:val="00401590"/>
    <w:rsid w:val="00447801"/>
    <w:rsid w:val="00452E9C"/>
    <w:rsid w:val="004735C8"/>
    <w:rsid w:val="004961FF"/>
    <w:rsid w:val="00517A89"/>
    <w:rsid w:val="005250F2"/>
    <w:rsid w:val="00593EEA"/>
    <w:rsid w:val="0059484B"/>
    <w:rsid w:val="005A5EEE"/>
    <w:rsid w:val="006375C7"/>
    <w:rsid w:val="00654E8F"/>
    <w:rsid w:val="00660D05"/>
    <w:rsid w:val="006820B1"/>
    <w:rsid w:val="006B7D14"/>
    <w:rsid w:val="00701727"/>
    <w:rsid w:val="0070566C"/>
    <w:rsid w:val="00714C50"/>
    <w:rsid w:val="00725A7D"/>
    <w:rsid w:val="007501BE"/>
    <w:rsid w:val="00782C8A"/>
    <w:rsid w:val="00790BB3"/>
    <w:rsid w:val="007A47B9"/>
    <w:rsid w:val="007C206C"/>
    <w:rsid w:val="00803D24"/>
    <w:rsid w:val="00810627"/>
    <w:rsid w:val="00817DD6"/>
    <w:rsid w:val="00844421"/>
    <w:rsid w:val="00885156"/>
    <w:rsid w:val="008A204A"/>
    <w:rsid w:val="008B51B8"/>
    <w:rsid w:val="008C7022"/>
    <w:rsid w:val="008D34E8"/>
    <w:rsid w:val="009151AA"/>
    <w:rsid w:val="0093429D"/>
    <w:rsid w:val="00943573"/>
    <w:rsid w:val="00970F7D"/>
    <w:rsid w:val="00994A3D"/>
    <w:rsid w:val="009C2B12"/>
    <w:rsid w:val="009C70F3"/>
    <w:rsid w:val="00A1265A"/>
    <w:rsid w:val="00A174D9"/>
    <w:rsid w:val="00A569CD"/>
    <w:rsid w:val="00A64DBE"/>
    <w:rsid w:val="00A66709"/>
    <w:rsid w:val="00A9595E"/>
    <w:rsid w:val="00AB6715"/>
    <w:rsid w:val="00AD225D"/>
    <w:rsid w:val="00B1671E"/>
    <w:rsid w:val="00B25EB8"/>
    <w:rsid w:val="00B354E1"/>
    <w:rsid w:val="00B37F4D"/>
    <w:rsid w:val="00B55DCC"/>
    <w:rsid w:val="00C52A7B"/>
    <w:rsid w:val="00C56BAF"/>
    <w:rsid w:val="00C679AA"/>
    <w:rsid w:val="00C75972"/>
    <w:rsid w:val="00CC0A3A"/>
    <w:rsid w:val="00CD066B"/>
    <w:rsid w:val="00CE4FEE"/>
    <w:rsid w:val="00DB59C3"/>
    <w:rsid w:val="00DC259A"/>
    <w:rsid w:val="00DE23E8"/>
    <w:rsid w:val="00E52377"/>
    <w:rsid w:val="00E64E17"/>
    <w:rsid w:val="00E6744C"/>
    <w:rsid w:val="00E83327"/>
    <w:rsid w:val="00E866C9"/>
    <w:rsid w:val="00EA3D3C"/>
    <w:rsid w:val="00ED5EE0"/>
    <w:rsid w:val="00F055F8"/>
    <w:rsid w:val="00F46900"/>
    <w:rsid w:val="00F53553"/>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Ttulo1">
    <w:name w:val="heading 1"/>
    <w:basedOn w:val="Prrafodelista"/>
    <w:next w:val="Normal"/>
    <w:link w:val="Ttulo1Car"/>
    <w:uiPriority w:val="2"/>
    <w:qFormat/>
    <w:rsid w:val="00AB6715"/>
    <w:pPr>
      <w:numPr>
        <w:numId w:val="19"/>
      </w:numPr>
      <w:spacing w:before="240"/>
      <w:contextualSpacing w:val="0"/>
      <w:outlineLvl w:val="0"/>
    </w:pPr>
    <w:rPr>
      <w:b/>
    </w:rPr>
  </w:style>
  <w:style w:type="paragraph" w:styleId="Ttulo2">
    <w:name w:val="heading 2"/>
    <w:basedOn w:val="Ttulo1"/>
    <w:next w:val="Normal"/>
    <w:link w:val="Ttulo2Car"/>
    <w:uiPriority w:val="2"/>
    <w:qFormat/>
    <w:rsid w:val="00AB6715"/>
    <w:pPr>
      <w:numPr>
        <w:ilvl w:val="1"/>
      </w:numPr>
      <w:spacing w:after="200"/>
      <w:outlineLvl w:val="1"/>
    </w:pPr>
  </w:style>
  <w:style w:type="paragraph" w:styleId="Ttulo3">
    <w:name w:val="heading 3"/>
    <w:basedOn w:val="Normal"/>
    <w:next w:val="Normal"/>
    <w:link w:val="Ttulo3C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Ttulo4">
    <w:name w:val="heading 4"/>
    <w:basedOn w:val="Ttulo3"/>
    <w:next w:val="Normal"/>
    <w:link w:val="Ttulo4Car"/>
    <w:uiPriority w:val="2"/>
    <w:qFormat/>
    <w:rsid w:val="00AB6715"/>
    <w:pPr>
      <w:numPr>
        <w:ilvl w:val="3"/>
      </w:numPr>
      <w:outlineLvl w:val="3"/>
    </w:pPr>
    <w:rPr>
      <w:iCs/>
    </w:rPr>
  </w:style>
  <w:style w:type="paragraph" w:styleId="Ttulo5">
    <w:name w:val="heading 5"/>
    <w:basedOn w:val="Ttulo4"/>
    <w:next w:val="Normal"/>
    <w:link w:val="Ttulo5Car"/>
    <w:uiPriority w:val="2"/>
    <w:qFormat/>
    <w:rsid w:val="00AB6715"/>
    <w:pPr>
      <w:numPr>
        <w:ilvl w:val="4"/>
      </w:numPr>
      <w:outlineLvl w:val="4"/>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2"/>
    <w:rsid w:val="00AB6715"/>
    <w:rPr>
      <w:rFonts w:ascii="Times New Roman" w:eastAsia="Cambria" w:hAnsi="Times New Roman" w:cs="Times New Roman"/>
      <w:b/>
      <w:sz w:val="24"/>
      <w:szCs w:val="24"/>
    </w:rPr>
  </w:style>
  <w:style w:type="character" w:customStyle="1" w:styleId="Ttulo2Car">
    <w:name w:val="Título 2 Car"/>
    <w:basedOn w:val="Fuentedeprrafopredeter"/>
    <w:link w:val="Ttulo2"/>
    <w:uiPriority w:val="2"/>
    <w:rsid w:val="00AB6715"/>
    <w:rPr>
      <w:rFonts w:ascii="Times New Roman" w:eastAsia="Cambria" w:hAnsi="Times New Roman" w:cs="Times New Roman"/>
      <w:b/>
      <w:sz w:val="24"/>
      <w:szCs w:val="24"/>
    </w:rPr>
  </w:style>
  <w:style w:type="paragraph" w:styleId="Subttulo">
    <w:name w:val="Subtitle"/>
    <w:basedOn w:val="Normal"/>
    <w:next w:val="Normal"/>
    <w:link w:val="SubttuloCar"/>
    <w:uiPriority w:val="99"/>
    <w:unhideWhenUsed/>
    <w:qFormat/>
    <w:rsid w:val="00AB6715"/>
    <w:pPr>
      <w:spacing w:before="240"/>
    </w:pPr>
    <w:rPr>
      <w:rFonts w:cs="Times New Roman"/>
      <w:b/>
      <w:szCs w:val="24"/>
    </w:rPr>
  </w:style>
  <w:style w:type="character" w:customStyle="1" w:styleId="SubttuloCar">
    <w:name w:val="Subtítulo Car"/>
    <w:basedOn w:val="Fuentedeprrafopredeter"/>
    <w:link w:val="Subttulo"/>
    <w:uiPriority w:val="99"/>
    <w:rsid w:val="00AB6715"/>
    <w:rPr>
      <w:rFonts w:ascii="Times New Roman" w:hAnsi="Times New Roman" w:cs="Times New Roman"/>
      <w:b/>
      <w:sz w:val="24"/>
      <w:szCs w:val="24"/>
    </w:rPr>
  </w:style>
  <w:style w:type="paragraph" w:customStyle="1" w:styleId="AuthorList">
    <w:name w:val="Author List"/>
    <w:aliases w:val="Keywords,Abstract"/>
    <w:basedOn w:val="Subttulo"/>
    <w:next w:val="Normal"/>
    <w:uiPriority w:val="1"/>
    <w:qFormat/>
    <w:rsid w:val="00AB6715"/>
  </w:style>
  <w:style w:type="paragraph" w:styleId="Textodeglobo">
    <w:name w:val="Balloon Text"/>
    <w:basedOn w:val="Normal"/>
    <w:link w:val="TextodegloboCar"/>
    <w:uiPriority w:val="99"/>
    <w:semiHidden/>
    <w:unhideWhenUsed/>
    <w:rsid w:val="00AB6715"/>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B6715"/>
    <w:rPr>
      <w:rFonts w:ascii="Tahoma" w:hAnsi="Tahoma" w:cs="Tahoma"/>
      <w:sz w:val="16"/>
      <w:szCs w:val="16"/>
    </w:rPr>
  </w:style>
  <w:style w:type="character" w:styleId="Ttulodellibro">
    <w:name w:val="Book Title"/>
    <w:basedOn w:val="Fuentedeprrafopredeter"/>
    <w:uiPriority w:val="33"/>
    <w:qFormat/>
    <w:rsid w:val="00AB6715"/>
    <w:rPr>
      <w:rFonts w:ascii="Times New Roman" w:hAnsi="Times New Roman"/>
      <w:b/>
      <w:bCs/>
      <w:i/>
      <w:iCs/>
      <w:spacing w:val="5"/>
    </w:rPr>
  </w:style>
  <w:style w:type="paragraph" w:styleId="Descripcin">
    <w:name w:val="caption"/>
    <w:basedOn w:val="Normal"/>
    <w:next w:val="Sinespaciado"/>
    <w:uiPriority w:val="35"/>
    <w:unhideWhenUsed/>
    <w:qFormat/>
    <w:rsid w:val="00AB6715"/>
    <w:pPr>
      <w:keepNext/>
    </w:pPr>
    <w:rPr>
      <w:rFonts w:cs="Times New Roman"/>
      <w:b/>
      <w:bCs/>
      <w:szCs w:val="24"/>
    </w:rPr>
  </w:style>
  <w:style w:type="paragraph" w:styleId="Sinespaciado">
    <w:name w:val="No Spacing"/>
    <w:uiPriority w:val="99"/>
    <w:unhideWhenUsed/>
    <w:qFormat/>
    <w:rsid w:val="00AB6715"/>
    <w:pPr>
      <w:spacing w:after="0" w:line="240" w:lineRule="auto"/>
    </w:pPr>
    <w:rPr>
      <w:rFonts w:ascii="Times New Roman" w:hAnsi="Times New Roman"/>
      <w:sz w:val="24"/>
    </w:rPr>
  </w:style>
  <w:style w:type="character" w:styleId="Refdecomentario">
    <w:name w:val="annotation reference"/>
    <w:basedOn w:val="Fuentedeprrafopredeter"/>
    <w:uiPriority w:val="99"/>
    <w:semiHidden/>
    <w:unhideWhenUsed/>
    <w:rsid w:val="00AB6715"/>
    <w:rPr>
      <w:sz w:val="16"/>
      <w:szCs w:val="16"/>
    </w:rPr>
  </w:style>
  <w:style w:type="paragraph" w:styleId="Textocomentario">
    <w:name w:val="annotation text"/>
    <w:basedOn w:val="Normal"/>
    <w:link w:val="TextocomentarioCar"/>
    <w:uiPriority w:val="99"/>
    <w:unhideWhenUsed/>
    <w:rsid w:val="00AB6715"/>
    <w:rPr>
      <w:sz w:val="20"/>
      <w:szCs w:val="20"/>
    </w:rPr>
  </w:style>
  <w:style w:type="character" w:customStyle="1" w:styleId="TextocomentarioCar">
    <w:name w:val="Texto comentario Car"/>
    <w:basedOn w:val="Fuentedeprrafopredeter"/>
    <w:link w:val="Textocomentario"/>
    <w:uiPriority w:val="99"/>
    <w:rsid w:val="00AB6715"/>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AB6715"/>
    <w:rPr>
      <w:b/>
      <w:bCs/>
    </w:rPr>
  </w:style>
  <w:style w:type="character" w:customStyle="1" w:styleId="AsuntodelcomentarioCar">
    <w:name w:val="Asunto del comentario Car"/>
    <w:basedOn w:val="TextocomentarioCar"/>
    <w:link w:val="Asuntodelcomentario"/>
    <w:uiPriority w:val="99"/>
    <w:semiHidden/>
    <w:rsid w:val="00AB6715"/>
    <w:rPr>
      <w:rFonts w:ascii="Times New Roman" w:hAnsi="Times New Roman"/>
      <w:b/>
      <w:bCs/>
      <w:sz w:val="20"/>
      <w:szCs w:val="20"/>
    </w:rPr>
  </w:style>
  <w:style w:type="character" w:styleId="nfasis">
    <w:name w:val="Emphasis"/>
    <w:basedOn w:val="Fuentedeprrafopredeter"/>
    <w:uiPriority w:val="20"/>
    <w:qFormat/>
    <w:rsid w:val="00AB6715"/>
    <w:rPr>
      <w:rFonts w:ascii="Times New Roman" w:hAnsi="Times New Roman"/>
      <w:i/>
      <w:iCs/>
    </w:rPr>
  </w:style>
  <w:style w:type="character" w:styleId="Refdenotaalfinal">
    <w:name w:val="endnote reference"/>
    <w:basedOn w:val="Fuentedeprrafopredeter"/>
    <w:uiPriority w:val="99"/>
    <w:semiHidden/>
    <w:unhideWhenUsed/>
    <w:rsid w:val="00AB6715"/>
    <w:rPr>
      <w:vertAlign w:val="superscript"/>
    </w:rPr>
  </w:style>
  <w:style w:type="paragraph" w:styleId="Textonotaalfinal">
    <w:name w:val="endnote text"/>
    <w:basedOn w:val="Normal"/>
    <w:link w:val="TextonotaalfinalCar"/>
    <w:uiPriority w:val="99"/>
    <w:semiHidden/>
    <w:unhideWhenUsed/>
    <w:rsid w:val="00AB6715"/>
    <w:pPr>
      <w:spacing w:after="0"/>
    </w:pPr>
    <w:rPr>
      <w:sz w:val="20"/>
      <w:szCs w:val="20"/>
    </w:rPr>
  </w:style>
  <w:style w:type="character" w:customStyle="1" w:styleId="TextonotaalfinalCar">
    <w:name w:val="Texto nota al final Car"/>
    <w:basedOn w:val="Fuentedeprrafopredeter"/>
    <w:link w:val="Textonotaalfinal"/>
    <w:uiPriority w:val="99"/>
    <w:semiHidden/>
    <w:rsid w:val="00AB6715"/>
    <w:rPr>
      <w:rFonts w:ascii="Times New Roman" w:hAnsi="Times New Roman"/>
      <w:sz w:val="20"/>
      <w:szCs w:val="20"/>
    </w:rPr>
  </w:style>
  <w:style w:type="character" w:styleId="Hipervnculovisitado">
    <w:name w:val="FollowedHyperlink"/>
    <w:basedOn w:val="Fuentedeprrafopredeter"/>
    <w:uiPriority w:val="99"/>
    <w:semiHidden/>
    <w:unhideWhenUsed/>
    <w:rsid w:val="00AB6715"/>
    <w:rPr>
      <w:color w:val="800080" w:themeColor="followedHyperlink"/>
      <w:u w:val="single"/>
    </w:rPr>
  </w:style>
  <w:style w:type="paragraph" w:styleId="Piedepgina">
    <w:name w:val="footer"/>
    <w:basedOn w:val="Normal"/>
    <w:link w:val="PiedepginaCar"/>
    <w:uiPriority w:val="99"/>
    <w:unhideWhenUsed/>
    <w:rsid w:val="00AB6715"/>
    <w:pPr>
      <w:tabs>
        <w:tab w:val="center" w:pos="4844"/>
        <w:tab w:val="right" w:pos="9689"/>
      </w:tabs>
      <w:spacing w:after="0"/>
    </w:pPr>
  </w:style>
  <w:style w:type="character" w:customStyle="1" w:styleId="PiedepginaCar">
    <w:name w:val="Pie de página Car"/>
    <w:basedOn w:val="Fuentedeprrafopredeter"/>
    <w:link w:val="Piedepgina"/>
    <w:uiPriority w:val="99"/>
    <w:rsid w:val="00AB6715"/>
    <w:rPr>
      <w:rFonts w:ascii="Times New Roman" w:hAnsi="Times New Roman"/>
      <w:sz w:val="24"/>
    </w:rPr>
  </w:style>
  <w:style w:type="character" w:styleId="Refdenotaalpie">
    <w:name w:val="footnote reference"/>
    <w:basedOn w:val="Fuentedeprrafopredeter"/>
    <w:uiPriority w:val="99"/>
    <w:semiHidden/>
    <w:unhideWhenUsed/>
    <w:rsid w:val="00AB6715"/>
    <w:rPr>
      <w:vertAlign w:val="superscript"/>
    </w:rPr>
  </w:style>
  <w:style w:type="paragraph" w:styleId="Textonotapie">
    <w:name w:val="footnote text"/>
    <w:basedOn w:val="Normal"/>
    <w:link w:val="TextonotapieCar"/>
    <w:uiPriority w:val="99"/>
    <w:semiHidden/>
    <w:unhideWhenUsed/>
    <w:rsid w:val="00AB6715"/>
    <w:pPr>
      <w:spacing w:after="0"/>
    </w:pPr>
    <w:rPr>
      <w:sz w:val="20"/>
      <w:szCs w:val="20"/>
    </w:rPr>
  </w:style>
  <w:style w:type="character" w:customStyle="1" w:styleId="TextonotapieCar">
    <w:name w:val="Texto nota pie Car"/>
    <w:basedOn w:val="Fuentedeprrafopredeter"/>
    <w:link w:val="Textonotapie"/>
    <w:uiPriority w:val="99"/>
    <w:semiHidden/>
    <w:rsid w:val="00AB6715"/>
    <w:rPr>
      <w:rFonts w:ascii="Times New Roman" w:hAnsi="Times New Roman"/>
      <w:sz w:val="20"/>
      <w:szCs w:val="20"/>
    </w:rPr>
  </w:style>
  <w:style w:type="paragraph" w:styleId="Encabezado">
    <w:name w:val="header"/>
    <w:basedOn w:val="Normal"/>
    <w:link w:val="EncabezadoCar"/>
    <w:uiPriority w:val="99"/>
    <w:unhideWhenUsed/>
    <w:rsid w:val="00AB6715"/>
    <w:pPr>
      <w:tabs>
        <w:tab w:val="center" w:pos="4844"/>
        <w:tab w:val="right" w:pos="9689"/>
      </w:tabs>
    </w:pPr>
    <w:rPr>
      <w:b/>
    </w:rPr>
  </w:style>
  <w:style w:type="character" w:customStyle="1" w:styleId="EncabezadoCar">
    <w:name w:val="Encabezado Car"/>
    <w:basedOn w:val="Fuentedeprrafopredeter"/>
    <w:link w:val="Encabezado"/>
    <w:uiPriority w:val="99"/>
    <w:rsid w:val="00AB6715"/>
    <w:rPr>
      <w:rFonts w:ascii="Times New Roman" w:hAnsi="Times New Roman"/>
      <w:b/>
      <w:sz w:val="24"/>
    </w:rPr>
  </w:style>
  <w:style w:type="paragraph" w:styleId="Prrafodelista">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ipervnculo">
    <w:name w:val="Hyperlink"/>
    <w:basedOn w:val="Fuentedeprrafopredeter"/>
    <w:uiPriority w:val="99"/>
    <w:unhideWhenUsed/>
    <w:rsid w:val="00AB6715"/>
    <w:rPr>
      <w:color w:val="0000FF"/>
      <w:u w:val="single"/>
    </w:rPr>
  </w:style>
  <w:style w:type="character" w:styleId="nfasisintenso">
    <w:name w:val="Intense Emphasis"/>
    <w:basedOn w:val="Fuentedeprrafopredeter"/>
    <w:uiPriority w:val="21"/>
    <w:unhideWhenUsed/>
    <w:rsid w:val="00AB6715"/>
    <w:rPr>
      <w:rFonts w:ascii="Times New Roman" w:hAnsi="Times New Roman"/>
      <w:i/>
      <w:iCs/>
      <w:color w:val="auto"/>
    </w:rPr>
  </w:style>
  <w:style w:type="character" w:styleId="Referenciaintensa">
    <w:name w:val="Intense Reference"/>
    <w:basedOn w:val="Fuentedeprrafopredeter"/>
    <w:uiPriority w:val="32"/>
    <w:qFormat/>
    <w:rsid w:val="00AB6715"/>
    <w:rPr>
      <w:b/>
      <w:bCs/>
      <w:smallCaps/>
      <w:color w:val="auto"/>
      <w:spacing w:val="5"/>
    </w:rPr>
  </w:style>
  <w:style w:type="character" w:styleId="Nmerodelnea">
    <w:name w:val="line number"/>
    <w:basedOn w:val="Fuentedeprrafopredeter"/>
    <w:uiPriority w:val="99"/>
    <w:semiHidden/>
    <w:unhideWhenUsed/>
    <w:rsid w:val="00AB6715"/>
  </w:style>
  <w:style w:type="character" w:customStyle="1" w:styleId="Ttulo3Car">
    <w:name w:val="Título 3 Car"/>
    <w:basedOn w:val="Fuentedeprrafopredeter"/>
    <w:link w:val="Ttulo3"/>
    <w:uiPriority w:val="2"/>
    <w:rsid w:val="00AB6715"/>
    <w:rPr>
      <w:rFonts w:ascii="Times New Roman" w:eastAsiaTheme="majorEastAsia" w:hAnsi="Times New Roman" w:cstheme="majorBidi"/>
      <w:b/>
      <w:sz w:val="24"/>
      <w:szCs w:val="24"/>
    </w:rPr>
  </w:style>
  <w:style w:type="character" w:customStyle="1" w:styleId="Ttulo4Car">
    <w:name w:val="Título 4 Car"/>
    <w:basedOn w:val="Fuentedeprrafopredeter"/>
    <w:link w:val="Ttulo4"/>
    <w:uiPriority w:val="2"/>
    <w:rsid w:val="00AB6715"/>
    <w:rPr>
      <w:rFonts w:ascii="Times New Roman" w:eastAsiaTheme="majorEastAsia" w:hAnsi="Times New Roman" w:cstheme="majorBidi"/>
      <w:b/>
      <w:iCs/>
      <w:sz w:val="24"/>
      <w:szCs w:val="24"/>
    </w:rPr>
  </w:style>
  <w:style w:type="character" w:customStyle="1" w:styleId="Ttulo5Car">
    <w:name w:val="Título 5 Car"/>
    <w:basedOn w:val="Fuentedeprrafopredeter"/>
    <w:link w:val="Ttulo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Cita">
    <w:name w:val="Quote"/>
    <w:basedOn w:val="Normal"/>
    <w:next w:val="Normal"/>
    <w:link w:val="CitaCar"/>
    <w:uiPriority w:val="29"/>
    <w:qFormat/>
    <w:rsid w:val="00AB6715"/>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AB6715"/>
    <w:rPr>
      <w:rFonts w:ascii="Times New Roman" w:hAnsi="Times New Roman"/>
      <w:i/>
      <w:iCs/>
      <w:color w:val="404040" w:themeColor="text1" w:themeTint="BF"/>
      <w:sz w:val="24"/>
    </w:rPr>
  </w:style>
  <w:style w:type="character" w:styleId="Textoennegrita">
    <w:name w:val="Strong"/>
    <w:basedOn w:val="Fuentedeprrafopredeter"/>
    <w:uiPriority w:val="22"/>
    <w:qFormat/>
    <w:rsid w:val="00AB6715"/>
    <w:rPr>
      <w:rFonts w:ascii="Times New Roman" w:hAnsi="Times New Roman"/>
      <w:b/>
      <w:bCs/>
    </w:rPr>
  </w:style>
  <w:style w:type="character" w:styleId="nfasissutil">
    <w:name w:val="Subtle Emphasis"/>
    <w:basedOn w:val="Fuentedeprrafopredeter"/>
    <w:uiPriority w:val="19"/>
    <w:qFormat/>
    <w:rsid w:val="00AB6715"/>
    <w:rPr>
      <w:rFonts w:ascii="Times New Roman" w:hAnsi="Times New Roman"/>
      <w:i/>
      <w:iCs/>
      <w:color w:val="404040" w:themeColor="text1" w:themeTint="BF"/>
    </w:rPr>
  </w:style>
  <w:style w:type="table" w:styleId="Tablaconcuadrcula">
    <w:name w:val="Table Grid"/>
    <w:basedOn w:val="Tabla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qFormat/>
    <w:rsid w:val="00AB6715"/>
    <w:pPr>
      <w:suppressLineNumbers/>
      <w:spacing w:before="240" w:after="360"/>
      <w:jc w:val="center"/>
    </w:pPr>
    <w:rPr>
      <w:rFonts w:cs="Times New Roman"/>
      <w:b/>
      <w:sz w:val="32"/>
      <w:szCs w:val="32"/>
    </w:rPr>
  </w:style>
  <w:style w:type="character" w:customStyle="1" w:styleId="TtuloCar">
    <w:name w:val="Título Car"/>
    <w:basedOn w:val="Fuentedeprrafopredeter"/>
    <w:link w:val="Ttulo"/>
    <w:rsid w:val="00AB6715"/>
    <w:rPr>
      <w:rFonts w:ascii="Times New Roman" w:hAnsi="Times New Roman" w:cs="Times New Roman"/>
      <w:b/>
      <w:sz w:val="32"/>
      <w:szCs w:val="32"/>
    </w:rPr>
  </w:style>
  <w:style w:type="paragraph" w:customStyle="1" w:styleId="SupplementaryMaterial">
    <w:name w:val="Supplementary Material"/>
    <w:basedOn w:val="Ttulo"/>
    <w:next w:val="Ttulo"/>
    <w:qFormat/>
    <w:rsid w:val="0001436A"/>
    <w:pPr>
      <w:spacing w:after="120"/>
    </w:pPr>
    <w:rPr>
      <w:i/>
    </w:rPr>
  </w:style>
  <w:style w:type="paragraph" w:styleId="Revisin">
    <w:name w:val="Revision"/>
    <w:hidden/>
    <w:uiPriority w:val="99"/>
    <w:semiHidden/>
    <w:rsid w:val="00803D24"/>
    <w:pPr>
      <w:spacing w:after="0" w:line="240" w:lineRule="auto"/>
    </w:pPr>
    <w:rPr>
      <w:rFonts w:ascii="Times New Roman" w:hAnsi="Times New Roman"/>
      <w:sz w:val="24"/>
    </w:rPr>
  </w:style>
  <w:style w:type="character" w:styleId="Textodelmarcadordeposicin">
    <w:name w:val="Placeholder Text"/>
    <w:basedOn w:val="Fuentedeprrafopredeter"/>
    <w:uiPriority w:val="99"/>
    <w:semiHidden/>
    <w:rsid w:val="002C4EA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tiff"/><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4.tiff"/><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tiff"/><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37032ECE9E9463B8F06E9F58BC2F0E6"/>
        <w:category>
          <w:name w:val="General"/>
          <w:gallery w:val="placeholder"/>
        </w:category>
        <w:types>
          <w:type w:val="bbPlcHdr"/>
        </w:types>
        <w:behaviors>
          <w:behavior w:val="content"/>
        </w:behaviors>
        <w:guid w:val="{E91359AD-EEDC-4DCD-84CA-7EC69FD19EA0}"/>
      </w:docPartPr>
      <w:docPartBody>
        <w:p w:rsidR="00527227" w:rsidRDefault="009F2EDB" w:rsidP="009F2EDB">
          <w:pPr>
            <w:pStyle w:val="237032ECE9E9463B8F06E9F58BC2F0E6"/>
          </w:pPr>
          <w:r w:rsidRPr="00511B38">
            <w:rPr>
              <w:rStyle w:val="Textodelmarcadordeposicin"/>
            </w:rPr>
            <w:t>Haga clic o pulse aquí para escribir texto.</w:t>
          </w:r>
        </w:p>
      </w:docPartBody>
    </w:docPart>
    <w:docPart>
      <w:docPartPr>
        <w:name w:val="9CF0A4A3AA624EC487D67CEA4A5FB95F"/>
        <w:category>
          <w:name w:val="General"/>
          <w:gallery w:val="placeholder"/>
        </w:category>
        <w:types>
          <w:type w:val="bbPlcHdr"/>
        </w:types>
        <w:behaviors>
          <w:behavior w:val="content"/>
        </w:behaviors>
        <w:guid w:val="{BAC5C7CF-B9D2-4D22-8993-EF7696DDBE0D}"/>
      </w:docPartPr>
      <w:docPartBody>
        <w:p w:rsidR="00527227" w:rsidRDefault="009F2EDB" w:rsidP="009F2EDB">
          <w:pPr>
            <w:pStyle w:val="9CF0A4A3AA624EC487D67CEA4A5FB95F"/>
          </w:pPr>
          <w:r w:rsidRPr="00987BF3">
            <w:rPr>
              <w:rStyle w:val="Textodelmarcadordeposicin"/>
            </w:rPr>
            <w:t>Haga clic o pulse aquí para escribir texto.</w:t>
          </w:r>
        </w:p>
      </w:docPartBody>
    </w:docPart>
    <w:docPart>
      <w:docPartPr>
        <w:name w:val="A323B1FAFA3C4ACDA67A1232CF777CBE"/>
        <w:category>
          <w:name w:val="General"/>
          <w:gallery w:val="placeholder"/>
        </w:category>
        <w:types>
          <w:type w:val="bbPlcHdr"/>
        </w:types>
        <w:behaviors>
          <w:behavior w:val="content"/>
        </w:behaviors>
        <w:guid w:val="{DA1FDDD6-A707-48D6-83BE-190E2E4B7A34}"/>
      </w:docPartPr>
      <w:docPartBody>
        <w:p w:rsidR="00527227" w:rsidRDefault="009F2EDB" w:rsidP="009F2EDB">
          <w:pPr>
            <w:pStyle w:val="A323B1FAFA3C4ACDA67A1232CF777CBE"/>
          </w:pPr>
          <w:r w:rsidRPr="00987BF3">
            <w:rPr>
              <w:rStyle w:val="Textodelmarcadordeposicin"/>
            </w:rPr>
            <w:t>Haga clic o pulse aquí para escribir texto.</w:t>
          </w:r>
        </w:p>
      </w:docPartBody>
    </w:docPart>
    <w:docPart>
      <w:docPartPr>
        <w:name w:val="353AB7202C734A499754393567506F25"/>
        <w:category>
          <w:name w:val="General"/>
          <w:gallery w:val="placeholder"/>
        </w:category>
        <w:types>
          <w:type w:val="bbPlcHdr"/>
        </w:types>
        <w:behaviors>
          <w:behavior w:val="content"/>
        </w:behaviors>
        <w:guid w:val="{C65383C2-6B94-41BE-AC27-E79FD41FF993}"/>
      </w:docPartPr>
      <w:docPartBody>
        <w:p w:rsidR="00527227" w:rsidRDefault="009F2EDB" w:rsidP="009F2EDB">
          <w:pPr>
            <w:pStyle w:val="353AB7202C734A499754393567506F25"/>
          </w:pPr>
          <w:r w:rsidRPr="00511B38">
            <w:rPr>
              <w:rStyle w:val="Textodelmarcadordeposicin"/>
            </w:rPr>
            <w:t>Haga clic o pulse aquí para escribir texto.</w:t>
          </w:r>
        </w:p>
      </w:docPartBody>
    </w:docPart>
    <w:docPart>
      <w:docPartPr>
        <w:name w:val="DefaultPlaceholder_-1854013440"/>
        <w:category>
          <w:name w:val="General"/>
          <w:gallery w:val="placeholder"/>
        </w:category>
        <w:types>
          <w:type w:val="bbPlcHdr"/>
        </w:types>
        <w:behaviors>
          <w:behavior w:val="content"/>
        </w:behaviors>
        <w:guid w:val="{0F277587-E357-4F56-A425-EEA9BED49967}"/>
      </w:docPartPr>
      <w:docPartBody>
        <w:p w:rsidR="0047136F" w:rsidRDefault="00A04193">
          <w:r w:rsidRPr="00B64B97">
            <w:rPr>
              <w:rStyle w:val="Textodelmarcadordeposicin"/>
            </w:rPr>
            <w:t>Haga clic o pulse aquí para escribir texto.</w:t>
          </w:r>
        </w:p>
      </w:docPartBody>
    </w:docPart>
    <w:docPart>
      <w:docPartPr>
        <w:name w:val="8B65C5DEF078402F86869ECA8561B224"/>
        <w:category>
          <w:name w:val="General"/>
          <w:gallery w:val="placeholder"/>
        </w:category>
        <w:types>
          <w:type w:val="bbPlcHdr"/>
        </w:types>
        <w:behaviors>
          <w:behavior w:val="content"/>
        </w:behaviors>
        <w:guid w:val="{7BCC9584-22C4-4A22-B42C-6E1C6C51B83B}"/>
      </w:docPartPr>
      <w:docPartBody>
        <w:p w:rsidR="0047136F" w:rsidRDefault="00A04193" w:rsidP="00A04193">
          <w:pPr>
            <w:pStyle w:val="8B65C5DEF078402F86869ECA8561B224"/>
          </w:pPr>
          <w:r w:rsidRPr="00511B38">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2EDB"/>
    <w:rsid w:val="000A2BA2"/>
    <w:rsid w:val="001C7C68"/>
    <w:rsid w:val="002F2774"/>
    <w:rsid w:val="0040215C"/>
    <w:rsid w:val="0047136F"/>
    <w:rsid w:val="00527227"/>
    <w:rsid w:val="009F2EDB"/>
    <w:rsid w:val="00A04193"/>
    <w:rsid w:val="00A70D13"/>
    <w:rsid w:val="00D069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A04193"/>
    <w:rPr>
      <w:color w:val="808080"/>
    </w:rPr>
  </w:style>
  <w:style w:type="paragraph" w:customStyle="1" w:styleId="237032ECE9E9463B8F06E9F58BC2F0E6">
    <w:name w:val="237032ECE9E9463B8F06E9F58BC2F0E6"/>
    <w:rsid w:val="009F2EDB"/>
  </w:style>
  <w:style w:type="paragraph" w:customStyle="1" w:styleId="9CF0A4A3AA624EC487D67CEA4A5FB95F">
    <w:name w:val="9CF0A4A3AA624EC487D67CEA4A5FB95F"/>
    <w:rsid w:val="009F2EDB"/>
  </w:style>
  <w:style w:type="paragraph" w:customStyle="1" w:styleId="A323B1FAFA3C4ACDA67A1232CF777CBE">
    <w:name w:val="A323B1FAFA3C4ACDA67A1232CF777CBE"/>
    <w:rsid w:val="009F2EDB"/>
  </w:style>
  <w:style w:type="paragraph" w:customStyle="1" w:styleId="353AB7202C734A499754393567506F25">
    <w:name w:val="353AB7202C734A499754393567506F25"/>
    <w:rsid w:val="009F2EDB"/>
  </w:style>
  <w:style w:type="paragraph" w:customStyle="1" w:styleId="8B65C5DEF078402F86869ECA8561B224">
    <w:name w:val="8B65C5DEF078402F86869ECA8561B224"/>
    <w:rsid w:val="00A0419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F7F75EE-1468-4353-B0A7-9065802AE090}">
  <we:reference id="f78a3046-9e99-4300-aa2b-5814002b01a2" version="1.55.1.0" store="EXCatalog" storeType="EXCatalog"/>
  <we:alternateReferences>
    <we:reference id="WA104382081" version="1.55.1.0" store="es-ES" storeType="OMEX"/>
  </we:alternateReferences>
  <we:properties>
    <we:property name="MENDELEY_CITATIONS" value="[{&quot;citationID&quot;:&quot;MENDELEY_CITATION_79a6ae32-30ff-4602-8186-90fbf143e808&quot;,&quot;properties&quot;:{&quot;noteIndex&quot;:0},&quot;isEdited&quot;:false,&quot;manualOverride&quot;:{&quot;isManuallyOverridden&quot;:true,&quot;citeprocText&quot;:&quot;(van Ooijen et al., 2016)&quot;,&quot;manualOverrideText&quot;:&quot;van Ooijen et al. (2016)&quot;},&quot;citationTag&quot;:&quot;MENDELEY_CITATION_v3_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&quot;,&quot;citationItems&quot;:[{&quot;id&quot;:&quot;6e275b27-8f3b-3aab-ad36-afb62fe27339&quot;,&quot;itemData&quot;:{&quot;type&quot;:&quot;article&quot;,&quot;id&quot;:&quot;6e275b27-8f3b-3aab-ad36-afb62fe27339&quot;,&quot;title&quot;:&quot;Inorganic nutrients measured on water bottle samples during POLARSTERN cruise PS94 (ARK-XXIX/3)&quot;,&quot;author&quot;:[{&quot;family&quot;:&quot;Ooijen&quot;,&quot;given&quot;:&quot;Jan C&quot;,&quot;parse-names&quot;:false,&quot;dropping-particle&quot;:&quot;&quot;,&quot;non-dropping-particle&quot;:&quot;van&quot;},{&quot;family&quot;:&quot;Rijkenberg&quot;,&quot;given&quot;:&quot;Micha J A&quot;,&quot;parse-names&quot;:false,&quot;dropping-particle&quot;:&quot;&quot;,&quot;non-dropping-particle&quot;:&quot;&quot;},{&quot;family&quot;:&quot;Gerringa&quot;,&quot;given&quot;:&quot;Loes J A&quot;,&quot;parse-names&quot;:false,&quot;dropping-particle&quot;:&quot;&quot;,&quot;non-dropping-particle&quot;:&quot;&quot;},{&quot;family&quot;:&quot;Rabe&quot;,&quot;given&quot;:&quot;Benjamin&quot;,&quot;parse-names&quot;:false,&quot;dropping-particle&quot;:&quot;&quot;,&quot;non-dropping-particle&quot;:&quot;&quot;},{&quot;family&quot;:&quot;Rutgers van der Loeff&quot;,&quot;given&quot;:&quot;Michiel M&quot;,&quot;parse-names&quot;:false,&quot;dropping-particle&quot;:&quot;&quot;,&quot;non-dropping-particle&quot;:&quot;&quot;}],&quot;DOI&quot;:&quot;10.1594/PANGAEA.868396&quot;,&quot;URL&quot;:&quot;https://doi.org/10.1594/PANGAEA.868396&quot;,&quot;issued&quot;:{&quot;date-parts&quot;:[[2016]]},&quot;publisher&quot;:&quot;PANGAEA&quot;,&quot;container-title-short&quot;:&quot;&quot;},&quot;isTemporary&quot;:false}]},{&quot;citationID&quot;:&quot;MENDELEY_CITATION_335bf0d2-75de-427f-ae67-f6b2ecca67f3&quot;,&quot;properties&quot;:{&quot;noteIndex&quot;:0},&quot;isEdited&quot;:false,&quot;manualOverride&quot;:{&quot;isManuallyOverridden&quot;:true,&quot;citeprocText&quot;:&quot;(Gerringa et al., 2021b)&quot;,&quot;manualOverrideText&quot;:&quot;Gerringa et al. (2021b)&quot;},&quot;citationTag&quot;:&quot;MENDELEY_CITATION_v3_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&quot;,&quot;citationItems&quot;:[{&quot;id&quot;:&quot;3d4a832f-ef79-36d9-862a-ca6fd8d4b4e3&quot;,&quot;itemData&quot;:{&quot;type&quot;:&quot;article&quot;,&quot;id&quot;:&quot;3d4a832f-ef79-36d9-862a-ca6fd8d4b4e3&quot;,&quot;title&quot;:&quot;Dissolved trace metals cadmium (Cd), cobalt (Co), copper (Cu), iron (Fe), manganese (Mn), nickel (Ni), zinc (Zn) measured in samples from the Polarstern cruise PS94 to the Arctic Ocean from August to October 2015&quot;,&quot;author&quot;:[{&quot;family&quot;:&quot;Gerringa&quot;,&quot;given&quot;:&quot;L&quot;,&quot;parse-names&quot;:false,&quot;dropping-particle&quot;:&quot;&quot;,&quot;non-dropping-particle&quot;:&quot;&quot;},{&quot;family&quot;:&quot;Rijkenberg&quot;,&quot;given&quot;:&quot;Micha&quot;,&quot;parse-names&quot;:false,&quot;dropping-particle&quot;:&quot;&quot;,&quot;non-dropping-particle&quot;:&quot;&quot;},{&quot;family&quot;:&quot;Laan&quot;,&quot;given&quot;:&quot;Patrick&quot;,&quot;parse-names&quot;:false,&quot;dropping-particle&quot;:&quot;&quot;,&quot;non-dropping-particle&quot;:&quot;&quot;},{&quot;family&quot;:&quot;Middag&quot;,&quot;given&quot;:&quot;Rob&quot;,&quot;parse-names&quot;:false,&quot;dropping-particle&quot;:&quot;&quot;,&quot;non-dropping-particle&quot;:&quot;&quot;},{&quot;family&quot;:&quot;Rutgers van der Loeff&quot;,&quot;given&quot;:&quot;Michiel M.&quot;,&quot;parse-names&quot;:false,&quot;dropping-particle&quot;:&quot;&quot;,&quot;non-dropping-particle&quot;:&quot;&quot;}],&quot;URL&quot;:&quot;https://doi.pangaea.de/10.1594/PANGAEA.932797&quot;,&quot;issued&quot;:{&quot;date-parts&quot;:[[2021]]},&quot;abstract&quot;:&quot;During the Polarstern TransARC II cruise (PS94) expedition water samples were taken in the Arctic Ocean north of 71 N, between 17 August and 14 October 2015. The cruise was part of the international GEOTRACES program. Samples for trace metal analysis were taken using 24 trace-metal clean polypropylene samplers of 24 L, each mounted on an all titanium frame with a SEABIRD 911 CTD system. In an ISO Class 6 clean room container the samples were immediately filtered over &lt; 0.2 μm Sartobran 300 cartridges and acidified. The dissolved trace metals cadmium (Cd), cobalt (Co), copper (Cu), iron (Fe), manganese (Mn), nickel (Ni), zinc (Zn) were analysed at the Netherlands Institute for Sea Research with a Thermo Finnigan High Resolution Inductively Coupled Plasma Mass Spectrometer (HR-ICP-MS) element 2 after pre-concentration and matrix removal. This study provides a baseline to assess future change, and additionally identifies processes driving bio-essential trace metal distributions.&quot;,&quot;publisher&quot;:&quot;PANGAEA&quot;,&quot;container-title-short&quot;:&quot;&quot;},&quot;isTemporary&quot;:false}]},{&quot;citationID&quot;:&quot;MENDELEY_CITATION_dde96968-8afe-48b4-9e47-04856e59938c&quot;,&quot;properties&quot;:{&quot;noteIndex&quot;:0},&quot;isEdited&quot;:false,&quot;manualOverride&quot;:{&quot;isManuallyOverridden&quot;:true,&quot;citeprocText&quot;:&quot;(Rabe et al., 2016)&quot;,&quot;manualOverrideText&quot;:&quot;Rabe et al. (2016)&quot;},&quot;citationItems&quot;:[{&quot;id&quot;:&quot;315cda5c-5fab-3bad-a95c-b36ca64766d1&quot;,&quot;itemData&quot;:{&quot;type&quot;:&quot;article&quot;,&quot;id&quot;:&quot;315cda5c-5fab-3bad-a95c-b36ca64766d1&quot;,&quot;title&quot;:&quot;Physical oceanography during POLARSTERN cruise PS94 (ARK-XXIX/3)&quot;,&quot;author&quot;:[{&quot;family&quot;:&quot;Rabe&quot;,&quot;given&quot;:&quot;Benjamin&quot;,&quot;parse-names&quot;:false,&quot;dropping-particle&quot;:&quot;&quot;,&quot;non-dropping-particle&quot;:&quot;&quot;},{&quot;family&quot;:&quot;Schauer&quot;,&quot;given&quot;:&quot;Ursula&quot;,&quot;parse-names&quot;:false,&quot;dropping-particle&quot;:&quot;&quot;,&quot;non-dropping-particle&quot;:&quot;&quot;},{&quot;family&quot;:&quot;Ober&quot;,&quot;given&quot;:&quot;Sven&quot;,&quot;parse-names&quot;:false,&quot;dropping-particle&quot;:&quot;&quot;,&quot;non-dropping-particle&quot;:&quot;&quot;},{&quot;family&quot;:&quot;Horn&quot;,&quot;given&quot;:&quot;Myriel&quot;,&quot;parse-names&quot;:false,&quot;dropping-particle&quot;:&quot;&quot;,&quot;non-dropping-particle&quot;:&quot;&quot;},{&quot;family&quot;:&quot;Hoppmann&quot;,&quot;given&quot;:&quot;Mario&quot;,&quot;parse-names&quot;:false,&quot;dropping-particle&quot;:&quot;&quot;,&quot;non-dropping-particle&quot;:&quot;&quot;},{&quot;family&quot;:&quot;Korhonen&quot;,&quot;given&quot;:&quot;Meri&quot;,&quot;parse-names&quot;:false,&quot;dropping-particle&quot;:&quot;&quot;,&quot;non-dropping-particle&quot;:&quot;&quot;},{&quot;family&quot;:&quot;Pisarev&quot;,&quot;given&quot;:&quot;Sergey&quot;,&quot;parse-names&quot;:false,&quot;dropping-particle&quot;:&quot;&quot;,&quot;non-dropping-particle&quot;:&quot;&quot;},{&quot;family&quot;:&quot;Hampe&quot;,&quot;given&quot;:&quot;Hendrik&quot;,&quot;parse-names&quot;:false,&quot;dropping-particle&quot;:&quot;&quot;,&quot;non-dropping-particle&quot;:&quot;&quot;},{&quot;family&quot;:&quot;Villacieros&quot;,&quot;given&quot;:&quot;Nicolas&quot;,&quot;parse-names&quot;:false,&quot;dropping-particle&quot;:&quot;&quot;,&quot;non-dropping-particle&quot;:&quot;&quot;},{&quot;family&quot;:&quot;Savy&quot;,&quot;given&quot;:&quot;Jean Philippe&quot;,&quot;parse-names&quot;:false,&quot;dropping-particle&quot;:&quot;&quot;,&quot;non-dropping-particle&quot;:&quot;&quot;},{&quot;family&quot;:&quot;Wisotzki&quot;,&quot;given&quot;:&quot;Andreas&quot;,&quot;parse-names&quot;:false,&quot;dropping-particle&quot;:&quot;&quot;,&quot;non-dropping-particle&quot;:&quot;&quot;}],&quot;DOI&quot;:&quot;10.1594/PANGAEA.859558&quot;,&quot;URL&quot;:&quot;https://doi.org/10.1594/PANGAEA.859558&quot;,&quot;issued&quot;:{&quot;date-parts&quot;:[[2016]]},&quot;publisher&quot;:&quot;PANGAEA&quot;,&quot;container-title-short&quot;:&quot;&quot;},&quot;isTemporary&quot;:false}],&quot;citationTag&quot;:&quot;MENDELEY_CITATION_v3_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&quot;},{&quot;citationID&quot;:&quot;MENDELEY_CITATION_7615cb50-bb0c-4307-aab7-2a7078f1c85b&quot;,&quot;properties&quot;:{&quot;noteIndex&quot;:0},&quot;isEdited&quot;:false,&quot;manualOverride&quot;:{&quot;isManuallyOverridden&quot;:true,&quot;citeprocText&quot;:&quot;(Gerringa et al., 2021a)&quot;,&quot;manualOverrideText&quot;:&quot;Gerringa et al. (2021)&quot;},&quot;citationTag&quot;:&quot;MENDELEY_CITATION_v3_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&quot;,&quot;citationItems&quot;:[{&quot;id&quot;:&quot;3235833d-1fae-3bad-80c3-1f50087f5041&quot;,&quot;itemData&quot;:{&quot;type&quot;:&quot;article-journal&quot;,&quot;id&quot;:&quot;3235833d-1fae-3bad-80c3-1f50087f5041&quot;,&quot;title&quot;:&quot;Dissolved Cd, Co, Cu, Fe, Mn, Ni, and Zn in the Arctic Ocean&quot;,&quot;author&quot;:[{&quot;family&quot;:&quot;Gerringa&quot;,&quot;given&quot;:&quot;L. J. A.&quot;,&quot;parse-names&quot;:false,&quot;dropping-particle&quot;:&quot;&quot;,&quot;non-dropping-particle&quot;:&quot;&quot;},{&quot;family&quot;:&quot;Rijkenberg&quot;,&quot;given&quot;:&quot;M. J. A.&quot;,&quot;parse-names&quot;:false,&quot;dropping-particle&quot;:&quot;&quot;,&quot;non-dropping-particle&quot;:&quot;&quot;},{&quot;family&quot;:&quot;Slagter&quot;,&quot;given&quot;:&quot;H. A.&quot;,&quot;parse-names&quot;:false,&quot;dropping-particle&quot;:&quot;&quot;,&quot;non-dropping-particle&quot;:&quot;&quot;},{&quot;family&quot;:&quot;Laan&quot;,&quot;given&quot;:&quot;P.&quot;,&quot;parse-names&quot;:false,&quot;dropping-particle&quot;:&quot;&quot;,&quot;non-dropping-particle&quot;:&quot;&quot;},{&quot;family&quot;:&quot;Paffrath&quot;,&quot;given&quot;:&quot;R.&quot;,&quot;parse-names&quot;:false,&quot;dropping-particle&quot;:&quot;&quot;,&quot;non-dropping-particle&quot;:&quot;&quot;},{&quot;family&quot;:&quot;Bauch&quot;,&quot;given&quot;:&quot;D.&quot;,&quot;parse-names&quot;:false,&quot;dropping-particle&quot;:&quot;&quot;,&quot;non-dropping-particle&quot;:&quot;&quot;},{&quot;family&quot;:&quot;Rutgers van der Loeff&quot;,&quot;given&quot;:&quot;M.&quot;,&quot;parse-names&quot;:false,&quot;dropping-particle&quot;:&quot;&quot;,&quot;non-dropping-particle&quot;:&quot;&quot;},{&quot;family&quot;:&quot;Middag&quot;,&quot;given&quot;:&quot;R.&quot;,&quot;parse-names&quot;:false,&quot;dropping-particle&quot;:&quot;&quot;,&quot;non-dropping-particle&quot;:&quot;&quot;}],&quot;container-title&quot;:&quot;Journal of Geophysical Research: Oceans&quot;,&quot;container-title-short&quot;:&quot;J Geophys Res Oceans&quot;,&quot;DOI&quot;:&quot;10.1029/2021JC017323&quot;,&quot;ISSN&quot;:&quot;2169-9275&quot;,&quot;URL&quot;:&quot;https://onlinelibrary.wiley.com/doi/10.1029/2021JC017323&quot;,&quot;issued&quot;:{&quot;date-parts&quot;:[[2021,9,10]]},&quot;abstract&quot;:&quot;During the Polarstern (PS94) expedition, summer 2015, part of the international GEOTRACES program, sources and sinks of dissolved (D) Cd, Co, Cu, Fe, Mn, Ni, and Zn were studied in the central Arctic Ocean. In the Polar Surface Water in which the TransPolar Drift (TPD) is situated, salinity and δ18O derived fractions indicated a distinct riverine source for silicate DCo, DCu, DFe, DMn, and DNi. Linear relationships between DMn and the meteoric fraction depended on source distance, likely due to Mn-precipitation during transport. In the upper 50 m of the Makarov Basin, outside the TPD core, DCo, DMn, DNi, DCd, and DCu were enriched by Pacific waters, whereas DFe seemed diluted. DCo, DFe, DMn, and DZn were relatively high in the Barents Sea and led to enrichment of Atlantic water flowing into the Nansen Basin. Deep concentrations of all metals were significantly lower in the Makarov Basin compared to the Nansen and Amundsen, the Eurasian, Basins. The Gakkel ridge hydrothermal input and higher continental slope convection are explanations for higher metal concentrations in the Eurasian Basins. Although scavenging rates are lower in the Makarov Basin compared to the Eurasian Basins, the residence time is longer and therefore scavenging can decrease the dissolved concentrations with time. This study provides a baseline to assess future change, and additionally identifies processes driving trace metal distributions. Our results underline the importance of fluvial input as well as shelf sources and internal cycling, notably scavenging, for the distribution of bio-active metals in the Arctic Ocean.&quot;,&quot;publisher&quot;:&quot;John Wiley and Sons Inc&quot;,&quot;issue&quot;:&quot;9&quot;,&quot;volume&quot;:&quot;126&quot;},&quot;isTemporary&quot;:false}]},{&quot;citationID&quot;:&quot;MENDELEY_CITATION_f18c301a-ffb1-4341-8f1f-269db1a2b44d&quot;,&quot;properties&quot;:{&quot;noteIndex&quot;:0},&quot;isEdited&quot;:false,&quot;manualOverride&quot;:{&quot;isManuallyOverridden&quot;:true,&quot;citeprocText&quot;:&quot;(Gerringa et al., 2021a)&quot;,&quot;manualOverrideText&quot;:&quot;Gerringa et al. (2021)&quot;},&quot;citationTag&quot;:&quot;MENDELEY_CITATION_v3_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&quot;,&quot;citationItems&quot;:[{&quot;id&quot;:&quot;3235833d-1fae-3bad-80c3-1f50087f5041&quot;,&quot;itemData&quot;:{&quot;type&quot;:&quot;article-journal&quot;,&quot;id&quot;:&quot;3235833d-1fae-3bad-80c3-1f50087f5041&quot;,&quot;title&quot;:&quot;Dissolved Cd, Co, Cu, Fe, Mn, Ni, and Zn in the Arctic Ocean&quot;,&quot;author&quot;:[{&quot;family&quot;:&quot;Gerringa&quot;,&quot;given&quot;:&quot;L. J. A.&quot;,&quot;parse-names&quot;:false,&quot;dropping-particle&quot;:&quot;&quot;,&quot;non-dropping-particle&quot;:&quot;&quot;},{&quot;family&quot;:&quot;Rijkenberg&quot;,&quot;given&quot;:&quot;M. J. A.&quot;,&quot;parse-names&quot;:false,&quot;dropping-particle&quot;:&quot;&quot;,&quot;non-dropping-particle&quot;:&quot;&quot;},{&quot;family&quot;:&quot;Slagter&quot;,&quot;given&quot;:&quot;H. A.&quot;,&quot;parse-names&quot;:false,&quot;dropping-particle&quot;:&quot;&quot;,&quot;non-dropping-particle&quot;:&quot;&quot;},{&quot;family&quot;:&quot;Laan&quot;,&quot;given&quot;:&quot;P.&quot;,&quot;parse-names&quot;:false,&quot;dropping-particle&quot;:&quot;&quot;,&quot;non-dropping-particle&quot;:&quot;&quot;},{&quot;family&quot;:&quot;Paffrath&quot;,&quot;given&quot;:&quot;R.&quot;,&quot;parse-names&quot;:false,&quot;dropping-particle&quot;:&quot;&quot;,&quot;non-dropping-particle&quot;:&quot;&quot;},{&quot;family&quot;:&quot;Bauch&quot;,&quot;given&quot;:&quot;D.&quot;,&quot;parse-names&quot;:false,&quot;dropping-particle&quot;:&quot;&quot;,&quot;non-dropping-particle&quot;:&quot;&quot;},{&quot;family&quot;:&quot;Rutgers van der Loeff&quot;,&quot;given&quot;:&quot;M.&quot;,&quot;parse-names&quot;:false,&quot;dropping-particle&quot;:&quot;&quot;,&quot;non-dropping-particle&quot;:&quot;&quot;},{&quot;family&quot;:&quot;Middag&quot;,&quot;given&quot;:&quot;R.&quot;,&quot;parse-names&quot;:false,&quot;dropping-particle&quot;:&quot;&quot;,&quot;non-dropping-particle&quot;:&quot;&quot;}],&quot;container-title&quot;:&quot;Journal of Geophysical Research: Oceans&quot;,&quot;container-title-short&quot;:&quot;J Geophys Res Oceans&quot;,&quot;DOI&quot;:&quot;10.1029/2021JC017323&quot;,&quot;ISSN&quot;:&quot;2169-9275&quot;,&quot;URL&quot;:&quot;https://onlinelibrary.wiley.com/doi/10.1029/2021JC017323&quot;,&quot;issued&quot;:{&quot;date-parts&quot;:[[2021,9,10]]},&quot;abstract&quot;:&quot;During the Polarstern (PS94) expedition, summer 2015, part of the international GEOTRACES program, sources and sinks of dissolved (D) Cd, Co, Cu, Fe, Mn, Ni, and Zn were studied in the central Arctic Ocean. In the Polar Surface Water in which the TransPolar Drift (TPD) is situated, salinity and δ18O derived fractions indicated a distinct riverine source for silicate DCo, DCu, DFe, DMn, and DNi. Linear relationships between DMn and the meteoric fraction depended on source distance, likely due to Mn-precipitation during transport. In the upper 50 m of the Makarov Basin, outside the TPD core, DCo, DMn, DNi, DCd, and DCu were enriched by Pacific waters, whereas DFe seemed diluted. DCo, DFe, DMn, and DZn were relatively high in the Barents Sea and led to enrichment of Atlantic water flowing into the Nansen Basin. Deep concentrations of all metals were significantly lower in the Makarov Basin compared to the Nansen and Amundsen, the Eurasian, Basins. The Gakkel ridge hydrothermal input and higher continental slope convection are explanations for higher metal concentrations in the Eurasian Basins. Although scavenging rates are lower in the Makarov Basin compared to the Eurasian Basins, the residence time is longer and therefore scavenging can decrease the dissolved concentrations with time. This study provides a baseline to assess future change, and additionally identifies processes driving trace metal distributions. Our results underline the importance of fluvial input as well as shelf sources and internal cycling, notably scavenging, for the distribution of bio-active metals in the Arctic Ocean.&quot;,&quot;publisher&quot;:&quot;John Wiley and Sons Inc&quot;,&quot;issue&quot;:&quot;9&quot;,&quot;volume&quot;:&quot;126&quot;},&quot;isTemporary&quot;:false}]},{&quot;citationID&quot;:&quot;MENDELEY_CITATION_befce0f9-5f33-46d7-83a7-2143166f1900&quot;,&quot;properties&quot;:{&quot;noteIndex&quot;:0},&quot;isEdited&quot;:false,&quot;manualOverride&quot;:{&quot;isManuallyOverridden&quot;:false,&quot;citeprocText&quot;:&quot;(Sakamoto et al., 1986)&quot;,&quot;manualOverrideText&quot;:&quot;&quot;},&quot;citationTag&quot;:&quot;MENDELEY_CITATION_v3_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&quot;,&quot;citationItems&quot;:[{&quot;id&quot;:&quot;d817b9db-430e-37c1-979d-a5a6d70e0a4e&quot;,&quot;itemData&quot;:{&quot;type&quot;:&quot;article-journal&quot;,&quot;id&quot;:&quot;d817b9db-430e-37c1-979d-a5a6d70e0a4e&quot;,&quot;title&quot;:&quot;Akaike information criterion statistics&quot;,&quot;author&quot;:[{&quot;family&quot;:&quot;Sakamoto&quot;,&quot;given&quot;:&quot;Yosiyuki&quot;,&quot;parse-names&quot;:false,&quot;dropping-particle&quot;:&quot;&quot;,&quot;non-dropping-particle&quot;:&quot;&quot;},{&quot;family&quot;:&quot;Ishiguro&quot;,&quot;given&quot;:&quot;Makio&quot;,&quot;parse-names&quot;:false,&quot;dropping-particle&quot;:&quot;&quot;,&quot;non-dropping-particle&quot;:&quot;&quot;},{&quot;family&quot;:&quot;Kitagawa&quot;,&quot;given&quot;:&quot;Genshiro&quot;,&quot;parse-names&quot;:false,&quot;dropping-particle&quot;:&quot;&quot;,&quot;non-dropping-particle&quot;:&quot;&quot;}],&quot;container-title&quot;:&quot;Dordrecht, The Netherlands: D. Reidel&quot;,&quot;issued&quot;:{&quot;date-parts&quot;:[[1986]]},&quot;page&quot;:&quot;26853&quot;,&quot;publisher&quot;:&quot;Taylor &amp; Francis&quot;,&quot;issue&quot;:&quot;10.5555&quot;,&quot;volume&quot;:&quot;81&quot;,&quot;container-title-short&quot;:&quot;&quot;},&quot;isTemporary&quot;:false}]}]"/>
    <we:property name="MENDELEY_CITATIONS_LOCALE_CODE" value="&quot;en-US&quot;"/>
    <we:property name="MENDELEY_CITATIONS_STYLE" value="{&quot;id&quot;:&quot;https://www.zotero.org/styles/frontiers-in-marine-science&quot;,&quot;title&quot;:&quot;Frontiers in Marine Science&quot;,&quot;format&quot;:&quot;author-date&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CHICAGO.XSL" StyleName="Chicago"/>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2.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3.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5.xml><?xml version="1.0" encoding="utf-8"?>
<ds:datastoreItem xmlns:ds="http://schemas.openxmlformats.org/officeDocument/2006/customXml" ds:itemID="{2558679B-78FB-42CD-A1EA-A99096AF556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2</TotalTime>
  <Pages>15</Pages>
  <Words>1548</Words>
  <Characters>8826</Characters>
  <Application>Microsoft Office Word</Application>
  <DocSecurity>0</DocSecurity>
  <Lines>73</Lines>
  <Paragraphs>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VERONICA ARNONE</cp:lastModifiedBy>
  <cp:revision>2</cp:revision>
  <cp:lastPrinted>2013-10-03T12:51:00Z</cp:lastPrinted>
  <dcterms:created xsi:type="dcterms:W3CDTF">2023-11-16T16:20:00Z</dcterms:created>
  <dcterms:modified xsi:type="dcterms:W3CDTF">2023-11-16T16:20:00Z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