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42147" w14:textId="406E7745" w:rsidR="00277C17" w:rsidRPr="002A374A" w:rsidRDefault="00000000">
      <w:pPr>
        <w:rPr>
          <w:rFonts w:ascii="Times New Roman" w:hAnsi="Times New Roman" w:cs="Times New Roman"/>
          <w:b/>
          <w:bCs/>
          <w:u w:val="single"/>
          <w:lang w:val="en-US"/>
        </w:rPr>
      </w:pPr>
      <w:r w:rsidRPr="002A374A">
        <w:rPr>
          <w:rFonts w:ascii="Times New Roman" w:hAnsi="Times New Roman" w:cs="Times New Roman"/>
          <w:b/>
          <w:bCs/>
          <w:u w:val="single"/>
          <w:lang w:val="en-US"/>
        </w:rPr>
        <w:t>Supplementary material</w:t>
      </w:r>
      <w:r w:rsidR="002A374A" w:rsidRPr="002A374A">
        <w:rPr>
          <w:rFonts w:ascii="Times New Roman" w:hAnsi="Times New Roman" w:cs="Times New Roman"/>
          <w:b/>
          <w:bCs/>
          <w:u w:val="single"/>
          <w:lang w:val="en-US"/>
        </w:rPr>
        <w:t xml:space="preserve"> 1</w:t>
      </w:r>
    </w:p>
    <w:p w14:paraId="028D5FAF" w14:textId="77777777" w:rsidR="00277C17" w:rsidRPr="00F55FB6" w:rsidRDefault="00277C17">
      <w:pPr>
        <w:rPr>
          <w:rFonts w:ascii="Times New Roman" w:hAnsi="Times New Roman" w:cs="Times New Roman"/>
          <w:lang w:val="en-US"/>
        </w:rPr>
      </w:pPr>
    </w:p>
    <w:p w14:paraId="049C6317" w14:textId="77777777" w:rsidR="00277C17" w:rsidRPr="00F55FB6" w:rsidRDefault="00000000">
      <w:pPr>
        <w:spacing w:line="360" w:lineRule="auto"/>
        <w:rPr>
          <w:rFonts w:ascii="Times New Roman" w:hAnsi="Times New Roman" w:cs="Times New Roman"/>
          <w:lang w:val="en-US"/>
        </w:rPr>
      </w:pPr>
      <w:r w:rsidRPr="00F55FB6">
        <w:rPr>
          <w:rFonts w:ascii="Times New Roman" w:hAnsi="Times New Roman" w:cs="Times New Roman"/>
          <w:lang w:val="en-US"/>
        </w:rPr>
        <w:t xml:space="preserve">Table S1: Summary of the 23 tagged bull sharks used in this study conducted from September 2012 to May 2014. For each individual shark are given the following information: name, sex, size in nearest </w:t>
      </w:r>
      <w:proofErr w:type="spellStart"/>
      <w:r w:rsidRPr="00F55FB6">
        <w:rPr>
          <w:rFonts w:ascii="Times New Roman" w:hAnsi="Times New Roman" w:cs="Times New Roman"/>
          <w:lang w:val="en-US"/>
        </w:rPr>
        <w:t>centimetre</w:t>
      </w:r>
      <w:proofErr w:type="spellEnd"/>
      <w:r w:rsidRPr="00F55FB6">
        <w:rPr>
          <w:rFonts w:ascii="Times New Roman" w:hAnsi="Times New Roman" w:cs="Times New Roman"/>
          <w:lang w:val="en-US"/>
        </w:rPr>
        <w:t>, date of tagging, number of detections recorded by the receivers, location of tagging and release and number of networks used in this study the individual was represented.</w:t>
      </w:r>
    </w:p>
    <w:tbl>
      <w:tblPr>
        <w:tblW w:w="8505" w:type="dxa"/>
        <w:tblLayout w:type="fixed"/>
        <w:tblLook w:val="04A0" w:firstRow="1" w:lastRow="0" w:firstColumn="1" w:lastColumn="0" w:noHBand="0" w:noVBand="1"/>
      </w:tblPr>
      <w:tblGrid>
        <w:gridCol w:w="377"/>
        <w:gridCol w:w="890"/>
        <w:gridCol w:w="490"/>
        <w:gridCol w:w="918"/>
        <w:gridCol w:w="869"/>
        <w:gridCol w:w="992"/>
        <w:gridCol w:w="993"/>
        <w:gridCol w:w="992"/>
        <w:gridCol w:w="1134"/>
        <w:gridCol w:w="850"/>
      </w:tblGrid>
      <w:tr w:rsidR="00277C17" w:rsidRPr="00F55FB6" w14:paraId="6C9A7815" w14:textId="77777777">
        <w:trPr>
          <w:trHeight w:val="320"/>
        </w:trPr>
        <w:tc>
          <w:tcPr>
            <w:tcW w:w="377" w:type="dxa"/>
            <w:tcBorders>
              <w:top w:val="single" w:sz="4" w:space="0" w:color="auto"/>
              <w:left w:val="nil"/>
              <w:bottom w:val="single" w:sz="4" w:space="0" w:color="auto"/>
              <w:right w:val="nil"/>
            </w:tcBorders>
            <w:shd w:val="clear" w:color="auto" w:fill="auto"/>
            <w:noWrap/>
          </w:tcPr>
          <w:p w14:paraId="7E922AC4"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top w:val="single" w:sz="4" w:space="0" w:color="auto"/>
              <w:left w:val="nil"/>
              <w:bottom w:val="single" w:sz="4" w:space="0" w:color="auto"/>
              <w:right w:val="nil"/>
            </w:tcBorders>
            <w:shd w:val="clear" w:color="auto" w:fill="auto"/>
            <w:noWrap/>
          </w:tcPr>
          <w:p w14:paraId="487FA7FD"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 code</w:t>
            </w:r>
          </w:p>
        </w:tc>
        <w:tc>
          <w:tcPr>
            <w:tcW w:w="490" w:type="dxa"/>
            <w:tcBorders>
              <w:top w:val="single" w:sz="4" w:space="0" w:color="auto"/>
              <w:left w:val="nil"/>
              <w:bottom w:val="single" w:sz="4" w:space="0" w:color="auto"/>
              <w:right w:val="nil"/>
            </w:tcBorders>
            <w:shd w:val="clear" w:color="auto" w:fill="auto"/>
            <w:noWrap/>
          </w:tcPr>
          <w:p w14:paraId="645C7D22"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Sex</w:t>
            </w:r>
          </w:p>
        </w:tc>
        <w:tc>
          <w:tcPr>
            <w:tcW w:w="918" w:type="dxa"/>
            <w:tcBorders>
              <w:top w:val="single" w:sz="4" w:space="0" w:color="auto"/>
              <w:left w:val="nil"/>
              <w:bottom w:val="single" w:sz="4" w:space="0" w:color="auto"/>
              <w:right w:val="nil"/>
            </w:tcBorders>
            <w:shd w:val="clear" w:color="auto" w:fill="auto"/>
            <w:noWrap/>
          </w:tcPr>
          <w:p w14:paraId="4B397497"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Total length (cm)</w:t>
            </w:r>
          </w:p>
        </w:tc>
        <w:tc>
          <w:tcPr>
            <w:tcW w:w="869" w:type="dxa"/>
            <w:tcBorders>
              <w:top w:val="single" w:sz="4" w:space="0" w:color="auto"/>
              <w:left w:val="nil"/>
              <w:bottom w:val="single" w:sz="4" w:space="0" w:color="auto"/>
              <w:right w:val="nil"/>
            </w:tcBorders>
            <w:shd w:val="clear" w:color="auto" w:fill="auto"/>
            <w:noWrap/>
          </w:tcPr>
          <w:p w14:paraId="763AACA1"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Tagging date</w:t>
            </w:r>
          </w:p>
        </w:tc>
        <w:tc>
          <w:tcPr>
            <w:tcW w:w="992" w:type="dxa"/>
            <w:tcBorders>
              <w:top w:val="single" w:sz="4" w:space="0" w:color="auto"/>
              <w:left w:val="nil"/>
              <w:bottom w:val="single" w:sz="4" w:space="0" w:color="auto"/>
              <w:right w:val="nil"/>
            </w:tcBorders>
            <w:shd w:val="clear" w:color="auto" w:fill="auto"/>
            <w:noWrap/>
          </w:tcPr>
          <w:p w14:paraId="43FD8C48"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No. of detections</w:t>
            </w:r>
          </w:p>
        </w:tc>
        <w:tc>
          <w:tcPr>
            <w:tcW w:w="993" w:type="dxa"/>
            <w:tcBorders>
              <w:top w:val="single" w:sz="4" w:space="0" w:color="auto"/>
              <w:left w:val="nil"/>
              <w:bottom w:val="single" w:sz="4" w:space="0" w:color="auto"/>
              <w:right w:val="nil"/>
            </w:tcBorders>
          </w:tcPr>
          <w:p w14:paraId="70FB804B"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Location of tagging and release</w:t>
            </w:r>
          </w:p>
        </w:tc>
        <w:tc>
          <w:tcPr>
            <w:tcW w:w="992" w:type="dxa"/>
            <w:tcBorders>
              <w:top w:val="single" w:sz="4" w:space="0" w:color="auto"/>
              <w:left w:val="nil"/>
              <w:bottom w:val="single" w:sz="4" w:space="0" w:color="auto"/>
              <w:right w:val="nil"/>
            </w:tcBorders>
          </w:tcPr>
          <w:p w14:paraId="7B75AACA"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Lat. Release Position</w:t>
            </w:r>
          </w:p>
        </w:tc>
        <w:tc>
          <w:tcPr>
            <w:tcW w:w="1134" w:type="dxa"/>
            <w:tcBorders>
              <w:top w:val="single" w:sz="4" w:space="0" w:color="auto"/>
              <w:left w:val="nil"/>
              <w:bottom w:val="single" w:sz="4" w:space="0" w:color="auto"/>
              <w:right w:val="nil"/>
            </w:tcBorders>
          </w:tcPr>
          <w:p w14:paraId="6C25F6CC"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Long. Release Position</w:t>
            </w:r>
          </w:p>
        </w:tc>
        <w:tc>
          <w:tcPr>
            <w:tcW w:w="850" w:type="dxa"/>
            <w:tcBorders>
              <w:top w:val="single" w:sz="4" w:space="0" w:color="auto"/>
              <w:left w:val="nil"/>
              <w:bottom w:val="single" w:sz="4" w:space="0" w:color="auto"/>
              <w:right w:val="nil"/>
            </w:tcBorders>
            <w:shd w:val="clear" w:color="auto" w:fill="auto"/>
            <w:noWrap/>
          </w:tcPr>
          <w:p w14:paraId="0779F436"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No. of networks</w:t>
            </w:r>
          </w:p>
        </w:tc>
      </w:tr>
      <w:tr w:rsidR="00277C17" w:rsidRPr="00F55FB6" w14:paraId="37BAC6A4" w14:textId="77777777">
        <w:trPr>
          <w:trHeight w:val="320"/>
        </w:trPr>
        <w:tc>
          <w:tcPr>
            <w:tcW w:w="377" w:type="dxa"/>
            <w:tcBorders>
              <w:top w:val="single" w:sz="4" w:space="0" w:color="auto"/>
              <w:left w:val="nil"/>
              <w:right w:val="nil"/>
            </w:tcBorders>
            <w:shd w:val="clear" w:color="auto" w:fill="auto"/>
            <w:noWrap/>
          </w:tcPr>
          <w:p w14:paraId="7CFDADDE"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top w:val="single" w:sz="4" w:space="0" w:color="auto"/>
              <w:left w:val="nil"/>
              <w:right w:val="nil"/>
            </w:tcBorders>
            <w:shd w:val="clear" w:color="auto" w:fill="auto"/>
            <w:noWrap/>
          </w:tcPr>
          <w:p w14:paraId="2B0421C0"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Shark01</w:t>
            </w:r>
          </w:p>
        </w:tc>
        <w:tc>
          <w:tcPr>
            <w:tcW w:w="490" w:type="dxa"/>
            <w:tcBorders>
              <w:top w:val="single" w:sz="4" w:space="0" w:color="auto"/>
              <w:left w:val="nil"/>
              <w:right w:val="nil"/>
            </w:tcBorders>
            <w:shd w:val="clear" w:color="auto" w:fill="auto"/>
            <w:noWrap/>
          </w:tcPr>
          <w:p w14:paraId="588F7F37"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F</w:t>
            </w:r>
          </w:p>
        </w:tc>
        <w:tc>
          <w:tcPr>
            <w:tcW w:w="918" w:type="dxa"/>
            <w:tcBorders>
              <w:top w:val="single" w:sz="4" w:space="0" w:color="auto"/>
              <w:left w:val="nil"/>
              <w:right w:val="nil"/>
            </w:tcBorders>
            <w:shd w:val="clear" w:color="auto" w:fill="auto"/>
            <w:noWrap/>
          </w:tcPr>
          <w:p w14:paraId="1410513A"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329</w:t>
            </w:r>
          </w:p>
        </w:tc>
        <w:tc>
          <w:tcPr>
            <w:tcW w:w="869" w:type="dxa"/>
            <w:tcBorders>
              <w:top w:val="single" w:sz="4" w:space="0" w:color="auto"/>
              <w:left w:val="nil"/>
              <w:right w:val="nil"/>
            </w:tcBorders>
            <w:shd w:val="clear" w:color="auto" w:fill="auto"/>
            <w:noWrap/>
          </w:tcPr>
          <w:p w14:paraId="5108D54B"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28/9/12</w:t>
            </w:r>
          </w:p>
        </w:tc>
        <w:tc>
          <w:tcPr>
            <w:tcW w:w="992" w:type="dxa"/>
            <w:tcBorders>
              <w:top w:val="single" w:sz="4" w:space="0" w:color="auto"/>
              <w:left w:val="nil"/>
              <w:right w:val="nil"/>
            </w:tcBorders>
            <w:shd w:val="clear" w:color="auto" w:fill="auto"/>
            <w:noWrap/>
          </w:tcPr>
          <w:p w14:paraId="5AEB7310"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12409</w:t>
            </w:r>
          </w:p>
        </w:tc>
        <w:tc>
          <w:tcPr>
            <w:tcW w:w="993" w:type="dxa"/>
            <w:tcBorders>
              <w:top w:val="single" w:sz="4" w:space="0" w:color="auto"/>
              <w:left w:val="nil"/>
              <w:right w:val="nil"/>
            </w:tcBorders>
          </w:tcPr>
          <w:p w14:paraId="15AA1E55"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Saint-Gilles</w:t>
            </w:r>
          </w:p>
        </w:tc>
        <w:tc>
          <w:tcPr>
            <w:tcW w:w="992" w:type="dxa"/>
            <w:tcBorders>
              <w:top w:val="single" w:sz="4" w:space="0" w:color="auto"/>
              <w:left w:val="nil"/>
              <w:right w:val="nil"/>
            </w:tcBorders>
          </w:tcPr>
          <w:p w14:paraId="3A5A5D79"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-20.96398</w:t>
            </w:r>
          </w:p>
        </w:tc>
        <w:tc>
          <w:tcPr>
            <w:tcW w:w="1134" w:type="dxa"/>
            <w:tcBorders>
              <w:top w:val="single" w:sz="4" w:space="0" w:color="auto"/>
              <w:left w:val="nil"/>
              <w:right w:val="nil"/>
            </w:tcBorders>
          </w:tcPr>
          <w:p w14:paraId="37C0C672"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55.15310</w:t>
            </w:r>
          </w:p>
        </w:tc>
        <w:tc>
          <w:tcPr>
            <w:tcW w:w="850" w:type="dxa"/>
            <w:tcBorders>
              <w:top w:val="single" w:sz="4" w:space="0" w:color="auto"/>
              <w:left w:val="nil"/>
              <w:right w:val="nil"/>
            </w:tcBorders>
            <w:shd w:val="clear" w:color="auto" w:fill="auto"/>
            <w:noWrap/>
          </w:tcPr>
          <w:p w14:paraId="7989D4EF"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10</w:t>
            </w:r>
          </w:p>
        </w:tc>
      </w:tr>
      <w:tr w:rsidR="00277C17" w:rsidRPr="00F55FB6" w14:paraId="3520BD31" w14:textId="77777777">
        <w:trPr>
          <w:trHeight w:val="320"/>
        </w:trPr>
        <w:tc>
          <w:tcPr>
            <w:tcW w:w="377" w:type="dxa"/>
            <w:tcBorders>
              <w:left w:val="nil"/>
              <w:right w:val="nil"/>
            </w:tcBorders>
            <w:shd w:val="clear" w:color="auto" w:fill="auto"/>
            <w:noWrap/>
          </w:tcPr>
          <w:p w14:paraId="13635820"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right w:val="nil"/>
            </w:tcBorders>
            <w:shd w:val="clear" w:color="auto" w:fill="auto"/>
            <w:noWrap/>
          </w:tcPr>
          <w:p w14:paraId="65386F3B"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Shark02</w:t>
            </w:r>
          </w:p>
        </w:tc>
        <w:tc>
          <w:tcPr>
            <w:tcW w:w="490" w:type="dxa"/>
            <w:tcBorders>
              <w:left w:val="nil"/>
              <w:right w:val="nil"/>
            </w:tcBorders>
            <w:shd w:val="clear" w:color="auto" w:fill="auto"/>
            <w:noWrap/>
          </w:tcPr>
          <w:p w14:paraId="41101FB2"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F</w:t>
            </w:r>
          </w:p>
        </w:tc>
        <w:tc>
          <w:tcPr>
            <w:tcW w:w="918" w:type="dxa"/>
            <w:tcBorders>
              <w:left w:val="nil"/>
              <w:right w:val="nil"/>
            </w:tcBorders>
            <w:shd w:val="clear" w:color="auto" w:fill="auto"/>
            <w:noWrap/>
          </w:tcPr>
          <w:p w14:paraId="229CD3C5"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314</w:t>
            </w:r>
          </w:p>
        </w:tc>
        <w:tc>
          <w:tcPr>
            <w:tcW w:w="869" w:type="dxa"/>
            <w:tcBorders>
              <w:left w:val="nil"/>
              <w:right w:val="nil"/>
            </w:tcBorders>
            <w:shd w:val="clear" w:color="auto" w:fill="auto"/>
            <w:noWrap/>
          </w:tcPr>
          <w:p w14:paraId="7574F9D1"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5/11/12</w:t>
            </w:r>
          </w:p>
        </w:tc>
        <w:tc>
          <w:tcPr>
            <w:tcW w:w="992" w:type="dxa"/>
            <w:tcBorders>
              <w:left w:val="nil"/>
              <w:right w:val="nil"/>
            </w:tcBorders>
            <w:shd w:val="clear" w:color="auto" w:fill="auto"/>
            <w:noWrap/>
          </w:tcPr>
          <w:p w14:paraId="23A0AB2F"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3869</w:t>
            </w:r>
          </w:p>
        </w:tc>
        <w:tc>
          <w:tcPr>
            <w:tcW w:w="993" w:type="dxa"/>
            <w:tcBorders>
              <w:left w:val="nil"/>
              <w:right w:val="nil"/>
            </w:tcBorders>
          </w:tcPr>
          <w:p w14:paraId="65D3DF0C"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Saint-Gilles</w:t>
            </w:r>
          </w:p>
        </w:tc>
        <w:tc>
          <w:tcPr>
            <w:tcW w:w="992" w:type="dxa"/>
            <w:tcBorders>
              <w:left w:val="nil"/>
              <w:right w:val="nil"/>
            </w:tcBorders>
          </w:tcPr>
          <w:p w14:paraId="0C20B950"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-21.05658</w:t>
            </w:r>
          </w:p>
        </w:tc>
        <w:tc>
          <w:tcPr>
            <w:tcW w:w="1134" w:type="dxa"/>
            <w:tcBorders>
              <w:left w:val="nil"/>
              <w:right w:val="nil"/>
            </w:tcBorders>
          </w:tcPr>
          <w:p w14:paraId="5E71DF65"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55.20853</w:t>
            </w:r>
          </w:p>
        </w:tc>
        <w:tc>
          <w:tcPr>
            <w:tcW w:w="850" w:type="dxa"/>
            <w:tcBorders>
              <w:left w:val="nil"/>
              <w:right w:val="nil"/>
            </w:tcBorders>
            <w:shd w:val="clear" w:color="auto" w:fill="auto"/>
            <w:noWrap/>
          </w:tcPr>
          <w:p w14:paraId="5193FB69"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4</w:t>
            </w:r>
          </w:p>
        </w:tc>
      </w:tr>
      <w:tr w:rsidR="00277C17" w:rsidRPr="00F55FB6" w14:paraId="34BB36C7" w14:textId="77777777">
        <w:trPr>
          <w:trHeight w:val="320"/>
        </w:trPr>
        <w:tc>
          <w:tcPr>
            <w:tcW w:w="377" w:type="dxa"/>
            <w:tcBorders>
              <w:left w:val="nil"/>
              <w:right w:val="nil"/>
            </w:tcBorders>
            <w:shd w:val="clear" w:color="auto" w:fill="auto"/>
            <w:noWrap/>
          </w:tcPr>
          <w:p w14:paraId="4406D6AB"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right w:val="nil"/>
            </w:tcBorders>
            <w:shd w:val="clear" w:color="auto" w:fill="auto"/>
            <w:noWrap/>
          </w:tcPr>
          <w:p w14:paraId="55663E1A"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Shark03</w:t>
            </w:r>
          </w:p>
        </w:tc>
        <w:tc>
          <w:tcPr>
            <w:tcW w:w="490" w:type="dxa"/>
            <w:tcBorders>
              <w:left w:val="nil"/>
              <w:right w:val="nil"/>
            </w:tcBorders>
            <w:shd w:val="clear" w:color="auto" w:fill="auto"/>
            <w:noWrap/>
          </w:tcPr>
          <w:p w14:paraId="4E695F6F"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F</w:t>
            </w:r>
          </w:p>
        </w:tc>
        <w:tc>
          <w:tcPr>
            <w:tcW w:w="918" w:type="dxa"/>
            <w:tcBorders>
              <w:left w:val="nil"/>
              <w:right w:val="nil"/>
            </w:tcBorders>
            <w:shd w:val="clear" w:color="auto" w:fill="auto"/>
            <w:noWrap/>
          </w:tcPr>
          <w:p w14:paraId="3B7F060F"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314</w:t>
            </w:r>
          </w:p>
        </w:tc>
        <w:tc>
          <w:tcPr>
            <w:tcW w:w="869" w:type="dxa"/>
            <w:tcBorders>
              <w:left w:val="nil"/>
              <w:right w:val="nil"/>
            </w:tcBorders>
            <w:shd w:val="clear" w:color="auto" w:fill="auto"/>
            <w:noWrap/>
          </w:tcPr>
          <w:p w14:paraId="13183409"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10/2/12</w:t>
            </w:r>
          </w:p>
        </w:tc>
        <w:tc>
          <w:tcPr>
            <w:tcW w:w="992" w:type="dxa"/>
            <w:tcBorders>
              <w:left w:val="nil"/>
              <w:right w:val="nil"/>
            </w:tcBorders>
            <w:shd w:val="clear" w:color="auto" w:fill="auto"/>
            <w:noWrap/>
          </w:tcPr>
          <w:p w14:paraId="2290F4CB"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22179</w:t>
            </w:r>
          </w:p>
        </w:tc>
        <w:tc>
          <w:tcPr>
            <w:tcW w:w="993" w:type="dxa"/>
            <w:tcBorders>
              <w:left w:val="nil"/>
              <w:right w:val="nil"/>
            </w:tcBorders>
          </w:tcPr>
          <w:p w14:paraId="2E0BDA14"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Saint-Gilles</w:t>
            </w:r>
          </w:p>
        </w:tc>
        <w:tc>
          <w:tcPr>
            <w:tcW w:w="992" w:type="dxa"/>
            <w:tcBorders>
              <w:left w:val="nil"/>
              <w:right w:val="nil"/>
            </w:tcBorders>
          </w:tcPr>
          <w:p w14:paraId="17B9EBF0"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-21.04485</w:t>
            </w:r>
          </w:p>
        </w:tc>
        <w:tc>
          <w:tcPr>
            <w:tcW w:w="1134" w:type="dxa"/>
            <w:tcBorders>
              <w:left w:val="nil"/>
              <w:right w:val="nil"/>
            </w:tcBorders>
          </w:tcPr>
          <w:p w14:paraId="529D1247"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55.18747</w:t>
            </w:r>
          </w:p>
        </w:tc>
        <w:tc>
          <w:tcPr>
            <w:tcW w:w="850" w:type="dxa"/>
            <w:tcBorders>
              <w:left w:val="nil"/>
              <w:right w:val="nil"/>
            </w:tcBorders>
            <w:shd w:val="clear" w:color="auto" w:fill="auto"/>
            <w:noWrap/>
          </w:tcPr>
          <w:p w14:paraId="6ED3218E"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w:t>
            </w:r>
          </w:p>
        </w:tc>
      </w:tr>
      <w:tr w:rsidR="00277C17" w:rsidRPr="00F55FB6" w14:paraId="4AF4FC5E" w14:textId="77777777">
        <w:trPr>
          <w:trHeight w:val="320"/>
        </w:trPr>
        <w:tc>
          <w:tcPr>
            <w:tcW w:w="377" w:type="dxa"/>
            <w:tcBorders>
              <w:left w:val="nil"/>
              <w:right w:val="nil"/>
            </w:tcBorders>
            <w:shd w:val="clear" w:color="auto" w:fill="auto"/>
            <w:noWrap/>
          </w:tcPr>
          <w:p w14:paraId="0D31433E"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right w:val="nil"/>
            </w:tcBorders>
            <w:shd w:val="clear" w:color="auto" w:fill="auto"/>
            <w:noWrap/>
          </w:tcPr>
          <w:p w14:paraId="35ED57EC"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Shark04</w:t>
            </w:r>
          </w:p>
        </w:tc>
        <w:tc>
          <w:tcPr>
            <w:tcW w:w="490" w:type="dxa"/>
            <w:tcBorders>
              <w:left w:val="nil"/>
              <w:right w:val="nil"/>
            </w:tcBorders>
            <w:shd w:val="clear" w:color="auto" w:fill="auto"/>
            <w:noWrap/>
          </w:tcPr>
          <w:p w14:paraId="6D52CDA0"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F</w:t>
            </w:r>
          </w:p>
        </w:tc>
        <w:tc>
          <w:tcPr>
            <w:tcW w:w="918" w:type="dxa"/>
            <w:tcBorders>
              <w:left w:val="nil"/>
              <w:right w:val="nil"/>
            </w:tcBorders>
            <w:shd w:val="clear" w:color="auto" w:fill="auto"/>
            <w:noWrap/>
          </w:tcPr>
          <w:p w14:paraId="1CA76B9D"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310</w:t>
            </w:r>
          </w:p>
        </w:tc>
        <w:tc>
          <w:tcPr>
            <w:tcW w:w="869" w:type="dxa"/>
            <w:tcBorders>
              <w:left w:val="nil"/>
              <w:right w:val="nil"/>
            </w:tcBorders>
            <w:shd w:val="clear" w:color="auto" w:fill="auto"/>
            <w:noWrap/>
          </w:tcPr>
          <w:p w14:paraId="5DD81C82"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6/1/13</w:t>
            </w:r>
          </w:p>
        </w:tc>
        <w:tc>
          <w:tcPr>
            <w:tcW w:w="992" w:type="dxa"/>
            <w:tcBorders>
              <w:left w:val="nil"/>
              <w:right w:val="nil"/>
            </w:tcBorders>
            <w:shd w:val="clear" w:color="auto" w:fill="auto"/>
            <w:noWrap/>
          </w:tcPr>
          <w:p w14:paraId="46CA8317"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3784</w:t>
            </w:r>
          </w:p>
        </w:tc>
        <w:tc>
          <w:tcPr>
            <w:tcW w:w="993" w:type="dxa"/>
            <w:tcBorders>
              <w:left w:val="nil"/>
              <w:right w:val="nil"/>
            </w:tcBorders>
          </w:tcPr>
          <w:p w14:paraId="6213D75B"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Saint-Paul</w:t>
            </w:r>
          </w:p>
        </w:tc>
        <w:tc>
          <w:tcPr>
            <w:tcW w:w="992" w:type="dxa"/>
            <w:tcBorders>
              <w:left w:val="nil"/>
              <w:right w:val="nil"/>
            </w:tcBorders>
          </w:tcPr>
          <w:p w14:paraId="2E399B45"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-20.99753</w:t>
            </w:r>
          </w:p>
        </w:tc>
        <w:tc>
          <w:tcPr>
            <w:tcW w:w="1134" w:type="dxa"/>
            <w:tcBorders>
              <w:left w:val="nil"/>
              <w:right w:val="nil"/>
            </w:tcBorders>
          </w:tcPr>
          <w:p w14:paraId="73067E67"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55.27510</w:t>
            </w:r>
          </w:p>
        </w:tc>
        <w:tc>
          <w:tcPr>
            <w:tcW w:w="850" w:type="dxa"/>
            <w:tcBorders>
              <w:left w:val="nil"/>
              <w:right w:val="nil"/>
            </w:tcBorders>
            <w:shd w:val="clear" w:color="auto" w:fill="auto"/>
            <w:noWrap/>
          </w:tcPr>
          <w:p w14:paraId="5B2C3B8A"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8</w:t>
            </w:r>
          </w:p>
        </w:tc>
      </w:tr>
      <w:tr w:rsidR="00277C17" w:rsidRPr="00F55FB6" w14:paraId="5206D4FF" w14:textId="77777777">
        <w:trPr>
          <w:trHeight w:val="320"/>
        </w:trPr>
        <w:tc>
          <w:tcPr>
            <w:tcW w:w="377" w:type="dxa"/>
            <w:tcBorders>
              <w:left w:val="nil"/>
              <w:right w:val="nil"/>
            </w:tcBorders>
            <w:shd w:val="clear" w:color="auto" w:fill="auto"/>
            <w:noWrap/>
          </w:tcPr>
          <w:p w14:paraId="338276D2"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right w:val="nil"/>
            </w:tcBorders>
            <w:shd w:val="clear" w:color="auto" w:fill="auto"/>
            <w:noWrap/>
          </w:tcPr>
          <w:p w14:paraId="2F151382"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Shark05</w:t>
            </w:r>
          </w:p>
        </w:tc>
        <w:tc>
          <w:tcPr>
            <w:tcW w:w="490" w:type="dxa"/>
            <w:tcBorders>
              <w:left w:val="nil"/>
              <w:right w:val="nil"/>
            </w:tcBorders>
            <w:shd w:val="clear" w:color="auto" w:fill="auto"/>
            <w:noWrap/>
          </w:tcPr>
          <w:p w14:paraId="569A2510"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F</w:t>
            </w:r>
          </w:p>
        </w:tc>
        <w:tc>
          <w:tcPr>
            <w:tcW w:w="918" w:type="dxa"/>
            <w:tcBorders>
              <w:left w:val="nil"/>
              <w:right w:val="nil"/>
            </w:tcBorders>
            <w:shd w:val="clear" w:color="auto" w:fill="auto"/>
            <w:noWrap/>
          </w:tcPr>
          <w:p w14:paraId="728CB18C"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310</w:t>
            </w:r>
          </w:p>
        </w:tc>
        <w:tc>
          <w:tcPr>
            <w:tcW w:w="869" w:type="dxa"/>
            <w:tcBorders>
              <w:left w:val="nil"/>
              <w:right w:val="nil"/>
            </w:tcBorders>
            <w:shd w:val="clear" w:color="auto" w:fill="auto"/>
            <w:noWrap/>
          </w:tcPr>
          <w:p w14:paraId="1A8446CA"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27/9/12</w:t>
            </w:r>
          </w:p>
        </w:tc>
        <w:tc>
          <w:tcPr>
            <w:tcW w:w="992" w:type="dxa"/>
            <w:tcBorders>
              <w:left w:val="nil"/>
              <w:right w:val="nil"/>
            </w:tcBorders>
            <w:shd w:val="clear" w:color="auto" w:fill="auto"/>
            <w:noWrap/>
          </w:tcPr>
          <w:p w14:paraId="5F9C81D5"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127</w:t>
            </w:r>
          </w:p>
        </w:tc>
        <w:tc>
          <w:tcPr>
            <w:tcW w:w="993" w:type="dxa"/>
            <w:tcBorders>
              <w:left w:val="nil"/>
              <w:right w:val="nil"/>
            </w:tcBorders>
          </w:tcPr>
          <w:p w14:paraId="122DA90A"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Saint-Gilles</w:t>
            </w:r>
          </w:p>
        </w:tc>
        <w:tc>
          <w:tcPr>
            <w:tcW w:w="992" w:type="dxa"/>
            <w:tcBorders>
              <w:left w:val="nil"/>
              <w:right w:val="nil"/>
            </w:tcBorders>
          </w:tcPr>
          <w:p w14:paraId="7CBAA43E"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-21.06643</w:t>
            </w:r>
          </w:p>
        </w:tc>
        <w:tc>
          <w:tcPr>
            <w:tcW w:w="1134" w:type="dxa"/>
            <w:tcBorders>
              <w:left w:val="nil"/>
              <w:right w:val="nil"/>
            </w:tcBorders>
          </w:tcPr>
          <w:p w14:paraId="1F3BE6E5"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55.21608</w:t>
            </w:r>
          </w:p>
        </w:tc>
        <w:tc>
          <w:tcPr>
            <w:tcW w:w="850" w:type="dxa"/>
            <w:tcBorders>
              <w:left w:val="nil"/>
              <w:right w:val="nil"/>
            </w:tcBorders>
            <w:shd w:val="clear" w:color="auto" w:fill="auto"/>
            <w:noWrap/>
          </w:tcPr>
          <w:p w14:paraId="5815A925"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w:t>
            </w:r>
          </w:p>
        </w:tc>
      </w:tr>
      <w:tr w:rsidR="00277C17" w:rsidRPr="00F55FB6" w14:paraId="21318B43" w14:textId="77777777">
        <w:trPr>
          <w:trHeight w:val="320"/>
        </w:trPr>
        <w:tc>
          <w:tcPr>
            <w:tcW w:w="377" w:type="dxa"/>
            <w:tcBorders>
              <w:left w:val="nil"/>
              <w:right w:val="nil"/>
            </w:tcBorders>
            <w:shd w:val="clear" w:color="auto" w:fill="auto"/>
            <w:noWrap/>
          </w:tcPr>
          <w:p w14:paraId="6B260B55"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right w:val="nil"/>
            </w:tcBorders>
            <w:shd w:val="clear" w:color="auto" w:fill="auto"/>
            <w:noWrap/>
          </w:tcPr>
          <w:p w14:paraId="2D8DADC5"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Shark06</w:t>
            </w:r>
          </w:p>
        </w:tc>
        <w:tc>
          <w:tcPr>
            <w:tcW w:w="490" w:type="dxa"/>
            <w:tcBorders>
              <w:left w:val="nil"/>
              <w:right w:val="nil"/>
            </w:tcBorders>
            <w:shd w:val="clear" w:color="auto" w:fill="auto"/>
            <w:noWrap/>
          </w:tcPr>
          <w:p w14:paraId="2F503C01"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F</w:t>
            </w:r>
          </w:p>
        </w:tc>
        <w:tc>
          <w:tcPr>
            <w:tcW w:w="918" w:type="dxa"/>
            <w:tcBorders>
              <w:left w:val="nil"/>
              <w:right w:val="nil"/>
            </w:tcBorders>
            <w:shd w:val="clear" w:color="auto" w:fill="auto"/>
            <w:noWrap/>
          </w:tcPr>
          <w:p w14:paraId="341AB93F"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308</w:t>
            </w:r>
          </w:p>
        </w:tc>
        <w:tc>
          <w:tcPr>
            <w:tcW w:w="869" w:type="dxa"/>
            <w:tcBorders>
              <w:left w:val="nil"/>
              <w:right w:val="nil"/>
            </w:tcBorders>
            <w:shd w:val="clear" w:color="auto" w:fill="auto"/>
            <w:noWrap/>
          </w:tcPr>
          <w:p w14:paraId="00417949"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10/2/12</w:t>
            </w:r>
          </w:p>
        </w:tc>
        <w:tc>
          <w:tcPr>
            <w:tcW w:w="992" w:type="dxa"/>
            <w:tcBorders>
              <w:left w:val="nil"/>
              <w:right w:val="nil"/>
            </w:tcBorders>
            <w:shd w:val="clear" w:color="auto" w:fill="auto"/>
            <w:noWrap/>
          </w:tcPr>
          <w:p w14:paraId="6AD69F5D"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19952</w:t>
            </w:r>
          </w:p>
        </w:tc>
        <w:tc>
          <w:tcPr>
            <w:tcW w:w="993" w:type="dxa"/>
            <w:tcBorders>
              <w:left w:val="nil"/>
              <w:right w:val="nil"/>
            </w:tcBorders>
          </w:tcPr>
          <w:p w14:paraId="46AC9551"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Saint-Gilles</w:t>
            </w:r>
          </w:p>
        </w:tc>
        <w:tc>
          <w:tcPr>
            <w:tcW w:w="992" w:type="dxa"/>
            <w:tcBorders>
              <w:left w:val="nil"/>
              <w:right w:val="nil"/>
            </w:tcBorders>
          </w:tcPr>
          <w:p w14:paraId="65E92741"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-21.05307</w:t>
            </w:r>
          </w:p>
        </w:tc>
        <w:tc>
          <w:tcPr>
            <w:tcW w:w="1134" w:type="dxa"/>
            <w:tcBorders>
              <w:left w:val="nil"/>
              <w:right w:val="nil"/>
            </w:tcBorders>
          </w:tcPr>
          <w:p w14:paraId="3C93D8DB"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55.22098</w:t>
            </w:r>
          </w:p>
        </w:tc>
        <w:tc>
          <w:tcPr>
            <w:tcW w:w="850" w:type="dxa"/>
            <w:tcBorders>
              <w:left w:val="nil"/>
              <w:right w:val="nil"/>
            </w:tcBorders>
            <w:shd w:val="clear" w:color="auto" w:fill="auto"/>
            <w:noWrap/>
          </w:tcPr>
          <w:p w14:paraId="0EF32726"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4</w:t>
            </w:r>
          </w:p>
        </w:tc>
      </w:tr>
      <w:tr w:rsidR="00277C17" w:rsidRPr="00F55FB6" w14:paraId="14687D81" w14:textId="77777777">
        <w:trPr>
          <w:trHeight w:val="320"/>
        </w:trPr>
        <w:tc>
          <w:tcPr>
            <w:tcW w:w="377" w:type="dxa"/>
            <w:tcBorders>
              <w:left w:val="nil"/>
              <w:right w:val="nil"/>
            </w:tcBorders>
            <w:shd w:val="clear" w:color="auto" w:fill="auto"/>
            <w:noWrap/>
          </w:tcPr>
          <w:p w14:paraId="04B8547F"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right w:val="nil"/>
            </w:tcBorders>
            <w:shd w:val="clear" w:color="auto" w:fill="auto"/>
            <w:noWrap/>
          </w:tcPr>
          <w:p w14:paraId="2E8E46BB"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Shark07</w:t>
            </w:r>
          </w:p>
        </w:tc>
        <w:tc>
          <w:tcPr>
            <w:tcW w:w="490" w:type="dxa"/>
            <w:tcBorders>
              <w:left w:val="nil"/>
              <w:right w:val="nil"/>
            </w:tcBorders>
            <w:shd w:val="clear" w:color="auto" w:fill="auto"/>
            <w:noWrap/>
          </w:tcPr>
          <w:p w14:paraId="233C4F6C"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F</w:t>
            </w:r>
          </w:p>
        </w:tc>
        <w:tc>
          <w:tcPr>
            <w:tcW w:w="918" w:type="dxa"/>
            <w:tcBorders>
              <w:left w:val="nil"/>
              <w:right w:val="nil"/>
            </w:tcBorders>
            <w:shd w:val="clear" w:color="auto" w:fill="auto"/>
            <w:noWrap/>
          </w:tcPr>
          <w:p w14:paraId="5BBFB3C1"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307</w:t>
            </w:r>
          </w:p>
        </w:tc>
        <w:tc>
          <w:tcPr>
            <w:tcW w:w="869" w:type="dxa"/>
            <w:tcBorders>
              <w:left w:val="nil"/>
              <w:right w:val="nil"/>
            </w:tcBorders>
            <w:shd w:val="clear" w:color="auto" w:fill="auto"/>
            <w:noWrap/>
          </w:tcPr>
          <w:p w14:paraId="645FE4ED"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24/3/13</w:t>
            </w:r>
          </w:p>
        </w:tc>
        <w:tc>
          <w:tcPr>
            <w:tcW w:w="992" w:type="dxa"/>
            <w:tcBorders>
              <w:left w:val="nil"/>
              <w:right w:val="nil"/>
            </w:tcBorders>
            <w:shd w:val="clear" w:color="auto" w:fill="auto"/>
            <w:noWrap/>
          </w:tcPr>
          <w:p w14:paraId="4DDE54ED"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5117</w:t>
            </w:r>
          </w:p>
        </w:tc>
        <w:tc>
          <w:tcPr>
            <w:tcW w:w="993" w:type="dxa"/>
            <w:tcBorders>
              <w:left w:val="nil"/>
              <w:right w:val="nil"/>
            </w:tcBorders>
          </w:tcPr>
          <w:p w14:paraId="656CF976"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Saint-Gilles</w:t>
            </w:r>
          </w:p>
        </w:tc>
        <w:tc>
          <w:tcPr>
            <w:tcW w:w="992" w:type="dxa"/>
            <w:tcBorders>
              <w:left w:val="nil"/>
              <w:right w:val="nil"/>
            </w:tcBorders>
          </w:tcPr>
          <w:p w14:paraId="20AB1D41"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-21.05319</w:t>
            </w:r>
          </w:p>
        </w:tc>
        <w:tc>
          <w:tcPr>
            <w:tcW w:w="1134" w:type="dxa"/>
            <w:tcBorders>
              <w:left w:val="nil"/>
              <w:right w:val="nil"/>
            </w:tcBorders>
          </w:tcPr>
          <w:p w14:paraId="5F8E03FA"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55.20128</w:t>
            </w:r>
          </w:p>
        </w:tc>
        <w:tc>
          <w:tcPr>
            <w:tcW w:w="850" w:type="dxa"/>
            <w:tcBorders>
              <w:left w:val="nil"/>
              <w:right w:val="nil"/>
            </w:tcBorders>
            <w:shd w:val="clear" w:color="auto" w:fill="auto"/>
            <w:noWrap/>
          </w:tcPr>
          <w:p w14:paraId="663B84F4"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9</w:t>
            </w:r>
          </w:p>
        </w:tc>
      </w:tr>
      <w:tr w:rsidR="00277C17" w:rsidRPr="00F55FB6" w14:paraId="1426A4B8" w14:textId="77777777">
        <w:trPr>
          <w:trHeight w:val="320"/>
        </w:trPr>
        <w:tc>
          <w:tcPr>
            <w:tcW w:w="377" w:type="dxa"/>
            <w:tcBorders>
              <w:left w:val="nil"/>
              <w:right w:val="nil"/>
            </w:tcBorders>
            <w:shd w:val="clear" w:color="auto" w:fill="auto"/>
            <w:noWrap/>
          </w:tcPr>
          <w:p w14:paraId="07A370D1"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right w:val="nil"/>
            </w:tcBorders>
            <w:shd w:val="clear" w:color="auto" w:fill="auto"/>
            <w:noWrap/>
          </w:tcPr>
          <w:p w14:paraId="242BC92F"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Shark08</w:t>
            </w:r>
          </w:p>
        </w:tc>
        <w:tc>
          <w:tcPr>
            <w:tcW w:w="490" w:type="dxa"/>
            <w:tcBorders>
              <w:left w:val="nil"/>
              <w:right w:val="nil"/>
            </w:tcBorders>
            <w:shd w:val="clear" w:color="auto" w:fill="auto"/>
            <w:noWrap/>
          </w:tcPr>
          <w:p w14:paraId="3ED1DFF3"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F</w:t>
            </w:r>
          </w:p>
        </w:tc>
        <w:tc>
          <w:tcPr>
            <w:tcW w:w="918" w:type="dxa"/>
            <w:tcBorders>
              <w:left w:val="nil"/>
              <w:right w:val="nil"/>
            </w:tcBorders>
            <w:shd w:val="clear" w:color="auto" w:fill="auto"/>
            <w:noWrap/>
          </w:tcPr>
          <w:p w14:paraId="148938E2"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300</w:t>
            </w:r>
          </w:p>
        </w:tc>
        <w:tc>
          <w:tcPr>
            <w:tcW w:w="869" w:type="dxa"/>
            <w:tcBorders>
              <w:left w:val="nil"/>
              <w:right w:val="nil"/>
            </w:tcBorders>
            <w:shd w:val="clear" w:color="auto" w:fill="auto"/>
            <w:noWrap/>
          </w:tcPr>
          <w:p w14:paraId="6F57F424"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10/1/13</w:t>
            </w:r>
          </w:p>
        </w:tc>
        <w:tc>
          <w:tcPr>
            <w:tcW w:w="992" w:type="dxa"/>
            <w:tcBorders>
              <w:left w:val="nil"/>
              <w:right w:val="nil"/>
            </w:tcBorders>
            <w:shd w:val="clear" w:color="auto" w:fill="auto"/>
            <w:noWrap/>
          </w:tcPr>
          <w:p w14:paraId="1C3DF234"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49</w:t>
            </w:r>
          </w:p>
        </w:tc>
        <w:tc>
          <w:tcPr>
            <w:tcW w:w="993" w:type="dxa"/>
            <w:tcBorders>
              <w:left w:val="nil"/>
              <w:right w:val="nil"/>
            </w:tcBorders>
          </w:tcPr>
          <w:p w14:paraId="0F8188BD"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Saint-Gilles</w:t>
            </w:r>
          </w:p>
        </w:tc>
        <w:tc>
          <w:tcPr>
            <w:tcW w:w="992" w:type="dxa"/>
            <w:tcBorders>
              <w:left w:val="nil"/>
              <w:right w:val="nil"/>
            </w:tcBorders>
          </w:tcPr>
          <w:p w14:paraId="776777F3"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-21.05347</w:t>
            </w:r>
          </w:p>
        </w:tc>
        <w:tc>
          <w:tcPr>
            <w:tcW w:w="1134" w:type="dxa"/>
            <w:tcBorders>
              <w:left w:val="nil"/>
              <w:right w:val="nil"/>
            </w:tcBorders>
          </w:tcPr>
          <w:p w14:paraId="57719572"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55.21312</w:t>
            </w:r>
          </w:p>
        </w:tc>
        <w:tc>
          <w:tcPr>
            <w:tcW w:w="850" w:type="dxa"/>
            <w:tcBorders>
              <w:left w:val="nil"/>
              <w:right w:val="nil"/>
            </w:tcBorders>
            <w:shd w:val="clear" w:color="auto" w:fill="auto"/>
            <w:noWrap/>
          </w:tcPr>
          <w:p w14:paraId="3B7F0D1B"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w:t>
            </w:r>
          </w:p>
        </w:tc>
      </w:tr>
      <w:tr w:rsidR="00277C17" w:rsidRPr="00F55FB6" w14:paraId="7AD8F0F2" w14:textId="77777777">
        <w:trPr>
          <w:trHeight w:val="320"/>
        </w:trPr>
        <w:tc>
          <w:tcPr>
            <w:tcW w:w="377" w:type="dxa"/>
            <w:tcBorders>
              <w:left w:val="nil"/>
              <w:right w:val="nil"/>
            </w:tcBorders>
            <w:shd w:val="clear" w:color="auto" w:fill="auto"/>
            <w:noWrap/>
          </w:tcPr>
          <w:p w14:paraId="2989ED81"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right w:val="nil"/>
            </w:tcBorders>
            <w:shd w:val="clear" w:color="auto" w:fill="auto"/>
            <w:noWrap/>
          </w:tcPr>
          <w:p w14:paraId="2B692C5B"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Shark09</w:t>
            </w:r>
          </w:p>
        </w:tc>
        <w:tc>
          <w:tcPr>
            <w:tcW w:w="490" w:type="dxa"/>
            <w:tcBorders>
              <w:left w:val="nil"/>
              <w:right w:val="nil"/>
            </w:tcBorders>
            <w:shd w:val="clear" w:color="auto" w:fill="auto"/>
            <w:noWrap/>
          </w:tcPr>
          <w:p w14:paraId="7CD76543"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F</w:t>
            </w:r>
          </w:p>
        </w:tc>
        <w:tc>
          <w:tcPr>
            <w:tcW w:w="918" w:type="dxa"/>
            <w:tcBorders>
              <w:left w:val="nil"/>
              <w:right w:val="nil"/>
            </w:tcBorders>
            <w:shd w:val="clear" w:color="auto" w:fill="auto"/>
            <w:noWrap/>
          </w:tcPr>
          <w:p w14:paraId="6E54C31B"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300</w:t>
            </w:r>
          </w:p>
        </w:tc>
        <w:tc>
          <w:tcPr>
            <w:tcW w:w="869" w:type="dxa"/>
            <w:tcBorders>
              <w:left w:val="nil"/>
              <w:right w:val="nil"/>
            </w:tcBorders>
            <w:shd w:val="clear" w:color="auto" w:fill="auto"/>
            <w:noWrap/>
          </w:tcPr>
          <w:p w14:paraId="44CDE81B"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10/2/12</w:t>
            </w:r>
          </w:p>
        </w:tc>
        <w:tc>
          <w:tcPr>
            <w:tcW w:w="992" w:type="dxa"/>
            <w:tcBorders>
              <w:left w:val="nil"/>
              <w:right w:val="nil"/>
            </w:tcBorders>
            <w:shd w:val="clear" w:color="auto" w:fill="auto"/>
            <w:noWrap/>
          </w:tcPr>
          <w:p w14:paraId="2A4E330B"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6593</w:t>
            </w:r>
          </w:p>
        </w:tc>
        <w:tc>
          <w:tcPr>
            <w:tcW w:w="993" w:type="dxa"/>
            <w:tcBorders>
              <w:left w:val="nil"/>
              <w:right w:val="nil"/>
            </w:tcBorders>
          </w:tcPr>
          <w:p w14:paraId="150901AB"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Saint-Gilles</w:t>
            </w:r>
          </w:p>
        </w:tc>
        <w:tc>
          <w:tcPr>
            <w:tcW w:w="992" w:type="dxa"/>
            <w:tcBorders>
              <w:left w:val="nil"/>
              <w:right w:val="nil"/>
            </w:tcBorders>
          </w:tcPr>
          <w:p w14:paraId="1591BA57"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-21.05293</w:t>
            </w:r>
          </w:p>
        </w:tc>
        <w:tc>
          <w:tcPr>
            <w:tcW w:w="1134" w:type="dxa"/>
            <w:tcBorders>
              <w:left w:val="nil"/>
              <w:right w:val="nil"/>
            </w:tcBorders>
          </w:tcPr>
          <w:p w14:paraId="12A65E72"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55.22113</w:t>
            </w:r>
          </w:p>
        </w:tc>
        <w:tc>
          <w:tcPr>
            <w:tcW w:w="850" w:type="dxa"/>
            <w:tcBorders>
              <w:left w:val="nil"/>
              <w:right w:val="nil"/>
            </w:tcBorders>
            <w:shd w:val="clear" w:color="auto" w:fill="auto"/>
            <w:noWrap/>
          </w:tcPr>
          <w:p w14:paraId="1381EFCB"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w:t>
            </w:r>
          </w:p>
        </w:tc>
      </w:tr>
      <w:tr w:rsidR="00277C17" w:rsidRPr="00F55FB6" w14:paraId="3EBF43D7" w14:textId="77777777">
        <w:trPr>
          <w:trHeight w:val="320"/>
        </w:trPr>
        <w:tc>
          <w:tcPr>
            <w:tcW w:w="377" w:type="dxa"/>
            <w:tcBorders>
              <w:left w:val="nil"/>
              <w:right w:val="nil"/>
            </w:tcBorders>
            <w:shd w:val="clear" w:color="auto" w:fill="auto"/>
            <w:noWrap/>
          </w:tcPr>
          <w:p w14:paraId="6FA06893"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right w:val="nil"/>
            </w:tcBorders>
            <w:shd w:val="clear" w:color="auto" w:fill="auto"/>
            <w:noWrap/>
          </w:tcPr>
          <w:p w14:paraId="77D8C88F"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Shark10</w:t>
            </w:r>
          </w:p>
        </w:tc>
        <w:tc>
          <w:tcPr>
            <w:tcW w:w="490" w:type="dxa"/>
            <w:tcBorders>
              <w:left w:val="nil"/>
              <w:right w:val="nil"/>
            </w:tcBorders>
            <w:shd w:val="clear" w:color="auto" w:fill="auto"/>
            <w:noWrap/>
          </w:tcPr>
          <w:p w14:paraId="52930B36"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F</w:t>
            </w:r>
          </w:p>
        </w:tc>
        <w:tc>
          <w:tcPr>
            <w:tcW w:w="918" w:type="dxa"/>
            <w:tcBorders>
              <w:left w:val="nil"/>
              <w:right w:val="nil"/>
            </w:tcBorders>
            <w:shd w:val="clear" w:color="auto" w:fill="auto"/>
            <w:noWrap/>
          </w:tcPr>
          <w:p w14:paraId="6E21FACB"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300</w:t>
            </w:r>
          </w:p>
        </w:tc>
        <w:tc>
          <w:tcPr>
            <w:tcW w:w="869" w:type="dxa"/>
            <w:tcBorders>
              <w:left w:val="nil"/>
              <w:right w:val="nil"/>
            </w:tcBorders>
            <w:shd w:val="clear" w:color="auto" w:fill="auto"/>
            <w:noWrap/>
          </w:tcPr>
          <w:p w14:paraId="289F3855"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25/2/14</w:t>
            </w:r>
          </w:p>
        </w:tc>
        <w:tc>
          <w:tcPr>
            <w:tcW w:w="992" w:type="dxa"/>
            <w:tcBorders>
              <w:left w:val="nil"/>
              <w:right w:val="nil"/>
            </w:tcBorders>
            <w:shd w:val="clear" w:color="auto" w:fill="auto"/>
            <w:noWrap/>
          </w:tcPr>
          <w:p w14:paraId="7F40CEA5"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2546</w:t>
            </w:r>
          </w:p>
        </w:tc>
        <w:tc>
          <w:tcPr>
            <w:tcW w:w="993" w:type="dxa"/>
            <w:tcBorders>
              <w:left w:val="nil"/>
              <w:right w:val="nil"/>
            </w:tcBorders>
          </w:tcPr>
          <w:p w14:paraId="744491DD"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Saint-Gilles</w:t>
            </w:r>
          </w:p>
        </w:tc>
        <w:tc>
          <w:tcPr>
            <w:tcW w:w="992" w:type="dxa"/>
            <w:tcBorders>
              <w:left w:val="nil"/>
              <w:right w:val="nil"/>
            </w:tcBorders>
          </w:tcPr>
          <w:p w14:paraId="059CCA4B"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-21.01130</w:t>
            </w:r>
          </w:p>
        </w:tc>
        <w:tc>
          <w:tcPr>
            <w:tcW w:w="1134" w:type="dxa"/>
            <w:tcBorders>
              <w:left w:val="nil"/>
              <w:right w:val="nil"/>
            </w:tcBorders>
          </w:tcPr>
          <w:p w14:paraId="6B094E39"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55.17630</w:t>
            </w:r>
          </w:p>
        </w:tc>
        <w:tc>
          <w:tcPr>
            <w:tcW w:w="850" w:type="dxa"/>
            <w:tcBorders>
              <w:left w:val="nil"/>
              <w:right w:val="nil"/>
            </w:tcBorders>
            <w:shd w:val="clear" w:color="auto" w:fill="auto"/>
            <w:noWrap/>
          </w:tcPr>
          <w:p w14:paraId="5F0ADCA3"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3</w:t>
            </w:r>
          </w:p>
        </w:tc>
      </w:tr>
      <w:tr w:rsidR="00277C17" w:rsidRPr="00F55FB6" w14:paraId="2AF53CAF" w14:textId="77777777">
        <w:trPr>
          <w:trHeight w:val="320"/>
        </w:trPr>
        <w:tc>
          <w:tcPr>
            <w:tcW w:w="377" w:type="dxa"/>
            <w:tcBorders>
              <w:left w:val="nil"/>
              <w:right w:val="nil"/>
            </w:tcBorders>
            <w:shd w:val="clear" w:color="auto" w:fill="auto"/>
            <w:noWrap/>
          </w:tcPr>
          <w:p w14:paraId="4A9A54CA"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right w:val="nil"/>
            </w:tcBorders>
            <w:shd w:val="clear" w:color="auto" w:fill="auto"/>
            <w:noWrap/>
          </w:tcPr>
          <w:p w14:paraId="1DB3A061"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Shark11</w:t>
            </w:r>
          </w:p>
        </w:tc>
        <w:tc>
          <w:tcPr>
            <w:tcW w:w="490" w:type="dxa"/>
            <w:tcBorders>
              <w:left w:val="nil"/>
              <w:right w:val="nil"/>
            </w:tcBorders>
            <w:shd w:val="clear" w:color="auto" w:fill="auto"/>
            <w:noWrap/>
          </w:tcPr>
          <w:p w14:paraId="0F1C584C"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F</w:t>
            </w:r>
          </w:p>
        </w:tc>
        <w:tc>
          <w:tcPr>
            <w:tcW w:w="918" w:type="dxa"/>
            <w:tcBorders>
              <w:left w:val="nil"/>
              <w:right w:val="nil"/>
            </w:tcBorders>
            <w:shd w:val="clear" w:color="auto" w:fill="auto"/>
            <w:noWrap/>
          </w:tcPr>
          <w:p w14:paraId="4D7411C8"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300</w:t>
            </w:r>
          </w:p>
        </w:tc>
        <w:tc>
          <w:tcPr>
            <w:tcW w:w="869" w:type="dxa"/>
            <w:tcBorders>
              <w:left w:val="nil"/>
              <w:right w:val="nil"/>
            </w:tcBorders>
            <w:shd w:val="clear" w:color="auto" w:fill="auto"/>
            <w:noWrap/>
          </w:tcPr>
          <w:p w14:paraId="78DB0C01"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27/2/13</w:t>
            </w:r>
          </w:p>
        </w:tc>
        <w:tc>
          <w:tcPr>
            <w:tcW w:w="992" w:type="dxa"/>
            <w:tcBorders>
              <w:left w:val="nil"/>
              <w:right w:val="nil"/>
            </w:tcBorders>
            <w:shd w:val="clear" w:color="auto" w:fill="auto"/>
            <w:noWrap/>
          </w:tcPr>
          <w:p w14:paraId="06688737"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6889</w:t>
            </w:r>
          </w:p>
        </w:tc>
        <w:tc>
          <w:tcPr>
            <w:tcW w:w="993" w:type="dxa"/>
            <w:tcBorders>
              <w:left w:val="nil"/>
              <w:right w:val="nil"/>
            </w:tcBorders>
          </w:tcPr>
          <w:p w14:paraId="7317FE67"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Saint-Gilles</w:t>
            </w:r>
          </w:p>
        </w:tc>
        <w:tc>
          <w:tcPr>
            <w:tcW w:w="992" w:type="dxa"/>
            <w:tcBorders>
              <w:left w:val="nil"/>
              <w:right w:val="nil"/>
            </w:tcBorders>
          </w:tcPr>
          <w:p w14:paraId="7A87A2CF"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-21.06333</w:t>
            </w:r>
          </w:p>
        </w:tc>
        <w:tc>
          <w:tcPr>
            <w:tcW w:w="1134" w:type="dxa"/>
            <w:tcBorders>
              <w:left w:val="nil"/>
              <w:right w:val="nil"/>
            </w:tcBorders>
          </w:tcPr>
          <w:p w14:paraId="407DE6E5"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55.21483</w:t>
            </w:r>
          </w:p>
        </w:tc>
        <w:tc>
          <w:tcPr>
            <w:tcW w:w="850" w:type="dxa"/>
            <w:tcBorders>
              <w:left w:val="nil"/>
              <w:right w:val="nil"/>
            </w:tcBorders>
            <w:shd w:val="clear" w:color="auto" w:fill="auto"/>
            <w:noWrap/>
          </w:tcPr>
          <w:p w14:paraId="390FB73C"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7</w:t>
            </w:r>
          </w:p>
        </w:tc>
      </w:tr>
      <w:tr w:rsidR="00277C17" w:rsidRPr="00F55FB6" w14:paraId="32A65BF3" w14:textId="77777777">
        <w:trPr>
          <w:trHeight w:val="320"/>
        </w:trPr>
        <w:tc>
          <w:tcPr>
            <w:tcW w:w="377" w:type="dxa"/>
            <w:tcBorders>
              <w:left w:val="nil"/>
              <w:right w:val="nil"/>
            </w:tcBorders>
            <w:shd w:val="clear" w:color="auto" w:fill="auto"/>
            <w:noWrap/>
          </w:tcPr>
          <w:p w14:paraId="1D25CEC8"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right w:val="nil"/>
            </w:tcBorders>
            <w:shd w:val="clear" w:color="auto" w:fill="auto"/>
            <w:noWrap/>
          </w:tcPr>
          <w:p w14:paraId="4E7A93E4"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Shark12</w:t>
            </w:r>
          </w:p>
        </w:tc>
        <w:tc>
          <w:tcPr>
            <w:tcW w:w="490" w:type="dxa"/>
            <w:tcBorders>
              <w:left w:val="nil"/>
              <w:right w:val="nil"/>
            </w:tcBorders>
            <w:shd w:val="clear" w:color="auto" w:fill="auto"/>
            <w:noWrap/>
          </w:tcPr>
          <w:p w14:paraId="4F88655F"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F</w:t>
            </w:r>
          </w:p>
        </w:tc>
        <w:tc>
          <w:tcPr>
            <w:tcW w:w="918" w:type="dxa"/>
            <w:tcBorders>
              <w:left w:val="nil"/>
              <w:right w:val="nil"/>
            </w:tcBorders>
            <w:shd w:val="clear" w:color="auto" w:fill="auto"/>
            <w:noWrap/>
          </w:tcPr>
          <w:p w14:paraId="3EA5DBA8"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300</w:t>
            </w:r>
          </w:p>
        </w:tc>
        <w:tc>
          <w:tcPr>
            <w:tcW w:w="869" w:type="dxa"/>
            <w:tcBorders>
              <w:left w:val="nil"/>
              <w:right w:val="nil"/>
            </w:tcBorders>
            <w:shd w:val="clear" w:color="auto" w:fill="auto"/>
            <w:noWrap/>
          </w:tcPr>
          <w:p w14:paraId="7BE89651"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6/2/13</w:t>
            </w:r>
          </w:p>
        </w:tc>
        <w:tc>
          <w:tcPr>
            <w:tcW w:w="992" w:type="dxa"/>
            <w:tcBorders>
              <w:left w:val="nil"/>
              <w:right w:val="nil"/>
            </w:tcBorders>
            <w:shd w:val="clear" w:color="auto" w:fill="auto"/>
            <w:noWrap/>
          </w:tcPr>
          <w:p w14:paraId="24DB9CE9"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2123</w:t>
            </w:r>
          </w:p>
        </w:tc>
        <w:tc>
          <w:tcPr>
            <w:tcW w:w="993" w:type="dxa"/>
            <w:tcBorders>
              <w:left w:val="nil"/>
              <w:right w:val="nil"/>
            </w:tcBorders>
          </w:tcPr>
          <w:p w14:paraId="181F574F"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Saint-Gilles</w:t>
            </w:r>
          </w:p>
        </w:tc>
        <w:tc>
          <w:tcPr>
            <w:tcW w:w="992" w:type="dxa"/>
            <w:tcBorders>
              <w:left w:val="nil"/>
              <w:right w:val="nil"/>
            </w:tcBorders>
          </w:tcPr>
          <w:p w14:paraId="0565422D"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-21.04878</w:t>
            </w:r>
          </w:p>
        </w:tc>
        <w:tc>
          <w:tcPr>
            <w:tcW w:w="1134" w:type="dxa"/>
            <w:tcBorders>
              <w:left w:val="nil"/>
              <w:right w:val="nil"/>
            </w:tcBorders>
          </w:tcPr>
          <w:p w14:paraId="18A86EF9"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55.20680</w:t>
            </w:r>
          </w:p>
        </w:tc>
        <w:tc>
          <w:tcPr>
            <w:tcW w:w="850" w:type="dxa"/>
            <w:tcBorders>
              <w:left w:val="nil"/>
              <w:right w:val="nil"/>
            </w:tcBorders>
            <w:shd w:val="clear" w:color="auto" w:fill="auto"/>
            <w:noWrap/>
          </w:tcPr>
          <w:p w14:paraId="10B609E5"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8</w:t>
            </w:r>
          </w:p>
        </w:tc>
      </w:tr>
      <w:tr w:rsidR="00277C17" w:rsidRPr="00F55FB6" w14:paraId="2274FB7B" w14:textId="77777777">
        <w:trPr>
          <w:trHeight w:val="320"/>
        </w:trPr>
        <w:tc>
          <w:tcPr>
            <w:tcW w:w="377" w:type="dxa"/>
            <w:tcBorders>
              <w:left w:val="nil"/>
              <w:right w:val="nil"/>
            </w:tcBorders>
            <w:shd w:val="clear" w:color="auto" w:fill="auto"/>
            <w:noWrap/>
          </w:tcPr>
          <w:p w14:paraId="3322573D"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right w:val="nil"/>
            </w:tcBorders>
            <w:shd w:val="clear" w:color="auto" w:fill="auto"/>
            <w:noWrap/>
          </w:tcPr>
          <w:p w14:paraId="47799075"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Shark13</w:t>
            </w:r>
          </w:p>
        </w:tc>
        <w:tc>
          <w:tcPr>
            <w:tcW w:w="490" w:type="dxa"/>
            <w:tcBorders>
              <w:left w:val="nil"/>
              <w:right w:val="nil"/>
            </w:tcBorders>
            <w:shd w:val="clear" w:color="auto" w:fill="auto"/>
            <w:noWrap/>
          </w:tcPr>
          <w:p w14:paraId="1DA7B56B"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F</w:t>
            </w:r>
          </w:p>
        </w:tc>
        <w:tc>
          <w:tcPr>
            <w:tcW w:w="918" w:type="dxa"/>
            <w:tcBorders>
              <w:left w:val="nil"/>
              <w:right w:val="nil"/>
            </w:tcBorders>
            <w:shd w:val="clear" w:color="auto" w:fill="auto"/>
            <w:noWrap/>
          </w:tcPr>
          <w:p w14:paraId="45E78657"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300</w:t>
            </w:r>
          </w:p>
        </w:tc>
        <w:tc>
          <w:tcPr>
            <w:tcW w:w="869" w:type="dxa"/>
            <w:tcBorders>
              <w:left w:val="nil"/>
              <w:right w:val="nil"/>
            </w:tcBorders>
            <w:shd w:val="clear" w:color="auto" w:fill="auto"/>
            <w:noWrap/>
          </w:tcPr>
          <w:p w14:paraId="5E19817C"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10/1/13</w:t>
            </w:r>
          </w:p>
        </w:tc>
        <w:tc>
          <w:tcPr>
            <w:tcW w:w="992" w:type="dxa"/>
            <w:tcBorders>
              <w:left w:val="nil"/>
              <w:right w:val="nil"/>
            </w:tcBorders>
            <w:shd w:val="clear" w:color="auto" w:fill="auto"/>
            <w:noWrap/>
          </w:tcPr>
          <w:p w14:paraId="13894FA3"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164</w:t>
            </w:r>
          </w:p>
        </w:tc>
        <w:tc>
          <w:tcPr>
            <w:tcW w:w="993" w:type="dxa"/>
            <w:tcBorders>
              <w:left w:val="nil"/>
              <w:right w:val="nil"/>
            </w:tcBorders>
          </w:tcPr>
          <w:p w14:paraId="15C0CEAC"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Saint-Gilles</w:t>
            </w:r>
          </w:p>
        </w:tc>
        <w:tc>
          <w:tcPr>
            <w:tcW w:w="992" w:type="dxa"/>
            <w:tcBorders>
              <w:left w:val="nil"/>
              <w:right w:val="nil"/>
            </w:tcBorders>
          </w:tcPr>
          <w:p w14:paraId="20C567A4"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-21.05267</w:t>
            </w:r>
          </w:p>
        </w:tc>
        <w:tc>
          <w:tcPr>
            <w:tcW w:w="1134" w:type="dxa"/>
            <w:tcBorders>
              <w:left w:val="nil"/>
              <w:right w:val="nil"/>
            </w:tcBorders>
          </w:tcPr>
          <w:p w14:paraId="5025B92C"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55.21350</w:t>
            </w:r>
          </w:p>
        </w:tc>
        <w:tc>
          <w:tcPr>
            <w:tcW w:w="850" w:type="dxa"/>
            <w:tcBorders>
              <w:left w:val="nil"/>
              <w:right w:val="nil"/>
            </w:tcBorders>
            <w:shd w:val="clear" w:color="auto" w:fill="auto"/>
            <w:noWrap/>
          </w:tcPr>
          <w:p w14:paraId="523DA879"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w:t>
            </w:r>
          </w:p>
        </w:tc>
      </w:tr>
      <w:tr w:rsidR="00277C17" w:rsidRPr="00F55FB6" w14:paraId="7A55D01E" w14:textId="77777777">
        <w:trPr>
          <w:trHeight w:val="320"/>
        </w:trPr>
        <w:tc>
          <w:tcPr>
            <w:tcW w:w="377" w:type="dxa"/>
            <w:tcBorders>
              <w:left w:val="nil"/>
              <w:right w:val="nil"/>
            </w:tcBorders>
            <w:shd w:val="clear" w:color="auto" w:fill="auto"/>
            <w:noWrap/>
          </w:tcPr>
          <w:p w14:paraId="7CE06922"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right w:val="nil"/>
            </w:tcBorders>
            <w:shd w:val="clear" w:color="auto" w:fill="auto"/>
            <w:noWrap/>
          </w:tcPr>
          <w:p w14:paraId="482E3A2F"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Shark14</w:t>
            </w:r>
          </w:p>
        </w:tc>
        <w:tc>
          <w:tcPr>
            <w:tcW w:w="490" w:type="dxa"/>
            <w:tcBorders>
              <w:left w:val="nil"/>
              <w:right w:val="nil"/>
            </w:tcBorders>
            <w:shd w:val="clear" w:color="auto" w:fill="auto"/>
            <w:noWrap/>
          </w:tcPr>
          <w:p w14:paraId="307AE83B"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M</w:t>
            </w:r>
          </w:p>
        </w:tc>
        <w:tc>
          <w:tcPr>
            <w:tcW w:w="918" w:type="dxa"/>
            <w:tcBorders>
              <w:left w:val="nil"/>
              <w:right w:val="nil"/>
            </w:tcBorders>
            <w:shd w:val="clear" w:color="auto" w:fill="auto"/>
            <w:noWrap/>
          </w:tcPr>
          <w:p w14:paraId="762BDA06"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300</w:t>
            </w:r>
          </w:p>
        </w:tc>
        <w:tc>
          <w:tcPr>
            <w:tcW w:w="869" w:type="dxa"/>
            <w:tcBorders>
              <w:left w:val="nil"/>
              <w:right w:val="nil"/>
            </w:tcBorders>
            <w:shd w:val="clear" w:color="auto" w:fill="auto"/>
            <w:noWrap/>
          </w:tcPr>
          <w:p w14:paraId="0B581A09"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6/1/13</w:t>
            </w:r>
          </w:p>
        </w:tc>
        <w:tc>
          <w:tcPr>
            <w:tcW w:w="992" w:type="dxa"/>
            <w:tcBorders>
              <w:left w:val="nil"/>
              <w:right w:val="nil"/>
            </w:tcBorders>
            <w:shd w:val="clear" w:color="auto" w:fill="auto"/>
            <w:noWrap/>
          </w:tcPr>
          <w:p w14:paraId="4DEB7681"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2089</w:t>
            </w:r>
          </w:p>
        </w:tc>
        <w:tc>
          <w:tcPr>
            <w:tcW w:w="993" w:type="dxa"/>
            <w:tcBorders>
              <w:left w:val="nil"/>
              <w:right w:val="nil"/>
            </w:tcBorders>
          </w:tcPr>
          <w:p w14:paraId="5D2E0548"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Saint-Paul</w:t>
            </w:r>
          </w:p>
        </w:tc>
        <w:tc>
          <w:tcPr>
            <w:tcW w:w="992" w:type="dxa"/>
            <w:tcBorders>
              <w:left w:val="nil"/>
              <w:right w:val="nil"/>
            </w:tcBorders>
          </w:tcPr>
          <w:p w14:paraId="498D93DE"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-20.98950</w:t>
            </w:r>
          </w:p>
        </w:tc>
        <w:tc>
          <w:tcPr>
            <w:tcW w:w="1134" w:type="dxa"/>
            <w:tcBorders>
              <w:left w:val="nil"/>
              <w:right w:val="nil"/>
            </w:tcBorders>
          </w:tcPr>
          <w:p w14:paraId="576E7706"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55.27750</w:t>
            </w:r>
          </w:p>
        </w:tc>
        <w:tc>
          <w:tcPr>
            <w:tcW w:w="850" w:type="dxa"/>
            <w:tcBorders>
              <w:left w:val="nil"/>
              <w:right w:val="nil"/>
            </w:tcBorders>
            <w:shd w:val="clear" w:color="auto" w:fill="auto"/>
            <w:noWrap/>
          </w:tcPr>
          <w:p w14:paraId="43D9170B"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w:t>
            </w:r>
          </w:p>
        </w:tc>
      </w:tr>
      <w:tr w:rsidR="00277C17" w:rsidRPr="00F55FB6" w14:paraId="4E9E0047" w14:textId="77777777">
        <w:trPr>
          <w:trHeight w:val="320"/>
        </w:trPr>
        <w:tc>
          <w:tcPr>
            <w:tcW w:w="377" w:type="dxa"/>
            <w:tcBorders>
              <w:left w:val="nil"/>
              <w:right w:val="nil"/>
            </w:tcBorders>
            <w:shd w:val="clear" w:color="auto" w:fill="auto"/>
            <w:noWrap/>
          </w:tcPr>
          <w:p w14:paraId="491E07E8"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right w:val="nil"/>
            </w:tcBorders>
            <w:shd w:val="clear" w:color="auto" w:fill="auto"/>
            <w:noWrap/>
          </w:tcPr>
          <w:p w14:paraId="2022369C"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Shark15</w:t>
            </w:r>
          </w:p>
        </w:tc>
        <w:tc>
          <w:tcPr>
            <w:tcW w:w="490" w:type="dxa"/>
            <w:tcBorders>
              <w:left w:val="nil"/>
              <w:right w:val="nil"/>
            </w:tcBorders>
            <w:shd w:val="clear" w:color="auto" w:fill="auto"/>
            <w:noWrap/>
          </w:tcPr>
          <w:p w14:paraId="5B95C4A7"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M</w:t>
            </w:r>
          </w:p>
        </w:tc>
        <w:tc>
          <w:tcPr>
            <w:tcW w:w="918" w:type="dxa"/>
            <w:tcBorders>
              <w:left w:val="nil"/>
              <w:right w:val="nil"/>
            </w:tcBorders>
            <w:shd w:val="clear" w:color="auto" w:fill="auto"/>
            <w:noWrap/>
          </w:tcPr>
          <w:p w14:paraId="1BA62D89"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294</w:t>
            </w:r>
          </w:p>
        </w:tc>
        <w:tc>
          <w:tcPr>
            <w:tcW w:w="869" w:type="dxa"/>
            <w:tcBorders>
              <w:left w:val="nil"/>
              <w:right w:val="nil"/>
            </w:tcBorders>
            <w:shd w:val="clear" w:color="auto" w:fill="auto"/>
            <w:noWrap/>
          </w:tcPr>
          <w:p w14:paraId="512DA5B4"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26/3/13</w:t>
            </w:r>
          </w:p>
        </w:tc>
        <w:tc>
          <w:tcPr>
            <w:tcW w:w="992" w:type="dxa"/>
            <w:tcBorders>
              <w:left w:val="nil"/>
              <w:right w:val="nil"/>
            </w:tcBorders>
            <w:shd w:val="clear" w:color="auto" w:fill="auto"/>
            <w:noWrap/>
          </w:tcPr>
          <w:p w14:paraId="5F3AC86D"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7644</w:t>
            </w:r>
          </w:p>
        </w:tc>
        <w:tc>
          <w:tcPr>
            <w:tcW w:w="993" w:type="dxa"/>
            <w:tcBorders>
              <w:left w:val="nil"/>
              <w:right w:val="nil"/>
            </w:tcBorders>
          </w:tcPr>
          <w:p w14:paraId="6D27D5DC"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Saint-Pierre</w:t>
            </w:r>
          </w:p>
        </w:tc>
        <w:tc>
          <w:tcPr>
            <w:tcW w:w="992" w:type="dxa"/>
            <w:tcBorders>
              <w:left w:val="nil"/>
              <w:right w:val="nil"/>
            </w:tcBorders>
          </w:tcPr>
          <w:p w14:paraId="2C445814"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-21.34662</w:t>
            </w:r>
          </w:p>
        </w:tc>
        <w:tc>
          <w:tcPr>
            <w:tcW w:w="1134" w:type="dxa"/>
            <w:tcBorders>
              <w:left w:val="nil"/>
              <w:right w:val="nil"/>
            </w:tcBorders>
          </w:tcPr>
          <w:p w14:paraId="54F3B42E"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55.43228</w:t>
            </w:r>
          </w:p>
        </w:tc>
        <w:tc>
          <w:tcPr>
            <w:tcW w:w="850" w:type="dxa"/>
            <w:tcBorders>
              <w:left w:val="nil"/>
              <w:right w:val="nil"/>
            </w:tcBorders>
            <w:shd w:val="clear" w:color="auto" w:fill="auto"/>
            <w:noWrap/>
          </w:tcPr>
          <w:p w14:paraId="24543C67"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11</w:t>
            </w:r>
          </w:p>
        </w:tc>
      </w:tr>
      <w:tr w:rsidR="00277C17" w:rsidRPr="00F55FB6" w14:paraId="38267ACC" w14:textId="77777777">
        <w:trPr>
          <w:trHeight w:val="320"/>
        </w:trPr>
        <w:tc>
          <w:tcPr>
            <w:tcW w:w="377" w:type="dxa"/>
            <w:tcBorders>
              <w:left w:val="nil"/>
              <w:right w:val="nil"/>
            </w:tcBorders>
            <w:shd w:val="clear" w:color="auto" w:fill="auto"/>
            <w:noWrap/>
          </w:tcPr>
          <w:p w14:paraId="1E7D7ADD"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right w:val="nil"/>
            </w:tcBorders>
            <w:shd w:val="clear" w:color="auto" w:fill="auto"/>
            <w:noWrap/>
          </w:tcPr>
          <w:p w14:paraId="4EDF264F"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Shark16</w:t>
            </w:r>
          </w:p>
        </w:tc>
        <w:tc>
          <w:tcPr>
            <w:tcW w:w="490" w:type="dxa"/>
            <w:tcBorders>
              <w:left w:val="nil"/>
              <w:right w:val="nil"/>
            </w:tcBorders>
            <w:shd w:val="clear" w:color="auto" w:fill="auto"/>
            <w:noWrap/>
          </w:tcPr>
          <w:p w14:paraId="61CD7D1D"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M</w:t>
            </w:r>
          </w:p>
        </w:tc>
        <w:tc>
          <w:tcPr>
            <w:tcW w:w="918" w:type="dxa"/>
            <w:tcBorders>
              <w:left w:val="nil"/>
              <w:right w:val="nil"/>
            </w:tcBorders>
            <w:shd w:val="clear" w:color="auto" w:fill="auto"/>
            <w:noWrap/>
          </w:tcPr>
          <w:p w14:paraId="2345A844"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290</w:t>
            </w:r>
          </w:p>
        </w:tc>
        <w:tc>
          <w:tcPr>
            <w:tcW w:w="869" w:type="dxa"/>
            <w:tcBorders>
              <w:left w:val="nil"/>
              <w:right w:val="nil"/>
            </w:tcBorders>
            <w:shd w:val="clear" w:color="auto" w:fill="auto"/>
            <w:noWrap/>
          </w:tcPr>
          <w:p w14:paraId="4254ED4E"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15/3/13</w:t>
            </w:r>
          </w:p>
        </w:tc>
        <w:tc>
          <w:tcPr>
            <w:tcW w:w="992" w:type="dxa"/>
            <w:tcBorders>
              <w:left w:val="nil"/>
              <w:right w:val="nil"/>
            </w:tcBorders>
            <w:shd w:val="clear" w:color="auto" w:fill="auto"/>
            <w:noWrap/>
          </w:tcPr>
          <w:p w14:paraId="4F209071"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1128</w:t>
            </w:r>
          </w:p>
        </w:tc>
        <w:tc>
          <w:tcPr>
            <w:tcW w:w="993" w:type="dxa"/>
            <w:tcBorders>
              <w:left w:val="nil"/>
              <w:right w:val="nil"/>
            </w:tcBorders>
          </w:tcPr>
          <w:p w14:paraId="2F52275A"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Saint-Pierre</w:t>
            </w:r>
          </w:p>
        </w:tc>
        <w:tc>
          <w:tcPr>
            <w:tcW w:w="992" w:type="dxa"/>
            <w:tcBorders>
              <w:left w:val="nil"/>
              <w:right w:val="nil"/>
            </w:tcBorders>
          </w:tcPr>
          <w:p w14:paraId="7DBC7B89"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-21.34380</w:t>
            </w:r>
          </w:p>
        </w:tc>
        <w:tc>
          <w:tcPr>
            <w:tcW w:w="1134" w:type="dxa"/>
            <w:tcBorders>
              <w:left w:val="nil"/>
              <w:right w:val="nil"/>
            </w:tcBorders>
          </w:tcPr>
          <w:p w14:paraId="42DC40CA"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55.43675</w:t>
            </w:r>
          </w:p>
        </w:tc>
        <w:tc>
          <w:tcPr>
            <w:tcW w:w="850" w:type="dxa"/>
            <w:tcBorders>
              <w:left w:val="nil"/>
              <w:right w:val="nil"/>
            </w:tcBorders>
            <w:shd w:val="clear" w:color="auto" w:fill="auto"/>
            <w:noWrap/>
          </w:tcPr>
          <w:p w14:paraId="16AE4F57"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5</w:t>
            </w:r>
          </w:p>
        </w:tc>
      </w:tr>
      <w:tr w:rsidR="00277C17" w:rsidRPr="00F55FB6" w14:paraId="07C71EAF" w14:textId="77777777">
        <w:trPr>
          <w:trHeight w:val="320"/>
        </w:trPr>
        <w:tc>
          <w:tcPr>
            <w:tcW w:w="377" w:type="dxa"/>
            <w:tcBorders>
              <w:left w:val="nil"/>
              <w:right w:val="nil"/>
            </w:tcBorders>
            <w:shd w:val="clear" w:color="auto" w:fill="auto"/>
            <w:noWrap/>
          </w:tcPr>
          <w:p w14:paraId="3741B4CF"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right w:val="nil"/>
            </w:tcBorders>
            <w:shd w:val="clear" w:color="auto" w:fill="auto"/>
            <w:noWrap/>
          </w:tcPr>
          <w:p w14:paraId="6EC234B9"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Shark17</w:t>
            </w:r>
          </w:p>
        </w:tc>
        <w:tc>
          <w:tcPr>
            <w:tcW w:w="490" w:type="dxa"/>
            <w:tcBorders>
              <w:left w:val="nil"/>
              <w:right w:val="nil"/>
            </w:tcBorders>
            <w:shd w:val="clear" w:color="auto" w:fill="auto"/>
            <w:noWrap/>
          </w:tcPr>
          <w:p w14:paraId="2B6DA102"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F</w:t>
            </w:r>
          </w:p>
        </w:tc>
        <w:tc>
          <w:tcPr>
            <w:tcW w:w="918" w:type="dxa"/>
            <w:tcBorders>
              <w:left w:val="nil"/>
              <w:right w:val="nil"/>
            </w:tcBorders>
            <w:shd w:val="clear" w:color="auto" w:fill="auto"/>
            <w:noWrap/>
          </w:tcPr>
          <w:p w14:paraId="27C690AF"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274</w:t>
            </w:r>
          </w:p>
        </w:tc>
        <w:tc>
          <w:tcPr>
            <w:tcW w:w="869" w:type="dxa"/>
            <w:tcBorders>
              <w:left w:val="nil"/>
              <w:right w:val="nil"/>
            </w:tcBorders>
            <w:shd w:val="clear" w:color="auto" w:fill="auto"/>
            <w:noWrap/>
          </w:tcPr>
          <w:p w14:paraId="07A963F1"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28/9/12</w:t>
            </w:r>
          </w:p>
        </w:tc>
        <w:tc>
          <w:tcPr>
            <w:tcW w:w="992" w:type="dxa"/>
            <w:tcBorders>
              <w:left w:val="nil"/>
              <w:right w:val="nil"/>
            </w:tcBorders>
            <w:shd w:val="clear" w:color="auto" w:fill="auto"/>
            <w:noWrap/>
          </w:tcPr>
          <w:p w14:paraId="086BCA47"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12573</w:t>
            </w:r>
          </w:p>
        </w:tc>
        <w:tc>
          <w:tcPr>
            <w:tcW w:w="993" w:type="dxa"/>
            <w:tcBorders>
              <w:left w:val="nil"/>
              <w:right w:val="nil"/>
            </w:tcBorders>
          </w:tcPr>
          <w:p w14:paraId="2A3BC256"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Saint-Gilles</w:t>
            </w:r>
          </w:p>
        </w:tc>
        <w:tc>
          <w:tcPr>
            <w:tcW w:w="992" w:type="dxa"/>
            <w:tcBorders>
              <w:left w:val="nil"/>
              <w:right w:val="nil"/>
            </w:tcBorders>
          </w:tcPr>
          <w:p w14:paraId="519B2E17"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-21.03200</w:t>
            </w:r>
          </w:p>
        </w:tc>
        <w:tc>
          <w:tcPr>
            <w:tcW w:w="1134" w:type="dxa"/>
            <w:tcBorders>
              <w:left w:val="nil"/>
              <w:right w:val="nil"/>
            </w:tcBorders>
          </w:tcPr>
          <w:p w14:paraId="494401D2"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55.21982</w:t>
            </w:r>
          </w:p>
        </w:tc>
        <w:tc>
          <w:tcPr>
            <w:tcW w:w="850" w:type="dxa"/>
            <w:tcBorders>
              <w:left w:val="nil"/>
              <w:right w:val="nil"/>
            </w:tcBorders>
            <w:shd w:val="clear" w:color="auto" w:fill="auto"/>
            <w:noWrap/>
          </w:tcPr>
          <w:p w14:paraId="5106AA7B"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20</w:t>
            </w:r>
          </w:p>
        </w:tc>
      </w:tr>
      <w:tr w:rsidR="00277C17" w:rsidRPr="00F55FB6" w14:paraId="6F1668A8" w14:textId="77777777">
        <w:trPr>
          <w:trHeight w:val="320"/>
        </w:trPr>
        <w:tc>
          <w:tcPr>
            <w:tcW w:w="377" w:type="dxa"/>
            <w:tcBorders>
              <w:left w:val="nil"/>
              <w:right w:val="nil"/>
            </w:tcBorders>
            <w:shd w:val="clear" w:color="auto" w:fill="auto"/>
            <w:noWrap/>
          </w:tcPr>
          <w:p w14:paraId="7CF0C58F"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right w:val="nil"/>
            </w:tcBorders>
            <w:shd w:val="clear" w:color="auto" w:fill="auto"/>
            <w:noWrap/>
          </w:tcPr>
          <w:p w14:paraId="3BD802AC"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Shark18</w:t>
            </w:r>
          </w:p>
        </w:tc>
        <w:tc>
          <w:tcPr>
            <w:tcW w:w="490" w:type="dxa"/>
            <w:tcBorders>
              <w:left w:val="nil"/>
              <w:right w:val="nil"/>
            </w:tcBorders>
            <w:shd w:val="clear" w:color="auto" w:fill="auto"/>
            <w:noWrap/>
          </w:tcPr>
          <w:p w14:paraId="68EB66E9"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M</w:t>
            </w:r>
          </w:p>
        </w:tc>
        <w:tc>
          <w:tcPr>
            <w:tcW w:w="918" w:type="dxa"/>
            <w:tcBorders>
              <w:left w:val="nil"/>
              <w:right w:val="nil"/>
            </w:tcBorders>
            <w:shd w:val="clear" w:color="auto" w:fill="auto"/>
            <w:noWrap/>
          </w:tcPr>
          <w:p w14:paraId="29D7DE19"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269</w:t>
            </w:r>
          </w:p>
        </w:tc>
        <w:tc>
          <w:tcPr>
            <w:tcW w:w="869" w:type="dxa"/>
            <w:tcBorders>
              <w:left w:val="nil"/>
              <w:right w:val="nil"/>
            </w:tcBorders>
            <w:shd w:val="clear" w:color="auto" w:fill="auto"/>
            <w:noWrap/>
          </w:tcPr>
          <w:p w14:paraId="59703CAC"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1/3/13</w:t>
            </w:r>
          </w:p>
        </w:tc>
        <w:tc>
          <w:tcPr>
            <w:tcW w:w="992" w:type="dxa"/>
            <w:tcBorders>
              <w:left w:val="nil"/>
              <w:right w:val="nil"/>
            </w:tcBorders>
            <w:shd w:val="clear" w:color="auto" w:fill="auto"/>
            <w:noWrap/>
          </w:tcPr>
          <w:p w14:paraId="41D47949"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5251</w:t>
            </w:r>
          </w:p>
        </w:tc>
        <w:tc>
          <w:tcPr>
            <w:tcW w:w="993" w:type="dxa"/>
            <w:tcBorders>
              <w:left w:val="nil"/>
              <w:right w:val="nil"/>
            </w:tcBorders>
          </w:tcPr>
          <w:p w14:paraId="0F3DC774" w14:textId="77777777" w:rsidR="00277C17" w:rsidRPr="00F55FB6" w:rsidRDefault="00000000">
            <w:pPr>
              <w:spacing w:line="360" w:lineRule="auto"/>
              <w:rPr>
                <w:rFonts w:ascii="Times New Roman" w:hAnsi="Times New Roman" w:cs="Times New Roman"/>
                <w:sz w:val="16"/>
                <w:szCs w:val="16"/>
              </w:rPr>
            </w:pPr>
            <w:proofErr w:type="spellStart"/>
            <w:r w:rsidRPr="00F55FB6">
              <w:rPr>
                <w:rFonts w:ascii="Times New Roman" w:hAnsi="Times New Roman" w:cs="Times New Roman"/>
                <w:sz w:val="16"/>
                <w:szCs w:val="16"/>
              </w:rPr>
              <w:t>Etang-Salé</w:t>
            </w:r>
            <w:proofErr w:type="spellEnd"/>
          </w:p>
        </w:tc>
        <w:tc>
          <w:tcPr>
            <w:tcW w:w="992" w:type="dxa"/>
            <w:tcBorders>
              <w:left w:val="nil"/>
              <w:right w:val="nil"/>
            </w:tcBorders>
          </w:tcPr>
          <w:p w14:paraId="50197020"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-21.23700</w:t>
            </w:r>
          </w:p>
        </w:tc>
        <w:tc>
          <w:tcPr>
            <w:tcW w:w="1134" w:type="dxa"/>
            <w:tcBorders>
              <w:left w:val="nil"/>
              <w:right w:val="nil"/>
            </w:tcBorders>
          </w:tcPr>
          <w:p w14:paraId="7AEF644C"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55.29300</w:t>
            </w:r>
          </w:p>
        </w:tc>
        <w:tc>
          <w:tcPr>
            <w:tcW w:w="850" w:type="dxa"/>
            <w:tcBorders>
              <w:left w:val="nil"/>
              <w:right w:val="nil"/>
            </w:tcBorders>
            <w:shd w:val="clear" w:color="auto" w:fill="auto"/>
            <w:noWrap/>
          </w:tcPr>
          <w:p w14:paraId="4CE7AE4C"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11</w:t>
            </w:r>
          </w:p>
        </w:tc>
      </w:tr>
      <w:tr w:rsidR="00277C17" w:rsidRPr="00F55FB6" w14:paraId="1B0B96E6" w14:textId="77777777">
        <w:trPr>
          <w:trHeight w:val="320"/>
        </w:trPr>
        <w:tc>
          <w:tcPr>
            <w:tcW w:w="377" w:type="dxa"/>
            <w:tcBorders>
              <w:left w:val="nil"/>
              <w:right w:val="nil"/>
            </w:tcBorders>
            <w:shd w:val="clear" w:color="auto" w:fill="auto"/>
            <w:noWrap/>
          </w:tcPr>
          <w:p w14:paraId="49B9E712"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right w:val="nil"/>
            </w:tcBorders>
            <w:shd w:val="clear" w:color="auto" w:fill="auto"/>
            <w:noWrap/>
          </w:tcPr>
          <w:p w14:paraId="7BE2890F"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Shark19</w:t>
            </w:r>
          </w:p>
        </w:tc>
        <w:tc>
          <w:tcPr>
            <w:tcW w:w="490" w:type="dxa"/>
            <w:tcBorders>
              <w:left w:val="nil"/>
              <w:right w:val="nil"/>
            </w:tcBorders>
            <w:shd w:val="clear" w:color="auto" w:fill="auto"/>
            <w:noWrap/>
          </w:tcPr>
          <w:p w14:paraId="3CB0F764"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M</w:t>
            </w:r>
          </w:p>
        </w:tc>
        <w:tc>
          <w:tcPr>
            <w:tcW w:w="918" w:type="dxa"/>
            <w:tcBorders>
              <w:left w:val="nil"/>
              <w:right w:val="nil"/>
            </w:tcBorders>
            <w:shd w:val="clear" w:color="auto" w:fill="auto"/>
            <w:noWrap/>
          </w:tcPr>
          <w:p w14:paraId="6C0F8361"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260</w:t>
            </w:r>
          </w:p>
        </w:tc>
        <w:tc>
          <w:tcPr>
            <w:tcW w:w="869" w:type="dxa"/>
            <w:tcBorders>
              <w:left w:val="nil"/>
              <w:right w:val="nil"/>
            </w:tcBorders>
            <w:shd w:val="clear" w:color="auto" w:fill="auto"/>
            <w:noWrap/>
          </w:tcPr>
          <w:p w14:paraId="2A300817"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19/3/13</w:t>
            </w:r>
          </w:p>
        </w:tc>
        <w:tc>
          <w:tcPr>
            <w:tcW w:w="992" w:type="dxa"/>
            <w:tcBorders>
              <w:left w:val="nil"/>
              <w:right w:val="nil"/>
            </w:tcBorders>
            <w:shd w:val="clear" w:color="auto" w:fill="auto"/>
            <w:noWrap/>
          </w:tcPr>
          <w:p w14:paraId="0FB32AE8"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7599</w:t>
            </w:r>
          </w:p>
        </w:tc>
        <w:tc>
          <w:tcPr>
            <w:tcW w:w="993" w:type="dxa"/>
            <w:tcBorders>
              <w:left w:val="nil"/>
              <w:right w:val="nil"/>
            </w:tcBorders>
          </w:tcPr>
          <w:p w14:paraId="6781C3DF"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Saint-Gilles</w:t>
            </w:r>
          </w:p>
        </w:tc>
        <w:tc>
          <w:tcPr>
            <w:tcW w:w="992" w:type="dxa"/>
            <w:tcBorders>
              <w:left w:val="nil"/>
              <w:right w:val="nil"/>
            </w:tcBorders>
          </w:tcPr>
          <w:p w14:paraId="784427B0"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-21.04332</w:t>
            </w:r>
          </w:p>
        </w:tc>
        <w:tc>
          <w:tcPr>
            <w:tcW w:w="1134" w:type="dxa"/>
            <w:tcBorders>
              <w:left w:val="nil"/>
              <w:right w:val="nil"/>
            </w:tcBorders>
          </w:tcPr>
          <w:p w14:paraId="69B3776E"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55.19787</w:t>
            </w:r>
          </w:p>
        </w:tc>
        <w:tc>
          <w:tcPr>
            <w:tcW w:w="850" w:type="dxa"/>
            <w:tcBorders>
              <w:left w:val="nil"/>
              <w:right w:val="nil"/>
            </w:tcBorders>
            <w:shd w:val="clear" w:color="auto" w:fill="auto"/>
            <w:noWrap/>
          </w:tcPr>
          <w:p w14:paraId="24F9B7C4"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12</w:t>
            </w:r>
          </w:p>
        </w:tc>
      </w:tr>
      <w:tr w:rsidR="00277C17" w:rsidRPr="00F55FB6" w14:paraId="00402987" w14:textId="77777777">
        <w:trPr>
          <w:trHeight w:val="320"/>
        </w:trPr>
        <w:tc>
          <w:tcPr>
            <w:tcW w:w="377" w:type="dxa"/>
            <w:tcBorders>
              <w:left w:val="nil"/>
              <w:right w:val="nil"/>
            </w:tcBorders>
            <w:shd w:val="clear" w:color="auto" w:fill="auto"/>
            <w:noWrap/>
          </w:tcPr>
          <w:p w14:paraId="26A8ADFA"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right w:val="nil"/>
            </w:tcBorders>
            <w:shd w:val="clear" w:color="auto" w:fill="auto"/>
            <w:noWrap/>
          </w:tcPr>
          <w:p w14:paraId="3027210B"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Shark20</w:t>
            </w:r>
          </w:p>
        </w:tc>
        <w:tc>
          <w:tcPr>
            <w:tcW w:w="490" w:type="dxa"/>
            <w:tcBorders>
              <w:left w:val="nil"/>
              <w:right w:val="nil"/>
            </w:tcBorders>
            <w:shd w:val="clear" w:color="auto" w:fill="auto"/>
            <w:noWrap/>
          </w:tcPr>
          <w:p w14:paraId="682B78F0"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M</w:t>
            </w:r>
          </w:p>
        </w:tc>
        <w:tc>
          <w:tcPr>
            <w:tcW w:w="918" w:type="dxa"/>
            <w:tcBorders>
              <w:left w:val="nil"/>
              <w:right w:val="nil"/>
            </w:tcBorders>
            <w:shd w:val="clear" w:color="auto" w:fill="auto"/>
            <w:noWrap/>
          </w:tcPr>
          <w:p w14:paraId="66CB7623"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260</w:t>
            </w:r>
          </w:p>
        </w:tc>
        <w:tc>
          <w:tcPr>
            <w:tcW w:w="869" w:type="dxa"/>
            <w:tcBorders>
              <w:left w:val="nil"/>
              <w:right w:val="nil"/>
            </w:tcBorders>
            <w:shd w:val="clear" w:color="auto" w:fill="auto"/>
            <w:noWrap/>
          </w:tcPr>
          <w:p w14:paraId="26800C96"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20/2/13</w:t>
            </w:r>
          </w:p>
        </w:tc>
        <w:tc>
          <w:tcPr>
            <w:tcW w:w="992" w:type="dxa"/>
            <w:tcBorders>
              <w:left w:val="nil"/>
              <w:right w:val="nil"/>
            </w:tcBorders>
            <w:shd w:val="clear" w:color="auto" w:fill="auto"/>
            <w:noWrap/>
          </w:tcPr>
          <w:p w14:paraId="196F913D"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15356</w:t>
            </w:r>
          </w:p>
        </w:tc>
        <w:tc>
          <w:tcPr>
            <w:tcW w:w="993" w:type="dxa"/>
            <w:tcBorders>
              <w:left w:val="nil"/>
              <w:right w:val="nil"/>
            </w:tcBorders>
          </w:tcPr>
          <w:p w14:paraId="68239438"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Saint-Pierre</w:t>
            </w:r>
          </w:p>
        </w:tc>
        <w:tc>
          <w:tcPr>
            <w:tcW w:w="992" w:type="dxa"/>
            <w:tcBorders>
              <w:left w:val="nil"/>
              <w:right w:val="nil"/>
            </w:tcBorders>
          </w:tcPr>
          <w:p w14:paraId="37FA17FD"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-21.34258</w:t>
            </w:r>
          </w:p>
        </w:tc>
        <w:tc>
          <w:tcPr>
            <w:tcW w:w="1134" w:type="dxa"/>
            <w:tcBorders>
              <w:left w:val="nil"/>
              <w:right w:val="nil"/>
            </w:tcBorders>
          </w:tcPr>
          <w:p w14:paraId="1077111E"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55.43528</w:t>
            </w:r>
          </w:p>
        </w:tc>
        <w:tc>
          <w:tcPr>
            <w:tcW w:w="850" w:type="dxa"/>
            <w:tcBorders>
              <w:left w:val="nil"/>
              <w:right w:val="nil"/>
            </w:tcBorders>
            <w:shd w:val="clear" w:color="auto" w:fill="auto"/>
            <w:noWrap/>
          </w:tcPr>
          <w:p w14:paraId="42D854F6"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14</w:t>
            </w:r>
          </w:p>
        </w:tc>
      </w:tr>
      <w:tr w:rsidR="00277C17" w:rsidRPr="00F55FB6" w14:paraId="34EEBD79" w14:textId="77777777">
        <w:trPr>
          <w:trHeight w:val="320"/>
        </w:trPr>
        <w:tc>
          <w:tcPr>
            <w:tcW w:w="377" w:type="dxa"/>
            <w:tcBorders>
              <w:left w:val="nil"/>
              <w:right w:val="nil"/>
            </w:tcBorders>
            <w:shd w:val="clear" w:color="auto" w:fill="auto"/>
            <w:noWrap/>
          </w:tcPr>
          <w:p w14:paraId="3885D073"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right w:val="nil"/>
            </w:tcBorders>
            <w:shd w:val="clear" w:color="auto" w:fill="auto"/>
            <w:noWrap/>
          </w:tcPr>
          <w:p w14:paraId="009A8C4C"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Shark21</w:t>
            </w:r>
          </w:p>
        </w:tc>
        <w:tc>
          <w:tcPr>
            <w:tcW w:w="490" w:type="dxa"/>
            <w:tcBorders>
              <w:left w:val="nil"/>
              <w:right w:val="nil"/>
            </w:tcBorders>
            <w:shd w:val="clear" w:color="auto" w:fill="auto"/>
            <w:noWrap/>
          </w:tcPr>
          <w:p w14:paraId="4404EA2B"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F</w:t>
            </w:r>
          </w:p>
        </w:tc>
        <w:tc>
          <w:tcPr>
            <w:tcW w:w="918" w:type="dxa"/>
            <w:tcBorders>
              <w:left w:val="nil"/>
              <w:right w:val="nil"/>
            </w:tcBorders>
            <w:shd w:val="clear" w:color="auto" w:fill="auto"/>
            <w:noWrap/>
          </w:tcPr>
          <w:p w14:paraId="0B98540F"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260</w:t>
            </w:r>
          </w:p>
        </w:tc>
        <w:tc>
          <w:tcPr>
            <w:tcW w:w="869" w:type="dxa"/>
            <w:tcBorders>
              <w:left w:val="nil"/>
              <w:right w:val="nil"/>
            </w:tcBorders>
            <w:shd w:val="clear" w:color="auto" w:fill="auto"/>
            <w:noWrap/>
          </w:tcPr>
          <w:p w14:paraId="6DDD799F"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20/2/13</w:t>
            </w:r>
          </w:p>
        </w:tc>
        <w:tc>
          <w:tcPr>
            <w:tcW w:w="992" w:type="dxa"/>
            <w:tcBorders>
              <w:left w:val="nil"/>
              <w:right w:val="nil"/>
            </w:tcBorders>
            <w:shd w:val="clear" w:color="auto" w:fill="auto"/>
            <w:noWrap/>
          </w:tcPr>
          <w:p w14:paraId="648FAF1D"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7003</w:t>
            </w:r>
          </w:p>
        </w:tc>
        <w:tc>
          <w:tcPr>
            <w:tcW w:w="993" w:type="dxa"/>
            <w:tcBorders>
              <w:left w:val="nil"/>
              <w:right w:val="nil"/>
            </w:tcBorders>
          </w:tcPr>
          <w:p w14:paraId="773DCA2B"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Saint-Pierre</w:t>
            </w:r>
          </w:p>
        </w:tc>
        <w:tc>
          <w:tcPr>
            <w:tcW w:w="992" w:type="dxa"/>
            <w:tcBorders>
              <w:left w:val="nil"/>
              <w:right w:val="nil"/>
            </w:tcBorders>
          </w:tcPr>
          <w:p w14:paraId="1881BD46"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-21.34000</w:t>
            </w:r>
          </w:p>
        </w:tc>
        <w:tc>
          <w:tcPr>
            <w:tcW w:w="1134" w:type="dxa"/>
            <w:tcBorders>
              <w:left w:val="nil"/>
              <w:right w:val="nil"/>
            </w:tcBorders>
          </w:tcPr>
          <w:p w14:paraId="4446DE67"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55.43175</w:t>
            </w:r>
          </w:p>
        </w:tc>
        <w:tc>
          <w:tcPr>
            <w:tcW w:w="850" w:type="dxa"/>
            <w:tcBorders>
              <w:left w:val="nil"/>
              <w:right w:val="nil"/>
            </w:tcBorders>
            <w:shd w:val="clear" w:color="auto" w:fill="auto"/>
            <w:noWrap/>
          </w:tcPr>
          <w:p w14:paraId="6DCEE331"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14</w:t>
            </w:r>
          </w:p>
        </w:tc>
      </w:tr>
      <w:tr w:rsidR="00277C17" w:rsidRPr="00F55FB6" w14:paraId="7D5D005A" w14:textId="77777777">
        <w:trPr>
          <w:trHeight w:val="320"/>
        </w:trPr>
        <w:tc>
          <w:tcPr>
            <w:tcW w:w="377" w:type="dxa"/>
            <w:tcBorders>
              <w:left w:val="nil"/>
              <w:right w:val="nil"/>
            </w:tcBorders>
            <w:shd w:val="clear" w:color="auto" w:fill="auto"/>
            <w:noWrap/>
          </w:tcPr>
          <w:p w14:paraId="45E7895F"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right w:val="nil"/>
            </w:tcBorders>
            <w:shd w:val="clear" w:color="auto" w:fill="auto"/>
            <w:noWrap/>
          </w:tcPr>
          <w:p w14:paraId="5E8DE71D"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Shark22</w:t>
            </w:r>
          </w:p>
        </w:tc>
        <w:tc>
          <w:tcPr>
            <w:tcW w:w="490" w:type="dxa"/>
            <w:tcBorders>
              <w:left w:val="nil"/>
              <w:right w:val="nil"/>
            </w:tcBorders>
            <w:shd w:val="clear" w:color="auto" w:fill="auto"/>
            <w:noWrap/>
          </w:tcPr>
          <w:p w14:paraId="04E82911"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F</w:t>
            </w:r>
          </w:p>
        </w:tc>
        <w:tc>
          <w:tcPr>
            <w:tcW w:w="918" w:type="dxa"/>
            <w:tcBorders>
              <w:left w:val="nil"/>
              <w:right w:val="nil"/>
            </w:tcBorders>
            <w:shd w:val="clear" w:color="auto" w:fill="auto"/>
            <w:noWrap/>
          </w:tcPr>
          <w:p w14:paraId="597C295F"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238</w:t>
            </w:r>
          </w:p>
        </w:tc>
        <w:tc>
          <w:tcPr>
            <w:tcW w:w="869" w:type="dxa"/>
            <w:tcBorders>
              <w:left w:val="nil"/>
              <w:right w:val="nil"/>
            </w:tcBorders>
            <w:shd w:val="clear" w:color="auto" w:fill="auto"/>
            <w:noWrap/>
          </w:tcPr>
          <w:p w14:paraId="0B4C0432"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6/1/13</w:t>
            </w:r>
          </w:p>
        </w:tc>
        <w:tc>
          <w:tcPr>
            <w:tcW w:w="992" w:type="dxa"/>
            <w:tcBorders>
              <w:left w:val="nil"/>
              <w:right w:val="nil"/>
            </w:tcBorders>
            <w:shd w:val="clear" w:color="auto" w:fill="auto"/>
            <w:noWrap/>
          </w:tcPr>
          <w:p w14:paraId="7E49AE1A"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15451</w:t>
            </w:r>
          </w:p>
        </w:tc>
        <w:tc>
          <w:tcPr>
            <w:tcW w:w="993" w:type="dxa"/>
            <w:tcBorders>
              <w:left w:val="nil"/>
              <w:right w:val="nil"/>
            </w:tcBorders>
          </w:tcPr>
          <w:p w14:paraId="6BA927A2"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Saint-Paul</w:t>
            </w:r>
          </w:p>
        </w:tc>
        <w:tc>
          <w:tcPr>
            <w:tcW w:w="992" w:type="dxa"/>
            <w:tcBorders>
              <w:left w:val="nil"/>
              <w:right w:val="nil"/>
            </w:tcBorders>
          </w:tcPr>
          <w:p w14:paraId="53626C5C"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-20.93313</w:t>
            </w:r>
          </w:p>
        </w:tc>
        <w:tc>
          <w:tcPr>
            <w:tcW w:w="1134" w:type="dxa"/>
            <w:tcBorders>
              <w:left w:val="nil"/>
              <w:right w:val="nil"/>
            </w:tcBorders>
          </w:tcPr>
          <w:p w14:paraId="01E3DEAA"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55.27800</w:t>
            </w:r>
          </w:p>
        </w:tc>
        <w:tc>
          <w:tcPr>
            <w:tcW w:w="850" w:type="dxa"/>
            <w:tcBorders>
              <w:left w:val="nil"/>
              <w:right w:val="nil"/>
            </w:tcBorders>
            <w:shd w:val="clear" w:color="auto" w:fill="auto"/>
            <w:noWrap/>
          </w:tcPr>
          <w:p w14:paraId="1DE1E00C"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17</w:t>
            </w:r>
          </w:p>
        </w:tc>
      </w:tr>
      <w:tr w:rsidR="00277C17" w:rsidRPr="00F55FB6" w14:paraId="259BACDF" w14:textId="77777777">
        <w:trPr>
          <w:trHeight w:val="320"/>
        </w:trPr>
        <w:tc>
          <w:tcPr>
            <w:tcW w:w="377" w:type="dxa"/>
            <w:tcBorders>
              <w:left w:val="nil"/>
              <w:bottom w:val="single" w:sz="4" w:space="0" w:color="auto"/>
              <w:right w:val="nil"/>
            </w:tcBorders>
            <w:shd w:val="clear" w:color="auto" w:fill="auto"/>
            <w:noWrap/>
          </w:tcPr>
          <w:p w14:paraId="73E38549" w14:textId="77777777" w:rsidR="00277C17" w:rsidRPr="00F55FB6" w:rsidRDefault="00277C17">
            <w:pPr>
              <w:spacing w:line="360" w:lineRule="auto"/>
              <w:rPr>
                <w:rFonts w:ascii="Times New Roman" w:eastAsia="Times New Roman" w:hAnsi="Times New Roman" w:cs="Times New Roman"/>
                <w:color w:val="000000"/>
                <w:sz w:val="16"/>
                <w:szCs w:val="16"/>
                <w:lang w:val="en-AU" w:eastAsia="en-GB"/>
              </w:rPr>
            </w:pPr>
          </w:p>
        </w:tc>
        <w:tc>
          <w:tcPr>
            <w:tcW w:w="890" w:type="dxa"/>
            <w:tcBorders>
              <w:left w:val="nil"/>
              <w:bottom w:val="single" w:sz="4" w:space="0" w:color="auto"/>
              <w:right w:val="nil"/>
            </w:tcBorders>
            <w:shd w:val="clear" w:color="auto" w:fill="auto"/>
            <w:noWrap/>
          </w:tcPr>
          <w:p w14:paraId="7A7D46D0"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Shark23</w:t>
            </w:r>
          </w:p>
        </w:tc>
        <w:tc>
          <w:tcPr>
            <w:tcW w:w="490" w:type="dxa"/>
            <w:tcBorders>
              <w:left w:val="nil"/>
              <w:bottom w:val="single" w:sz="4" w:space="0" w:color="auto"/>
              <w:right w:val="nil"/>
            </w:tcBorders>
            <w:shd w:val="clear" w:color="auto" w:fill="auto"/>
            <w:noWrap/>
          </w:tcPr>
          <w:p w14:paraId="33129F29"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F</w:t>
            </w:r>
          </w:p>
        </w:tc>
        <w:tc>
          <w:tcPr>
            <w:tcW w:w="918" w:type="dxa"/>
            <w:tcBorders>
              <w:left w:val="nil"/>
              <w:bottom w:val="single" w:sz="4" w:space="0" w:color="auto"/>
              <w:right w:val="nil"/>
            </w:tcBorders>
            <w:shd w:val="clear" w:color="auto" w:fill="auto"/>
            <w:noWrap/>
          </w:tcPr>
          <w:p w14:paraId="6C70BCA3"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183</w:t>
            </w:r>
          </w:p>
        </w:tc>
        <w:tc>
          <w:tcPr>
            <w:tcW w:w="869" w:type="dxa"/>
            <w:tcBorders>
              <w:left w:val="nil"/>
              <w:bottom w:val="single" w:sz="4" w:space="0" w:color="auto"/>
              <w:right w:val="nil"/>
            </w:tcBorders>
            <w:shd w:val="clear" w:color="auto" w:fill="auto"/>
            <w:noWrap/>
          </w:tcPr>
          <w:p w14:paraId="3C01A3C3"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29/11/12</w:t>
            </w:r>
          </w:p>
        </w:tc>
        <w:tc>
          <w:tcPr>
            <w:tcW w:w="992" w:type="dxa"/>
            <w:tcBorders>
              <w:left w:val="nil"/>
              <w:bottom w:val="single" w:sz="4" w:space="0" w:color="auto"/>
              <w:right w:val="nil"/>
            </w:tcBorders>
            <w:shd w:val="clear" w:color="auto" w:fill="auto"/>
            <w:noWrap/>
          </w:tcPr>
          <w:p w14:paraId="25F45512"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43218</w:t>
            </w:r>
          </w:p>
        </w:tc>
        <w:tc>
          <w:tcPr>
            <w:tcW w:w="993" w:type="dxa"/>
            <w:tcBorders>
              <w:left w:val="nil"/>
              <w:bottom w:val="single" w:sz="4" w:space="0" w:color="auto"/>
              <w:right w:val="nil"/>
            </w:tcBorders>
          </w:tcPr>
          <w:p w14:paraId="2970563A" w14:textId="77777777" w:rsidR="00277C17" w:rsidRPr="00F55FB6" w:rsidRDefault="00000000">
            <w:pPr>
              <w:spacing w:line="360" w:lineRule="auto"/>
              <w:rPr>
                <w:rFonts w:ascii="Times New Roman" w:hAnsi="Times New Roman" w:cs="Times New Roman"/>
                <w:sz w:val="16"/>
                <w:szCs w:val="16"/>
              </w:rPr>
            </w:pPr>
            <w:r w:rsidRPr="00F55FB6">
              <w:rPr>
                <w:rFonts w:ascii="Times New Roman" w:hAnsi="Times New Roman" w:cs="Times New Roman"/>
                <w:sz w:val="16"/>
                <w:szCs w:val="16"/>
              </w:rPr>
              <w:t>Saint-Louis</w:t>
            </w:r>
          </w:p>
        </w:tc>
        <w:tc>
          <w:tcPr>
            <w:tcW w:w="992" w:type="dxa"/>
            <w:tcBorders>
              <w:left w:val="nil"/>
              <w:bottom w:val="single" w:sz="4" w:space="0" w:color="auto"/>
              <w:right w:val="nil"/>
            </w:tcBorders>
          </w:tcPr>
          <w:p w14:paraId="55A8BBDF"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-21.30840</w:t>
            </w:r>
          </w:p>
        </w:tc>
        <w:tc>
          <w:tcPr>
            <w:tcW w:w="1134" w:type="dxa"/>
            <w:tcBorders>
              <w:left w:val="nil"/>
              <w:bottom w:val="single" w:sz="4" w:space="0" w:color="auto"/>
              <w:right w:val="nil"/>
            </w:tcBorders>
          </w:tcPr>
          <w:p w14:paraId="453C3AD2"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hAnsi="Times New Roman" w:cs="Times New Roman"/>
                <w:sz w:val="16"/>
                <w:szCs w:val="16"/>
              </w:rPr>
              <w:t>55.38320</w:t>
            </w:r>
          </w:p>
        </w:tc>
        <w:tc>
          <w:tcPr>
            <w:tcW w:w="850" w:type="dxa"/>
            <w:tcBorders>
              <w:left w:val="nil"/>
              <w:bottom w:val="single" w:sz="4" w:space="0" w:color="auto"/>
              <w:right w:val="nil"/>
            </w:tcBorders>
            <w:shd w:val="clear" w:color="auto" w:fill="auto"/>
            <w:noWrap/>
          </w:tcPr>
          <w:p w14:paraId="32A957D7" w14:textId="77777777" w:rsidR="00277C17" w:rsidRPr="00F55FB6" w:rsidRDefault="00000000">
            <w:pPr>
              <w:spacing w:line="360" w:lineRule="auto"/>
              <w:rPr>
                <w:rFonts w:ascii="Times New Roman" w:eastAsia="Times New Roman" w:hAnsi="Times New Roman" w:cs="Times New Roman"/>
                <w:color w:val="000000"/>
                <w:sz w:val="16"/>
                <w:szCs w:val="16"/>
                <w:lang w:val="en-AU" w:eastAsia="en-GB"/>
              </w:rPr>
            </w:pPr>
            <w:r w:rsidRPr="00F55FB6">
              <w:rPr>
                <w:rFonts w:ascii="Times New Roman" w:eastAsia="Times New Roman" w:hAnsi="Times New Roman" w:cs="Times New Roman"/>
                <w:color w:val="000000"/>
                <w:sz w:val="16"/>
                <w:szCs w:val="16"/>
                <w:lang w:val="en-AU" w:eastAsia="en-GB"/>
              </w:rPr>
              <w:t>15</w:t>
            </w:r>
          </w:p>
        </w:tc>
      </w:tr>
    </w:tbl>
    <w:p w14:paraId="6043B1B7" w14:textId="77777777" w:rsidR="00277C17" w:rsidRPr="00F55FB6" w:rsidRDefault="00277C17">
      <w:pPr>
        <w:rPr>
          <w:rFonts w:ascii="Times New Roman" w:hAnsi="Times New Roman" w:cs="Times New Roman"/>
          <w:lang w:val="en-US"/>
        </w:rPr>
      </w:pPr>
    </w:p>
    <w:p w14:paraId="200596FE" w14:textId="77777777" w:rsidR="00277C17" w:rsidRDefault="00277C17" w:rsidP="001D453C">
      <w:pPr>
        <w:rPr>
          <w:rFonts w:ascii="Times New Roman" w:hAnsi="Times New Roman" w:cs="Times New Roman"/>
          <w:lang w:val="en-US"/>
        </w:rPr>
      </w:pPr>
    </w:p>
    <w:p w14:paraId="756265E3" w14:textId="77777777" w:rsidR="00900FC9" w:rsidRDefault="00900FC9" w:rsidP="001D453C">
      <w:pPr>
        <w:rPr>
          <w:rFonts w:ascii="Times New Roman" w:hAnsi="Times New Roman" w:cs="Times New Roman"/>
          <w:lang w:val="en-US"/>
        </w:rPr>
      </w:pPr>
    </w:p>
    <w:p w14:paraId="2659B9BF" w14:textId="77777777" w:rsidR="00900FC9" w:rsidRDefault="00900FC9" w:rsidP="001D453C">
      <w:pPr>
        <w:rPr>
          <w:rFonts w:ascii="Times New Roman" w:hAnsi="Times New Roman" w:cs="Times New Roman"/>
          <w:lang w:val="en-US"/>
        </w:rPr>
      </w:pPr>
    </w:p>
    <w:p w14:paraId="2FD40B29" w14:textId="77777777" w:rsidR="00900FC9" w:rsidRDefault="00900FC9" w:rsidP="001D453C">
      <w:pPr>
        <w:rPr>
          <w:rFonts w:ascii="Times New Roman" w:hAnsi="Times New Roman" w:cs="Times New Roman"/>
          <w:lang w:val="en-US"/>
        </w:rPr>
      </w:pPr>
    </w:p>
    <w:p w14:paraId="582DAC85" w14:textId="77777777" w:rsidR="00900FC9" w:rsidRDefault="00900FC9" w:rsidP="001D453C">
      <w:pPr>
        <w:rPr>
          <w:rFonts w:ascii="Times New Roman" w:hAnsi="Times New Roman" w:cs="Times New Roman"/>
          <w:lang w:val="en-US"/>
        </w:rPr>
      </w:pPr>
    </w:p>
    <w:p w14:paraId="04BF5930" w14:textId="77777777" w:rsidR="00900FC9" w:rsidRDefault="00900FC9" w:rsidP="001D453C">
      <w:pPr>
        <w:rPr>
          <w:rFonts w:ascii="Times New Roman" w:hAnsi="Times New Roman" w:cs="Times New Roman"/>
          <w:lang w:val="en-US"/>
        </w:rPr>
      </w:pPr>
    </w:p>
    <w:p w14:paraId="7931804F" w14:textId="77777777" w:rsidR="00900FC9" w:rsidRDefault="00900FC9" w:rsidP="001D453C">
      <w:pPr>
        <w:rPr>
          <w:rFonts w:ascii="Times New Roman" w:hAnsi="Times New Roman" w:cs="Times New Roman"/>
          <w:lang w:val="en-US"/>
        </w:rPr>
      </w:pPr>
    </w:p>
    <w:p w14:paraId="027487E9" w14:textId="77777777" w:rsidR="00900FC9" w:rsidRPr="001D453C" w:rsidRDefault="00900FC9" w:rsidP="001D453C">
      <w:pPr>
        <w:rPr>
          <w:rFonts w:ascii="Times New Roman" w:hAnsi="Times New Roman" w:cs="Times New Roman"/>
          <w:lang w:val="en-US"/>
        </w:rPr>
      </w:pPr>
    </w:p>
    <w:p w14:paraId="4E745381" w14:textId="28F50CBA" w:rsidR="00900FC9" w:rsidRPr="00900FC9" w:rsidRDefault="00900FC9" w:rsidP="00900FC9">
      <w:pPr>
        <w:spacing w:line="360" w:lineRule="auto"/>
        <w:rPr>
          <w:rFonts w:ascii="Times New Roman" w:hAnsi="Times New Roman" w:cs="Times New Roman"/>
          <w:lang w:val="en-US"/>
        </w:rPr>
      </w:pPr>
      <w:r w:rsidRPr="00900FC9">
        <w:rPr>
          <w:rFonts w:ascii="Times New Roman" w:hAnsi="Times New Roman" w:cs="Times New Roman"/>
          <w:lang w:val="en-US"/>
        </w:rPr>
        <w:lastRenderedPageBreak/>
        <w:t xml:space="preserve">Table </w:t>
      </w:r>
      <w:r w:rsidR="00051B54">
        <w:rPr>
          <w:rFonts w:ascii="Times New Roman" w:hAnsi="Times New Roman" w:cs="Times New Roman"/>
          <w:lang w:val="en-US"/>
        </w:rPr>
        <w:t>S</w:t>
      </w:r>
      <w:r w:rsidRPr="00900FC9">
        <w:rPr>
          <w:rFonts w:ascii="Times New Roman" w:hAnsi="Times New Roman" w:cs="Times New Roman"/>
          <w:lang w:val="en-US"/>
        </w:rPr>
        <w:t>2: Summary of the statistically significant models providing for each variable the number of monthly networks with significant coefficients, the number of negative and positive coefficients, and the number of individuals in which each coefficient was statistically significant including the number of males and females.</w:t>
      </w:r>
    </w:p>
    <w:p w14:paraId="5FB4551A" w14:textId="77777777" w:rsidR="00900FC9" w:rsidRPr="00482241" w:rsidRDefault="00900FC9" w:rsidP="00900FC9">
      <w:pPr>
        <w:rPr>
          <w:lang w:val="en-US"/>
        </w:rPr>
      </w:pPr>
    </w:p>
    <w:tbl>
      <w:tblPr>
        <w:tblW w:w="9072" w:type="dxa"/>
        <w:tblCellMar>
          <w:left w:w="70" w:type="dxa"/>
          <w:right w:w="70" w:type="dxa"/>
        </w:tblCellMar>
        <w:tblLook w:val="04A0" w:firstRow="1" w:lastRow="0" w:firstColumn="1" w:lastColumn="0" w:noHBand="0" w:noVBand="1"/>
      </w:tblPr>
      <w:tblGrid>
        <w:gridCol w:w="962"/>
        <w:gridCol w:w="1614"/>
        <w:gridCol w:w="1344"/>
        <w:gridCol w:w="1599"/>
        <w:gridCol w:w="1599"/>
        <w:gridCol w:w="1954"/>
      </w:tblGrid>
      <w:tr w:rsidR="00900FC9" w:rsidRPr="00482241" w14:paraId="2FB059CA" w14:textId="77777777" w:rsidTr="007C6A94">
        <w:trPr>
          <w:trHeight w:val="320"/>
        </w:trPr>
        <w:tc>
          <w:tcPr>
            <w:tcW w:w="962" w:type="dxa"/>
            <w:tcBorders>
              <w:top w:val="single" w:sz="4" w:space="0" w:color="auto"/>
              <w:left w:val="nil"/>
              <w:bottom w:val="single" w:sz="4" w:space="0" w:color="auto"/>
              <w:right w:val="nil"/>
            </w:tcBorders>
            <w:shd w:val="clear" w:color="auto" w:fill="auto"/>
            <w:noWrap/>
            <w:vAlign w:val="center"/>
            <w:hideMark/>
          </w:tcPr>
          <w:p w14:paraId="2431AD19" w14:textId="77777777" w:rsidR="00900FC9" w:rsidRPr="00482241" w:rsidRDefault="00900FC9" w:rsidP="007C6A94">
            <w:pPr>
              <w:rPr>
                <w:sz w:val="16"/>
                <w:szCs w:val="16"/>
                <w:lang w:eastAsia="fr-FR"/>
              </w:rPr>
            </w:pPr>
            <w:r w:rsidRPr="00482241">
              <w:rPr>
                <w:sz w:val="16"/>
                <w:szCs w:val="16"/>
                <w:lang w:eastAsia="fr-FR"/>
              </w:rPr>
              <w:t>Model</w:t>
            </w:r>
          </w:p>
        </w:tc>
        <w:tc>
          <w:tcPr>
            <w:tcW w:w="1614" w:type="dxa"/>
            <w:tcBorders>
              <w:top w:val="single" w:sz="4" w:space="0" w:color="auto"/>
              <w:left w:val="nil"/>
              <w:bottom w:val="single" w:sz="4" w:space="0" w:color="auto"/>
              <w:right w:val="nil"/>
            </w:tcBorders>
            <w:shd w:val="clear" w:color="auto" w:fill="auto"/>
            <w:noWrap/>
            <w:vAlign w:val="center"/>
            <w:hideMark/>
          </w:tcPr>
          <w:p w14:paraId="20CA6C14" w14:textId="77777777" w:rsidR="00900FC9" w:rsidRPr="00482241" w:rsidRDefault="00900FC9" w:rsidP="007C6A94">
            <w:pPr>
              <w:rPr>
                <w:color w:val="000000"/>
                <w:sz w:val="16"/>
                <w:szCs w:val="16"/>
                <w:lang w:eastAsia="fr-FR"/>
              </w:rPr>
            </w:pPr>
            <w:r w:rsidRPr="00482241">
              <w:rPr>
                <w:color w:val="000000"/>
                <w:sz w:val="16"/>
                <w:szCs w:val="16"/>
                <w:lang w:eastAsia="fr-FR"/>
              </w:rPr>
              <w:t>Variables</w:t>
            </w:r>
          </w:p>
        </w:tc>
        <w:tc>
          <w:tcPr>
            <w:tcW w:w="1344" w:type="dxa"/>
            <w:tcBorders>
              <w:top w:val="single" w:sz="4" w:space="0" w:color="auto"/>
              <w:left w:val="nil"/>
              <w:bottom w:val="single" w:sz="4" w:space="0" w:color="auto"/>
              <w:right w:val="nil"/>
            </w:tcBorders>
            <w:shd w:val="clear" w:color="auto" w:fill="auto"/>
            <w:noWrap/>
            <w:vAlign w:val="center"/>
            <w:hideMark/>
          </w:tcPr>
          <w:p w14:paraId="10A1067F" w14:textId="77777777" w:rsidR="00900FC9" w:rsidRPr="00482241" w:rsidRDefault="00900FC9" w:rsidP="007C6A94">
            <w:pPr>
              <w:rPr>
                <w:color w:val="000000"/>
                <w:sz w:val="16"/>
                <w:szCs w:val="16"/>
                <w:lang w:eastAsia="fr-FR"/>
              </w:rPr>
            </w:pPr>
            <w:r w:rsidRPr="00482241">
              <w:rPr>
                <w:color w:val="000000"/>
                <w:sz w:val="16"/>
                <w:szCs w:val="16"/>
                <w:lang w:eastAsia="fr-FR"/>
              </w:rPr>
              <w:t>Monthly networks</w:t>
            </w:r>
          </w:p>
        </w:tc>
        <w:tc>
          <w:tcPr>
            <w:tcW w:w="1599" w:type="dxa"/>
            <w:tcBorders>
              <w:top w:val="single" w:sz="4" w:space="0" w:color="auto"/>
              <w:left w:val="nil"/>
              <w:bottom w:val="single" w:sz="4" w:space="0" w:color="auto"/>
              <w:right w:val="nil"/>
            </w:tcBorders>
            <w:shd w:val="clear" w:color="auto" w:fill="auto"/>
            <w:noWrap/>
            <w:vAlign w:val="center"/>
            <w:hideMark/>
          </w:tcPr>
          <w:p w14:paraId="0C82F7B4" w14:textId="77777777" w:rsidR="00900FC9" w:rsidRPr="00482241" w:rsidRDefault="00900FC9" w:rsidP="007C6A94">
            <w:pPr>
              <w:rPr>
                <w:color w:val="000000"/>
                <w:sz w:val="16"/>
                <w:szCs w:val="16"/>
                <w:lang w:eastAsia="fr-FR"/>
              </w:rPr>
            </w:pPr>
            <w:r w:rsidRPr="00482241">
              <w:rPr>
                <w:color w:val="000000"/>
                <w:sz w:val="16"/>
                <w:szCs w:val="16"/>
                <w:lang w:eastAsia="fr-FR"/>
              </w:rPr>
              <w:t>Negative coefficients</w:t>
            </w:r>
          </w:p>
        </w:tc>
        <w:tc>
          <w:tcPr>
            <w:tcW w:w="1599" w:type="dxa"/>
            <w:tcBorders>
              <w:top w:val="single" w:sz="4" w:space="0" w:color="auto"/>
              <w:left w:val="nil"/>
              <w:bottom w:val="single" w:sz="4" w:space="0" w:color="auto"/>
              <w:right w:val="nil"/>
            </w:tcBorders>
            <w:shd w:val="clear" w:color="auto" w:fill="auto"/>
            <w:noWrap/>
            <w:vAlign w:val="center"/>
            <w:hideMark/>
          </w:tcPr>
          <w:p w14:paraId="17656566" w14:textId="77777777" w:rsidR="00900FC9" w:rsidRPr="00482241" w:rsidRDefault="00900FC9" w:rsidP="007C6A94">
            <w:pPr>
              <w:rPr>
                <w:color w:val="000000"/>
                <w:sz w:val="16"/>
                <w:szCs w:val="16"/>
                <w:lang w:eastAsia="fr-FR"/>
              </w:rPr>
            </w:pPr>
            <w:r w:rsidRPr="00482241">
              <w:rPr>
                <w:color w:val="000000"/>
                <w:sz w:val="16"/>
                <w:szCs w:val="16"/>
                <w:lang w:eastAsia="fr-FR"/>
              </w:rPr>
              <w:t>Positive coefficients</w:t>
            </w:r>
          </w:p>
        </w:tc>
        <w:tc>
          <w:tcPr>
            <w:tcW w:w="1954" w:type="dxa"/>
            <w:tcBorders>
              <w:top w:val="single" w:sz="4" w:space="0" w:color="auto"/>
              <w:left w:val="nil"/>
              <w:bottom w:val="single" w:sz="4" w:space="0" w:color="auto"/>
              <w:right w:val="nil"/>
            </w:tcBorders>
            <w:shd w:val="clear" w:color="auto" w:fill="auto"/>
            <w:noWrap/>
            <w:vAlign w:val="center"/>
            <w:hideMark/>
          </w:tcPr>
          <w:p w14:paraId="27EFA597" w14:textId="77777777" w:rsidR="00900FC9" w:rsidRPr="00482241" w:rsidRDefault="00900FC9" w:rsidP="007C6A94">
            <w:pPr>
              <w:rPr>
                <w:color w:val="000000"/>
                <w:sz w:val="16"/>
                <w:szCs w:val="16"/>
                <w:lang w:eastAsia="fr-FR"/>
              </w:rPr>
            </w:pPr>
            <w:r w:rsidRPr="00482241">
              <w:rPr>
                <w:color w:val="000000"/>
                <w:sz w:val="16"/>
                <w:szCs w:val="16"/>
                <w:lang w:eastAsia="fr-FR"/>
              </w:rPr>
              <w:t>Individuals (Male-Female)</w:t>
            </w:r>
          </w:p>
        </w:tc>
      </w:tr>
      <w:tr w:rsidR="00900FC9" w:rsidRPr="00482241" w14:paraId="7C028062" w14:textId="77777777" w:rsidTr="007C6A94">
        <w:trPr>
          <w:trHeight w:val="320"/>
        </w:trPr>
        <w:tc>
          <w:tcPr>
            <w:tcW w:w="962" w:type="dxa"/>
            <w:tcBorders>
              <w:top w:val="nil"/>
              <w:left w:val="nil"/>
              <w:bottom w:val="nil"/>
              <w:right w:val="nil"/>
            </w:tcBorders>
            <w:shd w:val="clear" w:color="auto" w:fill="auto"/>
            <w:noWrap/>
            <w:vAlign w:val="center"/>
            <w:hideMark/>
          </w:tcPr>
          <w:p w14:paraId="1B715C3F" w14:textId="77777777" w:rsidR="00900FC9" w:rsidRPr="00482241" w:rsidRDefault="00900FC9" w:rsidP="007C6A94">
            <w:pPr>
              <w:rPr>
                <w:sz w:val="16"/>
                <w:szCs w:val="16"/>
                <w:lang w:eastAsia="fr-FR"/>
              </w:rPr>
            </w:pPr>
            <w:proofErr w:type="spellStart"/>
            <w:r>
              <w:rPr>
                <w:color w:val="000000"/>
                <w:sz w:val="16"/>
                <w:szCs w:val="16"/>
                <w:lang w:eastAsia="fr-FR"/>
              </w:rPr>
              <w:t>n</w:t>
            </w:r>
            <w:r w:rsidRPr="00482241">
              <w:rPr>
                <w:color w:val="000000"/>
                <w:sz w:val="16"/>
                <w:szCs w:val="16"/>
                <w:lang w:eastAsia="fr-FR"/>
              </w:rPr>
              <w:t>odecov</w:t>
            </w:r>
            <w:proofErr w:type="spellEnd"/>
          </w:p>
        </w:tc>
        <w:tc>
          <w:tcPr>
            <w:tcW w:w="1614" w:type="dxa"/>
            <w:tcBorders>
              <w:top w:val="nil"/>
              <w:left w:val="nil"/>
              <w:bottom w:val="nil"/>
              <w:right w:val="nil"/>
            </w:tcBorders>
            <w:shd w:val="clear" w:color="auto" w:fill="auto"/>
            <w:noWrap/>
            <w:vAlign w:val="center"/>
            <w:hideMark/>
          </w:tcPr>
          <w:p w14:paraId="66ECA9C3" w14:textId="77777777" w:rsidR="00900FC9" w:rsidRPr="00482241" w:rsidRDefault="00900FC9" w:rsidP="007C6A94">
            <w:pPr>
              <w:rPr>
                <w:color w:val="000000"/>
                <w:sz w:val="16"/>
                <w:szCs w:val="16"/>
                <w:lang w:eastAsia="fr-FR"/>
              </w:rPr>
            </w:pPr>
            <w:r w:rsidRPr="00482241">
              <w:rPr>
                <w:color w:val="000000"/>
                <w:sz w:val="16"/>
                <w:szCs w:val="16"/>
                <w:lang w:eastAsia="fr-FR"/>
              </w:rPr>
              <w:t>Swell</w:t>
            </w:r>
          </w:p>
        </w:tc>
        <w:tc>
          <w:tcPr>
            <w:tcW w:w="1344" w:type="dxa"/>
            <w:tcBorders>
              <w:top w:val="nil"/>
              <w:left w:val="nil"/>
              <w:bottom w:val="nil"/>
              <w:right w:val="nil"/>
            </w:tcBorders>
            <w:shd w:val="clear" w:color="auto" w:fill="auto"/>
            <w:noWrap/>
            <w:vAlign w:val="center"/>
            <w:hideMark/>
          </w:tcPr>
          <w:p w14:paraId="2039859E" w14:textId="77777777" w:rsidR="00900FC9" w:rsidRPr="00482241" w:rsidRDefault="00900FC9" w:rsidP="007C6A94">
            <w:pPr>
              <w:jc w:val="right"/>
              <w:rPr>
                <w:color w:val="000000"/>
                <w:sz w:val="16"/>
                <w:szCs w:val="16"/>
                <w:lang w:eastAsia="fr-FR"/>
              </w:rPr>
            </w:pPr>
            <w:r w:rsidRPr="00482241">
              <w:rPr>
                <w:color w:val="000000"/>
                <w:sz w:val="16"/>
                <w:szCs w:val="16"/>
                <w:lang w:eastAsia="fr-FR"/>
              </w:rPr>
              <w:t>6</w:t>
            </w:r>
          </w:p>
        </w:tc>
        <w:tc>
          <w:tcPr>
            <w:tcW w:w="1599" w:type="dxa"/>
            <w:tcBorders>
              <w:top w:val="nil"/>
              <w:left w:val="nil"/>
              <w:bottom w:val="nil"/>
              <w:right w:val="nil"/>
            </w:tcBorders>
            <w:shd w:val="clear" w:color="auto" w:fill="auto"/>
            <w:noWrap/>
            <w:vAlign w:val="center"/>
            <w:hideMark/>
          </w:tcPr>
          <w:p w14:paraId="59C7C7D4" w14:textId="77777777" w:rsidR="00900FC9" w:rsidRPr="00482241" w:rsidRDefault="00900FC9" w:rsidP="007C6A94">
            <w:pPr>
              <w:jc w:val="right"/>
              <w:rPr>
                <w:color w:val="000000"/>
                <w:sz w:val="16"/>
                <w:szCs w:val="16"/>
                <w:lang w:eastAsia="fr-FR"/>
              </w:rPr>
            </w:pPr>
            <w:r w:rsidRPr="00482241">
              <w:rPr>
                <w:color w:val="000000"/>
                <w:sz w:val="16"/>
                <w:szCs w:val="16"/>
                <w:lang w:eastAsia="fr-FR"/>
              </w:rPr>
              <w:t>1</w:t>
            </w:r>
          </w:p>
        </w:tc>
        <w:tc>
          <w:tcPr>
            <w:tcW w:w="1599" w:type="dxa"/>
            <w:tcBorders>
              <w:top w:val="nil"/>
              <w:left w:val="nil"/>
              <w:bottom w:val="nil"/>
              <w:right w:val="nil"/>
            </w:tcBorders>
            <w:shd w:val="clear" w:color="auto" w:fill="auto"/>
            <w:noWrap/>
            <w:vAlign w:val="center"/>
            <w:hideMark/>
          </w:tcPr>
          <w:p w14:paraId="6049EA27" w14:textId="77777777" w:rsidR="00900FC9" w:rsidRPr="00482241" w:rsidRDefault="00900FC9" w:rsidP="007C6A94">
            <w:pPr>
              <w:jc w:val="right"/>
              <w:rPr>
                <w:color w:val="000000"/>
                <w:sz w:val="16"/>
                <w:szCs w:val="16"/>
                <w:lang w:eastAsia="fr-FR"/>
              </w:rPr>
            </w:pPr>
            <w:r w:rsidRPr="00482241">
              <w:rPr>
                <w:color w:val="000000"/>
                <w:sz w:val="16"/>
                <w:szCs w:val="16"/>
                <w:lang w:eastAsia="fr-FR"/>
              </w:rPr>
              <w:t>5</w:t>
            </w:r>
          </w:p>
        </w:tc>
        <w:tc>
          <w:tcPr>
            <w:tcW w:w="1954" w:type="dxa"/>
            <w:tcBorders>
              <w:top w:val="nil"/>
              <w:left w:val="nil"/>
              <w:bottom w:val="nil"/>
              <w:right w:val="nil"/>
            </w:tcBorders>
            <w:shd w:val="clear" w:color="auto" w:fill="auto"/>
            <w:noWrap/>
            <w:vAlign w:val="center"/>
            <w:hideMark/>
          </w:tcPr>
          <w:p w14:paraId="0EA8C7B7" w14:textId="77777777" w:rsidR="00900FC9" w:rsidRPr="00482241" w:rsidRDefault="00900FC9" w:rsidP="007C6A94">
            <w:pPr>
              <w:jc w:val="right"/>
              <w:rPr>
                <w:color w:val="000000"/>
                <w:sz w:val="16"/>
                <w:szCs w:val="16"/>
                <w:lang w:eastAsia="fr-FR"/>
              </w:rPr>
            </w:pPr>
            <w:r w:rsidRPr="00482241">
              <w:rPr>
                <w:color w:val="000000"/>
                <w:sz w:val="16"/>
                <w:szCs w:val="16"/>
                <w:lang w:eastAsia="fr-FR"/>
              </w:rPr>
              <w:t>5 (2M-3F)</w:t>
            </w:r>
          </w:p>
        </w:tc>
      </w:tr>
      <w:tr w:rsidR="00900FC9" w:rsidRPr="00482241" w14:paraId="466E2867" w14:textId="77777777" w:rsidTr="007C6A94">
        <w:trPr>
          <w:trHeight w:val="320"/>
        </w:trPr>
        <w:tc>
          <w:tcPr>
            <w:tcW w:w="962" w:type="dxa"/>
            <w:tcBorders>
              <w:top w:val="nil"/>
              <w:left w:val="nil"/>
              <w:bottom w:val="nil"/>
              <w:right w:val="nil"/>
            </w:tcBorders>
            <w:shd w:val="clear" w:color="auto" w:fill="auto"/>
            <w:noWrap/>
            <w:vAlign w:val="center"/>
            <w:hideMark/>
          </w:tcPr>
          <w:p w14:paraId="070425B1" w14:textId="77777777" w:rsidR="00900FC9" w:rsidRPr="00482241" w:rsidRDefault="00900FC9" w:rsidP="007C6A94">
            <w:pPr>
              <w:rPr>
                <w:color w:val="000000"/>
                <w:sz w:val="16"/>
                <w:szCs w:val="16"/>
                <w:lang w:eastAsia="fr-FR"/>
              </w:rPr>
            </w:pPr>
          </w:p>
        </w:tc>
        <w:tc>
          <w:tcPr>
            <w:tcW w:w="1614" w:type="dxa"/>
            <w:tcBorders>
              <w:top w:val="nil"/>
              <w:left w:val="nil"/>
              <w:bottom w:val="nil"/>
              <w:right w:val="nil"/>
            </w:tcBorders>
            <w:shd w:val="clear" w:color="auto" w:fill="auto"/>
            <w:noWrap/>
            <w:vAlign w:val="center"/>
            <w:hideMark/>
          </w:tcPr>
          <w:p w14:paraId="4526B4F7" w14:textId="77777777" w:rsidR="00900FC9" w:rsidRPr="00482241" w:rsidRDefault="00900FC9" w:rsidP="007C6A94">
            <w:pPr>
              <w:rPr>
                <w:color w:val="000000"/>
                <w:sz w:val="16"/>
                <w:szCs w:val="16"/>
                <w:lang w:eastAsia="fr-FR"/>
              </w:rPr>
            </w:pPr>
            <w:r w:rsidRPr="00482241">
              <w:rPr>
                <w:color w:val="000000"/>
                <w:sz w:val="16"/>
                <w:szCs w:val="16"/>
                <w:lang w:eastAsia="fr-FR"/>
              </w:rPr>
              <w:t>Turbidity</w:t>
            </w:r>
          </w:p>
        </w:tc>
        <w:tc>
          <w:tcPr>
            <w:tcW w:w="1344" w:type="dxa"/>
            <w:tcBorders>
              <w:top w:val="nil"/>
              <w:left w:val="nil"/>
              <w:bottom w:val="nil"/>
              <w:right w:val="nil"/>
            </w:tcBorders>
            <w:shd w:val="clear" w:color="auto" w:fill="auto"/>
            <w:noWrap/>
            <w:vAlign w:val="center"/>
            <w:hideMark/>
          </w:tcPr>
          <w:p w14:paraId="78F95460" w14:textId="77777777" w:rsidR="00900FC9" w:rsidRPr="00482241" w:rsidRDefault="00900FC9" w:rsidP="007C6A94">
            <w:pPr>
              <w:jc w:val="right"/>
              <w:rPr>
                <w:color w:val="000000"/>
                <w:sz w:val="16"/>
                <w:szCs w:val="16"/>
                <w:lang w:eastAsia="fr-FR"/>
              </w:rPr>
            </w:pPr>
            <w:r w:rsidRPr="00482241">
              <w:rPr>
                <w:color w:val="000000"/>
                <w:sz w:val="16"/>
                <w:szCs w:val="16"/>
                <w:lang w:eastAsia="fr-FR"/>
              </w:rPr>
              <w:t>15</w:t>
            </w:r>
          </w:p>
        </w:tc>
        <w:tc>
          <w:tcPr>
            <w:tcW w:w="1599" w:type="dxa"/>
            <w:tcBorders>
              <w:top w:val="nil"/>
              <w:left w:val="nil"/>
              <w:bottom w:val="nil"/>
              <w:right w:val="nil"/>
            </w:tcBorders>
            <w:shd w:val="clear" w:color="auto" w:fill="auto"/>
            <w:noWrap/>
            <w:vAlign w:val="center"/>
            <w:hideMark/>
          </w:tcPr>
          <w:p w14:paraId="1026CF41" w14:textId="77777777" w:rsidR="00900FC9" w:rsidRPr="00482241" w:rsidRDefault="00900FC9" w:rsidP="007C6A94">
            <w:pPr>
              <w:jc w:val="right"/>
              <w:rPr>
                <w:color w:val="000000"/>
                <w:sz w:val="16"/>
                <w:szCs w:val="16"/>
                <w:lang w:eastAsia="fr-FR"/>
              </w:rPr>
            </w:pPr>
            <w:r w:rsidRPr="00482241">
              <w:rPr>
                <w:color w:val="000000"/>
                <w:sz w:val="16"/>
                <w:szCs w:val="16"/>
                <w:lang w:eastAsia="fr-FR"/>
              </w:rPr>
              <w:t>13</w:t>
            </w:r>
          </w:p>
        </w:tc>
        <w:tc>
          <w:tcPr>
            <w:tcW w:w="1599" w:type="dxa"/>
            <w:tcBorders>
              <w:top w:val="nil"/>
              <w:left w:val="nil"/>
              <w:bottom w:val="nil"/>
              <w:right w:val="nil"/>
            </w:tcBorders>
            <w:shd w:val="clear" w:color="auto" w:fill="auto"/>
            <w:noWrap/>
            <w:vAlign w:val="center"/>
            <w:hideMark/>
          </w:tcPr>
          <w:p w14:paraId="3BE9A523" w14:textId="77777777" w:rsidR="00900FC9" w:rsidRPr="00482241" w:rsidRDefault="00900FC9" w:rsidP="007C6A94">
            <w:pPr>
              <w:jc w:val="right"/>
              <w:rPr>
                <w:color w:val="000000"/>
                <w:sz w:val="16"/>
                <w:szCs w:val="16"/>
                <w:lang w:eastAsia="fr-FR"/>
              </w:rPr>
            </w:pPr>
            <w:r w:rsidRPr="00482241">
              <w:rPr>
                <w:color w:val="000000"/>
                <w:sz w:val="16"/>
                <w:szCs w:val="16"/>
                <w:lang w:eastAsia="fr-FR"/>
              </w:rPr>
              <w:t>2</w:t>
            </w:r>
          </w:p>
        </w:tc>
        <w:tc>
          <w:tcPr>
            <w:tcW w:w="1954" w:type="dxa"/>
            <w:tcBorders>
              <w:top w:val="nil"/>
              <w:left w:val="nil"/>
              <w:bottom w:val="nil"/>
              <w:right w:val="nil"/>
            </w:tcBorders>
            <w:shd w:val="clear" w:color="auto" w:fill="auto"/>
            <w:noWrap/>
            <w:vAlign w:val="center"/>
            <w:hideMark/>
          </w:tcPr>
          <w:p w14:paraId="0D711638" w14:textId="77777777" w:rsidR="00900FC9" w:rsidRPr="00482241" w:rsidRDefault="00900FC9" w:rsidP="007C6A94">
            <w:pPr>
              <w:jc w:val="right"/>
              <w:rPr>
                <w:color w:val="000000"/>
                <w:sz w:val="16"/>
                <w:szCs w:val="16"/>
                <w:lang w:eastAsia="fr-FR"/>
              </w:rPr>
            </w:pPr>
            <w:r w:rsidRPr="00482241">
              <w:rPr>
                <w:color w:val="000000"/>
                <w:sz w:val="16"/>
                <w:szCs w:val="16"/>
                <w:lang w:eastAsia="fr-FR"/>
              </w:rPr>
              <w:t>11 (3M-8F)</w:t>
            </w:r>
          </w:p>
        </w:tc>
      </w:tr>
      <w:tr w:rsidR="00900FC9" w:rsidRPr="00482241" w14:paraId="5BE34A90" w14:textId="77777777" w:rsidTr="007C6A94">
        <w:trPr>
          <w:trHeight w:val="320"/>
        </w:trPr>
        <w:tc>
          <w:tcPr>
            <w:tcW w:w="962" w:type="dxa"/>
            <w:tcBorders>
              <w:top w:val="nil"/>
              <w:left w:val="nil"/>
              <w:bottom w:val="nil"/>
              <w:right w:val="nil"/>
            </w:tcBorders>
            <w:shd w:val="clear" w:color="auto" w:fill="auto"/>
            <w:noWrap/>
            <w:vAlign w:val="center"/>
            <w:hideMark/>
          </w:tcPr>
          <w:p w14:paraId="0B10CAE4" w14:textId="77777777" w:rsidR="00900FC9" w:rsidRPr="00482241" w:rsidRDefault="00900FC9" w:rsidP="007C6A94">
            <w:pPr>
              <w:rPr>
                <w:color w:val="000000"/>
                <w:sz w:val="16"/>
                <w:szCs w:val="16"/>
                <w:lang w:eastAsia="fr-FR"/>
              </w:rPr>
            </w:pPr>
          </w:p>
        </w:tc>
        <w:tc>
          <w:tcPr>
            <w:tcW w:w="1614" w:type="dxa"/>
            <w:tcBorders>
              <w:top w:val="nil"/>
              <w:left w:val="nil"/>
              <w:bottom w:val="nil"/>
              <w:right w:val="nil"/>
            </w:tcBorders>
            <w:shd w:val="clear" w:color="auto" w:fill="auto"/>
            <w:noWrap/>
            <w:vAlign w:val="center"/>
            <w:hideMark/>
          </w:tcPr>
          <w:p w14:paraId="1E444DA5" w14:textId="77777777" w:rsidR="00900FC9" w:rsidRPr="00482241" w:rsidRDefault="00900FC9" w:rsidP="007C6A94">
            <w:pPr>
              <w:rPr>
                <w:color w:val="000000"/>
                <w:sz w:val="16"/>
                <w:szCs w:val="16"/>
                <w:lang w:eastAsia="fr-FR"/>
              </w:rPr>
            </w:pPr>
            <w:r w:rsidRPr="00482241">
              <w:rPr>
                <w:color w:val="000000"/>
                <w:sz w:val="16"/>
                <w:szCs w:val="16"/>
                <w:lang w:eastAsia="fr-FR"/>
              </w:rPr>
              <w:t>Rain</w:t>
            </w:r>
          </w:p>
        </w:tc>
        <w:tc>
          <w:tcPr>
            <w:tcW w:w="1344" w:type="dxa"/>
            <w:tcBorders>
              <w:top w:val="nil"/>
              <w:left w:val="nil"/>
              <w:bottom w:val="nil"/>
              <w:right w:val="nil"/>
            </w:tcBorders>
            <w:shd w:val="clear" w:color="auto" w:fill="auto"/>
            <w:noWrap/>
            <w:vAlign w:val="center"/>
            <w:hideMark/>
          </w:tcPr>
          <w:p w14:paraId="3D636AFD" w14:textId="77777777" w:rsidR="00900FC9" w:rsidRPr="00482241" w:rsidRDefault="00900FC9" w:rsidP="007C6A94">
            <w:pPr>
              <w:jc w:val="right"/>
              <w:rPr>
                <w:color w:val="000000"/>
                <w:sz w:val="16"/>
                <w:szCs w:val="16"/>
                <w:lang w:eastAsia="fr-FR"/>
              </w:rPr>
            </w:pPr>
            <w:r w:rsidRPr="00482241">
              <w:rPr>
                <w:color w:val="000000"/>
                <w:sz w:val="16"/>
                <w:szCs w:val="16"/>
                <w:lang w:eastAsia="fr-FR"/>
              </w:rPr>
              <w:t>12</w:t>
            </w:r>
          </w:p>
        </w:tc>
        <w:tc>
          <w:tcPr>
            <w:tcW w:w="1599" w:type="dxa"/>
            <w:tcBorders>
              <w:top w:val="nil"/>
              <w:left w:val="nil"/>
              <w:bottom w:val="nil"/>
              <w:right w:val="nil"/>
            </w:tcBorders>
            <w:shd w:val="clear" w:color="auto" w:fill="auto"/>
            <w:noWrap/>
            <w:vAlign w:val="center"/>
            <w:hideMark/>
          </w:tcPr>
          <w:p w14:paraId="2A0C40A8" w14:textId="77777777" w:rsidR="00900FC9" w:rsidRPr="00482241" w:rsidRDefault="00900FC9" w:rsidP="007C6A94">
            <w:pPr>
              <w:jc w:val="right"/>
              <w:rPr>
                <w:color w:val="000000"/>
                <w:sz w:val="16"/>
                <w:szCs w:val="16"/>
                <w:lang w:eastAsia="fr-FR"/>
              </w:rPr>
            </w:pPr>
            <w:r w:rsidRPr="00482241">
              <w:rPr>
                <w:color w:val="000000"/>
                <w:sz w:val="16"/>
                <w:szCs w:val="16"/>
                <w:lang w:eastAsia="fr-FR"/>
              </w:rPr>
              <w:t>9</w:t>
            </w:r>
          </w:p>
        </w:tc>
        <w:tc>
          <w:tcPr>
            <w:tcW w:w="1599" w:type="dxa"/>
            <w:tcBorders>
              <w:top w:val="nil"/>
              <w:left w:val="nil"/>
              <w:bottom w:val="nil"/>
              <w:right w:val="nil"/>
            </w:tcBorders>
            <w:shd w:val="clear" w:color="auto" w:fill="auto"/>
            <w:noWrap/>
            <w:vAlign w:val="center"/>
            <w:hideMark/>
          </w:tcPr>
          <w:p w14:paraId="33193138" w14:textId="77777777" w:rsidR="00900FC9" w:rsidRPr="00482241" w:rsidRDefault="00900FC9" w:rsidP="007C6A94">
            <w:pPr>
              <w:jc w:val="right"/>
              <w:rPr>
                <w:color w:val="000000"/>
                <w:sz w:val="16"/>
                <w:szCs w:val="16"/>
                <w:lang w:eastAsia="fr-FR"/>
              </w:rPr>
            </w:pPr>
            <w:r w:rsidRPr="00482241">
              <w:rPr>
                <w:color w:val="000000"/>
                <w:sz w:val="16"/>
                <w:szCs w:val="16"/>
                <w:lang w:eastAsia="fr-FR"/>
              </w:rPr>
              <w:t>3</w:t>
            </w:r>
          </w:p>
        </w:tc>
        <w:tc>
          <w:tcPr>
            <w:tcW w:w="1954" w:type="dxa"/>
            <w:tcBorders>
              <w:top w:val="nil"/>
              <w:left w:val="nil"/>
              <w:bottom w:val="nil"/>
              <w:right w:val="nil"/>
            </w:tcBorders>
            <w:shd w:val="clear" w:color="auto" w:fill="auto"/>
            <w:noWrap/>
            <w:vAlign w:val="center"/>
            <w:hideMark/>
          </w:tcPr>
          <w:p w14:paraId="6881F00E" w14:textId="77777777" w:rsidR="00900FC9" w:rsidRPr="00482241" w:rsidRDefault="00900FC9" w:rsidP="007C6A94">
            <w:pPr>
              <w:jc w:val="right"/>
              <w:rPr>
                <w:color w:val="000000"/>
                <w:sz w:val="16"/>
                <w:szCs w:val="16"/>
                <w:lang w:eastAsia="fr-FR"/>
              </w:rPr>
            </w:pPr>
            <w:r w:rsidRPr="00482241">
              <w:rPr>
                <w:color w:val="000000"/>
                <w:sz w:val="16"/>
                <w:szCs w:val="16"/>
                <w:lang w:eastAsia="fr-FR"/>
              </w:rPr>
              <w:t>8 (3M-5F)</w:t>
            </w:r>
          </w:p>
        </w:tc>
      </w:tr>
      <w:tr w:rsidR="00900FC9" w:rsidRPr="00482241" w14:paraId="023D822C" w14:textId="77777777" w:rsidTr="007C6A94">
        <w:trPr>
          <w:trHeight w:val="320"/>
        </w:trPr>
        <w:tc>
          <w:tcPr>
            <w:tcW w:w="962" w:type="dxa"/>
            <w:tcBorders>
              <w:top w:val="nil"/>
              <w:left w:val="nil"/>
              <w:bottom w:val="nil"/>
              <w:right w:val="nil"/>
            </w:tcBorders>
            <w:shd w:val="clear" w:color="auto" w:fill="auto"/>
            <w:noWrap/>
            <w:vAlign w:val="center"/>
            <w:hideMark/>
          </w:tcPr>
          <w:p w14:paraId="39B04B5B" w14:textId="77777777" w:rsidR="00900FC9" w:rsidRPr="00482241" w:rsidRDefault="00900FC9" w:rsidP="007C6A94">
            <w:pPr>
              <w:rPr>
                <w:color w:val="000000"/>
                <w:sz w:val="16"/>
                <w:szCs w:val="16"/>
                <w:lang w:eastAsia="fr-FR"/>
              </w:rPr>
            </w:pPr>
          </w:p>
        </w:tc>
        <w:tc>
          <w:tcPr>
            <w:tcW w:w="1614" w:type="dxa"/>
            <w:tcBorders>
              <w:top w:val="nil"/>
              <w:left w:val="nil"/>
              <w:bottom w:val="nil"/>
              <w:right w:val="nil"/>
            </w:tcBorders>
            <w:shd w:val="clear" w:color="auto" w:fill="auto"/>
            <w:noWrap/>
            <w:vAlign w:val="center"/>
            <w:hideMark/>
          </w:tcPr>
          <w:p w14:paraId="3B47C21E" w14:textId="77777777" w:rsidR="00900FC9" w:rsidRPr="00482241" w:rsidRDefault="00900FC9" w:rsidP="007C6A94">
            <w:pPr>
              <w:rPr>
                <w:color w:val="000000"/>
                <w:sz w:val="16"/>
                <w:szCs w:val="16"/>
                <w:lang w:eastAsia="fr-FR"/>
              </w:rPr>
            </w:pPr>
            <w:r w:rsidRPr="00482241">
              <w:rPr>
                <w:color w:val="000000"/>
                <w:sz w:val="16"/>
                <w:szCs w:val="16"/>
                <w:lang w:eastAsia="fr-FR"/>
              </w:rPr>
              <w:t>Turtle density</w:t>
            </w:r>
          </w:p>
        </w:tc>
        <w:tc>
          <w:tcPr>
            <w:tcW w:w="1344" w:type="dxa"/>
            <w:tcBorders>
              <w:top w:val="nil"/>
              <w:left w:val="nil"/>
              <w:bottom w:val="nil"/>
              <w:right w:val="nil"/>
            </w:tcBorders>
            <w:shd w:val="clear" w:color="auto" w:fill="auto"/>
            <w:noWrap/>
            <w:vAlign w:val="center"/>
            <w:hideMark/>
          </w:tcPr>
          <w:p w14:paraId="4AEECD7E" w14:textId="77777777" w:rsidR="00900FC9" w:rsidRPr="00482241" w:rsidRDefault="00900FC9" w:rsidP="007C6A94">
            <w:pPr>
              <w:jc w:val="right"/>
              <w:rPr>
                <w:color w:val="000000"/>
                <w:sz w:val="16"/>
                <w:szCs w:val="16"/>
                <w:lang w:eastAsia="fr-FR"/>
              </w:rPr>
            </w:pPr>
            <w:r w:rsidRPr="00482241">
              <w:rPr>
                <w:color w:val="000000"/>
                <w:sz w:val="16"/>
                <w:szCs w:val="16"/>
                <w:lang w:eastAsia="fr-FR"/>
              </w:rPr>
              <w:t>6</w:t>
            </w:r>
          </w:p>
        </w:tc>
        <w:tc>
          <w:tcPr>
            <w:tcW w:w="1599" w:type="dxa"/>
            <w:tcBorders>
              <w:top w:val="nil"/>
              <w:left w:val="nil"/>
              <w:bottom w:val="nil"/>
              <w:right w:val="nil"/>
            </w:tcBorders>
            <w:shd w:val="clear" w:color="auto" w:fill="auto"/>
            <w:noWrap/>
            <w:vAlign w:val="center"/>
            <w:hideMark/>
          </w:tcPr>
          <w:p w14:paraId="464E3762" w14:textId="77777777" w:rsidR="00900FC9" w:rsidRPr="00482241" w:rsidRDefault="00900FC9" w:rsidP="007C6A94">
            <w:pPr>
              <w:jc w:val="right"/>
              <w:rPr>
                <w:color w:val="000000"/>
                <w:sz w:val="16"/>
                <w:szCs w:val="16"/>
                <w:lang w:eastAsia="fr-FR"/>
              </w:rPr>
            </w:pPr>
            <w:r w:rsidRPr="00482241">
              <w:rPr>
                <w:color w:val="000000"/>
                <w:sz w:val="16"/>
                <w:szCs w:val="16"/>
                <w:lang w:eastAsia="fr-FR"/>
              </w:rPr>
              <w:t>4</w:t>
            </w:r>
          </w:p>
        </w:tc>
        <w:tc>
          <w:tcPr>
            <w:tcW w:w="1599" w:type="dxa"/>
            <w:tcBorders>
              <w:top w:val="nil"/>
              <w:left w:val="nil"/>
              <w:bottom w:val="nil"/>
              <w:right w:val="nil"/>
            </w:tcBorders>
            <w:shd w:val="clear" w:color="auto" w:fill="auto"/>
            <w:noWrap/>
            <w:vAlign w:val="center"/>
            <w:hideMark/>
          </w:tcPr>
          <w:p w14:paraId="41AF97EC" w14:textId="77777777" w:rsidR="00900FC9" w:rsidRPr="00482241" w:rsidRDefault="00900FC9" w:rsidP="007C6A94">
            <w:pPr>
              <w:jc w:val="right"/>
              <w:rPr>
                <w:color w:val="000000"/>
                <w:sz w:val="16"/>
                <w:szCs w:val="16"/>
                <w:lang w:eastAsia="fr-FR"/>
              </w:rPr>
            </w:pPr>
            <w:r w:rsidRPr="00482241">
              <w:rPr>
                <w:color w:val="000000"/>
                <w:sz w:val="16"/>
                <w:szCs w:val="16"/>
                <w:lang w:eastAsia="fr-FR"/>
              </w:rPr>
              <w:t>2</w:t>
            </w:r>
          </w:p>
        </w:tc>
        <w:tc>
          <w:tcPr>
            <w:tcW w:w="1954" w:type="dxa"/>
            <w:tcBorders>
              <w:top w:val="nil"/>
              <w:left w:val="nil"/>
              <w:bottom w:val="nil"/>
              <w:right w:val="nil"/>
            </w:tcBorders>
            <w:shd w:val="clear" w:color="auto" w:fill="auto"/>
            <w:noWrap/>
            <w:vAlign w:val="center"/>
            <w:hideMark/>
          </w:tcPr>
          <w:p w14:paraId="0864131A" w14:textId="77777777" w:rsidR="00900FC9" w:rsidRPr="00482241" w:rsidRDefault="00900FC9" w:rsidP="007C6A94">
            <w:pPr>
              <w:jc w:val="right"/>
              <w:rPr>
                <w:color w:val="000000"/>
                <w:sz w:val="16"/>
                <w:szCs w:val="16"/>
                <w:lang w:eastAsia="fr-FR"/>
              </w:rPr>
            </w:pPr>
            <w:r w:rsidRPr="00482241">
              <w:rPr>
                <w:color w:val="000000"/>
                <w:sz w:val="16"/>
                <w:szCs w:val="16"/>
                <w:lang w:eastAsia="fr-FR"/>
              </w:rPr>
              <w:t>5 (1M-4F)</w:t>
            </w:r>
          </w:p>
        </w:tc>
      </w:tr>
      <w:tr w:rsidR="00900FC9" w:rsidRPr="00482241" w14:paraId="3569A0F2" w14:textId="77777777" w:rsidTr="007C6A94">
        <w:trPr>
          <w:trHeight w:val="320"/>
        </w:trPr>
        <w:tc>
          <w:tcPr>
            <w:tcW w:w="962" w:type="dxa"/>
            <w:tcBorders>
              <w:top w:val="nil"/>
              <w:left w:val="nil"/>
              <w:bottom w:val="nil"/>
              <w:right w:val="nil"/>
            </w:tcBorders>
            <w:shd w:val="clear" w:color="auto" w:fill="auto"/>
            <w:noWrap/>
            <w:vAlign w:val="center"/>
            <w:hideMark/>
          </w:tcPr>
          <w:p w14:paraId="0CB78E88" w14:textId="77777777" w:rsidR="00900FC9" w:rsidRPr="00482241" w:rsidRDefault="00900FC9" w:rsidP="007C6A94">
            <w:pPr>
              <w:rPr>
                <w:color w:val="000000"/>
                <w:sz w:val="16"/>
                <w:szCs w:val="16"/>
                <w:lang w:eastAsia="fr-FR"/>
              </w:rPr>
            </w:pPr>
          </w:p>
        </w:tc>
        <w:tc>
          <w:tcPr>
            <w:tcW w:w="1614" w:type="dxa"/>
            <w:tcBorders>
              <w:top w:val="nil"/>
              <w:left w:val="nil"/>
              <w:bottom w:val="nil"/>
              <w:right w:val="nil"/>
            </w:tcBorders>
            <w:shd w:val="clear" w:color="auto" w:fill="auto"/>
            <w:noWrap/>
            <w:vAlign w:val="center"/>
            <w:hideMark/>
          </w:tcPr>
          <w:p w14:paraId="78E3A1E4" w14:textId="77777777" w:rsidR="00900FC9" w:rsidRPr="00482241" w:rsidRDefault="00900FC9" w:rsidP="007C6A94">
            <w:pPr>
              <w:rPr>
                <w:color w:val="000000"/>
                <w:sz w:val="16"/>
                <w:szCs w:val="16"/>
                <w:lang w:eastAsia="fr-FR"/>
              </w:rPr>
            </w:pPr>
            <w:r w:rsidRPr="00482241">
              <w:rPr>
                <w:color w:val="000000"/>
                <w:sz w:val="16"/>
                <w:szCs w:val="16"/>
                <w:lang w:eastAsia="fr-FR"/>
              </w:rPr>
              <w:t>Human activities</w:t>
            </w:r>
          </w:p>
        </w:tc>
        <w:tc>
          <w:tcPr>
            <w:tcW w:w="1344" w:type="dxa"/>
            <w:tcBorders>
              <w:top w:val="nil"/>
              <w:left w:val="nil"/>
              <w:bottom w:val="nil"/>
              <w:right w:val="nil"/>
            </w:tcBorders>
            <w:shd w:val="clear" w:color="auto" w:fill="auto"/>
            <w:noWrap/>
            <w:vAlign w:val="center"/>
            <w:hideMark/>
          </w:tcPr>
          <w:p w14:paraId="4FC69849" w14:textId="77777777" w:rsidR="00900FC9" w:rsidRPr="00482241" w:rsidRDefault="00900FC9" w:rsidP="007C6A94">
            <w:pPr>
              <w:jc w:val="right"/>
              <w:rPr>
                <w:color w:val="000000"/>
                <w:sz w:val="16"/>
                <w:szCs w:val="16"/>
                <w:lang w:eastAsia="fr-FR"/>
              </w:rPr>
            </w:pPr>
            <w:r w:rsidRPr="00482241">
              <w:rPr>
                <w:color w:val="000000"/>
                <w:sz w:val="16"/>
                <w:szCs w:val="16"/>
                <w:lang w:eastAsia="fr-FR"/>
              </w:rPr>
              <w:t>9</w:t>
            </w:r>
          </w:p>
        </w:tc>
        <w:tc>
          <w:tcPr>
            <w:tcW w:w="1599" w:type="dxa"/>
            <w:tcBorders>
              <w:top w:val="nil"/>
              <w:left w:val="nil"/>
              <w:bottom w:val="nil"/>
              <w:right w:val="nil"/>
            </w:tcBorders>
            <w:shd w:val="clear" w:color="auto" w:fill="auto"/>
            <w:noWrap/>
            <w:vAlign w:val="center"/>
            <w:hideMark/>
          </w:tcPr>
          <w:p w14:paraId="10CD0BCD" w14:textId="77777777" w:rsidR="00900FC9" w:rsidRPr="00482241" w:rsidRDefault="00900FC9" w:rsidP="007C6A94">
            <w:pPr>
              <w:jc w:val="right"/>
              <w:rPr>
                <w:color w:val="000000"/>
                <w:sz w:val="16"/>
                <w:szCs w:val="16"/>
                <w:lang w:eastAsia="fr-FR"/>
              </w:rPr>
            </w:pPr>
            <w:r w:rsidRPr="00482241">
              <w:rPr>
                <w:color w:val="000000"/>
                <w:sz w:val="16"/>
                <w:szCs w:val="16"/>
                <w:lang w:eastAsia="fr-FR"/>
              </w:rPr>
              <w:t>2</w:t>
            </w:r>
          </w:p>
        </w:tc>
        <w:tc>
          <w:tcPr>
            <w:tcW w:w="1599" w:type="dxa"/>
            <w:tcBorders>
              <w:top w:val="nil"/>
              <w:left w:val="nil"/>
              <w:bottom w:val="nil"/>
              <w:right w:val="nil"/>
            </w:tcBorders>
            <w:shd w:val="clear" w:color="auto" w:fill="auto"/>
            <w:noWrap/>
            <w:vAlign w:val="center"/>
            <w:hideMark/>
          </w:tcPr>
          <w:p w14:paraId="254A84CD" w14:textId="77777777" w:rsidR="00900FC9" w:rsidRPr="00482241" w:rsidRDefault="00900FC9" w:rsidP="007C6A94">
            <w:pPr>
              <w:jc w:val="right"/>
              <w:rPr>
                <w:color w:val="000000"/>
                <w:sz w:val="16"/>
                <w:szCs w:val="16"/>
                <w:lang w:eastAsia="fr-FR"/>
              </w:rPr>
            </w:pPr>
            <w:r w:rsidRPr="00482241">
              <w:rPr>
                <w:color w:val="000000"/>
                <w:sz w:val="16"/>
                <w:szCs w:val="16"/>
                <w:lang w:eastAsia="fr-FR"/>
              </w:rPr>
              <w:t>7</w:t>
            </w:r>
          </w:p>
        </w:tc>
        <w:tc>
          <w:tcPr>
            <w:tcW w:w="1954" w:type="dxa"/>
            <w:tcBorders>
              <w:top w:val="nil"/>
              <w:left w:val="nil"/>
              <w:bottom w:val="nil"/>
              <w:right w:val="nil"/>
            </w:tcBorders>
            <w:shd w:val="clear" w:color="auto" w:fill="auto"/>
            <w:noWrap/>
            <w:vAlign w:val="center"/>
            <w:hideMark/>
          </w:tcPr>
          <w:p w14:paraId="36D57155" w14:textId="77777777" w:rsidR="00900FC9" w:rsidRPr="00482241" w:rsidRDefault="00900FC9" w:rsidP="007C6A94">
            <w:pPr>
              <w:jc w:val="right"/>
              <w:rPr>
                <w:color w:val="000000"/>
                <w:sz w:val="16"/>
                <w:szCs w:val="16"/>
                <w:lang w:eastAsia="fr-FR"/>
              </w:rPr>
            </w:pPr>
            <w:r w:rsidRPr="00482241">
              <w:rPr>
                <w:color w:val="000000"/>
                <w:sz w:val="16"/>
                <w:szCs w:val="16"/>
                <w:lang w:eastAsia="fr-FR"/>
              </w:rPr>
              <w:t>8 (3M-5F)</w:t>
            </w:r>
          </w:p>
        </w:tc>
      </w:tr>
      <w:tr w:rsidR="00900FC9" w:rsidRPr="00482241" w14:paraId="4FDC6558" w14:textId="77777777" w:rsidTr="007C6A94">
        <w:trPr>
          <w:trHeight w:val="320"/>
        </w:trPr>
        <w:tc>
          <w:tcPr>
            <w:tcW w:w="962" w:type="dxa"/>
            <w:tcBorders>
              <w:top w:val="nil"/>
              <w:left w:val="nil"/>
              <w:bottom w:val="nil"/>
              <w:right w:val="nil"/>
            </w:tcBorders>
            <w:shd w:val="clear" w:color="auto" w:fill="auto"/>
            <w:noWrap/>
            <w:vAlign w:val="center"/>
            <w:hideMark/>
          </w:tcPr>
          <w:p w14:paraId="3050404D" w14:textId="77777777" w:rsidR="00900FC9" w:rsidRPr="00482241" w:rsidRDefault="00900FC9" w:rsidP="007C6A94">
            <w:pPr>
              <w:rPr>
                <w:color w:val="000000"/>
                <w:sz w:val="16"/>
                <w:szCs w:val="16"/>
                <w:lang w:eastAsia="fr-FR"/>
              </w:rPr>
            </w:pPr>
          </w:p>
        </w:tc>
        <w:tc>
          <w:tcPr>
            <w:tcW w:w="1614" w:type="dxa"/>
            <w:tcBorders>
              <w:top w:val="nil"/>
              <w:left w:val="nil"/>
              <w:bottom w:val="nil"/>
              <w:right w:val="nil"/>
            </w:tcBorders>
            <w:shd w:val="clear" w:color="auto" w:fill="auto"/>
            <w:noWrap/>
            <w:vAlign w:val="center"/>
            <w:hideMark/>
          </w:tcPr>
          <w:p w14:paraId="11BFA264" w14:textId="77777777" w:rsidR="00900FC9" w:rsidRPr="00482241" w:rsidRDefault="00900FC9" w:rsidP="007C6A94">
            <w:pPr>
              <w:rPr>
                <w:color w:val="000000"/>
                <w:sz w:val="16"/>
                <w:szCs w:val="16"/>
                <w:lang w:eastAsia="fr-FR"/>
              </w:rPr>
            </w:pPr>
            <w:r w:rsidRPr="00482241">
              <w:rPr>
                <w:color w:val="000000"/>
                <w:sz w:val="16"/>
                <w:szCs w:val="16"/>
                <w:lang w:eastAsia="fr-FR"/>
              </w:rPr>
              <w:t>Same sex CRT</w:t>
            </w:r>
          </w:p>
        </w:tc>
        <w:tc>
          <w:tcPr>
            <w:tcW w:w="1344" w:type="dxa"/>
            <w:tcBorders>
              <w:top w:val="nil"/>
              <w:left w:val="nil"/>
              <w:bottom w:val="nil"/>
              <w:right w:val="nil"/>
            </w:tcBorders>
            <w:shd w:val="clear" w:color="auto" w:fill="auto"/>
            <w:noWrap/>
            <w:vAlign w:val="center"/>
            <w:hideMark/>
          </w:tcPr>
          <w:p w14:paraId="7FC596B0" w14:textId="77777777" w:rsidR="00900FC9" w:rsidRPr="00482241" w:rsidRDefault="00900FC9" w:rsidP="007C6A94">
            <w:pPr>
              <w:jc w:val="right"/>
              <w:rPr>
                <w:color w:val="000000"/>
                <w:sz w:val="16"/>
                <w:szCs w:val="16"/>
                <w:lang w:eastAsia="fr-FR"/>
              </w:rPr>
            </w:pPr>
            <w:r w:rsidRPr="00482241">
              <w:rPr>
                <w:color w:val="000000"/>
                <w:sz w:val="16"/>
                <w:szCs w:val="16"/>
                <w:lang w:eastAsia="fr-FR"/>
              </w:rPr>
              <w:t>6</w:t>
            </w:r>
          </w:p>
        </w:tc>
        <w:tc>
          <w:tcPr>
            <w:tcW w:w="1599" w:type="dxa"/>
            <w:tcBorders>
              <w:top w:val="nil"/>
              <w:left w:val="nil"/>
              <w:bottom w:val="nil"/>
              <w:right w:val="nil"/>
            </w:tcBorders>
            <w:shd w:val="clear" w:color="auto" w:fill="auto"/>
            <w:noWrap/>
            <w:vAlign w:val="center"/>
            <w:hideMark/>
          </w:tcPr>
          <w:p w14:paraId="5A32DF43" w14:textId="77777777" w:rsidR="00900FC9" w:rsidRPr="00482241" w:rsidRDefault="00900FC9" w:rsidP="007C6A94">
            <w:pPr>
              <w:jc w:val="right"/>
              <w:rPr>
                <w:color w:val="000000"/>
                <w:sz w:val="16"/>
                <w:szCs w:val="16"/>
                <w:lang w:eastAsia="fr-FR"/>
              </w:rPr>
            </w:pPr>
            <w:r w:rsidRPr="00482241">
              <w:rPr>
                <w:color w:val="000000"/>
                <w:sz w:val="16"/>
                <w:szCs w:val="16"/>
                <w:lang w:eastAsia="fr-FR"/>
              </w:rPr>
              <w:t>3</w:t>
            </w:r>
          </w:p>
        </w:tc>
        <w:tc>
          <w:tcPr>
            <w:tcW w:w="1599" w:type="dxa"/>
            <w:tcBorders>
              <w:top w:val="nil"/>
              <w:left w:val="nil"/>
              <w:bottom w:val="nil"/>
              <w:right w:val="nil"/>
            </w:tcBorders>
            <w:shd w:val="clear" w:color="auto" w:fill="auto"/>
            <w:noWrap/>
            <w:vAlign w:val="center"/>
            <w:hideMark/>
          </w:tcPr>
          <w:p w14:paraId="6CABFACF" w14:textId="77777777" w:rsidR="00900FC9" w:rsidRPr="00482241" w:rsidRDefault="00900FC9" w:rsidP="007C6A94">
            <w:pPr>
              <w:jc w:val="right"/>
              <w:rPr>
                <w:color w:val="000000"/>
                <w:sz w:val="16"/>
                <w:szCs w:val="16"/>
                <w:lang w:eastAsia="fr-FR"/>
              </w:rPr>
            </w:pPr>
            <w:r w:rsidRPr="00482241">
              <w:rPr>
                <w:color w:val="000000"/>
                <w:sz w:val="16"/>
                <w:szCs w:val="16"/>
                <w:lang w:eastAsia="fr-FR"/>
              </w:rPr>
              <w:t>3</w:t>
            </w:r>
          </w:p>
        </w:tc>
        <w:tc>
          <w:tcPr>
            <w:tcW w:w="1954" w:type="dxa"/>
            <w:tcBorders>
              <w:top w:val="nil"/>
              <w:left w:val="nil"/>
              <w:bottom w:val="nil"/>
              <w:right w:val="nil"/>
            </w:tcBorders>
            <w:shd w:val="clear" w:color="auto" w:fill="auto"/>
            <w:noWrap/>
            <w:vAlign w:val="center"/>
            <w:hideMark/>
          </w:tcPr>
          <w:p w14:paraId="1CC1BF80" w14:textId="77777777" w:rsidR="00900FC9" w:rsidRPr="00482241" w:rsidRDefault="00900FC9" w:rsidP="007C6A94">
            <w:pPr>
              <w:jc w:val="right"/>
              <w:rPr>
                <w:color w:val="000000"/>
                <w:sz w:val="16"/>
                <w:szCs w:val="16"/>
                <w:lang w:eastAsia="fr-FR"/>
              </w:rPr>
            </w:pPr>
            <w:r w:rsidRPr="00482241">
              <w:rPr>
                <w:color w:val="000000"/>
                <w:sz w:val="16"/>
                <w:szCs w:val="16"/>
                <w:lang w:eastAsia="fr-FR"/>
              </w:rPr>
              <w:t>6 (2M-4F)</w:t>
            </w:r>
          </w:p>
        </w:tc>
      </w:tr>
      <w:tr w:rsidR="00900FC9" w:rsidRPr="00482241" w14:paraId="11BECAB3" w14:textId="77777777" w:rsidTr="007C6A94">
        <w:trPr>
          <w:trHeight w:val="320"/>
        </w:trPr>
        <w:tc>
          <w:tcPr>
            <w:tcW w:w="962" w:type="dxa"/>
            <w:tcBorders>
              <w:top w:val="nil"/>
              <w:left w:val="nil"/>
              <w:bottom w:val="nil"/>
              <w:right w:val="nil"/>
            </w:tcBorders>
            <w:shd w:val="clear" w:color="auto" w:fill="auto"/>
            <w:noWrap/>
            <w:vAlign w:val="center"/>
            <w:hideMark/>
          </w:tcPr>
          <w:p w14:paraId="5528C49F" w14:textId="77777777" w:rsidR="00900FC9" w:rsidRPr="00482241" w:rsidRDefault="00900FC9" w:rsidP="007C6A94">
            <w:pPr>
              <w:rPr>
                <w:color w:val="000000"/>
                <w:sz w:val="16"/>
                <w:szCs w:val="16"/>
                <w:lang w:eastAsia="fr-FR"/>
              </w:rPr>
            </w:pPr>
          </w:p>
        </w:tc>
        <w:tc>
          <w:tcPr>
            <w:tcW w:w="1614" w:type="dxa"/>
            <w:tcBorders>
              <w:top w:val="nil"/>
              <w:left w:val="nil"/>
              <w:bottom w:val="nil"/>
              <w:right w:val="nil"/>
            </w:tcBorders>
            <w:shd w:val="clear" w:color="auto" w:fill="auto"/>
            <w:noWrap/>
            <w:vAlign w:val="center"/>
            <w:hideMark/>
          </w:tcPr>
          <w:p w14:paraId="180BF7EF" w14:textId="77777777" w:rsidR="00900FC9" w:rsidRPr="00482241" w:rsidRDefault="00900FC9" w:rsidP="007C6A94">
            <w:pPr>
              <w:rPr>
                <w:color w:val="000000"/>
                <w:sz w:val="16"/>
                <w:szCs w:val="16"/>
                <w:lang w:eastAsia="fr-FR"/>
              </w:rPr>
            </w:pPr>
            <w:r w:rsidRPr="00482241">
              <w:rPr>
                <w:color w:val="000000"/>
                <w:sz w:val="16"/>
                <w:szCs w:val="16"/>
                <w:lang w:eastAsia="fr-FR"/>
              </w:rPr>
              <w:t>Opposite sex CRT</w:t>
            </w:r>
          </w:p>
        </w:tc>
        <w:tc>
          <w:tcPr>
            <w:tcW w:w="1344" w:type="dxa"/>
            <w:tcBorders>
              <w:top w:val="nil"/>
              <w:left w:val="nil"/>
              <w:bottom w:val="nil"/>
              <w:right w:val="nil"/>
            </w:tcBorders>
            <w:shd w:val="clear" w:color="auto" w:fill="auto"/>
            <w:noWrap/>
            <w:vAlign w:val="center"/>
            <w:hideMark/>
          </w:tcPr>
          <w:p w14:paraId="1E333C15" w14:textId="77777777" w:rsidR="00900FC9" w:rsidRPr="00482241" w:rsidRDefault="00900FC9" w:rsidP="007C6A94">
            <w:pPr>
              <w:jc w:val="right"/>
              <w:rPr>
                <w:color w:val="000000"/>
                <w:sz w:val="16"/>
                <w:szCs w:val="16"/>
                <w:lang w:eastAsia="fr-FR"/>
              </w:rPr>
            </w:pPr>
            <w:r w:rsidRPr="00482241">
              <w:rPr>
                <w:color w:val="000000"/>
                <w:sz w:val="16"/>
                <w:szCs w:val="16"/>
                <w:lang w:eastAsia="fr-FR"/>
              </w:rPr>
              <w:t>5</w:t>
            </w:r>
          </w:p>
        </w:tc>
        <w:tc>
          <w:tcPr>
            <w:tcW w:w="1599" w:type="dxa"/>
            <w:tcBorders>
              <w:top w:val="nil"/>
              <w:left w:val="nil"/>
              <w:bottom w:val="nil"/>
              <w:right w:val="nil"/>
            </w:tcBorders>
            <w:shd w:val="clear" w:color="auto" w:fill="auto"/>
            <w:noWrap/>
            <w:vAlign w:val="center"/>
            <w:hideMark/>
          </w:tcPr>
          <w:p w14:paraId="2E94A435" w14:textId="77777777" w:rsidR="00900FC9" w:rsidRPr="00482241" w:rsidRDefault="00900FC9" w:rsidP="007C6A94">
            <w:pPr>
              <w:jc w:val="right"/>
              <w:rPr>
                <w:color w:val="000000"/>
                <w:sz w:val="16"/>
                <w:szCs w:val="16"/>
                <w:lang w:eastAsia="fr-FR"/>
              </w:rPr>
            </w:pPr>
            <w:r w:rsidRPr="00482241">
              <w:rPr>
                <w:color w:val="000000"/>
                <w:sz w:val="16"/>
                <w:szCs w:val="16"/>
                <w:lang w:eastAsia="fr-FR"/>
              </w:rPr>
              <w:t>4</w:t>
            </w:r>
          </w:p>
        </w:tc>
        <w:tc>
          <w:tcPr>
            <w:tcW w:w="1599" w:type="dxa"/>
            <w:tcBorders>
              <w:top w:val="nil"/>
              <w:left w:val="nil"/>
              <w:bottom w:val="nil"/>
              <w:right w:val="nil"/>
            </w:tcBorders>
            <w:shd w:val="clear" w:color="auto" w:fill="auto"/>
            <w:noWrap/>
            <w:vAlign w:val="center"/>
            <w:hideMark/>
          </w:tcPr>
          <w:p w14:paraId="176C5009" w14:textId="77777777" w:rsidR="00900FC9" w:rsidRPr="00482241" w:rsidRDefault="00900FC9" w:rsidP="007C6A94">
            <w:pPr>
              <w:jc w:val="right"/>
              <w:rPr>
                <w:color w:val="000000"/>
                <w:sz w:val="16"/>
                <w:szCs w:val="16"/>
                <w:lang w:eastAsia="fr-FR"/>
              </w:rPr>
            </w:pPr>
            <w:r w:rsidRPr="00482241">
              <w:rPr>
                <w:color w:val="000000"/>
                <w:sz w:val="16"/>
                <w:szCs w:val="16"/>
                <w:lang w:eastAsia="fr-FR"/>
              </w:rPr>
              <w:t>1</w:t>
            </w:r>
          </w:p>
        </w:tc>
        <w:tc>
          <w:tcPr>
            <w:tcW w:w="1954" w:type="dxa"/>
            <w:tcBorders>
              <w:top w:val="nil"/>
              <w:left w:val="nil"/>
              <w:bottom w:val="nil"/>
              <w:right w:val="nil"/>
            </w:tcBorders>
            <w:shd w:val="clear" w:color="auto" w:fill="auto"/>
            <w:noWrap/>
            <w:vAlign w:val="center"/>
            <w:hideMark/>
          </w:tcPr>
          <w:p w14:paraId="31472763" w14:textId="77777777" w:rsidR="00900FC9" w:rsidRPr="00482241" w:rsidRDefault="00900FC9" w:rsidP="007C6A94">
            <w:pPr>
              <w:jc w:val="right"/>
              <w:rPr>
                <w:color w:val="000000"/>
                <w:sz w:val="16"/>
                <w:szCs w:val="16"/>
                <w:lang w:eastAsia="fr-FR"/>
              </w:rPr>
            </w:pPr>
            <w:r w:rsidRPr="00482241">
              <w:rPr>
                <w:color w:val="000000"/>
                <w:sz w:val="16"/>
                <w:szCs w:val="16"/>
                <w:lang w:eastAsia="fr-FR"/>
              </w:rPr>
              <w:t>3 (1M-2F)</w:t>
            </w:r>
          </w:p>
        </w:tc>
      </w:tr>
      <w:tr w:rsidR="00900FC9" w:rsidRPr="00482241" w14:paraId="0EF377D7" w14:textId="77777777" w:rsidTr="007C6A94">
        <w:trPr>
          <w:trHeight w:val="320"/>
        </w:trPr>
        <w:tc>
          <w:tcPr>
            <w:tcW w:w="962" w:type="dxa"/>
            <w:tcBorders>
              <w:top w:val="nil"/>
              <w:left w:val="nil"/>
              <w:bottom w:val="nil"/>
              <w:right w:val="nil"/>
            </w:tcBorders>
            <w:shd w:val="clear" w:color="auto" w:fill="auto"/>
            <w:noWrap/>
            <w:vAlign w:val="center"/>
            <w:hideMark/>
          </w:tcPr>
          <w:p w14:paraId="5F72DE50" w14:textId="77777777" w:rsidR="00900FC9" w:rsidRPr="00482241" w:rsidRDefault="00900FC9" w:rsidP="007C6A94">
            <w:pPr>
              <w:rPr>
                <w:color w:val="000000"/>
                <w:sz w:val="16"/>
                <w:szCs w:val="16"/>
                <w:lang w:eastAsia="fr-FR"/>
              </w:rPr>
            </w:pPr>
          </w:p>
        </w:tc>
        <w:tc>
          <w:tcPr>
            <w:tcW w:w="1614" w:type="dxa"/>
            <w:tcBorders>
              <w:top w:val="nil"/>
              <w:left w:val="nil"/>
              <w:bottom w:val="nil"/>
              <w:right w:val="nil"/>
            </w:tcBorders>
            <w:shd w:val="clear" w:color="auto" w:fill="auto"/>
            <w:noWrap/>
            <w:vAlign w:val="center"/>
            <w:hideMark/>
          </w:tcPr>
          <w:p w14:paraId="54C7801F" w14:textId="77777777" w:rsidR="00900FC9" w:rsidRPr="00482241" w:rsidRDefault="00900FC9" w:rsidP="007C6A94">
            <w:pPr>
              <w:rPr>
                <w:color w:val="000000"/>
                <w:sz w:val="16"/>
                <w:szCs w:val="16"/>
                <w:lang w:eastAsia="fr-FR"/>
              </w:rPr>
            </w:pPr>
            <w:r w:rsidRPr="00482241">
              <w:rPr>
                <w:color w:val="000000"/>
                <w:sz w:val="16"/>
                <w:szCs w:val="16"/>
                <w:lang w:eastAsia="fr-FR"/>
              </w:rPr>
              <w:t>Bull shark abundance</w:t>
            </w:r>
          </w:p>
        </w:tc>
        <w:tc>
          <w:tcPr>
            <w:tcW w:w="1344" w:type="dxa"/>
            <w:tcBorders>
              <w:top w:val="nil"/>
              <w:left w:val="nil"/>
              <w:bottom w:val="nil"/>
              <w:right w:val="nil"/>
            </w:tcBorders>
            <w:shd w:val="clear" w:color="auto" w:fill="auto"/>
            <w:noWrap/>
            <w:vAlign w:val="center"/>
            <w:hideMark/>
          </w:tcPr>
          <w:p w14:paraId="048B1608" w14:textId="77777777" w:rsidR="00900FC9" w:rsidRPr="00482241" w:rsidRDefault="00900FC9" w:rsidP="007C6A94">
            <w:pPr>
              <w:jc w:val="right"/>
              <w:rPr>
                <w:color w:val="000000"/>
                <w:sz w:val="16"/>
                <w:szCs w:val="16"/>
                <w:lang w:eastAsia="fr-FR"/>
              </w:rPr>
            </w:pPr>
            <w:r w:rsidRPr="00482241">
              <w:rPr>
                <w:color w:val="000000"/>
                <w:sz w:val="16"/>
                <w:szCs w:val="16"/>
                <w:lang w:eastAsia="fr-FR"/>
              </w:rPr>
              <w:t>18</w:t>
            </w:r>
          </w:p>
        </w:tc>
        <w:tc>
          <w:tcPr>
            <w:tcW w:w="1599" w:type="dxa"/>
            <w:tcBorders>
              <w:top w:val="nil"/>
              <w:left w:val="nil"/>
              <w:bottom w:val="nil"/>
              <w:right w:val="nil"/>
            </w:tcBorders>
            <w:shd w:val="clear" w:color="auto" w:fill="auto"/>
            <w:noWrap/>
            <w:vAlign w:val="center"/>
            <w:hideMark/>
          </w:tcPr>
          <w:p w14:paraId="66D8F28B" w14:textId="77777777" w:rsidR="00900FC9" w:rsidRPr="00482241" w:rsidRDefault="00900FC9" w:rsidP="007C6A94">
            <w:pPr>
              <w:jc w:val="right"/>
              <w:rPr>
                <w:color w:val="000000"/>
                <w:sz w:val="16"/>
                <w:szCs w:val="16"/>
                <w:lang w:eastAsia="fr-FR"/>
              </w:rPr>
            </w:pPr>
            <w:r w:rsidRPr="00482241">
              <w:rPr>
                <w:color w:val="000000"/>
                <w:sz w:val="16"/>
                <w:szCs w:val="16"/>
                <w:lang w:eastAsia="fr-FR"/>
              </w:rPr>
              <w:t>0</w:t>
            </w:r>
          </w:p>
        </w:tc>
        <w:tc>
          <w:tcPr>
            <w:tcW w:w="1599" w:type="dxa"/>
            <w:tcBorders>
              <w:top w:val="nil"/>
              <w:left w:val="nil"/>
              <w:bottom w:val="nil"/>
              <w:right w:val="nil"/>
            </w:tcBorders>
            <w:shd w:val="clear" w:color="auto" w:fill="auto"/>
            <w:noWrap/>
            <w:vAlign w:val="center"/>
            <w:hideMark/>
          </w:tcPr>
          <w:p w14:paraId="2BDD9CD5" w14:textId="77777777" w:rsidR="00900FC9" w:rsidRPr="00482241" w:rsidRDefault="00900FC9" w:rsidP="007C6A94">
            <w:pPr>
              <w:jc w:val="right"/>
              <w:rPr>
                <w:color w:val="000000"/>
                <w:sz w:val="16"/>
                <w:szCs w:val="16"/>
                <w:lang w:eastAsia="fr-FR"/>
              </w:rPr>
            </w:pPr>
            <w:r w:rsidRPr="00482241">
              <w:rPr>
                <w:color w:val="000000"/>
                <w:sz w:val="16"/>
                <w:szCs w:val="16"/>
                <w:lang w:eastAsia="fr-FR"/>
              </w:rPr>
              <w:t>18</w:t>
            </w:r>
          </w:p>
        </w:tc>
        <w:tc>
          <w:tcPr>
            <w:tcW w:w="1954" w:type="dxa"/>
            <w:tcBorders>
              <w:top w:val="nil"/>
              <w:left w:val="nil"/>
              <w:bottom w:val="nil"/>
              <w:right w:val="nil"/>
            </w:tcBorders>
            <w:shd w:val="clear" w:color="auto" w:fill="auto"/>
            <w:noWrap/>
            <w:vAlign w:val="center"/>
            <w:hideMark/>
          </w:tcPr>
          <w:p w14:paraId="6FD66527" w14:textId="77777777" w:rsidR="00900FC9" w:rsidRPr="00482241" w:rsidRDefault="00900FC9" w:rsidP="007C6A94">
            <w:pPr>
              <w:jc w:val="right"/>
              <w:rPr>
                <w:color w:val="000000"/>
                <w:sz w:val="16"/>
                <w:szCs w:val="16"/>
                <w:lang w:eastAsia="fr-FR"/>
              </w:rPr>
            </w:pPr>
            <w:r w:rsidRPr="00482241">
              <w:rPr>
                <w:color w:val="000000"/>
                <w:sz w:val="16"/>
                <w:szCs w:val="16"/>
                <w:lang w:eastAsia="fr-FR"/>
              </w:rPr>
              <w:t>9 (3M-6F)</w:t>
            </w:r>
          </w:p>
        </w:tc>
      </w:tr>
      <w:tr w:rsidR="00900FC9" w:rsidRPr="00482241" w14:paraId="72222D70" w14:textId="77777777" w:rsidTr="007C6A94">
        <w:trPr>
          <w:trHeight w:val="320"/>
        </w:trPr>
        <w:tc>
          <w:tcPr>
            <w:tcW w:w="962" w:type="dxa"/>
            <w:tcBorders>
              <w:top w:val="nil"/>
              <w:left w:val="nil"/>
              <w:bottom w:val="single" w:sz="4" w:space="0" w:color="auto"/>
              <w:right w:val="nil"/>
            </w:tcBorders>
            <w:shd w:val="clear" w:color="auto" w:fill="auto"/>
            <w:noWrap/>
            <w:vAlign w:val="center"/>
            <w:hideMark/>
          </w:tcPr>
          <w:p w14:paraId="2D493186" w14:textId="77777777" w:rsidR="00900FC9" w:rsidRPr="00482241" w:rsidRDefault="00900FC9" w:rsidP="007C6A94">
            <w:pPr>
              <w:rPr>
                <w:color w:val="000000"/>
                <w:sz w:val="16"/>
                <w:szCs w:val="16"/>
                <w:lang w:eastAsia="fr-FR"/>
              </w:rPr>
            </w:pPr>
          </w:p>
        </w:tc>
        <w:tc>
          <w:tcPr>
            <w:tcW w:w="1614" w:type="dxa"/>
            <w:tcBorders>
              <w:top w:val="nil"/>
              <w:left w:val="nil"/>
              <w:bottom w:val="single" w:sz="4" w:space="0" w:color="auto"/>
              <w:right w:val="nil"/>
            </w:tcBorders>
            <w:shd w:val="clear" w:color="auto" w:fill="auto"/>
            <w:noWrap/>
            <w:vAlign w:val="center"/>
            <w:hideMark/>
          </w:tcPr>
          <w:p w14:paraId="6BFDA0EB" w14:textId="77777777" w:rsidR="00900FC9" w:rsidRPr="00482241" w:rsidRDefault="00900FC9" w:rsidP="007C6A94">
            <w:pPr>
              <w:rPr>
                <w:color w:val="000000"/>
                <w:sz w:val="16"/>
                <w:szCs w:val="16"/>
                <w:lang w:eastAsia="fr-FR"/>
              </w:rPr>
            </w:pPr>
            <w:r w:rsidRPr="00482241">
              <w:rPr>
                <w:color w:val="000000"/>
                <w:sz w:val="16"/>
                <w:szCs w:val="16"/>
                <w:lang w:eastAsia="fr-FR"/>
              </w:rPr>
              <w:t>Tiger shark occupancy</w:t>
            </w:r>
          </w:p>
        </w:tc>
        <w:tc>
          <w:tcPr>
            <w:tcW w:w="1344" w:type="dxa"/>
            <w:tcBorders>
              <w:top w:val="nil"/>
              <w:left w:val="nil"/>
              <w:bottom w:val="single" w:sz="4" w:space="0" w:color="auto"/>
              <w:right w:val="nil"/>
            </w:tcBorders>
            <w:shd w:val="clear" w:color="auto" w:fill="auto"/>
            <w:noWrap/>
            <w:vAlign w:val="center"/>
            <w:hideMark/>
          </w:tcPr>
          <w:p w14:paraId="7C133CE5" w14:textId="77777777" w:rsidR="00900FC9" w:rsidRPr="00482241" w:rsidRDefault="00900FC9" w:rsidP="007C6A94">
            <w:pPr>
              <w:jc w:val="right"/>
              <w:rPr>
                <w:color w:val="000000"/>
                <w:sz w:val="16"/>
                <w:szCs w:val="16"/>
                <w:lang w:eastAsia="fr-FR"/>
              </w:rPr>
            </w:pPr>
            <w:r w:rsidRPr="00482241">
              <w:rPr>
                <w:color w:val="000000"/>
                <w:sz w:val="16"/>
                <w:szCs w:val="16"/>
                <w:lang w:eastAsia="fr-FR"/>
              </w:rPr>
              <w:t>6</w:t>
            </w:r>
          </w:p>
        </w:tc>
        <w:tc>
          <w:tcPr>
            <w:tcW w:w="1599" w:type="dxa"/>
            <w:tcBorders>
              <w:top w:val="nil"/>
              <w:left w:val="nil"/>
              <w:bottom w:val="single" w:sz="4" w:space="0" w:color="auto"/>
              <w:right w:val="nil"/>
            </w:tcBorders>
            <w:shd w:val="clear" w:color="auto" w:fill="auto"/>
            <w:noWrap/>
            <w:vAlign w:val="center"/>
            <w:hideMark/>
          </w:tcPr>
          <w:p w14:paraId="09142231" w14:textId="77777777" w:rsidR="00900FC9" w:rsidRPr="00482241" w:rsidRDefault="00900FC9" w:rsidP="007C6A94">
            <w:pPr>
              <w:jc w:val="right"/>
              <w:rPr>
                <w:color w:val="000000"/>
                <w:sz w:val="16"/>
                <w:szCs w:val="16"/>
                <w:lang w:eastAsia="fr-FR"/>
              </w:rPr>
            </w:pPr>
            <w:r w:rsidRPr="00482241">
              <w:rPr>
                <w:color w:val="000000"/>
                <w:sz w:val="16"/>
                <w:szCs w:val="16"/>
                <w:lang w:eastAsia="fr-FR"/>
              </w:rPr>
              <w:t>3</w:t>
            </w:r>
          </w:p>
        </w:tc>
        <w:tc>
          <w:tcPr>
            <w:tcW w:w="1599" w:type="dxa"/>
            <w:tcBorders>
              <w:top w:val="nil"/>
              <w:left w:val="nil"/>
              <w:bottom w:val="single" w:sz="4" w:space="0" w:color="auto"/>
              <w:right w:val="nil"/>
            </w:tcBorders>
            <w:shd w:val="clear" w:color="auto" w:fill="auto"/>
            <w:noWrap/>
            <w:vAlign w:val="center"/>
            <w:hideMark/>
          </w:tcPr>
          <w:p w14:paraId="64707529" w14:textId="77777777" w:rsidR="00900FC9" w:rsidRPr="00482241" w:rsidRDefault="00900FC9" w:rsidP="007C6A94">
            <w:pPr>
              <w:jc w:val="right"/>
              <w:rPr>
                <w:color w:val="000000"/>
                <w:sz w:val="16"/>
                <w:szCs w:val="16"/>
                <w:lang w:eastAsia="fr-FR"/>
              </w:rPr>
            </w:pPr>
            <w:r w:rsidRPr="00482241">
              <w:rPr>
                <w:color w:val="000000"/>
                <w:sz w:val="16"/>
                <w:szCs w:val="16"/>
                <w:lang w:eastAsia="fr-FR"/>
              </w:rPr>
              <w:t>3</w:t>
            </w:r>
          </w:p>
        </w:tc>
        <w:tc>
          <w:tcPr>
            <w:tcW w:w="1954" w:type="dxa"/>
            <w:tcBorders>
              <w:top w:val="nil"/>
              <w:left w:val="nil"/>
              <w:bottom w:val="single" w:sz="4" w:space="0" w:color="auto"/>
              <w:right w:val="nil"/>
            </w:tcBorders>
            <w:shd w:val="clear" w:color="auto" w:fill="auto"/>
            <w:noWrap/>
            <w:vAlign w:val="center"/>
            <w:hideMark/>
          </w:tcPr>
          <w:p w14:paraId="494B8B0C" w14:textId="77777777" w:rsidR="00900FC9" w:rsidRPr="00482241" w:rsidRDefault="00900FC9" w:rsidP="007C6A94">
            <w:pPr>
              <w:jc w:val="right"/>
              <w:rPr>
                <w:color w:val="000000"/>
                <w:sz w:val="16"/>
                <w:szCs w:val="16"/>
                <w:lang w:eastAsia="fr-FR"/>
              </w:rPr>
            </w:pPr>
            <w:r w:rsidRPr="00482241">
              <w:rPr>
                <w:color w:val="000000"/>
                <w:sz w:val="16"/>
                <w:szCs w:val="16"/>
                <w:lang w:eastAsia="fr-FR"/>
              </w:rPr>
              <w:t>4 (1M-3F)</w:t>
            </w:r>
          </w:p>
        </w:tc>
      </w:tr>
      <w:tr w:rsidR="00900FC9" w:rsidRPr="00482241" w14:paraId="45744535" w14:textId="77777777" w:rsidTr="007C6A94">
        <w:trPr>
          <w:trHeight w:val="320"/>
        </w:trPr>
        <w:tc>
          <w:tcPr>
            <w:tcW w:w="962" w:type="dxa"/>
            <w:tcBorders>
              <w:top w:val="nil"/>
              <w:left w:val="nil"/>
              <w:bottom w:val="nil"/>
              <w:right w:val="nil"/>
            </w:tcBorders>
            <w:shd w:val="clear" w:color="auto" w:fill="auto"/>
            <w:noWrap/>
            <w:vAlign w:val="center"/>
            <w:hideMark/>
          </w:tcPr>
          <w:p w14:paraId="243618FA" w14:textId="77777777" w:rsidR="00900FC9" w:rsidRPr="00482241" w:rsidRDefault="00900FC9" w:rsidP="007C6A94">
            <w:pPr>
              <w:rPr>
                <w:sz w:val="16"/>
                <w:szCs w:val="16"/>
                <w:lang w:eastAsia="fr-FR"/>
              </w:rPr>
            </w:pPr>
            <w:proofErr w:type="spellStart"/>
            <w:r>
              <w:rPr>
                <w:color w:val="000000"/>
                <w:sz w:val="16"/>
                <w:szCs w:val="16"/>
                <w:lang w:eastAsia="fr-FR"/>
              </w:rPr>
              <w:t>a</w:t>
            </w:r>
            <w:r w:rsidRPr="00482241">
              <w:rPr>
                <w:color w:val="000000"/>
                <w:sz w:val="16"/>
                <w:szCs w:val="16"/>
                <w:lang w:eastAsia="fr-FR"/>
              </w:rPr>
              <w:t>bsdiff</w:t>
            </w:r>
            <w:proofErr w:type="spellEnd"/>
          </w:p>
        </w:tc>
        <w:tc>
          <w:tcPr>
            <w:tcW w:w="1614" w:type="dxa"/>
            <w:tcBorders>
              <w:top w:val="nil"/>
              <w:left w:val="nil"/>
              <w:bottom w:val="nil"/>
              <w:right w:val="nil"/>
            </w:tcBorders>
            <w:shd w:val="clear" w:color="auto" w:fill="auto"/>
            <w:noWrap/>
            <w:vAlign w:val="center"/>
            <w:hideMark/>
          </w:tcPr>
          <w:p w14:paraId="4A68E8E4" w14:textId="77777777" w:rsidR="00900FC9" w:rsidRPr="00482241" w:rsidRDefault="00900FC9" w:rsidP="007C6A94">
            <w:pPr>
              <w:rPr>
                <w:color w:val="000000"/>
                <w:sz w:val="16"/>
                <w:szCs w:val="16"/>
                <w:lang w:eastAsia="fr-FR"/>
              </w:rPr>
            </w:pPr>
            <w:r w:rsidRPr="00482241">
              <w:rPr>
                <w:color w:val="000000"/>
                <w:sz w:val="16"/>
                <w:szCs w:val="16"/>
                <w:lang w:eastAsia="fr-FR"/>
              </w:rPr>
              <w:t>Swell</w:t>
            </w:r>
          </w:p>
        </w:tc>
        <w:tc>
          <w:tcPr>
            <w:tcW w:w="1344" w:type="dxa"/>
            <w:tcBorders>
              <w:top w:val="nil"/>
              <w:left w:val="nil"/>
              <w:bottom w:val="nil"/>
              <w:right w:val="nil"/>
            </w:tcBorders>
            <w:shd w:val="clear" w:color="auto" w:fill="auto"/>
            <w:noWrap/>
            <w:vAlign w:val="center"/>
            <w:hideMark/>
          </w:tcPr>
          <w:p w14:paraId="35BB43E7" w14:textId="77777777" w:rsidR="00900FC9" w:rsidRPr="00482241" w:rsidRDefault="00900FC9" w:rsidP="007C6A94">
            <w:pPr>
              <w:jc w:val="right"/>
              <w:rPr>
                <w:color w:val="000000"/>
                <w:sz w:val="16"/>
                <w:szCs w:val="16"/>
                <w:lang w:eastAsia="fr-FR"/>
              </w:rPr>
            </w:pPr>
            <w:r w:rsidRPr="00482241">
              <w:rPr>
                <w:color w:val="000000"/>
                <w:sz w:val="16"/>
                <w:szCs w:val="16"/>
                <w:lang w:eastAsia="fr-FR"/>
              </w:rPr>
              <w:t>19</w:t>
            </w:r>
          </w:p>
        </w:tc>
        <w:tc>
          <w:tcPr>
            <w:tcW w:w="1599" w:type="dxa"/>
            <w:tcBorders>
              <w:top w:val="nil"/>
              <w:left w:val="nil"/>
              <w:bottom w:val="nil"/>
              <w:right w:val="nil"/>
            </w:tcBorders>
            <w:shd w:val="clear" w:color="auto" w:fill="auto"/>
            <w:noWrap/>
            <w:vAlign w:val="center"/>
            <w:hideMark/>
          </w:tcPr>
          <w:p w14:paraId="6C28BCEC" w14:textId="77777777" w:rsidR="00900FC9" w:rsidRPr="00482241" w:rsidRDefault="00900FC9" w:rsidP="007C6A94">
            <w:pPr>
              <w:jc w:val="right"/>
              <w:rPr>
                <w:color w:val="000000"/>
                <w:sz w:val="16"/>
                <w:szCs w:val="16"/>
                <w:lang w:eastAsia="fr-FR"/>
              </w:rPr>
            </w:pPr>
            <w:r w:rsidRPr="00482241">
              <w:rPr>
                <w:color w:val="000000"/>
                <w:sz w:val="16"/>
                <w:szCs w:val="16"/>
                <w:lang w:eastAsia="fr-FR"/>
              </w:rPr>
              <w:t>19</w:t>
            </w:r>
          </w:p>
        </w:tc>
        <w:tc>
          <w:tcPr>
            <w:tcW w:w="1599" w:type="dxa"/>
            <w:tcBorders>
              <w:top w:val="nil"/>
              <w:left w:val="nil"/>
              <w:bottom w:val="nil"/>
              <w:right w:val="nil"/>
            </w:tcBorders>
            <w:shd w:val="clear" w:color="auto" w:fill="auto"/>
            <w:noWrap/>
            <w:vAlign w:val="center"/>
            <w:hideMark/>
          </w:tcPr>
          <w:p w14:paraId="71E498ED" w14:textId="77777777" w:rsidR="00900FC9" w:rsidRPr="00482241" w:rsidRDefault="00900FC9" w:rsidP="007C6A94">
            <w:pPr>
              <w:jc w:val="right"/>
              <w:rPr>
                <w:color w:val="000000"/>
                <w:sz w:val="16"/>
                <w:szCs w:val="16"/>
                <w:lang w:eastAsia="fr-FR"/>
              </w:rPr>
            </w:pPr>
            <w:r w:rsidRPr="00482241">
              <w:rPr>
                <w:color w:val="000000"/>
                <w:sz w:val="16"/>
                <w:szCs w:val="16"/>
                <w:lang w:eastAsia="fr-FR"/>
              </w:rPr>
              <w:t>0</w:t>
            </w:r>
          </w:p>
        </w:tc>
        <w:tc>
          <w:tcPr>
            <w:tcW w:w="1954" w:type="dxa"/>
            <w:tcBorders>
              <w:top w:val="nil"/>
              <w:left w:val="nil"/>
              <w:bottom w:val="nil"/>
              <w:right w:val="nil"/>
            </w:tcBorders>
            <w:shd w:val="clear" w:color="auto" w:fill="auto"/>
            <w:noWrap/>
            <w:vAlign w:val="center"/>
            <w:hideMark/>
          </w:tcPr>
          <w:p w14:paraId="69CBAB37" w14:textId="77777777" w:rsidR="00900FC9" w:rsidRPr="00482241" w:rsidRDefault="00900FC9" w:rsidP="007C6A94">
            <w:pPr>
              <w:jc w:val="right"/>
              <w:rPr>
                <w:color w:val="000000"/>
                <w:sz w:val="16"/>
                <w:szCs w:val="16"/>
                <w:lang w:eastAsia="fr-FR"/>
              </w:rPr>
            </w:pPr>
            <w:r w:rsidRPr="00482241">
              <w:rPr>
                <w:color w:val="000000"/>
                <w:sz w:val="16"/>
                <w:szCs w:val="16"/>
                <w:lang w:eastAsia="fr-FR"/>
              </w:rPr>
              <w:t>9 (2M-7F)</w:t>
            </w:r>
          </w:p>
        </w:tc>
      </w:tr>
      <w:tr w:rsidR="00900FC9" w:rsidRPr="00482241" w14:paraId="2E6BACC3" w14:textId="77777777" w:rsidTr="007C6A94">
        <w:trPr>
          <w:trHeight w:val="320"/>
        </w:trPr>
        <w:tc>
          <w:tcPr>
            <w:tcW w:w="962" w:type="dxa"/>
            <w:tcBorders>
              <w:top w:val="nil"/>
              <w:left w:val="nil"/>
              <w:bottom w:val="nil"/>
              <w:right w:val="nil"/>
            </w:tcBorders>
            <w:shd w:val="clear" w:color="auto" w:fill="auto"/>
            <w:noWrap/>
            <w:vAlign w:val="center"/>
            <w:hideMark/>
          </w:tcPr>
          <w:p w14:paraId="188FCF22" w14:textId="77777777" w:rsidR="00900FC9" w:rsidRPr="00482241" w:rsidRDefault="00900FC9" w:rsidP="007C6A94">
            <w:pPr>
              <w:rPr>
                <w:color w:val="000000"/>
                <w:sz w:val="16"/>
                <w:szCs w:val="16"/>
                <w:lang w:eastAsia="fr-FR"/>
              </w:rPr>
            </w:pPr>
          </w:p>
        </w:tc>
        <w:tc>
          <w:tcPr>
            <w:tcW w:w="1614" w:type="dxa"/>
            <w:tcBorders>
              <w:top w:val="nil"/>
              <w:left w:val="nil"/>
              <w:bottom w:val="nil"/>
              <w:right w:val="nil"/>
            </w:tcBorders>
            <w:shd w:val="clear" w:color="auto" w:fill="auto"/>
            <w:noWrap/>
            <w:vAlign w:val="center"/>
            <w:hideMark/>
          </w:tcPr>
          <w:p w14:paraId="600A0CC3" w14:textId="77777777" w:rsidR="00900FC9" w:rsidRPr="00482241" w:rsidRDefault="00900FC9" w:rsidP="007C6A94">
            <w:pPr>
              <w:rPr>
                <w:color w:val="000000"/>
                <w:sz w:val="16"/>
                <w:szCs w:val="16"/>
                <w:lang w:eastAsia="fr-FR"/>
              </w:rPr>
            </w:pPr>
            <w:r w:rsidRPr="00482241">
              <w:rPr>
                <w:color w:val="000000"/>
                <w:sz w:val="16"/>
                <w:szCs w:val="16"/>
                <w:lang w:eastAsia="fr-FR"/>
              </w:rPr>
              <w:t>Turbidity</w:t>
            </w:r>
          </w:p>
        </w:tc>
        <w:tc>
          <w:tcPr>
            <w:tcW w:w="1344" w:type="dxa"/>
            <w:tcBorders>
              <w:top w:val="nil"/>
              <w:left w:val="nil"/>
              <w:bottom w:val="nil"/>
              <w:right w:val="nil"/>
            </w:tcBorders>
            <w:shd w:val="clear" w:color="auto" w:fill="auto"/>
            <w:noWrap/>
            <w:vAlign w:val="center"/>
            <w:hideMark/>
          </w:tcPr>
          <w:p w14:paraId="7C9884A1" w14:textId="77777777" w:rsidR="00900FC9" w:rsidRPr="00482241" w:rsidRDefault="00900FC9" w:rsidP="007C6A94">
            <w:pPr>
              <w:jc w:val="right"/>
              <w:rPr>
                <w:color w:val="000000"/>
                <w:sz w:val="16"/>
                <w:szCs w:val="16"/>
                <w:lang w:eastAsia="fr-FR"/>
              </w:rPr>
            </w:pPr>
            <w:r w:rsidRPr="00482241">
              <w:rPr>
                <w:color w:val="000000"/>
                <w:sz w:val="16"/>
                <w:szCs w:val="16"/>
                <w:lang w:eastAsia="fr-FR"/>
              </w:rPr>
              <w:t>8</w:t>
            </w:r>
          </w:p>
        </w:tc>
        <w:tc>
          <w:tcPr>
            <w:tcW w:w="1599" w:type="dxa"/>
            <w:tcBorders>
              <w:top w:val="nil"/>
              <w:left w:val="nil"/>
              <w:bottom w:val="nil"/>
              <w:right w:val="nil"/>
            </w:tcBorders>
            <w:shd w:val="clear" w:color="auto" w:fill="auto"/>
            <w:noWrap/>
            <w:vAlign w:val="center"/>
            <w:hideMark/>
          </w:tcPr>
          <w:p w14:paraId="022514FF" w14:textId="77777777" w:rsidR="00900FC9" w:rsidRPr="00482241" w:rsidRDefault="00900FC9" w:rsidP="007C6A94">
            <w:pPr>
              <w:jc w:val="right"/>
              <w:rPr>
                <w:color w:val="000000"/>
                <w:sz w:val="16"/>
                <w:szCs w:val="16"/>
                <w:lang w:eastAsia="fr-FR"/>
              </w:rPr>
            </w:pPr>
            <w:r w:rsidRPr="00482241">
              <w:rPr>
                <w:color w:val="000000"/>
                <w:sz w:val="16"/>
                <w:szCs w:val="16"/>
                <w:lang w:eastAsia="fr-FR"/>
              </w:rPr>
              <w:t>1</w:t>
            </w:r>
          </w:p>
        </w:tc>
        <w:tc>
          <w:tcPr>
            <w:tcW w:w="1599" w:type="dxa"/>
            <w:tcBorders>
              <w:top w:val="nil"/>
              <w:left w:val="nil"/>
              <w:bottom w:val="nil"/>
              <w:right w:val="nil"/>
            </w:tcBorders>
            <w:shd w:val="clear" w:color="auto" w:fill="auto"/>
            <w:noWrap/>
            <w:vAlign w:val="center"/>
            <w:hideMark/>
          </w:tcPr>
          <w:p w14:paraId="63A31B87" w14:textId="77777777" w:rsidR="00900FC9" w:rsidRPr="00482241" w:rsidRDefault="00900FC9" w:rsidP="007C6A94">
            <w:pPr>
              <w:jc w:val="right"/>
              <w:rPr>
                <w:color w:val="000000"/>
                <w:sz w:val="16"/>
                <w:szCs w:val="16"/>
                <w:lang w:eastAsia="fr-FR"/>
              </w:rPr>
            </w:pPr>
            <w:r w:rsidRPr="00482241">
              <w:rPr>
                <w:color w:val="000000"/>
                <w:sz w:val="16"/>
                <w:szCs w:val="16"/>
                <w:lang w:eastAsia="fr-FR"/>
              </w:rPr>
              <w:t>7</w:t>
            </w:r>
          </w:p>
        </w:tc>
        <w:tc>
          <w:tcPr>
            <w:tcW w:w="1954" w:type="dxa"/>
            <w:tcBorders>
              <w:top w:val="nil"/>
              <w:left w:val="nil"/>
              <w:bottom w:val="nil"/>
              <w:right w:val="nil"/>
            </w:tcBorders>
            <w:shd w:val="clear" w:color="auto" w:fill="auto"/>
            <w:noWrap/>
            <w:vAlign w:val="center"/>
            <w:hideMark/>
          </w:tcPr>
          <w:p w14:paraId="03640049" w14:textId="77777777" w:rsidR="00900FC9" w:rsidRPr="00482241" w:rsidRDefault="00900FC9" w:rsidP="007C6A94">
            <w:pPr>
              <w:jc w:val="right"/>
              <w:rPr>
                <w:color w:val="000000"/>
                <w:sz w:val="16"/>
                <w:szCs w:val="16"/>
                <w:lang w:eastAsia="fr-FR"/>
              </w:rPr>
            </w:pPr>
            <w:r w:rsidRPr="00482241">
              <w:rPr>
                <w:color w:val="000000"/>
                <w:sz w:val="16"/>
                <w:szCs w:val="16"/>
                <w:lang w:eastAsia="fr-FR"/>
              </w:rPr>
              <w:t>5 (2M-3F)</w:t>
            </w:r>
          </w:p>
        </w:tc>
      </w:tr>
      <w:tr w:rsidR="00900FC9" w:rsidRPr="00482241" w14:paraId="769D146B" w14:textId="77777777" w:rsidTr="007C6A94">
        <w:trPr>
          <w:trHeight w:val="320"/>
        </w:trPr>
        <w:tc>
          <w:tcPr>
            <w:tcW w:w="962" w:type="dxa"/>
            <w:tcBorders>
              <w:top w:val="nil"/>
              <w:left w:val="nil"/>
              <w:bottom w:val="nil"/>
              <w:right w:val="nil"/>
            </w:tcBorders>
            <w:shd w:val="clear" w:color="auto" w:fill="auto"/>
            <w:noWrap/>
            <w:vAlign w:val="center"/>
            <w:hideMark/>
          </w:tcPr>
          <w:p w14:paraId="73CF902D" w14:textId="77777777" w:rsidR="00900FC9" w:rsidRPr="00482241" w:rsidRDefault="00900FC9" w:rsidP="007C6A94">
            <w:pPr>
              <w:rPr>
                <w:color w:val="000000"/>
                <w:sz w:val="16"/>
                <w:szCs w:val="16"/>
                <w:lang w:eastAsia="fr-FR"/>
              </w:rPr>
            </w:pPr>
          </w:p>
        </w:tc>
        <w:tc>
          <w:tcPr>
            <w:tcW w:w="1614" w:type="dxa"/>
            <w:tcBorders>
              <w:top w:val="nil"/>
              <w:left w:val="nil"/>
              <w:bottom w:val="nil"/>
              <w:right w:val="nil"/>
            </w:tcBorders>
            <w:shd w:val="clear" w:color="auto" w:fill="auto"/>
            <w:noWrap/>
            <w:vAlign w:val="center"/>
            <w:hideMark/>
          </w:tcPr>
          <w:p w14:paraId="7CDAF84B" w14:textId="77777777" w:rsidR="00900FC9" w:rsidRPr="00482241" w:rsidRDefault="00900FC9" w:rsidP="007C6A94">
            <w:pPr>
              <w:rPr>
                <w:color w:val="000000"/>
                <w:sz w:val="16"/>
                <w:szCs w:val="16"/>
                <w:lang w:eastAsia="fr-FR"/>
              </w:rPr>
            </w:pPr>
            <w:r w:rsidRPr="00482241">
              <w:rPr>
                <w:color w:val="000000"/>
                <w:sz w:val="16"/>
                <w:szCs w:val="16"/>
                <w:lang w:eastAsia="fr-FR"/>
              </w:rPr>
              <w:t>Rain</w:t>
            </w:r>
          </w:p>
        </w:tc>
        <w:tc>
          <w:tcPr>
            <w:tcW w:w="1344" w:type="dxa"/>
            <w:tcBorders>
              <w:top w:val="nil"/>
              <w:left w:val="nil"/>
              <w:bottom w:val="nil"/>
              <w:right w:val="nil"/>
            </w:tcBorders>
            <w:shd w:val="clear" w:color="auto" w:fill="auto"/>
            <w:noWrap/>
            <w:vAlign w:val="center"/>
            <w:hideMark/>
          </w:tcPr>
          <w:p w14:paraId="77744F4D" w14:textId="77777777" w:rsidR="00900FC9" w:rsidRPr="00482241" w:rsidRDefault="00900FC9" w:rsidP="007C6A94">
            <w:pPr>
              <w:jc w:val="right"/>
              <w:rPr>
                <w:color w:val="000000"/>
                <w:sz w:val="16"/>
                <w:szCs w:val="16"/>
                <w:lang w:eastAsia="fr-FR"/>
              </w:rPr>
            </w:pPr>
            <w:r w:rsidRPr="00482241">
              <w:rPr>
                <w:color w:val="000000"/>
                <w:sz w:val="16"/>
                <w:szCs w:val="16"/>
                <w:lang w:eastAsia="fr-FR"/>
              </w:rPr>
              <w:t>21</w:t>
            </w:r>
          </w:p>
        </w:tc>
        <w:tc>
          <w:tcPr>
            <w:tcW w:w="1599" w:type="dxa"/>
            <w:tcBorders>
              <w:top w:val="nil"/>
              <w:left w:val="nil"/>
              <w:bottom w:val="nil"/>
              <w:right w:val="nil"/>
            </w:tcBorders>
            <w:shd w:val="clear" w:color="auto" w:fill="auto"/>
            <w:noWrap/>
            <w:vAlign w:val="center"/>
            <w:hideMark/>
          </w:tcPr>
          <w:p w14:paraId="44133921" w14:textId="77777777" w:rsidR="00900FC9" w:rsidRPr="00482241" w:rsidRDefault="00900FC9" w:rsidP="007C6A94">
            <w:pPr>
              <w:jc w:val="right"/>
              <w:rPr>
                <w:color w:val="000000"/>
                <w:sz w:val="16"/>
                <w:szCs w:val="16"/>
                <w:lang w:eastAsia="fr-FR"/>
              </w:rPr>
            </w:pPr>
            <w:r w:rsidRPr="00482241">
              <w:rPr>
                <w:color w:val="000000"/>
                <w:sz w:val="16"/>
                <w:szCs w:val="16"/>
                <w:lang w:eastAsia="fr-FR"/>
              </w:rPr>
              <w:t>21</w:t>
            </w:r>
          </w:p>
        </w:tc>
        <w:tc>
          <w:tcPr>
            <w:tcW w:w="1599" w:type="dxa"/>
            <w:tcBorders>
              <w:top w:val="nil"/>
              <w:left w:val="nil"/>
              <w:bottom w:val="nil"/>
              <w:right w:val="nil"/>
            </w:tcBorders>
            <w:shd w:val="clear" w:color="auto" w:fill="auto"/>
            <w:noWrap/>
            <w:vAlign w:val="center"/>
            <w:hideMark/>
          </w:tcPr>
          <w:p w14:paraId="30838014" w14:textId="77777777" w:rsidR="00900FC9" w:rsidRPr="00482241" w:rsidRDefault="00900FC9" w:rsidP="007C6A94">
            <w:pPr>
              <w:jc w:val="right"/>
              <w:rPr>
                <w:color w:val="000000"/>
                <w:sz w:val="16"/>
                <w:szCs w:val="16"/>
                <w:lang w:eastAsia="fr-FR"/>
              </w:rPr>
            </w:pPr>
            <w:r w:rsidRPr="00482241">
              <w:rPr>
                <w:color w:val="000000"/>
                <w:sz w:val="16"/>
                <w:szCs w:val="16"/>
                <w:lang w:eastAsia="fr-FR"/>
              </w:rPr>
              <w:t>0</w:t>
            </w:r>
          </w:p>
        </w:tc>
        <w:tc>
          <w:tcPr>
            <w:tcW w:w="1954" w:type="dxa"/>
            <w:tcBorders>
              <w:top w:val="nil"/>
              <w:left w:val="nil"/>
              <w:bottom w:val="nil"/>
              <w:right w:val="nil"/>
            </w:tcBorders>
            <w:shd w:val="clear" w:color="auto" w:fill="auto"/>
            <w:noWrap/>
            <w:vAlign w:val="center"/>
            <w:hideMark/>
          </w:tcPr>
          <w:p w14:paraId="3FD557FB" w14:textId="77777777" w:rsidR="00900FC9" w:rsidRPr="00482241" w:rsidRDefault="00900FC9" w:rsidP="007C6A94">
            <w:pPr>
              <w:jc w:val="right"/>
              <w:rPr>
                <w:color w:val="000000"/>
                <w:sz w:val="16"/>
                <w:szCs w:val="16"/>
                <w:lang w:eastAsia="fr-FR"/>
              </w:rPr>
            </w:pPr>
            <w:r w:rsidRPr="00482241">
              <w:rPr>
                <w:color w:val="000000"/>
                <w:sz w:val="16"/>
                <w:szCs w:val="16"/>
                <w:lang w:eastAsia="fr-FR"/>
              </w:rPr>
              <w:t>12 (2M-10F)</w:t>
            </w:r>
          </w:p>
        </w:tc>
      </w:tr>
      <w:tr w:rsidR="00900FC9" w:rsidRPr="00482241" w14:paraId="5CDC4DAF" w14:textId="77777777" w:rsidTr="007C6A94">
        <w:trPr>
          <w:trHeight w:val="320"/>
        </w:trPr>
        <w:tc>
          <w:tcPr>
            <w:tcW w:w="962" w:type="dxa"/>
            <w:tcBorders>
              <w:top w:val="nil"/>
              <w:left w:val="nil"/>
              <w:bottom w:val="nil"/>
              <w:right w:val="nil"/>
            </w:tcBorders>
            <w:shd w:val="clear" w:color="auto" w:fill="auto"/>
            <w:noWrap/>
            <w:vAlign w:val="center"/>
            <w:hideMark/>
          </w:tcPr>
          <w:p w14:paraId="03253DB8" w14:textId="77777777" w:rsidR="00900FC9" w:rsidRPr="00482241" w:rsidRDefault="00900FC9" w:rsidP="007C6A94">
            <w:pPr>
              <w:rPr>
                <w:color w:val="000000"/>
                <w:sz w:val="16"/>
                <w:szCs w:val="16"/>
                <w:lang w:eastAsia="fr-FR"/>
              </w:rPr>
            </w:pPr>
          </w:p>
        </w:tc>
        <w:tc>
          <w:tcPr>
            <w:tcW w:w="1614" w:type="dxa"/>
            <w:tcBorders>
              <w:top w:val="nil"/>
              <w:left w:val="nil"/>
              <w:bottom w:val="nil"/>
              <w:right w:val="nil"/>
            </w:tcBorders>
            <w:shd w:val="clear" w:color="auto" w:fill="auto"/>
            <w:noWrap/>
            <w:vAlign w:val="center"/>
            <w:hideMark/>
          </w:tcPr>
          <w:p w14:paraId="46BD5E16" w14:textId="77777777" w:rsidR="00900FC9" w:rsidRPr="00482241" w:rsidRDefault="00900FC9" w:rsidP="007C6A94">
            <w:pPr>
              <w:rPr>
                <w:color w:val="000000"/>
                <w:sz w:val="16"/>
                <w:szCs w:val="16"/>
                <w:lang w:eastAsia="fr-FR"/>
              </w:rPr>
            </w:pPr>
            <w:r w:rsidRPr="00482241">
              <w:rPr>
                <w:color w:val="000000"/>
                <w:sz w:val="16"/>
                <w:szCs w:val="16"/>
                <w:lang w:eastAsia="fr-FR"/>
              </w:rPr>
              <w:t>Turtle density</w:t>
            </w:r>
          </w:p>
        </w:tc>
        <w:tc>
          <w:tcPr>
            <w:tcW w:w="1344" w:type="dxa"/>
            <w:tcBorders>
              <w:top w:val="nil"/>
              <w:left w:val="nil"/>
              <w:bottom w:val="nil"/>
              <w:right w:val="nil"/>
            </w:tcBorders>
            <w:shd w:val="clear" w:color="auto" w:fill="auto"/>
            <w:noWrap/>
            <w:vAlign w:val="center"/>
            <w:hideMark/>
          </w:tcPr>
          <w:p w14:paraId="69CF4C35" w14:textId="77777777" w:rsidR="00900FC9" w:rsidRPr="00482241" w:rsidRDefault="00900FC9" w:rsidP="007C6A94">
            <w:pPr>
              <w:jc w:val="right"/>
              <w:rPr>
                <w:color w:val="000000"/>
                <w:sz w:val="16"/>
                <w:szCs w:val="16"/>
                <w:lang w:eastAsia="fr-FR"/>
              </w:rPr>
            </w:pPr>
            <w:r w:rsidRPr="00482241">
              <w:rPr>
                <w:color w:val="000000"/>
                <w:sz w:val="16"/>
                <w:szCs w:val="16"/>
                <w:lang w:eastAsia="fr-FR"/>
              </w:rPr>
              <w:t>4</w:t>
            </w:r>
          </w:p>
        </w:tc>
        <w:tc>
          <w:tcPr>
            <w:tcW w:w="1599" w:type="dxa"/>
            <w:tcBorders>
              <w:top w:val="nil"/>
              <w:left w:val="nil"/>
              <w:bottom w:val="nil"/>
              <w:right w:val="nil"/>
            </w:tcBorders>
            <w:shd w:val="clear" w:color="auto" w:fill="auto"/>
            <w:noWrap/>
            <w:vAlign w:val="center"/>
            <w:hideMark/>
          </w:tcPr>
          <w:p w14:paraId="50AB7268" w14:textId="77777777" w:rsidR="00900FC9" w:rsidRPr="00482241" w:rsidRDefault="00900FC9" w:rsidP="007C6A94">
            <w:pPr>
              <w:jc w:val="right"/>
              <w:rPr>
                <w:color w:val="000000"/>
                <w:sz w:val="16"/>
                <w:szCs w:val="16"/>
                <w:lang w:eastAsia="fr-FR"/>
              </w:rPr>
            </w:pPr>
            <w:r w:rsidRPr="00482241">
              <w:rPr>
                <w:color w:val="000000"/>
                <w:sz w:val="16"/>
                <w:szCs w:val="16"/>
                <w:lang w:eastAsia="fr-FR"/>
              </w:rPr>
              <w:t>2</w:t>
            </w:r>
          </w:p>
        </w:tc>
        <w:tc>
          <w:tcPr>
            <w:tcW w:w="1599" w:type="dxa"/>
            <w:tcBorders>
              <w:top w:val="nil"/>
              <w:left w:val="nil"/>
              <w:bottom w:val="nil"/>
              <w:right w:val="nil"/>
            </w:tcBorders>
            <w:shd w:val="clear" w:color="auto" w:fill="auto"/>
            <w:noWrap/>
            <w:vAlign w:val="center"/>
            <w:hideMark/>
          </w:tcPr>
          <w:p w14:paraId="5C50E1DC" w14:textId="77777777" w:rsidR="00900FC9" w:rsidRPr="00482241" w:rsidRDefault="00900FC9" w:rsidP="007C6A94">
            <w:pPr>
              <w:jc w:val="right"/>
              <w:rPr>
                <w:color w:val="000000"/>
                <w:sz w:val="16"/>
                <w:szCs w:val="16"/>
                <w:lang w:eastAsia="fr-FR"/>
              </w:rPr>
            </w:pPr>
            <w:r w:rsidRPr="00482241">
              <w:rPr>
                <w:color w:val="000000"/>
                <w:sz w:val="16"/>
                <w:szCs w:val="16"/>
                <w:lang w:eastAsia="fr-FR"/>
              </w:rPr>
              <w:t>2</w:t>
            </w:r>
          </w:p>
        </w:tc>
        <w:tc>
          <w:tcPr>
            <w:tcW w:w="1954" w:type="dxa"/>
            <w:tcBorders>
              <w:top w:val="nil"/>
              <w:left w:val="nil"/>
              <w:bottom w:val="nil"/>
              <w:right w:val="nil"/>
            </w:tcBorders>
            <w:shd w:val="clear" w:color="auto" w:fill="auto"/>
            <w:noWrap/>
            <w:vAlign w:val="center"/>
            <w:hideMark/>
          </w:tcPr>
          <w:p w14:paraId="25F5AC36" w14:textId="77777777" w:rsidR="00900FC9" w:rsidRPr="00482241" w:rsidRDefault="00900FC9" w:rsidP="007C6A94">
            <w:pPr>
              <w:jc w:val="right"/>
              <w:rPr>
                <w:color w:val="000000"/>
                <w:sz w:val="16"/>
                <w:szCs w:val="16"/>
                <w:lang w:eastAsia="fr-FR"/>
              </w:rPr>
            </w:pPr>
            <w:r w:rsidRPr="00482241">
              <w:rPr>
                <w:color w:val="000000"/>
                <w:sz w:val="16"/>
                <w:szCs w:val="16"/>
                <w:lang w:eastAsia="fr-FR"/>
              </w:rPr>
              <w:t>3 (2M-1F)</w:t>
            </w:r>
          </w:p>
        </w:tc>
      </w:tr>
      <w:tr w:rsidR="00900FC9" w:rsidRPr="00482241" w14:paraId="2355DB9C" w14:textId="77777777" w:rsidTr="007C6A94">
        <w:trPr>
          <w:trHeight w:val="320"/>
        </w:trPr>
        <w:tc>
          <w:tcPr>
            <w:tcW w:w="962" w:type="dxa"/>
            <w:tcBorders>
              <w:top w:val="nil"/>
              <w:left w:val="nil"/>
              <w:bottom w:val="nil"/>
              <w:right w:val="nil"/>
            </w:tcBorders>
            <w:shd w:val="clear" w:color="auto" w:fill="auto"/>
            <w:noWrap/>
            <w:vAlign w:val="center"/>
            <w:hideMark/>
          </w:tcPr>
          <w:p w14:paraId="0A9D2A03" w14:textId="77777777" w:rsidR="00900FC9" w:rsidRPr="00482241" w:rsidRDefault="00900FC9" w:rsidP="007C6A94">
            <w:pPr>
              <w:rPr>
                <w:color w:val="000000"/>
                <w:sz w:val="16"/>
                <w:szCs w:val="16"/>
                <w:lang w:eastAsia="fr-FR"/>
              </w:rPr>
            </w:pPr>
          </w:p>
        </w:tc>
        <w:tc>
          <w:tcPr>
            <w:tcW w:w="1614" w:type="dxa"/>
            <w:tcBorders>
              <w:top w:val="nil"/>
              <w:left w:val="nil"/>
              <w:bottom w:val="nil"/>
              <w:right w:val="nil"/>
            </w:tcBorders>
            <w:shd w:val="clear" w:color="auto" w:fill="auto"/>
            <w:noWrap/>
            <w:vAlign w:val="center"/>
            <w:hideMark/>
          </w:tcPr>
          <w:p w14:paraId="4A617D18" w14:textId="77777777" w:rsidR="00900FC9" w:rsidRPr="00482241" w:rsidRDefault="00900FC9" w:rsidP="007C6A94">
            <w:pPr>
              <w:rPr>
                <w:color w:val="000000"/>
                <w:sz w:val="16"/>
                <w:szCs w:val="16"/>
                <w:lang w:eastAsia="fr-FR"/>
              </w:rPr>
            </w:pPr>
            <w:r w:rsidRPr="00482241">
              <w:rPr>
                <w:color w:val="000000"/>
                <w:sz w:val="16"/>
                <w:szCs w:val="16"/>
                <w:lang w:eastAsia="fr-FR"/>
              </w:rPr>
              <w:t>Human activities</w:t>
            </w:r>
          </w:p>
        </w:tc>
        <w:tc>
          <w:tcPr>
            <w:tcW w:w="1344" w:type="dxa"/>
            <w:tcBorders>
              <w:top w:val="nil"/>
              <w:left w:val="nil"/>
              <w:bottom w:val="nil"/>
              <w:right w:val="nil"/>
            </w:tcBorders>
            <w:shd w:val="clear" w:color="auto" w:fill="auto"/>
            <w:noWrap/>
            <w:vAlign w:val="center"/>
            <w:hideMark/>
          </w:tcPr>
          <w:p w14:paraId="1908F0EA" w14:textId="77777777" w:rsidR="00900FC9" w:rsidRPr="00482241" w:rsidRDefault="00900FC9" w:rsidP="007C6A94">
            <w:pPr>
              <w:jc w:val="right"/>
              <w:rPr>
                <w:color w:val="000000"/>
                <w:sz w:val="16"/>
                <w:szCs w:val="16"/>
                <w:lang w:eastAsia="fr-FR"/>
              </w:rPr>
            </w:pPr>
            <w:r w:rsidRPr="00482241">
              <w:rPr>
                <w:color w:val="000000"/>
                <w:sz w:val="16"/>
                <w:szCs w:val="16"/>
                <w:lang w:eastAsia="fr-FR"/>
              </w:rPr>
              <w:t>7</w:t>
            </w:r>
          </w:p>
        </w:tc>
        <w:tc>
          <w:tcPr>
            <w:tcW w:w="1599" w:type="dxa"/>
            <w:tcBorders>
              <w:top w:val="nil"/>
              <w:left w:val="nil"/>
              <w:bottom w:val="nil"/>
              <w:right w:val="nil"/>
            </w:tcBorders>
            <w:shd w:val="clear" w:color="auto" w:fill="auto"/>
            <w:noWrap/>
            <w:vAlign w:val="center"/>
            <w:hideMark/>
          </w:tcPr>
          <w:p w14:paraId="070F09C4" w14:textId="77777777" w:rsidR="00900FC9" w:rsidRPr="00482241" w:rsidRDefault="00900FC9" w:rsidP="007C6A94">
            <w:pPr>
              <w:jc w:val="right"/>
              <w:rPr>
                <w:color w:val="000000"/>
                <w:sz w:val="16"/>
                <w:szCs w:val="16"/>
                <w:lang w:eastAsia="fr-FR"/>
              </w:rPr>
            </w:pPr>
            <w:r w:rsidRPr="00482241">
              <w:rPr>
                <w:color w:val="000000"/>
                <w:sz w:val="16"/>
                <w:szCs w:val="16"/>
                <w:lang w:eastAsia="fr-FR"/>
              </w:rPr>
              <w:t>4</w:t>
            </w:r>
          </w:p>
        </w:tc>
        <w:tc>
          <w:tcPr>
            <w:tcW w:w="1599" w:type="dxa"/>
            <w:tcBorders>
              <w:top w:val="nil"/>
              <w:left w:val="nil"/>
              <w:bottom w:val="nil"/>
              <w:right w:val="nil"/>
            </w:tcBorders>
            <w:shd w:val="clear" w:color="auto" w:fill="auto"/>
            <w:noWrap/>
            <w:vAlign w:val="center"/>
            <w:hideMark/>
          </w:tcPr>
          <w:p w14:paraId="66F665FD" w14:textId="77777777" w:rsidR="00900FC9" w:rsidRPr="00482241" w:rsidRDefault="00900FC9" w:rsidP="007C6A94">
            <w:pPr>
              <w:jc w:val="right"/>
              <w:rPr>
                <w:color w:val="000000"/>
                <w:sz w:val="16"/>
                <w:szCs w:val="16"/>
                <w:lang w:eastAsia="fr-FR"/>
              </w:rPr>
            </w:pPr>
            <w:r w:rsidRPr="00482241">
              <w:rPr>
                <w:color w:val="000000"/>
                <w:sz w:val="16"/>
                <w:szCs w:val="16"/>
                <w:lang w:eastAsia="fr-FR"/>
              </w:rPr>
              <w:t>3</w:t>
            </w:r>
          </w:p>
        </w:tc>
        <w:tc>
          <w:tcPr>
            <w:tcW w:w="1954" w:type="dxa"/>
            <w:tcBorders>
              <w:top w:val="nil"/>
              <w:left w:val="nil"/>
              <w:bottom w:val="nil"/>
              <w:right w:val="nil"/>
            </w:tcBorders>
            <w:shd w:val="clear" w:color="auto" w:fill="auto"/>
            <w:noWrap/>
            <w:vAlign w:val="center"/>
            <w:hideMark/>
          </w:tcPr>
          <w:p w14:paraId="15B3872F" w14:textId="77777777" w:rsidR="00900FC9" w:rsidRPr="00482241" w:rsidRDefault="00900FC9" w:rsidP="007C6A94">
            <w:pPr>
              <w:jc w:val="right"/>
              <w:rPr>
                <w:color w:val="000000"/>
                <w:sz w:val="16"/>
                <w:szCs w:val="16"/>
                <w:lang w:eastAsia="fr-FR"/>
              </w:rPr>
            </w:pPr>
            <w:r w:rsidRPr="00482241">
              <w:rPr>
                <w:color w:val="000000"/>
                <w:sz w:val="16"/>
                <w:szCs w:val="16"/>
                <w:lang w:eastAsia="fr-FR"/>
              </w:rPr>
              <w:t>6 (2M-4F)</w:t>
            </w:r>
          </w:p>
        </w:tc>
      </w:tr>
      <w:tr w:rsidR="00900FC9" w:rsidRPr="00482241" w14:paraId="3E70E350" w14:textId="77777777" w:rsidTr="007C6A94">
        <w:trPr>
          <w:trHeight w:val="320"/>
        </w:trPr>
        <w:tc>
          <w:tcPr>
            <w:tcW w:w="962" w:type="dxa"/>
            <w:tcBorders>
              <w:top w:val="nil"/>
              <w:left w:val="nil"/>
              <w:bottom w:val="nil"/>
              <w:right w:val="nil"/>
            </w:tcBorders>
            <w:shd w:val="clear" w:color="auto" w:fill="auto"/>
            <w:noWrap/>
            <w:vAlign w:val="center"/>
            <w:hideMark/>
          </w:tcPr>
          <w:p w14:paraId="2FD6B8BA" w14:textId="77777777" w:rsidR="00900FC9" w:rsidRPr="00482241" w:rsidRDefault="00900FC9" w:rsidP="007C6A94">
            <w:pPr>
              <w:rPr>
                <w:color w:val="000000"/>
                <w:sz w:val="16"/>
                <w:szCs w:val="16"/>
                <w:lang w:eastAsia="fr-FR"/>
              </w:rPr>
            </w:pPr>
          </w:p>
        </w:tc>
        <w:tc>
          <w:tcPr>
            <w:tcW w:w="1614" w:type="dxa"/>
            <w:tcBorders>
              <w:top w:val="nil"/>
              <w:left w:val="nil"/>
              <w:bottom w:val="nil"/>
              <w:right w:val="nil"/>
            </w:tcBorders>
            <w:shd w:val="clear" w:color="auto" w:fill="auto"/>
            <w:noWrap/>
            <w:vAlign w:val="center"/>
            <w:hideMark/>
          </w:tcPr>
          <w:p w14:paraId="5B79953B" w14:textId="77777777" w:rsidR="00900FC9" w:rsidRPr="00482241" w:rsidRDefault="00900FC9" w:rsidP="007C6A94">
            <w:pPr>
              <w:rPr>
                <w:color w:val="000000"/>
                <w:sz w:val="16"/>
                <w:szCs w:val="16"/>
                <w:lang w:eastAsia="fr-FR"/>
              </w:rPr>
            </w:pPr>
            <w:r w:rsidRPr="00482241">
              <w:rPr>
                <w:color w:val="000000"/>
                <w:sz w:val="16"/>
                <w:szCs w:val="16"/>
                <w:lang w:eastAsia="fr-FR"/>
              </w:rPr>
              <w:t>Same sex CRT</w:t>
            </w:r>
          </w:p>
        </w:tc>
        <w:tc>
          <w:tcPr>
            <w:tcW w:w="1344" w:type="dxa"/>
            <w:tcBorders>
              <w:top w:val="nil"/>
              <w:left w:val="nil"/>
              <w:bottom w:val="nil"/>
              <w:right w:val="nil"/>
            </w:tcBorders>
            <w:shd w:val="clear" w:color="auto" w:fill="auto"/>
            <w:noWrap/>
            <w:vAlign w:val="center"/>
            <w:hideMark/>
          </w:tcPr>
          <w:p w14:paraId="625ED438" w14:textId="77777777" w:rsidR="00900FC9" w:rsidRPr="00482241" w:rsidRDefault="00900FC9" w:rsidP="007C6A94">
            <w:pPr>
              <w:jc w:val="right"/>
              <w:rPr>
                <w:color w:val="000000"/>
                <w:sz w:val="16"/>
                <w:szCs w:val="16"/>
                <w:lang w:eastAsia="fr-FR"/>
              </w:rPr>
            </w:pPr>
            <w:r w:rsidRPr="00482241">
              <w:rPr>
                <w:color w:val="000000"/>
                <w:sz w:val="16"/>
                <w:szCs w:val="16"/>
                <w:lang w:eastAsia="fr-FR"/>
              </w:rPr>
              <w:t>10</w:t>
            </w:r>
          </w:p>
        </w:tc>
        <w:tc>
          <w:tcPr>
            <w:tcW w:w="1599" w:type="dxa"/>
            <w:tcBorders>
              <w:top w:val="nil"/>
              <w:left w:val="nil"/>
              <w:bottom w:val="nil"/>
              <w:right w:val="nil"/>
            </w:tcBorders>
            <w:shd w:val="clear" w:color="auto" w:fill="auto"/>
            <w:noWrap/>
            <w:vAlign w:val="center"/>
            <w:hideMark/>
          </w:tcPr>
          <w:p w14:paraId="6B0055BD" w14:textId="77777777" w:rsidR="00900FC9" w:rsidRPr="00482241" w:rsidRDefault="00900FC9" w:rsidP="007C6A94">
            <w:pPr>
              <w:jc w:val="right"/>
              <w:rPr>
                <w:color w:val="000000"/>
                <w:sz w:val="16"/>
                <w:szCs w:val="16"/>
                <w:lang w:eastAsia="fr-FR"/>
              </w:rPr>
            </w:pPr>
            <w:r w:rsidRPr="00482241">
              <w:rPr>
                <w:color w:val="000000"/>
                <w:sz w:val="16"/>
                <w:szCs w:val="16"/>
                <w:lang w:eastAsia="fr-FR"/>
              </w:rPr>
              <w:t>2</w:t>
            </w:r>
          </w:p>
        </w:tc>
        <w:tc>
          <w:tcPr>
            <w:tcW w:w="1599" w:type="dxa"/>
            <w:tcBorders>
              <w:top w:val="nil"/>
              <w:left w:val="nil"/>
              <w:bottom w:val="nil"/>
              <w:right w:val="nil"/>
            </w:tcBorders>
            <w:shd w:val="clear" w:color="auto" w:fill="auto"/>
            <w:noWrap/>
            <w:vAlign w:val="center"/>
            <w:hideMark/>
          </w:tcPr>
          <w:p w14:paraId="06E614FF" w14:textId="77777777" w:rsidR="00900FC9" w:rsidRPr="00482241" w:rsidRDefault="00900FC9" w:rsidP="007C6A94">
            <w:pPr>
              <w:jc w:val="right"/>
              <w:rPr>
                <w:color w:val="000000"/>
                <w:sz w:val="16"/>
                <w:szCs w:val="16"/>
                <w:lang w:eastAsia="fr-FR"/>
              </w:rPr>
            </w:pPr>
            <w:r w:rsidRPr="00482241">
              <w:rPr>
                <w:color w:val="000000"/>
                <w:sz w:val="16"/>
                <w:szCs w:val="16"/>
                <w:lang w:eastAsia="fr-FR"/>
              </w:rPr>
              <w:t>8</w:t>
            </w:r>
          </w:p>
        </w:tc>
        <w:tc>
          <w:tcPr>
            <w:tcW w:w="1954" w:type="dxa"/>
            <w:tcBorders>
              <w:top w:val="nil"/>
              <w:left w:val="nil"/>
              <w:bottom w:val="nil"/>
              <w:right w:val="nil"/>
            </w:tcBorders>
            <w:shd w:val="clear" w:color="auto" w:fill="auto"/>
            <w:noWrap/>
            <w:vAlign w:val="center"/>
            <w:hideMark/>
          </w:tcPr>
          <w:p w14:paraId="43C02C50" w14:textId="77777777" w:rsidR="00900FC9" w:rsidRPr="00482241" w:rsidRDefault="00900FC9" w:rsidP="007C6A94">
            <w:pPr>
              <w:jc w:val="right"/>
              <w:rPr>
                <w:color w:val="000000"/>
                <w:sz w:val="16"/>
                <w:szCs w:val="16"/>
                <w:lang w:eastAsia="fr-FR"/>
              </w:rPr>
            </w:pPr>
            <w:r w:rsidRPr="00482241">
              <w:rPr>
                <w:color w:val="000000"/>
                <w:sz w:val="16"/>
                <w:szCs w:val="16"/>
                <w:lang w:eastAsia="fr-FR"/>
              </w:rPr>
              <w:t>7 (3M-4F)</w:t>
            </w:r>
          </w:p>
        </w:tc>
      </w:tr>
      <w:tr w:rsidR="00900FC9" w:rsidRPr="00482241" w14:paraId="732FB183" w14:textId="77777777" w:rsidTr="007C6A94">
        <w:trPr>
          <w:trHeight w:val="320"/>
        </w:trPr>
        <w:tc>
          <w:tcPr>
            <w:tcW w:w="962" w:type="dxa"/>
            <w:tcBorders>
              <w:top w:val="nil"/>
              <w:left w:val="nil"/>
              <w:bottom w:val="nil"/>
              <w:right w:val="nil"/>
            </w:tcBorders>
            <w:shd w:val="clear" w:color="auto" w:fill="auto"/>
            <w:noWrap/>
            <w:vAlign w:val="center"/>
            <w:hideMark/>
          </w:tcPr>
          <w:p w14:paraId="0BCD3D45" w14:textId="77777777" w:rsidR="00900FC9" w:rsidRPr="00482241" w:rsidRDefault="00900FC9" w:rsidP="007C6A94">
            <w:pPr>
              <w:rPr>
                <w:color w:val="000000"/>
                <w:sz w:val="16"/>
                <w:szCs w:val="16"/>
                <w:lang w:eastAsia="fr-FR"/>
              </w:rPr>
            </w:pPr>
          </w:p>
        </w:tc>
        <w:tc>
          <w:tcPr>
            <w:tcW w:w="1614" w:type="dxa"/>
            <w:tcBorders>
              <w:top w:val="nil"/>
              <w:left w:val="nil"/>
              <w:bottom w:val="nil"/>
              <w:right w:val="nil"/>
            </w:tcBorders>
            <w:shd w:val="clear" w:color="auto" w:fill="auto"/>
            <w:noWrap/>
            <w:vAlign w:val="center"/>
            <w:hideMark/>
          </w:tcPr>
          <w:p w14:paraId="5BB4454C" w14:textId="77777777" w:rsidR="00900FC9" w:rsidRPr="00482241" w:rsidRDefault="00900FC9" w:rsidP="007C6A94">
            <w:pPr>
              <w:rPr>
                <w:color w:val="000000"/>
                <w:sz w:val="16"/>
                <w:szCs w:val="16"/>
                <w:lang w:eastAsia="fr-FR"/>
              </w:rPr>
            </w:pPr>
            <w:r w:rsidRPr="00482241">
              <w:rPr>
                <w:color w:val="000000"/>
                <w:sz w:val="16"/>
                <w:szCs w:val="16"/>
                <w:lang w:eastAsia="fr-FR"/>
              </w:rPr>
              <w:t>Opposite sex CRT</w:t>
            </w:r>
          </w:p>
        </w:tc>
        <w:tc>
          <w:tcPr>
            <w:tcW w:w="1344" w:type="dxa"/>
            <w:tcBorders>
              <w:top w:val="nil"/>
              <w:left w:val="nil"/>
              <w:bottom w:val="nil"/>
              <w:right w:val="nil"/>
            </w:tcBorders>
            <w:shd w:val="clear" w:color="auto" w:fill="auto"/>
            <w:noWrap/>
            <w:vAlign w:val="center"/>
            <w:hideMark/>
          </w:tcPr>
          <w:p w14:paraId="2DD36E85" w14:textId="77777777" w:rsidR="00900FC9" w:rsidRPr="00482241" w:rsidRDefault="00900FC9" w:rsidP="007C6A94">
            <w:pPr>
              <w:jc w:val="right"/>
              <w:rPr>
                <w:color w:val="000000"/>
                <w:sz w:val="16"/>
                <w:szCs w:val="16"/>
                <w:lang w:eastAsia="fr-FR"/>
              </w:rPr>
            </w:pPr>
            <w:r w:rsidRPr="00482241">
              <w:rPr>
                <w:color w:val="000000"/>
                <w:sz w:val="16"/>
                <w:szCs w:val="16"/>
                <w:lang w:eastAsia="fr-FR"/>
              </w:rPr>
              <w:t>4</w:t>
            </w:r>
          </w:p>
        </w:tc>
        <w:tc>
          <w:tcPr>
            <w:tcW w:w="1599" w:type="dxa"/>
            <w:tcBorders>
              <w:top w:val="nil"/>
              <w:left w:val="nil"/>
              <w:bottom w:val="nil"/>
              <w:right w:val="nil"/>
            </w:tcBorders>
            <w:shd w:val="clear" w:color="auto" w:fill="auto"/>
            <w:noWrap/>
            <w:vAlign w:val="center"/>
            <w:hideMark/>
          </w:tcPr>
          <w:p w14:paraId="2343AC1A" w14:textId="77777777" w:rsidR="00900FC9" w:rsidRPr="00482241" w:rsidRDefault="00900FC9" w:rsidP="007C6A94">
            <w:pPr>
              <w:jc w:val="right"/>
              <w:rPr>
                <w:color w:val="000000"/>
                <w:sz w:val="16"/>
                <w:szCs w:val="16"/>
                <w:lang w:eastAsia="fr-FR"/>
              </w:rPr>
            </w:pPr>
            <w:r w:rsidRPr="00482241">
              <w:rPr>
                <w:color w:val="000000"/>
                <w:sz w:val="16"/>
                <w:szCs w:val="16"/>
                <w:lang w:eastAsia="fr-FR"/>
              </w:rPr>
              <w:t>1</w:t>
            </w:r>
          </w:p>
        </w:tc>
        <w:tc>
          <w:tcPr>
            <w:tcW w:w="1599" w:type="dxa"/>
            <w:tcBorders>
              <w:top w:val="nil"/>
              <w:left w:val="nil"/>
              <w:bottom w:val="nil"/>
              <w:right w:val="nil"/>
            </w:tcBorders>
            <w:shd w:val="clear" w:color="auto" w:fill="auto"/>
            <w:noWrap/>
            <w:vAlign w:val="center"/>
            <w:hideMark/>
          </w:tcPr>
          <w:p w14:paraId="762E155E" w14:textId="77777777" w:rsidR="00900FC9" w:rsidRPr="00482241" w:rsidRDefault="00900FC9" w:rsidP="007C6A94">
            <w:pPr>
              <w:jc w:val="right"/>
              <w:rPr>
                <w:color w:val="000000"/>
                <w:sz w:val="16"/>
                <w:szCs w:val="16"/>
                <w:lang w:eastAsia="fr-FR"/>
              </w:rPr>
            </w:pPr>
            <w:r w:rsidRPr="00482241">
              <w:rPr>
                <w:color w:val="000000"/>
                <w:sz w:val="16"/>
                <w:szCs w:val="16"/>
                <w:lang w:eastAsia="fr-FR"/>
              </w:rPr>
              <w:t>3</w:t>
            </w:r>
          </w:p>
        </w:tc>
        <w:tc>
          <w:tcPr>
            <w:tcW w:w="1954" w:type="dxa"/>
            <w:tcBorders>
              <w:top w:val="nil"/>
              <w:left w:val="nil"/>
              <w:bottom w:val="nil"/>
              <w:right w:val="nil"/>
            </w:tcBorders>
            <w:shd w:val="clear" w:color="auto" w:fill="auto"/>
            <w:noWrap/>
            <w:vAlign w:val="center"/>
            <w:hideMark/>
          </w:tcPr>
          <w:p w14:paraId="60F6B2A1" w14:textId="77777777" w:rsidR="00900FC9" w:rsidRPr="00482241" w:rsidRDefault="00900FC9" w:rsidP="007C6A94">
            <w:pPr>
              <w:jc w:val="right"/>
              <w:rPr>
                <w:color w:val="000000"/>
                <w:sz w:val="16"/>
                <w:szCs w:val="16"/>
                <w:lang w:eastAsia="fr-FR"/>
              </w:rPr>
            </w:pPr>
            <w:r w:rsidRPr="00482241">
              <w:rPr>
                <w:color w:val="000000"/>
                <w:sz w:val="16"/>
                <w:szCs w:val="16"/>
                <w:lang w:eastAsia="fr-FR"/>
              </w:rPr>
              <w:t>4 (1M-3F)</w:t>
            </w:r>
          </w:p>
        </w:tc>
      </w:tr>
      <w:tr w:rsidR="00900FC9" w:rsidRPr="00482241" w14:paraId="216D9FE8" w14:textId="77777777" w:rsidTr="007C6A94">
        <w:trPr>
          <w:trHeight w:val="320"/>
        </w:trPr>
        <w:tc>
          <w:tcPr>
            <w:tcW w:w="962" w:type="dxa"/>
            <w:tcBorders>
              <w:top w:val="nil"/>
              <w:left w:val="nil"/>
              <w:right w:val="nil"/>
            </w:tcBorders>
            <w:shd w:val="clear" w:color="auto" w:fill="auto"/>
            <w:noWrap/>
            <w:vAlign w:val="center"/>
            <w:hideMark/>
          </w:tcPr>
          <w:p w14:paraId="07B9E56E" w14:textId="77777777" w:rsidR="00900FC9" w:rsidRPr="00482241" w:rsidRDefault="00900FC9" w:rsidP="007C6A94">
            <w:pPr>
              <w:rPr>
                <w:color w:val="000000"/>
                <w:sz w:val="16"/>
                <w:szCs w:val="16"/>
                <w:lang w:eastAsia="fr-FR"/>
              </w:rPr>
            </w:pPr>
          </w:p>
        </w:tc>
        <w:tc>
          <w:tcPr>
            <w:tcW w:w="1614" w:type="dxa"/>
            <w:tcBorders>
              <w:top w:val="nil"/>
              <w:left w:val="nil"/>
              <w:right w:val="nil"/>
            </w:tcBorders>
            <w:shd w:val="clear" w:color="auto" w:fill="auto"/>
            <w:noWrap/>
            <w:vAlign w:val="center"/>
            <w:hideMark/>
          </w:tcPr>
          <w:p w14:paraId="01A36396" w14:textId="77777777" w:rsidR="00900FC9" w:rsidRPr="00482241" w:rsidRDefault="00900FC9" w:rsidP="007C6A94">
            <w:pPr>
              <w:rPr>
                <w:color w:val="000000"/>
                <w:sz w:val="16"/>
                <w:szCs w:val="16"/>
                <w:lang w:eastAsia="fr-FR"/>
              </w:rPr>
            </w:pPr>
            <w:r w:rsidRPr="00482241">
              <w:rPr>
                <w:color w:val="000000"/>
                <w:sz w:val="16"/>
                <w:szCs w:val="16"/>
                <w:lang w:eastAsia="fr-FR"/>
              </w:rPr>
              <w:t>Bull shark abundance</w:t>
            </w:r>
          </w:p>
        </w:tc>
        <w:tc>
          <w:tcPr>
            <w:tcW w:w="1344" w:type="dxa"/>
            <w:tcBorders>
              <w:top w:val="nil"/>
              <w:left w:val="nil"/>
              <w:right w:val="nil"/>
            </w:tcBorders>
            <w:shd w:val="clear" w:color="auto" w:fill="auto"/>
            <w:noWrap/>
            <w:vAlign w:val="center"/>
            <w:hideMark/>
          </w:tcPr>
          <w:p w14:paraId="743034ED" w14:textId="77777777" w:rsidR="00900FC9" w:rsidRPr="00482241" w:rsidRDefault="00900FC9" w:rsidP="007C6A94">
            <w:pPr>
              <w:jc w:val="right"/>
              <w:rPr>
                <w:color w:val="000000"/>
                <w:sz w:val="16"/>
                <w:szCs w:val="16"/>
                <w:lang w:eastAsia="fr-FR"/>
              </w:rPr>
            </w:pPr>
            <w:r w:rsidRPr="00482241">
              <w:rPr>
                <w:color w:val="000000"/>
                <w:sz w:val="16"/>
                <w:szCs w:val="16"/>
                <w:lang w:eastAsia="fr-FR"/>
              </w:rPr>
              <w:t>9</w:t>
            </w:r>
          </w:p>
        </w:tc>
        <w:tc>
          <w:tcPr>
            <w:tcW w:w="1599" w:type="dxa"/>
            <w:tcBorders>
              <w:top w:val="nil"/>
              <w:left w:val="nil"/>
              <w:right w:val="nil"/>
            </w:tcBorders>
            <w:shd w:val="clear" w:color="auto" w:fill="auto"/>
            <w:noWrap/>
            <w:vAlign w:val="center"/>
            <w:hideMark/>
          </w:tcPr>
          <w:p w14:paraId="786B5438" w14:textId="77777777" w:rsidR="00900FC9" w:rsidRPr="00482241" w:rsidRDefault="00900FC9" w:rsidP="007C6A94">
            <w:pPr>
              <w:jc w:val="right"/>
              <w:rPr>
                <w:color w:val="000000"/>
                <w:sz w:val="16"/>
                <w:szCs w:val="16"/>
                <w:lang w:eastAsia="fr-FR"/>
              </w:rPr>
            </w:pPr>
            <w:r w:rsidRPr="00482241">
              <w:rPr>
                <w:color w:val="000000"/>
                <w:sz w:val="16"/>
                <w:szCs w:val="16"/>
                <w:lang w:eastAsia="fr-FR"/>
              </w:rPr>
              <w:t>8</w:t>
            </w:r>
          </w:p>
        </w:tc>
        <w:tc>
          <w:tcPr>
            <w:tcW w:w="1599" w:type="dxa"/>
            <w:tcBorders>
              <w:top w:val="nil"/>
              <w:left w:val="nil"/>
              <w:right w:val="nil"/>
            </w:tcBorders>
            <w:shd w:val="clear" w:color="auto" w:fill="auto"/>
            <w:noWrap/>
            <w:vAlign w:val="center"/>
            <w:hideMark/>
          </w:tcPr>
          <w:p w14:paraId="488AD1C5" w14:textId="77777777" w:rsidR="00900FC9" w:rsidRPr="00482241" w:rsidRDefault="00900FC9" w:rsidP="007C6A94">
            <w:pPr>
              <w:jc w:val="right"/>
              <w:rPr>
                <w:color w:val="000000"/>
                <w:sz w:val="16"/>
                <w:szCs w:val="16"/>
                <w:lang w:eastAsia="fr-FR"/>
              </w:rPr>
            </w:pPr>
            <w:r w:rsidRPr="00482241">
              <w:rPr>
                <w:color w:val="000000"/>
                <w:sz w:val="16"/>
                <w:szCs w:val="16"/>
                <w:lang w:eastAsia="fr-FR"/>
              </w:rPr>
              <w:t>1</w:t>
            </w:r>
          </w:p>
        </w:tc>
        <w:tc>
          <w:tcPr>
            <w:tcW w:w="1954" w:type="dxa"/>
            <w:tcBorders>
              <w:top w:val="nil"/>
              <w:left w:val="nil"/>
              <w:right w:val="nil"/>
            </w:tcBorders>
            <w:shd w:val="clear" w:color="auto" w:fill="auto"/>
            <w:noWrap/>
            <w:vAlign w:val="center"/>
            <w:hideMark/>
          </w:tcPr>
          <w:p w14:paraId="109E3BED" w14:textId="77777777" w:rsidR="00900FC9" w:rsidRPr="00482241" w:rsidRDefault="00900FC9" w:rsidP="007C6A94">
            <w:pPr>
              <w:jc w:val="right"/>
              <w:rPr>
                <w:color w:val="000000"/>
                <w:sz w:val="16"/>
                <w:szCs w:val="16"/>
                <w:lang w:eastAsia="fr-FR"/>
              </w:rPr>
            </w:pPr>
            <w:r w:rsidRPr="00482241">
              <w:rPr>
                <w:color w:val="000000"/>
                <w:sz w:val="16"/>
                <w:szCs w:val="16"/>
                <w:lang w:eastAsia="fr-FR"/>
              </w:rPr>
              <w:t>7 (2M-5F)</w:t>
            </w:r>
          </w:p>
        </w:tc>
      </w:tr>
      <w:tr w:rsidR="00900FC9" w:rsidRPr="00482241" w14:paraId="2A63164F" w14:textId="77777777" w:rsidTr="007C6A94">
        <w:trPr>
          <w:trHeight w:val="320"/>
        </w:trPr>
        <w:tc>
          <w:tcPr>
            <w:tcW w:w="962" w:type="dxa"/>
            <w:tcBorders>
              <w:top w:val="nil"/>
              <w:left w:val="nil"/>
              <w:bottom w:val="single" w:sz="4" w:space="0" w:color="auto"/>
              <w:right w:val="nil"/>
            </w:tcBorders>
            <w:shd w:val="clear" w:color="auto" w:fill="auto"/>
            <w:noWrap/>
            <w:vAlign w:val="center"/>
            <w:hideMark/>
          </w:tcPr>
          <w:p w14:paraId="059C5297" w14:textId="77777777" w:rsidR="00900FC9" w:rsidRPr="00482241" w:rsidRDefault="00900FC9" w:rsidP="007C6A94">
            <w:pPr>
              <w:rPr>
                <w:color w:val="000000"/>
                <w:sz w:val="16"/>
                <w:szCs w:val="16"/>
                <w:lang w:eastAsia="fr-FR"/>
              </w:rPr>
            </w:pPr>
          </w:p>
        </w:tc>
        <w:tc>
          <w:tcPr>
            <w:tcW w:w="1614" w:type="dxa"/>
            <w:tcBorders>
              <w:top w:val="nil"/>
              <w:left w:val="nil"/>
              <w:bottom w:val="single" w:sz="4" w:space="0" w:color="auto"/>
              <w:right w:val="nil"/>
            </w:tcBorders>
            <w:shd w:val="clear" w:color="auto" w:fill="auto"/>
            <w:noWrap/>
            <w:vAlign w:val="center"/>
            <w:hideMark/>
          </w:tcPr>
          <w:p w14:paraId="59190D06" w14:textId="77777777" w:rsidR="00900FC9" w:rsidRPr="00482241" w:rsidRDefault="00900FC9" w:rsidP="007C6A94">
            <w:pPr>
              <w:rPr>
                <w:color w:val="000000"/>
                <w:sz w:val="16"/>
                <w:szCs w:val="16"/>
                <w:lang w:eastAsia="fr-FR"/>
              </w:rPr>
            </w:pPr>
            <w:r w:rsidRPr="00482241">
              <w:rPr>
                <w:color w:val="000000"/>
                <w:sz w:val="16"/>
                <w:szCs w:val="16"/>
                <w:lang w:eastAsia="fr-FR"/>
              </w:rPr>
              <w:t>Tiger shark occupancy</w:t>
            </w:r>
          </w:p>
        </w:tc>
        <w:tc>
          <w:tcPr>
            <w:tcW w:w="1344" w:type="dxa"/>
            <w:tcBorders>
              <w:top w:val="nil"/>
              <w:left w:val="nil"/>
              <w:bottom w:val="single" w:sz="4" w:space="0" w:color="auto"/>
              <w:right w:val="nil"/>
            </w:tcBorders>
            <w:shd w:val="clear" w:color="auto" w:fill="auto"/>
            <w:noWrap/>
            <w:vAlign w:val="center"/>
            <w:hideMark/>
          </w:tcPr>
          <w:p w14:paraId="3115726D" w14:textId="77777777" w:rsidR="00900FC9" w:rsidRPr="00482241" w:rsidRDefault="00900FC9" w:rsidP="007C6A94">
            <w:pPr>
              <w:jc w:val="right"/>
              <w:rPr>
                <w:color w:val="000000"/>
                <w:sz w:val="16"/>
                <w:szCs w:val="16"/>
                <w:lang w:eastAsia="fr-FR"/>
              </w:rPr>
            </w:pPr>
            <w:r w:rsidRPr="00482241">
              <w:rPr>
                <w:color w:val="000000"/>
                <w:sz w:val="16"/>
                <w:szCs w:val="16"/>
                <w:lang w:eastAsia="fr-FR"/>
              </w:rPr>
              <w:t>5</w:t>
            </w:r>
          </w:p>
        </w:tc>
        <w:tc>
          <w:tcPr>
            <w:tcW w:w="1599" w:type="dxa"/>
            <w:tcBorders>
              <w:top w:val="nil"/>
              <w:left w:val="nil"/>
              <w:bottom w:val="single" w:sz="4" w:space="0" w:color="auto"/>
              <w:right w:val="nil"/>
            </w:tcBorders>
            <w:shd w:val="clear" w:color="auto" w:fill="auto"/>
            <w:noWrap/>
            <w:vAlign w:val="center"/>
            <w:hideMark/>
          </w:tcPr>
          <w:p w14:paraId="1ED391DF" w14:textId="77777777" w:rsidR="00900FC9" w:rsidRPr="00482241" w:rsidRDefault="00900FC9" w:rsidP="007C6A94">
            <w:pPr>
              <w:jc w:val="right"/>
              <w:rPr>
                <w:color w:val="000000"/>
                <w:sz w:val="16"/>
                <w:szCs w:val="16"/>
                <w:lang w:eastAsia="fr-FR"/>
              </w:rPr>
            </w:pPr>
            <w:r w:rsidRPr="00482241">
              <w:rPr>
                <w:color w:val="000000"/>
                <w:sz w:val="16"/>
                <w:szCs w:val="16"/>
                <w:lang w:eastAsia="fr-FR"/>
              </w:rPr>
              <w:t>0</w:t>
            </w:r>
          </w:p>
        </w:tc>
        <w:tc>
          <w:tcPr>
            <w:tcW w:w="1599" w:type="dxa"/>
            <w:tcBorders>
              <w:top w:val="nil"/>
              <w:left w:val="nil"/>
              <w:bottom w:val="single" w:sz="4" w:space="0" w:color="auto"/>
              <w:right w:val="nil"/>
            </w:tcBorders>
            <w:shd w:val="clear" w:color="auto" w:fill="auto"/>
            <w:noWrap/>
            <w:vAlign w:val="center"/>
            <w:hideMark/>
          </w:tcPr>
          <w:p w14:paraId="358FDC6C" w14:textId="77777777" w:rsidR="00900FC9" w:rsidRPr="00482241" w:rsidRDefault="00900FC9" w:rsidP="007C6A94">
            <w:pPr>
              <w:jc w:val="right"/>
              <w:rPr>
                <w:color w:val="000000"/>
                <w:sz w:val="16"/>
                <w:szCs w:val="16"/>
                <w:lang w:eastAsia="fr-FR"/>
              </w:rPr>
            </w:pPr>
            <w:r w:rsidRPr="00482241">
              <w:rPr>
                <w:color w:val="000000"/>
                <w:sz w:val="16"/>
                <w:szCs w:val="16"/>
                <w:lang w:eastAsia="fr-FR"/>
              </w:rPr>
              <w:t>5</w:t>
            </w:r>
          </w:p>
        </w:tc>
        <w:tc>
          <w:tcPr>
            <w:tcW w:w="1954" w:type="dxa"/>
            <w:tcBorders>
              <w:top w:val="nil"/>
              <w:left w:val="nil"/>
              <w:bottom w:val="single" w:sz="4" w:space="0" w:color="auto"/>
              <w:right w:val="nil"/>
            </w:tcBorders>
            <w:shd w:val="clear" w:color="auto" w:fill="auto"/>
            <w:noWrap/>
            <w:vAlign w:val="center"/>
            <w:hideMark/>
          </w:tcPr>
          <w:p w14:paraId="6B07EEDA" w14:textId="77777777" w:rsidR="00900FC9" w:rsidRPr="00482241" w:rsidRDefault="00900FC9" w:rsidP="007C6A94">
            <w:pPr>
              <w:jc w:val="right"/>
              <w:rPr>
                <w:color w:val="000000"/>
                <w:sz w:val="16"/>
                <w:szCs w:val="16"/>
                <w:lang w:eastAsia="fr-FR"/>
              </w:rPr>
            </w:pPr>
            <w:r w:rsidRPr="00482241">
              <w:rPr>
                <w:color w:val="000000"/>
                <w:sz w:val="16"/>
                <w:szCs w:val="16"/>
                <w:lang w:eastAsia="fr-FR"/>
              </w:rPr>
              <w:t>4 (1M-3F)</w:t>
            </w:r>
          </w:p>
        </w:tc>
      </w:tr>
    </w:tbl>
    <w:p w14:paraId="365BAAF1" w14:textId="77777777" w:rsidR="00900FC9" w:rsidRDefault="00900FC9" w:rsidP="00900FC9">
      <w:pPr>
        <w:spacing w:line="480" w:lineRule="auto"/>
        <w:rPr>
          <w:color w:val="000000"/>
          <w:lang w:val="en-US"/>
        </w:rPr>
      </w:pPr>
    </w:p>
    <w:p w14:paraId="2568C87C" w14:textId="77777777" w:rsidR="001D453C" w:rsidRPr="001D453C" w:rsidRDefault="001D453C" w:rsidP="001D453C">
      <w:pPr>
        <w:rPr>
          <w:rFonts w:ascii="Times New Roman" w:hAnsi="Times New Roman" w:cs="Times New Roman"/>
          <w:i/>
          <w:iCs/>
          <w:lang w:val="en-US"/>
        </w:rPr>
      </w:pPr>
    </w:p>
    <w:p w14:paraId="7492661A" w14:textId="77777777" w:rsidR="001D453C" w:rsidRPr="001D453C" w:rsidRDefault="001D453C" w:rsidP="001D453C">
      <w:pPr>
        <w:rPr>
          <w:rFonts w:ascii="Times New Roman" w:hAnsi="Times New Roman" w:cs="Times New Roman"/>
          <w:i/>
          <w:iCs/>
          <w:color w:val="000000"/>
          <w:lang w:val="en-US"/>
        </w:rPr>
      </w:pPr>
      <w:r w:rsidRPr="001D453C">
        <w:rPr>
          <w:rFonts w:ascii="Times New Roman" w:hAnsi="Times New Roman" w:cs="Times New Roman"/>
          <w:i/>
          <w:iCs/>
          <w:color w:val="000000"/>
          <w:lang w:val="en-US"/>
        </w:rPr>
        <w:t>Ethical Note</w:t>
      </w:r>
    </w:p>
    <w:p w14:paraId="2F63EDA8" w14:textId="77777777" w:rsidR="001D453C" w:rsidRPr="001D453C" w:rsidRDefault="001D453C" w:rsidP="001D453C">
      <w:pPr>
        <w:rPr>
          <w:rFonts w:ascii="Times New Roman" w:hAnsi="Times New Roman" w:cs="Times New Roman"/>
          <w:lang w:val="en-US"/>
        </w:rPr>
      </w:pPr>
      <w:r w:rsidRPr="001D453C">
        <w:rPr>
          <w:rFonts w:ascii="Times New Roman" w:hAnsi="Times New Roman" w:cs="Times New Roman"/>
          <w:lang w:val="en-US"/>
        </w:rPr>
        <w:t xml:space="preserve">All the fieldwork and protocols of handling and tagging of sharks were approved by the Ethics Committee (n° 114) for the CYROI (Cyclotron Réunion </w:t>
      </w:r>
      <w:proofErr w:type="spellStart"/>
      <w:r w:rsidRPr="001D453C">
        <w:rPr>
          <w:rFonts w:ascii="Times New Roman" w:hAnsi="Times New Roman" w:cs="Times New Roman"/>
          <w:lang w:val="en-US"/>
        </w:rPr>
        <w:t>Océan</w:t>
      </w:r>
      <w:proofErr w:type="spellEnd"/>
      <w:r w:rsidRPr="001D453C">
        <w:rPr>
          <w:rFonts w:ascii="Times New Roman" w:hAnsi="Times New Roman" w:cs="Times New Roman"/>
          <w:lang w:val="en-US"/>
        </w:rPr>
        <w:t xml:space="preserve"> </w:t>
      </w:r>
      <w:proofErr w:type="spellStart"/>
      <w:r w:rsidRPr="001D453C">
        <w:rPr>
          <w:rFonts w:ascii="Times New Roman" w:hAnsi="Times New Roman" w:cs="Times New Roman"/>
          <w:lang w:val="en-US"/>
        </w:rPr>
        <w:t>Indien</w:t>
      </w:r>
      <w:proofErr w:type="spellEnd"/>
      <w:r w:rsidRPr="001D453C">
        <w:rPr>
          <w:rFonts w:ascii="Times New Roman" w:hAnsi="Times New Roman" w:cs="Times New Roman"/>
          <w:lang w:val="en-US"/>
        </w:rPr>
        <w:t>). Procedures were adapted to minimize stress on animals and avoid mortality. The use of circular hooks prevented the shark from swallowing them. All sharks swam away in good condition after being released. The procedure usually lasted less than 30 min. Most sharks were detected and therefore remained alive during the experiment (mean days of detections 88.3 ± 79.4; min = 1, max = 285). Two sharks were caught and removed by local fishermen and two others were never detected after being released. All operations were carried out or supervised by scientists with a certificate in animal experimentation and a certificate in experimental surgery (</w:t>
      </w:r>
      <w:proofErr w:type="spellStart"/>
      <w:r w:rsidRPr="001D453C">
        <w:rPr>
          <w:rFonts w:ascii="Times New Roman" w:hAnsi="Times New Roman" w:cs="Times New Roman"/>
          <w:lang w:val="en-US"/>
        </w:rPr>
        <w:t>Oniris</w:t>
      </w:r>
      <w:proofErr w:type="spellEnd"/>
      <w:r w:rsidRPr="001D453C">
        <w:rPr>
          <w:rFonts w:ascii="Times New Roman" w:hAnsi="Times New Roman" w:cs="Times New Roman"/>
          <w:lang w:val="en-US"/>
        </w:rPr>
        <w:t xml:space="preserve">, Ecole Nationale </w:t>
      </w:r>
      <w:proofErr w:type="spellStart"/>
      <w:r w:rsidRPr="001D453C">
        <w:rPr>
          <w:rFonts w:ascii="Times New Roman" w:hAnsi="Times New Roman" w:cs="Times New Roman"/>
          <w:lang w:val="en-US"/>
        </w:rPr>
        <w:t>Vétérinaire</w:t>
      </w:r>
      <w:proofErr w:type="spellEnd"/>
      <w:r w:rsidRPr="001D453C">
        <w:rPr>
          <w:rFonts w:ascii="Times New Roman" w:hAnsi="Times New Roman" w:cs="Times New Roman"/>
          <w:lang w:val="en-US"/>
        </w:rPr>
        <w:t xml:space="preserve"> de Nantes).</w:t>
      </w:r>
    </w:p>
    <w:p w14:paraId="40DA23C3" w14:textId="77777777" w:rsidR="001D453C" w:rsidRPr="001D453C" w:rsidRDefault="001D453C" w:rsidP="001D453C">
      <w:pPr>
        <w:rPr>
          <w:rFonts w:ascii="Times New Roman" w:hAnsi="Times New Roman" w:cs="Times New Roman"/>
          <w:i/>
          <w:iCs/>
          <w:lang w:val="en-US"/>
        </w:rPr>
      </w:pPr>
    </w:p>
    <w:p w14:paraId="08EB1E1B" w14:textId="77777777" w:rsidR="001D453C" w:rsidRDefault="001D453C">
      <w:pPr>
        <w:rPr>
          <w:rFonts w:ascii="Times New Roman" w:hAnsi="Times New Roman" w:cs="Times New Roman"/>
          <w:i/>
          <w:iCs/>
          <w:lang w:val="en-US"/>
        </w:rPr>
      </w:pPr>
    </w:p>
    <w:p w14:paraId="117E5C21" w14:textId="18098904" w:rsidR="00277C17" w:rsidRPr="00F55FB6" w:rsidRDefault="00000000">
      <w:pPr>
        <w:rPr>
          <w:rFonts w:ascii="Times New Roman" w:hAnsi="Times New Roman" w:cs="Times New Roman"/>
          <w:i/>
          <w:iCs/>
          <w:lang w:val="en-US"/>
        </w:rPr>
      </w:pPr>
      <w:r w:rsidRPr="00F55FB6">
        <w:rPr>
          <w:rFonts w:ascii="Times New Roman" w:hAnsi="Times New Roman" w:cs="Times New Roman"/>
          <w:i/>
          <w:iCs/>
          <w:lang w:val="en-US"/>
        </w:rPr>
        <w:t>Environmental data acquisition</w:t>
      </w:r>
    </w:p>
    <w:p w14:paraId="37A106E6" w14:textId="77777777" w:rsidR="00277C17" w:rsidRPr="00F55FB6" w:rsidRDefault="00277C17">
      <w:pPr>
        <w:rPr>
          <w:rFonts w:ascii="Times New Roman" w:hAnsi="Times New Roman" w:cs="Times New Roman"/>
          <w:lang w:val="en-US"/>
        </w:rPr>
      </w:pPr>
    </w:p>
    <w:p w14:paraId="37928623" w14:textId="77777777" w:rsidR="00277C17" w:rsidRPr="00F55FB6" w:rsidRDefault="00000000">
      <w:pPr>
        <w:rPr>
          <w:rFonts w:ascii="Times New Roman" w:hAnsi="Times New Roman" w:cs="Times New Roman"/>
          <w:u w:val="single"/>
          <w:lang w:val="en-US"/>
        </w:rPr>
      </w:pPr>
      <w:r w:rsidRPr="00F55FB6">
        <w:rPr>
          <w:rFonts w:ascii="Times New Roman" w:hAnsi="Times New Roman" w:cs="Times New Roman"/>
          <w:u w:val="single"/>
          <w:lang w:val="en-US"/>
        </w:rPr>
        <w:t>Turbidity</w:t>
      </w:r>
    </w:p>
    <w:p w14:paraId="0B30CBBA" w14:textId="77777777" w:rsidR="00277C17" w:rsidRPr="00F55FB6" w:rsidRDefault="00000000">
      <w:pPr>
        <w:rPr>
          <w:rFonts w:ascii="Times New Roman" w:hAnsi="Times New Roman" w:cs="Times New Roman"/>
          <w:lang w:val="en-US"/>
        </w:rPr>
      </w:pPr>
      <w:r w:rsidRPr="00F55FB6">
        <w:rPr>
          <w:rFonts w:ascii="Times New Roman" w:hAnsi="Times New Roman" w:cs="Times New Roman"/>
          <w:lang w:val="en-US"/>
        </w:rPr>
        <w:t xml:space="preserve">The data come from SPOT 4 and 5 satellite images recorded by the SEAS-OI (Indian Ocean Satellite Aided Environment Monitoring antenna (http://www.seas-oi.org/)) receiving </w:t>
      </w:r>
      <w:r w:rsidRPr="00F55FB6">
        <w:rPr>
          <w:rFonts w:ascii="Times New Roman" w:hAnsi="Times New Roman" w:cs="Times New Roman"/>
          <w:lang w:val="en-US"/>
        </w:rPr>
        <w:lastRenderedPageBreak/>
        <w:t>satellite image. Previous work showed that when the value of turbidity increases, the value of the reflectance of a certain wavelength increases. The wavelengths most sensitive to these variations are in the blue, green, then in red and near infrared (</w:t>
      </w:r>
      <w:proofErr w:type="spellStart"/>
      <w:r w:rsidRPr="00F55FB6">
        <w:rPr>
          <w:rFonts w:ascii="Times New Roman" w:hAnsi="Times New Roman" w:cs="Times New Roman"/>
          <w:lang w:val="en-US"/>
        </w:rPr>
        <w:t>Ouillon</w:t>
      </w:r>
      <w:proofErr w:type="spellEnd"/>
      <w:r w:rsidRPr="00F55FB6">
        <w:rPr>
          <w:rFonts w:ascii="Times New Roman" w:hAnsi="Times New Roman" w:cs="Times New Roman"/>
          <w:lang w:val="en-US"/>
        </w:rPr>
        <w:t xml:space="preserve"> et al., 2008). The wavelengths used are between 500 to 590 nm (</w:t>
      </w:r>
      <w:proofErr w:type="spellStart"/>
      <w:r w:rsidRPr="00F55FB6">
        <w:rPr>
          <w:rFonts w:ascii="Times New Roman" w:hAnsi="Times New Roman" w:cs="Times New Roman"/>
          <w:lang w:val="en-US"/>
        </w:rPr>
        <w:t>Doxaran</w:t>
      </w:r>
      <w:proofErr w:type="spellEnd"/>
      <w:r w:rsidRPr="00F55FB6">
        <w:rPr>
          <w:rFonts w:ascii="Times New Roman" w:hAnsi="Times New Roman" w:cs="Times New Roman"/>
          <w:lang w:val="en-US"/>
        </w:rPr>
        <w:t xml:space="preserve"> et al., 2002). </w:t>
      </w:r>
    </w:p>
    <w:p w14:paraId="6A045E55" w14:textId="77777777" w:rsidR="00277C17" w:rsidRPr="00F55FB6" w:rsidRDefault="00000000">
      <w:pPr>
        <w:rPr>
          <w:rFonts w:ascii="Times New Roman" w:hAnsi="Times New Roman" w:cs="Times New Roman"/>
          <w:lang w:val="en-US"/>
        </w:rPr>
      </w:pPr>
      <w:r w:rsidRPr="00F55FB6">
        <w:rPr>
          <w:rFonts w:ascii="Times New Roman" w:hAnsi="Times New Roman" w:cs="Times New Roman"/>
          <w:lang w:val="en-US"/>
        </w:rPr>
        <w:t>The preprocessing of the satellite images makes it possible to superimpose the images correctly and to correct them for the effects of the atmosphere in order to have a set of images that are comparable between them. The processing steps are as follows (ENVI 5.1 software):</w:t>
      </w:r>
    </w:p>
    <w:p w14:paraId="44A3D2D2" w14:textId="77777777" w:rsidR="00277C17" w:rsidRPr="00F55FB6" w:rsidRDefault="00277C17">
      <w:pPr>
        <w:rPr>
          <w:rFonts w:ascii="Times New Roman" w:hAnsi="Times New Roman" w:cs="Times New Roman"/>
          <w:lang w:val="en-US"/>
        </w:rPr>
      </w:pPr>
    </w:p>
    <w:p w14:paraId="5BDBAA5D" w14:textId="77777777" w:rsidR="00277C17" w:rsidRPr="00F55FB6" w:rsidRDefault="00000000" w:rsidP="00185EFF">
      <w:pPr>
        <w:rPr>
          <w:rFonts w:ascii="Times New Roman" w:hAnsi="Times New Roman" w:cs="Times New Roman"/>
          <w:lang w:val="en-US"/>
        </w:rPr>
      </w:pPr>
      <w:r w:rsidRPr="00F55FB6">
        <w:rPr>
          <w:rFonts w:ascii="Times New Roman" w:hAnsi="Times New Roman" w:cs="Times New Roman"/>
          <w:lang w:val="en-US"/>
        </w:rPr>
        <w:t xml:space="preserve">• The first preprocessing consists in ortho-rectifying the image acquired at level 1A (http://www.astrium-geo.com/fr/911-niveaux-de-pretraitement-et-precision-de-localisation). The Digital Terrain Model used for this purpose is that of the IGN at 25 meters resolution. The images are then calibrated between them based on a SPOT 5 ortho-image (level 3) dated May 30, 2011 of the BD-Isle of </w:t>
      </w:r>
      <w:proofErr w:type="spellStart"/>
      <w:r w:rsidRPr="00F55FB6">
        <w:rPr>
          <w:rFonts w:ascii="Times New Roman" w:hAnsi="Times New Roman" w:cs="Times New Roman"/>
          <w:lang w:val="en-US"/>
        </w:rPr>
        <w:t>Kalideos</w:t>
      </w:r>
      <w:proofErr w:type="spellEnd"/>
      <w:r w:rsidRPr="00F55FB6">
        <w:rPr>
          <w:rFonts w:ascii="Times New Roman" w:hAnsi="Times New Roman" w:cs="Times New Roman"/>
          <w:lang w:val="en-US"/>
        </w:rPr>
        <w:t>;</w:t>
      </w:r>
    </w:p>
    <w:p w14:paraId="15239717" w14:textId="77777777" w:rsidR="00277C17" w:rsidRPr="00F55FB6" w:rsidRDefault="00277C17" w:rsidP="00185EFF">
      <w:pPr>
        <w:rPr>
          <w:rFonts w:ascii="Times New Roman" w:hAnsi="Times New Roman" w:cs="Times New Roman"/>
          <w:lang w:val="en-US"/>
        </w:rPr>
      </w:pPr>
    </w:p>
    <w:p w14:paraId="11681703" w14:textId="77777777" w:rsidR="00277C17" w:rsidRPr="00F55FB6" w:rsidRDefault="00000000" w:rsidP="00185EFF">
      <w:pPr>
        <w:rPr>
          <w:rFonts w:ascii="Times New Roman" w:hAnsi="Times New Roman" w:cs="Times New Roman"/>
          <w:lang w:val="en-US"/>
        </w:rPr>
      </w:pPr>
      <w:r w:rsidRPr="00F55FB6">
        <w:rPr>
          <w:rFonts w:ascii="Times New Roman" w:hAnsi="Times New Roman" w:cs="Times New Roman"/>
          <w:lang w:val="en-US"/>
        </w:rPr>
        <w:t>• Then in order to compare the images (</w:t>
      </w:r>
      <w:proofErr w:type="spellStart"/>
      <w:r w:rsidRPr="00F55FB6">
        <w:rPr>
          <w:rFonts w:ascii="Times New Roman" w:hAnsi="Times New Roman" w:cs="Times New Roman"/>
          <w:lang w:val="en-US"/>
        </w:rPr>
        <w:t>Kergomard</w:t>
      </w:r>
      <w:proofErr w:type="spellEnd"/>
      <w:r w:rsidRPr="00F55FB6">
        <w:rPr>
          <w:rFonts w:ascii="Times New Roman" w:hAnsi="Times New Roman" w:cs="Times New Roman"/>
          <w:lang w:val="en-US"/>
        </w:rPr>
        <w:t>, 2000), a correction for the effects of the atmosphere (resulting from the gases and aerosols contained in the atmosphere leading to the creation of absorption and diffusion (</w:t>
      </w:r>
      <w:proofErr w:type="spellStart"/>
      <w:r w:rsidRPr="00F55FB6">
        <w:rPr>
          <w:rFonts w:ascii="Times New Roman" w:hAnsi="Times New Roman" w:cs="Times New Roman"/>
          <w:lang w:val="en-US"/>
        </w:rPr>
        <w:t>Kergomard</w:t>
      </w:r>
      <w:proofErr w:type="spellEnd"/>
      <w:r w:rsidRPr="00F55FB6">
        <w:rPr>
          <w:rFonts w:ascii="Times New Roman" w:hAnsi="Times New Roman" w:cs="Times New Roman"/>
          <w:lang w:val="en-US"/>
        </w:rPr>
        <w:t xml:space="preserve">, 2000; Girard and Girard, 2010) effects) is applied to each of the images. This correction is applied to each referenced image (date, time, satellite, longitude / latitude, image gains) from data collection on AOT (Aerosol Optical Thickness) at 550 nm. The data comes from the global </w:t>
      </w:r>
      <w:proofErr w:type="spellStart"/>
      <w:r w:rsidRPr="00F55FB6">
        <w:rPr>
          <w:rFonts w:ascii="Times New Roman" w:hAnsi="Times New Roman" w:cs="Times New Roman"/>
          <w:lang w:val="en-US"/>
        </w:rPr>
        <w:t>Aeronet</w:t>
      </w:r>
      <w:proofErr w:type="spellEnd"/>
      <w:r w:rsidRPr="00F55FB6">
        <w:rPr>
          <w:rFonts w:ascii="Times New Roman" w:hAnsi="Times New Roman" w:cs="Times New Roman"/>
          <w:lang w:val="en-US"/>
        </w:rPr>
        <w:t xml:space="preserve"> network (http://aeronet.gsfc.nasa.gov/). The output file contains for each image: the spectral clear water reflectance, the solar spectrum, and the total gas transmittance (total gaseous transmittance). These three values ​​make it possible to apply the correction calculations to the image studied and thus obtain an image corrected for the effects of the atmosphere and therefore comparable to other images having followed the same treatment.</w:t>
      </w:r>
    </w:p>
    <w:p w14:paraId="614796C5" w14:textId="77777777" w:rsidR="00277C17" w:rsidRPr="00F55FB6" w:rsidRDefault="00000000">
      <w:pPr>
        <w:rPr>
          <w:rFonts w:ascii="Times New Roman" w:hAnsi="Times New Roman" w:cs="Times New Roman"/>
          <w:lang w:val="en-US"/>
        </w:rPr>
      </w:pPr>
      <w:r w:rsidRPr="00F55FB6">
        <w:rPr>
          <w:rFonts w:ascii="Times New Roman" w:hAnsi="Times New Roman" w:cs="Times New Roman"/>
          <w:lang w:val="en-US"/>
        </w:rPr>
        <w:t>Once these values have been acquired, the application of atmospheric corrections involves three calculations, the result of the first of which allows the calculation of the second, and thus until the last calculation. The details of each calculation are specified below, and appear in order of application:</w:t>
      </w:r>
    </w:p>
    <w:p w14:paraId="126FE4C0" w14:textId="77777777" w:rsidR="00277C17" w:rsidRPr="00F55FB6" w:rsidRDefault="00277C17">
      <w:pPr>
        <w:rPr>
          <w:rFonts w:ascii="Times New Roman" w:hAnsi="Times New Roman" w:cs="Times New Roman"/>
          <w:lang w:val="en-US"/>
        </w:rPr>
      </w:pPr>
    </w:p>
    <w:p w14:paraId="69A763C7" w14:textId="77777777" w:rsidR="00277C17" w:rsidRPr="00F55FB6" w:rsidRDefault="00000000">
      <w:pPr>
        <w:rPr>
          <w:rFonts w:ascii="Times New Roman" w:hAnsi="Times New Roman" w:cs="Times New Roman"/>
          <w:lang w:val="en-US"/>
        </w:rPr>
      </w:pPr>
      <w:r w:rsidRPr="00F55FB6">
        <w:rPr>
          <w:rFonts w:ascii="Times New Roman" w:hAnsi="Times New Roman" w:cs="Times New Roman"/>
          <w:lang w:val="en-US"/>
        </w:rPr>
        <w:t>◦ Calculation of luminance or radiance: Once the images are ortho-rectified and calibrated, they are calibrated in radiance value by applying the gain values indicated in the specifications of each image.</w:t>
      </w:r>
    </w:p>
    <w:p w14:paraId="55ABB4D0" w14:textId="77777777" w:rsidR="00277C17" w:rsidRPr="00F55FB6" w:rsidRDefault="00277C17">
      <w:pPr>
        <w:rPr>
          <w:rFonts w:ascii="Times New Roman" w:hAnsi="Times New Roman" w:cs="Times New Roman"/>
          <w:lang w:val="en-US"/>
        </w:rPr>
      </w:pPr>
    </w:p>
    <w:p w14:paraId="37448281" w14:textId="77777777" w:rsidR="00277C17" w:rsidRPr="00F55FB6" w:rsidRDefault="00000000">
      <w:pPr>
        <w:pStyle w:val="Paragraphedeliste"/>
        <w:numPr>
          <w:ilvl w:val="0"/>
          <w:numId w:val="1"/>
        </w:numPr>
        <w:spacing w:after="120" w:line="360" w:lineRule="exact"/>
        <w:jc w:val="both"/>
        <w:rPr>
          <w:rFonts w:ascii="Times New Roman" w:hAnsi="Times New Roman"/>
          <w:szCs w:val="24"/>
        </w:rPr>
      </w:pPr>
      <m:oMath>
        <m:r>
          <w:rPr>
            <w:rFonts w:ascii="Cambria Math" w:hAnsi="Cambria Math"/>
            <w:szCs w:val="24"/>
          </w:rPr>
          <m:t>L</m:t>
        </m:r>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Cn</m:t>
            </m:r>
          </m:num>
          <m:den>
            <m:r>
              <m:rPr>
                <m:sty m:val="p"/>
              </m:rPr>
              <w:rPr>
                <w:rFonts w:ascii="Cambria Math" w:hAnsi="Cambria Math"/>
                <w:szCs w:val="24"/>
              </w:rPr>
              <m:t>Ce</m:t>
            </m:r>
          </m:den>
        </m:f>
      </m:oMath>
    </w:p>
    <w:p w14:paraId="4DECBB04" w14:textId="77777777" w:rsidR="00277C17" w:rsidRPr="00F55FB6" w:rsidRDefault="00000000">
      <w:pPr>
        <w:spacing w:after="120" w:line="360" w:lineRule="exact"/>
        <w:ind w:left="1418" w:firstLine="709"/>
        <w:jc w:val="both"/>
        <w:rPr>
          <w:rFonts w:ascii="Times New Roman" w:hAnsi="Times New Roman" w:cs="Times New Roman"/>
        </w:rPr>
      </w:pPr>
      <w:r w:rsidRPr="00F55FB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5A9EE9C" wp14:editId="63337970">
                <wp:simplePos x="0" y="0"/>
                <wp:positionH relativeFrom="column">
                  <wp:posOffset>1278890</wp:posOffset>
                </wp:positionH>
                <wp:positionV relativeFrom="paragraph">
                  <wp:posOffset>13970</wp:posOffset>
                </wp:positionV>
                <wp:extent cx="53340" cy="510540"/>
                <wp:effectExtent l="0" t="0" r="0" b="0"/>
                <wp:wrapNone/>
                <wp:docPr id="8" name="Parenthèse ouvrante 5"/>
                <wp:cNvGraphicFramePr/>
                <a:graphic xmlns:a="http://schemas.openxmlformats.org/drawingml/2006/main">
                  <a:graphicData uri="http://schemas.microsoft.com/office/word/2010/wordprocessingShape">
                    <wps:wsp>
                      <wps:cNvSpPr/>
                      <wps:spPr>
                        <a:xfrm>
                          <a:off x="0" y="0"/>
                          <a:ext cx="53340" cy="51054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Parenthèse ouvrante 5" o:spid="_x0000_s1026" o:spt="85" type="#_x0000_t85" style="position:absolute;left:0pt;margin-left:100.7pt;margin-top:1.1pt;height:40.2pt;width:4.2pt;z-index:251659264;v-text-anchor:middle;mso-width-relative:page;mso-height-relative:page;" filled="f" stroked="t" coordsize="21600,21600" o:gfxdata="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OmwOMdgAAAAIAQAADwAAAAAAAAABACAAAAA4AAAAZHJzL2Rv&#10;d25yZXYueG1sUEsBAhQAFAAAAAgAh07iQEmGw1hdAgAAqQQAAA4AAAAAAAAAAQAgAAAAPQEAAGRy&#10;cy9lMm9Eb2MueG1sUEsFBgAAAAAGAAYAWQEAAAwGAAAAAA==&#10;" adj="188">
                <v:fill on="f" focussize="0,0"/>
                <v:stroke color="#000000" joinstyle="round"/>
                <v:imagedata o:title=""/>
                <o:lock v:ext="edit" aspectratio="f"/>
              </v:shape>
            </w:pict>
          </mc:Fallback>
        </mc:AlternateContent>
      </w:r>
      <w:r w:rsidRPr="00F55FB6">
        <w:rPr>
          <w:rFonts w:ascii="Times New Roman" w:hAnsi="Times New Roman" w:cs="Times New Roman"/>
        </w:rPr>
        <w:t>Cn = Digital raw image count</w:t>
      </w:r>
    </w:p>
    <w:p w14:paraId="0DCF7720" w14:textId="77777777" w:rsidR="00277C17" w:rsidRPr="00F55FB6" w:rsidRDefault="00000000">
      <w:pPr>
        <w:spacing w:after="120" w:line="360" w:lineRule="exact"/>
        <w:ind w:left="1429" w:firstLine="698"/>
        <w:jc w:val="both"/>
        <w:rPr>
          <w:rFonts w:ascii="Times New Roman" w:hAnsi="Times New Roman" w:cs="Times New Roman"/>
        </w:rPr>
      </w:pPr>
      <w:r w:rsidRPr="00F55FB6">
        <w:rPr>
          <w:rFonts w:ascii="Times New Roman" w:hAnsi="Times New Roman" w:cs="Times New Roman"/>
        </w:rPr>
        <w:t>Ce = Calibration coefficient</w:t>
      </w:r>
    </w:p>
    <w:p w14:paraId="6B19C4F7" w14:textId="77777777" w:rsidR="00277C17" w:rsidRPr="00F55FB6" w:rsidRDefault="00000000">
      <w:pPr>
        <w:rPr>
          <w:rFonts w:ascii="Times New Roman" w:hAnsi="Times New Roman" w:cs="Times New Roman"/>
          <w:lang w:val="en-US"/>
        </w:rPr>
      </w:pPr>
      <w:r w:rsidRPr="00F55FB6">
        <w:rPr>
          <w:rFonts w:ascii="Times New Roman" w:hAnsi="Times New Roman" w:cs="Times New Roman"/>
          <w:lang w:val="en-US"/>
        </w:rPr>
        <w:t xml:space="preserve">◦ Calculation of the </w:t>
      </w:r>
      <w:proofErr w:type="spellStart"/>
      <w:r w:rsidRPr="00F55FB6">
        <w:rPr>
          <w:rFonts w:ascii="Times New Roman" w:hAnsi="Times New Roman" w:cs="Times New Roman"/>
          <w:lang w:val="en-US"/>
        </w:rPr>
        <w:t>exo</w:t>
      </w:r>
      <w:proofErr w:type="spellEnd"/>
      <w:r w:rsidRPr="00F55FB6">
        <w:rPr>
          <w:rFonts w:ascii="Times New Roman" w:hAnsi="Times New Roman" w:cs="Times New Roman"/>
          <w:lang w:val="en-US"/>
        </w:rPr>
        <w:t>-atmospheric reflectance:</w:t>
      </w:r>
    </w:p>
    <w:p w14:paraId="56A6165D" w14:textId="77777777" w:rsidR="00277C17" w:rsidRPr="00F55FB6" w:rsidRDefault="00277C17">
      <w:pPr>
        <w:rPr>
          <w:rFonts w:ascii="Times New Roman" w:hAnsi="Times New Roman" w:cs="Times New Roman"/>
          <w:lang w:val="en-US"/>
        </w:rPr>
      </w:pPr>
    </w:p>
    <w:p w14:paraId="3CB4D782" w14:textId="77777777" w:rsidR="00277C17" w:rsidRPr="00F55FB6" w:rsidRDefault="00000000">
      <w:pPr>
        <w:pStyle w:val="Paragraphedeliste"/>
        <w:numPr>
          <w:ilvl w:val="2"/>
          <w:numId w:val="2"/>
        </w:numPr>
        <w:spacing w:after="120" w:line="360" w:lineRule="exact"/>
        <w:jc w:val="both"/>
        <w:rPr>
          <w:rFonts w:ascii="Times New Roman" w:hAnsi="Times New Roman"/>
          <w:szCs w:val="24"/>
        </w:rPr>
      </w:pPr>
      <m:oMath>
        <m:r>
          <w:rPr>
            <w:rFonts w:ascii="Cambria Math" w:hAnsi="Cambria Math"/>
            <w:szCs w:val="24"/>
          </w:rPr>
          <m:t>Rea</m:t>
        </m:r>
        <m:r>
          <m:rPr>
            <m:sty m:val="p"/>
          </m:rPr>
          <w:rPr>
            <w:rFonts w:ascii="Cambria Math" w:hAnsi="Cambria Math"/>
            <w:szCs w:val="24"/>
          </w:rPr>
          <m:t>=100*</m:t>
        </m:r>
        <m:f>
          <m:fPr>
            <m:ctrlPr>
              <w:rPr>
                <w:rFonts w:ascii="Cambria Math" w:hAnsi="Cambria Math"/>
                <w:szCs w:val="24"/>
              </w:rPr>
            </m:ctrlPr>
          </m:fPr>
          <m:num>
            <m:r>
              <w:rPr>
                <w:rFonts w:ascii="Cambria Math" w:hAnsi="Cambria Math"/>
                <w:szCs w:val="24"/>
              </w:rPr>
              <m:t>π</m:t>
            </m:r>
            <m:r>
              <m:rPr>
                <m:sty m:val="p"/>
              </m:rPr>
              <w:rPr>
                <w:rFonts w:ascii="Cambria Math" w:hAnsi="Cambria Math"/>
                <w:szCs w:val="24"/>
              </w:rPr>
              <m:t>*L</m:t>
            </m:r>
          </m:num>
          <m:den>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θ</m:t>
                    </m:r>
                  </m:e>
                </m:d>
              </m:e>
            </m:func>
            <m:r>
              <m:rPr>
                <m:sty m:val="p"/>
              </m:rPr>
              <w:rPr>
                <w:rFonts w:ascii="Cambria Math" w:hAnsi="Cambria Math"/>
                <w:szCs w:val="24"/>
              </w:rPr>
              <m:t>*E</m:t>
            </m:r>
            <m:sSup>
              <m:sSupPr>
                <m:ctrlPr>
                  <w:rPr>
                    <w:rFonts w:ascii="Cambria Math" w:hAnsi="Cambria Math"/>
                    <w:szCs w:val="24"/>
                  </w:rPr>
                </m:ctrlPr>
              </m:sSupPr>
              <m:e>
                <m:r>
                  <m:rPr>
                    <m:sty m:val="p"/>
                  </m:rPr>
                  <w:rPr>
                    <w:rFonts w:ascii="Cambria Math" w:hAnsi="Cambria Math"/>
                    <w:szCs w:val="24"/>
                  </w:rPr>
                  <m:t>ˉ</m:t>
                </m:r>
              </m:e>
              <m:sup>
                <m:r>
                  <m:rPr>
                    <m:sty m:val="p"/>
                  </m:rPr>
                  <w:rPr>
                    <w:rFonts w:ascii="Cambria Math" w:hAnsi="Cambria Math"/>
                    <w:szCs w:val="24"/>
                  </w:rPr>
                  <m:t>1</m:t>
                </m:r>
              </m:sup>
            </m:sSup>
            <m:r>
              <w:rPr>
                <w:rFonts w:ascii="Cambria Math" w:hAnsi="Cambria Math"/>
                <w:szCs w:val="24"/>
              </w:rPr>
              <m:t>s</m:t>
            </m:r>
          </m:den>
        </m:f>
      </m:oMath>
    </w:p>
    <w:p w14:paraId="0BEE6533" w14:textId="77777777" w:rsidR="00277C17" w:rsidRPr="00F55FB6" w:rsidRDefault="00000000">
      <w:pPr>
        <w:spacing w:after="120" w:line="360" w:lineRule="exact"/>
        <w:ind w:left="709"/>
        <w:jc w:val="both"/>
        <w:rPr>
          <w:rFonts w:ascii="Times New Roman" w:hAnsi="Times New Roman" w:cs="Times New Roman"/>
        </w:rPr>
      </w:pPr>
      <w:r w:rsidRPr="00F55FB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8C6A251" wp14:editId="074DD518">
                <wp:simplePos x="0" y="0"/>
                <wp:positionH relativeFrom="column">
                  <wp:posOffset>1268095</wp:posOffset>
                </wp:positionH>
                <wp:positionV relativeFrom="paragraph">
                  <wp:posOffset>-1270</wp:posOffset>
                </wp:positionV>
                <wp:extent cx="53340" cy="581025"/>
                <wp:effectExtent l="0" t="0" r="0" b="3175"/>
                <wp:wrapNone/>
                <wp:docPr id="3" name="Parenthèse ouvrante 6"/>
                <wp:cNvGraphicFramePr/>
                <a:graphic xmlns:a="http://schemas.openxmlformats.org/drawingml/2006/main">
                  <a:graphicData uri="http://schemas.microsoft.com/office/word/2010/wordprocessingShape">
                    <wps:wsp>
                      <wps:cNvSpPr/>
                      <wps:spPr>
                        <a:xfrm>
                          <a:off x="0" y="0"/>
                          <a:ext cx="53340" cy="58102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Parenthèse ouvrante 6" o:spid="_x0000_s1026" o:spt="85" type="#_x0000_t85" style="position:absolute;left:0pt;margin-left:99.85pt;margin-top:-0.1pt;height:45.75pt;width:4.2pt;z-index:251661312;v-text-anchor:middle;mso-width-relative:page;mso-height-relative:page;" filled="f" stroked="t" coordsize="21600,21600" o:gfxdata="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AYxO0+1gAAAAgBAAAPAAAAAAAAAAEAIAAAADgAAABkcnMvZG93&#10;bnJldi54bWxQSwECFAAUAAAACACHTuJAk9VtQl4CAACpBAAADgAAAAAAAAABACAAAAA7AQAAZHJz&#10;L2Uyb0RvYy54bWxQSwUGAAAAAAYABgBZAQAACwYAAAAA&#10;" adj="165">
                <v:fill on="f" focussize="0,0"/>
                <v:stroke color="#000000" joinstyle="round"/>
                <v:imagedata o:title=""/>
                <o:lock v:ext="edit" aspectratio="f"/>
              </v:shape>
            </w:pict>
          </mc:Fallback>
        </mc:AlternateContent>
      </w:r>
      <w:r w:rsidRPr="00F55FB6">
        <w:rPr>
          <w:rFonts w:ascii="Times New Roman" w:hAnsi="Times New Roman" w:cs="Times New Roman"/>
        </w:rPr>
        <w:t xml:space="preserve">        </w:t>
      </w:r>
      <w:r w:rsidRPr="00F55FB6">
        <w:rPr>
          <w:rFonts w:ascii="Times New Roman" w:hAnsi="Times New Roman" w:cs="Times New Roman"/>
        </w:rPr>
        <w:tab/>
      </w:r>
      <w:r w:rsidRPr="00F55FB6">
        <w:rPr>
          <w:rFonts w:ascii="Times New Roman" w:hAnsi="Times New Roman" w:cs="Times New Roman"/>
        </w:rPr>
        <w:tab/>
        <w:t>Cos(ϴ) = solar zenith angle</w:t>
      </w:r>
    </w:p>
    <w:p w14:paraId="53AD1CDC" w14:textId="77777777" w:rsidR="00277C17" w:rsidRPr="00F55FB6" w:rsidRDefault="00000000">
      <w:pPr>
        <w:spacing w:after="120" w:line="480" w:lineRule="auto"/>
        <w:ind w:left="1418" w:firstLine="709"/>
        <w:jc w:val="both"/>
        <w:rPr>
          <w:rFonts w:ascii="Times New Roman" w:hAnsi="Times New Roman" w:cs="Times New Roman"/>
        </w:rPr>
      </w:pPr>
      <w:r w:rsidRPr="00F55FB6">
        <w:rPr>
          <w:rFonts w:ascii="Times New Roman" w:hAnsi="Times New Roman" w:cs="Times New Roman"/>
        </w:rPr>
        <w:t>E</w:t>
      </w:r>
      <w:r w:rsidRPr="00F55FB6">
        <w:rPr>
          <w:rFonts w:ascii="Times New Roman" w:hAnsi="Times New Roman" w:cs="Times New Roman"/>
          <w:vertAlign w:val="superscript"/>
        </w:rPr>
        <w:t xml:space="preserve">-1 </w:t>
      </w:r>
      <w:r w:rsidRPr="00F55FB6">
        <w:rPr>
          <w:rFonts w:ascii="Times New Roman" w:hAnsi="Times New Roman" w:cs="Times New Roman"/>
        </w:rPr>
        <w:t>s= equivalent solar irradiance</w:t>
      </w:r>
      <m:oMath>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Solar spectrum</m:t>
            </m:r>
          </m:num>
          <m:den>
            <m:r>
              <m:rPr>
                <m:sty m:val="p"/>
              </m:rPr>
              <w:rPr>
                <w:rFonts w:ascii="Cambria Math" w:hAnsi="Cambria Math" w:cs="Times New Roman"/>
              </w:rPr>
              <m:t>Band width</m:t>
            </m:r>
          </m:den>
        </m:f>
      </m:oMath>
    </w:p>
    <w:p w14:paraId="38B34923" w14:textId="77777777" w:rsidR="00277C17" w:rsidRPr="00F55FB6" w:rsidRDefault="00000000">
      <w:pPr>
        <w:rPr>
          <w:rFonts w:ascii="Times New Roman" w:hAnsi="Times New Roman" w:cs="Times New Roman"/>
          <w:lang w:val="en-US"/>
        </w:rPr>
      </w:pPr>
      <w:r w:rsidRPr="00F55FB6">
        <w:rPr>
          <w:rFonts w:ascii="Times New Roman" w:hAnsi="Times New Roman" w:cs="Times New Roman"/>
          <w:lang w:val="en-US"/>
        </w:rPr>
        <w:t>◦ Calculation of ground reflectance:</w:t>
      </w:r>
    </w:p>
    <w:p w14:paraId="5109A246" w14:textId="77777777" w:rsidR="00277C17" w:rsidRPr="00F55FB6" w:rsidRDefault="00277C17">
      <w:pPr>
        <w:rPr>
          <w:rFonts w:ascii="Times New Roman" w:hAnsi="Times New Roman" w:cs="Times New Roman"/>
          <w:lang w:val="en-US"/>
        </w:rPr>
      </w:pPr>
    </w:p>
    <w:p w14:paraId="79A33A1B" w14:textId="77777777" w:rsidR="00277C17" w:rsidRPr="00F55FB6" w:rsidRDefault="00000000">
      <w:pPr>
        <w:pStyle w:val="Paragraphedeliste"/>
        <w:numPr>
          <w:ilvl w:val="2"/>
          <w:numId w:val="2"/>
        </w:numPr>
        <w:spacing w:after="120" w:line="360" w:lineRule="exact"/>
        <w:jc w:val="both"/>
        <w:rPr>
          <w:rFonts w:ascii="Times New Roman" w:hAnsi="Times New Roman"/>
          <w:szCs w:val="24"/>
        </w:rPr>
      </w:pPr>
      <m:oMath>
        <m:r>
          <w:rPr>
            <w:rFonts w:ascii="Cambria Math" w:hAnsi="Cambria Math"/>
            <w:szCs w:val="24"/>
          </w:rPr>
          <w:lastRenderedPageBreak/>
          <m:t>Rs</m:t>
        </m:r>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Rea-R atm</m:t>
            </m:r>
          </m:num>
          <m:den>
            <m:r>
              <m:rPr>
                <m:sty m:val="p"/>
              </m:rPr>
              <w:rPr>
                <w:rFonts w:ascii="Cambria Math" w:hAnsi="Cambria Math"/>
                <w:szCs w:val="24"/>
              </w:rPr>
              <m:t>⅂g</m:t>
            </m:r>
          </m:den>
        </m:f>
      </m:oMath>
    </w:p>
    <w:p w14:paraId="32A814D8" w14:textId="77777777" w:rsidR="00277C17" w:rsidRPr="00F55FB6" w:rsidRDefault="00000000">
      <w:pPr>
        <w:spacing w:after="120" w:line="360" w:lineRule="exact"/>
        <w:ind w:left="2116"/>
        <w:jc w:val="both"/>
        <w:rPr>
          <w:rFonts w:ascii="Times New Roman" w:hAnsi="Times New Roman" w:cs="Times New Roman"/>
        </w:rPr>
      </w:pPr>
      <w:r w:rsidRPr="00F55FB6">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FF4C120" wp14:editId="7BA1C66F">
                <wp:simplePos x="0" y="0"/>
                <wp:positionH relativeFrom="column">
                  <wp:posOffset>1215390</wp:posOffset>
                </wp:positionH>
                <wp:positionV relativeFrom="paragraph">
                  <wp:posOffset>-17780</wp:posOffset>
                </wp:positionV>
                <wp:extent cx="116205" cy="767080"/>
                <wp:effectExtent l="0" t="0" r="0" b="0"/>
                <wp:wrapNone/>
                <wp:docPr id="7" name="Parenthèse ouvrante 7"/>
                <wp:cNvGraphicFramePr/>
                <a:graphic xmlns:a="http://schemas.openxmlformats.org/drawingml/2006/main">
                  <a:graphicData uri="http://schemas.microsoft.com/office/word/2010/wordprocessingShape">
                    <wps:wsp>
                      <wps:cNvSpPr/>
                      <wps:spPr>
                        <a:xfrm>
                          <a:off x="0" y="0"/>
                          <a:ext cx="116205" cy="76708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Parenthèse ouvrante 7" o:spid="_x0000_s1026" o:spt="85" type="#_x0000_t85" style="position:absolute;left:0pt;margin-left:95.7pt;margin-top:-1.4pt;height:60.4pt;width:9.15pt;z-index:251663360;v-text-anchor:middle;mso-width-relative:page;mso-height-relative:page;" filled="f" stroked="t" coordsize="21600,21600" o:gfxdata="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&#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CHRWKw2QAAAAoBAAAPAAAAAAAAAAEAIAAAADgAAABk&#10;cnMvZG93bnJldi54bWxQSwECFAAUAAAACACHTuJAeydF4mECAACqBAAADgAAAAAAAAABACAAAAA+&#10;AQAAZHJzL2Uyb0RvYy54bWxQSwUGAAAAAAYABgBZAQAAEQYAAAAA&#10;" adj="272">
                <v:fill on="f" focussize="0,0"/>
                <v:stroke color="#000000" joinstyle="round"/>
                <v:imagedata o:title=""/>
                <o:lock v:ext="edit" aspectratio="f"/>
              </v:shape>
            </w:pict>
          </mc:Fallback>
        </mc:AlternateContent>
      </w:r>
      <w:r w:rsidRPr="00F55FB6">
        <w:rPr>
          <w:rFonts w:ascii="Times New Roman" w:hAnsi="Times New Roman" w:cs="Times New Roman"/>
        </w:rPr>
        <w:t xml:space="preserve">R </w:t>
      </w:r>
      <w:proofErr w:type="spellStart"/>
      <w:r w:rsidRPr="00F55FB6">
        <w:rPr>
          <w:rFonts w:ascii="Times New Roman" w:hAnsi="Times New Roman" w:cs="Times New Roman"/>
        </w:rPr>
        <w:t>atm</w:t>
      </w:r>
      <w:proofErr w:type="spellEnd"/>
      <w:r w:rsidRPr="00F55FB6">
        <w:rPr>
          <w:rFonts w:ascii="Times New Roman" w:hAnsi="Times New Roman" w:cs="Times New Roman"/>
        </w:rPr>
        <w:t xml:space="preserve"> = Atmospheric reflectance requiring the value of the spectral reflectance in clear water</w:t>
      </w:r>
    </w:p>
    <w:p w14:paraId="75347A35" w14:textId="77777777" w:rsidR="00277C17" w:rsidRPr="00F55FB6" w:rsidRDefault="00000000">
      <w:pPr>
        <w:spacing w:after="120" w:line="360" w:lineRule="exact"/>
        <w:ind w:left="1418" w:firstLine="698"/>
        <w:jc w:val="both"/>
        <w:rPr>
          <w:rFonts w:ascii="Times New Roman" w:hAnsi="Times New Roman" w:cs="Times New Roman"/>
        </w:rPr>
      </w:pPr>
      <w:r w:rsidRPr="00F55FB6">
        <w:rPr>
          <w:rFonts w:ascii="Times New Roman" w:hAnsi="Times New Roman" w:cs="Times New Roman"/>
        </w:rPr>
        <w:t>⅂g = Total gas transmission for the channel considered</w:t>
      </w:r>
    </w:p>
    <w:p w14:paraId="794137FD" w14:textId="77777777" w:rsidR="00277C17" w:rsidRPr="00F55FB6" w:rsidRDefault="00277C17">
      <w:pPr>
        <w:rPr>
          <w:rFonts w:ascii="Times New Roman" w:hAnsi="Times New Roman" w:cs="Times New Roman"/>
          <w:lang w:val="en-US"/>
        </w:rPr>
      </w:pPr>
    </w:p>
    <w:p w14:paraId="560DE51D" w14:textId="77777777" w:rsidR="00277C17" w:rsidRPr="00F55FB6" w:rsidRDefault="00000000">
      <w:pPr>
        <w:rPr>
          <w:rFonts w:ascii="Times New Roman" w:hAnsi="Times New Roman" w:cs="Times New Roman"/>
          <w:lang w:val="en-US"/>
        </w:rPr>
      </w:pPr>
      <w:r w:rsidRPr="00F55FB6">
        <w:rPr>
          <w:rFonts w:ascii="Times New Roman" w:hAnsi="Times New Roman" w:cs="Times New Roman"/>
          <w:lang w:val="en-US"/>
        </w:rPr>
        <w:t xml:space="preserve">The </w:t>
      </w:r>
      <w:proofErr w:type="spellStart"/>
      <w:r w:rsidRPr="00F55FB6">
        <w:rPr>
          <w:rFonts w:ascii="Times New Roman" w:hAnsi="Times New Roman" w:cs="Times New Roman"/>
          <w:lang w:val="en-US"/>
        </w:rPr>
        <w:t>exo</w:t>
      </w:r>
      <w:proofErr w:type="spellEnd"/>
      <w:r w:rsidRPr="00F55FB6">
        <w:rPr>
          <w:rFonts w:ascii="Times New Roman" w:hAnsi="Times New Roman" w:cs="Times New Roman"/>
          <w:lang w:val="en-US"/>
        </w:rPr>
        <w:t>-atmospheric reflectance and ground reflectance calculations were applied only to the green channel of each image. To keep only useful information, the preprocessed images were vectorized in QGIS. Then a geographic mask was applied to the images making it possible to mask the emerged areas and reefs, finally a radiometric mask is applied to the marine parts in order to keep only the useful measurement interval. The uninformed areas (clouds) are characterized by a “no data” coding. The reflectance values are between 1 and 12 at sea and characterize the concept of water color associated with the concept of turbidity.</w:t>
      </w:r>
    </w:p>
    <w:p w14:paraId="6E1B5B48" w14:textId="77777777" w:rsidR="00277C17" w:rsidRPr="00F55FB6" w:rsidRDefault="00000000">
      <w:pPr>
        <w:rPr>
          <w:rFonts w:ascii="Times New Roman" w:hAnsi="Times New Roman" w:cs="Times New Roman"/>
          <w:lang w:val="en-US"/>
        </w:rPr>
      </w:pPr>
      <w:r w:rsidRPr="00F55FB6">
        <w:rPr>
          <w:rFonts w:ascii="Times New Roman" w:hAnsi="Times New Roman" w:cs="Times New Roman"/>
          <w:lang w:val="en-US"/>
        </w:rPr>
        <w:t>The study area was divided into 58 distinct zones from north to south depending on whether they are located along the coast (27 sectors of average area = 1.24 ± 0.38 km²), coastal (27 coastal sections of 3.23 ± 0.99 km²) or offshore around 4 DCP (Area = 3.8 km²). For each zone (Zoning from the CHARC program), on each image acquisition date, an average reflectance value, a maximum value, a minimum value and a standard deviation were calculated. This resulted in an attribute table, comprising 52 zones, for each of the images processed. From February 7, 2012 to November 21, 2013, 68 satellite images were analyzed.</w:t>
      </w:r>
    </w:p>
    <w:p w14:paraId="2A89B984" w14:textId="77777777" w:rsidR="00277C17" w:rsidRPr="00F55FB6" w:rsidRDefault="00277C17">
      <w:pPr>
        <w:rPr>
          <w:rFonts w:ascii="Times New Roman" w:hAnsi="Times New Roman" w:cs="Times New Roman"/>
          <w:lang w:val="en-US"/>
        </w:rPr>
      </w:pPr>
    </w:p>
    <w:p w14:paraId="009EC736" w14:textId="77777777" w:rsidR="00277C17" w:rsidRPr="00F55FB6" w:rsidRDefault="00000000">
      <w:pPr>
        <w:rPr>
          <w:rFonts w:ascii="Times New Roman" w:hAnsi="Times New Roman" w:cs="Times New Roman"/>
          <w:u w:val="single"/>
          <w:lang w:val="en-US"/>
        </w:rPr>
      </w:pPr>
      <w:r w:rsidRPr="00F55FB6">
        <w:rPr>
          <w:rFonts w:ascii="Times New Roman" w:hAnsi="Times New Roman" w:cs="Times New Roman"/>
          <w:u w:val="single"/>
          <w:lang w:val="en-US"/>
        </w:rPr>
        <w:t>Rain</w:t>
      </w:r>
    </w:p>
    <w:p w14:paraId="664D1651" w14:textId="77777777" w:rsidR="00277C17" w:rsidRPr="00F55FB6" w:rsidRDefault="00277C17">
      <w:pPr>
        <w:rPr>
          <w:rFonts w:ascii="Times New Roman" w:hAnsi="Times New Roman" w:cs="Times New Roman"/>
          <w:lang w:val="en-US"/>
        </w:rPr>
      </w:pPr>
    </w:p>
    <w:p w14:paraId="365E0801" w14:textId="77777777" w:rsidR="00277C17" w:rsidRPr="00F55FB6" w:rsidRDefault="00000000">
      <w:pPr>
        <w:rPr>
          <w:rFonts w:ascii="Times New Roman" w:hAnsi="Times New Roman" w:cs="Times New Roman"/>
          <w:lang w:val="en-US"/>
        </w:rPr>
      </w:pPr>
      <w:r w:rsidRPr="00F55FB6">
        <w:rPr>
          <w:rFonts w:ascii="Times New Roman" w:hAnsi="Times New Roman" w:cs="Times New Roman"/>
          <w:lang w:val="en-US"/>
        </w:rPr>
        <w:t>METEO-France provided daily precipitation data (in mm) between 2011 and 2013 on around thirty stations of interest for the study area.</w:t>
      </w:r>
    </w:p>
    <w:p w14:paraId="5065E6DA" w14:textId="77777777" w:rsidR="00277C17" w:rsidRPr="00F55FB6" w:rsidRDefault="00000000">
      <w:pPr>
        <w:rPr>
          <w:rFonts w:ascii="Times New Roman" w:hAnsi="Times New Roman" w:cs="Times New Roman"/>
          <w:lang w:val="en-US"/>
        </w:rPr>
      </w:pPr>
      <w:r w:rsidRPr="00F55FB6">
        <w:rPr>
          <w:rFonts w:ascii="Times New Roman" w:hAnsi="Times New Roman" w:cs="Times New Roman"/>
          <w:lang w:val="en-US"/>
        </w:rPr>
        <w:t>From this information, the stations were grouped according to their belonging to the different watersheds which, together with the altitude data, allow the zone to be categorized into different climatic regions (Robert, 1986). Ten climatic regions have been defined on the west coast of Reunion Island with between 1 to 7 stations per region. For each of these regions, the mean precipitation deviations between monthly and annual data were calculated and served as a baseline.</w:t>
      </w:r>
    </w:p>
    <w:p w14:paraId="705626E3" w14:textId="77777777" w:rsidR="00277C17" w:rsidRPr="00F55FB6" w:rsidRDefault="00277C17">
      <w:pPr>
        <w:rPr>
          <w:rFonts w:ascii="Times New Roman" w:hAnsi="Times New Roman" w:cs="Times New Roman"/>
          <w:lang w:val="en-US"/>
        </w:rPr>
      </w:pPr>
    </w:p>
    <w:p w14:paraId="341ECFAC" w14:textId="77777777" w:rsidR="00277C17" w:rsidRPr="00F55FB6" w:rsidRDefault="00277C17">
      <w:pPr>
        <w:rPr>
          <w:rFonts w:ascii="Times New Roman" w:hAnsi="Times New Roman" w:cs="Times New Roman"/>
          <w:lang w:val="en-US"/>
        </w:rPr>
      </w:pPr>
    </w:p>
    <w:p w14:paraId="1D11C10B" w14:textId="77777777" w:rsidR="00277C17" w:rsidRPr="00F55FB6" w:rsidRDefault="00277C17">
      <w:pPr>
        <w:rPr>
          <w:rFonts w:ascii="Times New Roman" w:hAnsi="Times New Roman" w:cs="Times New Roman"/>
          <w:lang w:val="en-US"/>
        </w:rPr>
      </w:pPr>
    </w:p>
    <w:p w14:paraId="4D278861" w14:textId="77777777" w:rsidR="00277C17" w:rsidRPr="00F55FB6" w:rsidRDefault="00000000">
      <w:pPr>
        <w:rPr>
          <w:rFonts w:ascii="Times New Roman" w:hAnsi="Times New Roman" w:cs="Times New Roman"/>
          <w:lang w:val="en-US"/>
        </w:rPr>
      </w:pPr>
      <w:r w:rsidRPr="00F55FB6">
        <w:rPr>
          <w:rFonts w:ascii="Times New Roman" w:hAnsi="Times New Roman" w:cs="Times New Roman"/>
          <w:noProof/>
          <w:kern w:val="3"/>
        </w:rPr>
        <w:drawing>
          <wp:anchor distT="0" distB="0" distL="114300" distR="114300" simplePos="0" relativeHeight="251667456" behindDoc="1" locked="0" layoutInCell="1" allowOverlap="1" wp14:anchorId="08467A0D" wp14:editId="12C50397">
            <wp:simplePos x="0" y="0"/>
            <wp:positionH relativeFrom="column">
              <wp:posOffset>2732405</wp:posOffset>
            </wp:positionH>
            <wp:positionV relativeFrom="paragraph">
              <wp:posOffset>180340</wp:posOffset>
            </wp:positionV>
            <wp:extent cx="2149475" cy="2199640"/>
            <wp:effectExtent l="0" t="0" r="0" b="0"/>
            <wp:wrapTight wrapText="bothSides">
              <wp:wrapPolygon edited="0">
                <wp:start x="0" y="0"/>
                <wp:lineTo x="0" y="21450"/>
                <wp:lineTo x="21440" y="21450"/>
                <wp:lineTo x="21440" y="0"/>
                <wp:lineTo x="0" y="0"/>
              </wp:wrapPolygon>
            </wp:wrapTight>
            <wp:docPr id="2" name="Image 1" descr="2014-05-19_13h22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2014-05-19_13h22_40.jpg"/>
                    <pic:cNvPicPr>
                      <a:picLocks noChangeAspect="1"/>
                    </pic:cNvPicPr>
                  </pic:nvPicPr>
                  <pic:blipFill>
                    <a:blip r:embed="rId6" cstate="print"/>
                    <a:stretch>
                      <a:fillRect/>
                    </a:stretch>
                  </pic:blipFill>
                  <pic:spPr>
                    <a:xfrm>
                      <a:off x="0" y="0"/>
                      <a:ext cx="2149475" cy="2199640"/>
                    </a:xfrm>
                    <a:prstGeom prst="rect">
                      <a:avLst/>
                    </a:prstGeom>
                  </pic:spPr>
                </pic:pic>
              </a:graphicData>
            </a:graphic>
          </wp:anchor>
        </w:drawing>
      </w:r>
      <w:r w:rsidRPr="00F55FB6">
        <w:rPr>
          <w:rFonts w:ascii="Times New Roman" w:hAnsi="Times New Roman" w:cs="Times New Roman"/>
          <w:noProof/>
          <w:kern w:val="3"/>
        </w:rPr>
        <w:drawing>
          <wp:anchor distT="0" distB="0" distL="114300" distR="114300" simplePos="0" relativeHeight="251665408" behindDoc="1" locked="0" layoutInCell="1" allowOverlap="1" wp14:anchorId="2B277A8B" wp14:editId="2494F34D">
            <wp:simplePos x="0" y="0"/>
            <wp:positionH relativeFrom="column">
              <wp:posOffset>-2540</wp:posOffset>
            </wp:positionH>
            <wp:positionV relativeFrom="paragraph">
              <wp:posOffset>180340</wp:posOffset>
            </wp:positionV>
            <wp:extent cx="2856230" cy="2200910"/>
            <wp:effectExtent l="0" t="0" r="1270" b="0"/>
            <wp:wrapTight wrapText="bothSides">
              <wp:wrapPolygon edited="0">
                <wp:start x="0" y="0"/>
                <wp:lineTo x="0" y="21438"/>
                <wp:lineTo x="21514" y="21438"/>
                <wp:lineTo x="21514" y="0"/>
                <wp:lineTo x="0" y="0"/>
              </wp:wrapPolygon>
            </wp:wrapTight>
            <wp:docPr id="1" name="Image 1" descr="DA1_5cee1fc0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DA1_5cee1fc0_th"/>
                    <pic:cNvPicPr>
                      <a:picLocks noChangeAspect="1" noChangeArrowheads="1"/>
                    </pic:cNvPicPr>
                  </pic:nvPicPr>
                  <pic:blipFill>
                    <a:blip r:embed="rId7" cstate="print"/>
                    <a:srcRect/>
                    <a:stretch>
                      <a:fillRect/>
                    </a:stretch>
                  </pic:blipFill>
                  <pic:spPr>
                    <a:xfrm>
                      <a:off x="0" y="0"/>
                      <a:ext cx="2856230" cy="2200910"/>
                    </a:xfrm>
                    <a:prstGeom prst="rect">
                      <a:avLst/>
                    </a:prstGeom>
                    <a:noFill/>
                    <a:ln w="9525">
                      <a:noFill/>
                      <a:miter lim="800000"/>
                      <a:headEnd/>
                      <a:tailEnd/>
                    </a:ln>
                  </pic:spPr>
                </pic:pic>
              </a:graphicData>
            </a:graphic>
          </wp:anchor>
        </w:drawing>
      </w:r>
    </w:p>
    <w:p w14:paraId="414BC2BF" w14:textId="77777777" w:rsidR="00277C17" w:rsidRPr="00F55FB6" w:rsidRDefault="00277C17">
      <w:pPr>
        <w:rPr>
          <w:rFonts w:ascii="Times New Roman" w:hAnsi="Times New Roman" w:cs="Times New Roman"/>
          <w:lang w:val="en-US"/>
        </w:rPr>
      </w:pPr>
    </w:p>
    <w:p w14:paraId="127AF46E" w14:textId="77777777" w:rsidR="00277C17" w:rsidRPr="00F55FB6" w:rsidRDefault="00277C17">
      <w:pPr>
        <w:rPr>
          <w:rFonts w:ascii="Times New Roman" w:hAnsi="Times New Roman" w:cs="Times New Roman"/>
          <w:lang w:val="en-US"/>
        </w:rPr>
      </w:pPr>
    </w:p>
    <w:p w14:paraId="11FFD324" w14:textId="77777777" w:rsidR="00277C17" w:rsidRPr="00F55FB6" w:rsidRDefault="00277C17">
      <w:pPr>
        <w:rPr>
          <w:rFonts w:ascii="Times New Roman" w:hAnsi="Times New Roman" w:cs="Times New Roman"/>
          <w:lang w:val="en-US"/>
        </w:rPr>
      </w:pPr>
    </w:p>
    <w:p w14:paraId="1E53C1E1" w14:textId="77777777" w:rsidR="00277C17" w:rsidRPr="00F55FB6" w:rsidRDefault="00277C17">
      <w:pPr>
        <w:rPr>
          <w:rFonts w:ascii="Times New Roman" w:hAnsi="Times New Roman" w:cs="Times New Roman"/>
          <w:lang w:val="en-US"/>
        </w:rPr>
      </w:pPr>
    </w:p>
    <w:p w14:paraId="0E419841" w14:textId="77777777" w:rsidR="00277C17" w:rsidRPr="00F55FB6" w:rsidRDefault="00277C17">
      <w:pPr>
        <w:rPr>
          <w:rFonts w:ascii="Times New Roman" w:hAnsi="Times New Roman" w:cs="Times New Roman"/>
          <w:lang w:val="en-US"/>
        </w:rPr>
      </w:pPr>
    </w:p>
    <w:p w14:paraId="057A9BFB" w14:textId="77777777" w:rsidR="00277C17" w:rsidRPr="00F55FB6" w:rsidRDefault="00277C17">
      <w:pPr>
        <w:rPr>
          <w:rFonts w:ascii="Times New Roman" w:hAnsi="Times New Roman" w:cs="Times New Roman"/>
          <w:lang w:val="en-US"/>
        </w:rPr>
      </w:pPr>
    </w:p>
    <w:p w14:paraId="4BBE9FA9" w14:textId="77777777" w:rsidR="00277C17" w:rsidRPr="00F55FB6" w:rsidRDefault="00277C17">
      <w:pPr>
        <w:rPr>
          <w:rFonts w:ascii="Times New Roman" w:hAnsi="Times New Roman" w:cs="Times New Roman"/>
          <w:lang w:val="en-US"/>
        </w:rPr>
      </w:pPr>
    </w:p>
    <w:p w14:paraId="6AFFE810" w14:textId="77777777" w:rsidR="00277C17" w:rsidRPr="00F55FB6" w:rsidRDefault="00277C17">
      <w:pPr>
        <w:rPr>
          <w:rFonts w:ascii="Times New Roman" w:hAnsi="Times New Roman" w:cs="Times New Roman"/>
          <w:lang w:val="en-US"/>
        </w:rPr>
      </w:pPr>
    </w:p>
    <w:p w14:paraId="7676AD90" w14:textId="77777777" w:rsidR="00277C17" w:rsidRPr="00F55FB6" w:rsidRDefault="00277C17">
      <w:pPr>
        <w:rPr>
          <w:rFonts w:ascii="Times New Roman" w:hAnsi="Times New Roman" w:cs="Times New Roman"/>
          <w:lang w:val="en-US"/>
        </w:rPr>
      </w:pPr>
    </w:p>
    <w:p w14:paraId="41ED61FA" w14:textId="77777777" w:rsidR="00277C17" w:rsidRPr="00F55FB6" w:rsidRDefault="00277C17">
      <w:pPr>
        <w:rPr>
          <w:rFonts w:ascii="Times New Roman" w:hAnsi="Times New Roman" w:cs="Times New Roman"/>
          <w:lang w:val="en-US"/>
        </w:rPr>
      </w:pPr>
    </w:p>
    <w:p w14:paraId="4AD4869E" w14:textId="77777777" w:rsidR="00277C17" w:rsidRPr="00F55FB6" w:rsidRDefault="00277C17">
      <w:pPr>
        <w:rPr>
          <w:rFonts w:ascii="Times New Roman" w:hAnsi="Times New Roman" w:cs="Times New Roman"/>
          <w:lang w:val="en-US"/>
        </w:rPr>
      </w:pPr>
    </w:p>
    <w:p w14:paraId="563D2A39" w14:textId="77777777" w:rsidR="00277C17" w:rsidRPr="00F55FB6" w:rsidRDefault="00277C17">
      <w:pPr>
        <w:rPr>
          <w:rFonts w:ascii="Times New Roman" w:hAnsi="Times New Roman" w:cs="Times New Roman"/>
          <w:lang w:val="en-US"/>
        </w:rPr>
      </w:pPr>
    </w:p>
    <w:p w14:paraId="0389A9D9" w14:textId="7BD32919" w:rsidR="00277C17" w:rsidRPr="00F55FB6" w:rsidRDefault="00792F17">
      <w:pPr>
        <w:rPr>
          <w:rFonts w:ascii="Times New Roman" w:hAnsi="Times New Roman" w:cs="Times New Roman"/>
          <w:lang w:val="en-US"/>
        </w:rPr>
      </w:pPr>
      <w:r w:rsidRPr="00F55FB6">
        <w:rPr>
          <w:rFonts w:ascii="Times New Roman" w:hAnsi="Times New Roman" w:cs="Times New Roman"/>
          <w:lang w:val="en-US"/>
        </w:rPr>
        <w:lastRenderedPageBreak/>
        <w:t xml:space="preserve">Figure S1: </w:t>
      </w:r>
      <w:r w:rsidR="00B7494C" w:rsidRPr="00F55FB6">
        <w:rPr>
          <w:rFonts w:ascii="Times New Roman" w:hAnsi="Times New Roman" w:cs="Times New Roman"/>
          <w:lang w:val="en-US"/>
        </w:rPr>
        <w:t>Climatic regions (left) resulting from stations grouped according to their belonging to the different watersheds (an example on the right).</w:t>
      </w:r>
    </w:p>
    <w:p w14:paraId="534594D7" w14:textId="77777777" w:rsidR="00277C17" w:rsidRPr="00F55FB6" w:rsidRDefault="00277C17">
      <w:pPr>
        <w:rPr>
          <w:rFonts w:ascii="Times New Roman" w:hAnsi="Times New Roman" w:cs="Times New Roman"/>
          <w:lang w:val="en-US"/>
        </w:rPr>
      </w:pPr>
    </w:p>
    <w:p w14:paraId="2F6BDFFC" w14:textId="77777777" w:rsidR="00277C17" w:rsidRPr="00F55FB6" w:rsidRDefault="00277C17">
      <w:pPr>
        <w:rPr>
          <w:rFonts w:ascii="Times New Roman" w:hAnsi="Times New Roman" w:cs="Times New Roman"/>
          <w:lang w:val="en-US"/>
        </w:rPr>
      </w:pPr>
    </w:p>
    <w:p w14:paraId="587CA541" w14:textId="77777777" w:rsidR="00277C17" w:rsidRPr="00F55FB6" w:rsidRDefault="00277C17">
      <w:pPr>
        <w:rPr>
          <w:rFonts w:ascii="Times New Roman" w:hAnsi="Times New Roman" w:cs="Times New Roman"/>
          <w:lang w:val="en-US"/>
        </w:rPr>
      </w:pPr>
    </w:p>
    <w:p w14:paraId="40DC9F3B" w14:textId="77777777" w:rsidR="00277C17" w:rsidRPr="00F55FB6" w:rsidRDefault="00000000">
      <w:pPr>
        <w:rPr>
          <w:rFonts w:ascii="Times New Roman" w:hAnsi="Times New Roman" w:cs="Times New Roman"/>
          <w:u w:val="single"/>
          <w:lang w:val="en-US"/>
        </w:rPr>
      </w:pPr>
      <w:r w:rsidRPr="00F55FB6">
        <w:rPr>
          <w:rFonts w:ascii="Times New Roman" w:hAnsi="Times New Roman" w:cs="Times New Roman"/>
          <w:u w:val="single"/>
          <w:lang w:val="en-US"/>
        </w:rPr>
        <w:t>Swell</w:t>
      </w:r>
    </w:p>
    <w:p w14:paraId="6AD5747F" w14:textId="77777777" w:rsidR="00277C17" w:rsidRPr="00F55FB6" w:rsidRDefault="00277C17">
      <w:pPr>
        <w:rPr>
          <w:rFonts w:ascii="Times New Roman" w:hAnsi="Times New Roman" w:cs="Times New Roman"/>
          <w:lang w:val="en-US"/>
        </w:rPr>
      </w:pPr>
    </w:p>
    <w:p w14:paraId="19E312B7" w14:textId="03B921D6" w:rsidR="00277C17" w:rsidRPr="00F55FB6" w:rsidRDefault="00000000">
      <w:pPr>
        <w:rPr>
          <w:rFonts w:ascii="Times New Roman" w:hAnsi="Times New Roman" w:cs="Times New Roman"/>
          <w:lang w:val="en-US"/>
        </w:rPr>
      </w:pPr>
      <w:r w:rsidRPr="00F55FB6">
        <w:rPr>
          <w:rFonts w:ascii="Times New Roman" w:hAnsi="Times New Roman" w:cs="Times New Roman"/>
          <w:lang w:val="en-US"/>
        </w:rPr>
        <w:t>Swell data were obtained from different sources: from the AVISO portal (Archiving, Validation and Interpretation of Oceanographic Satellite Data) for water level data, from CANDHIS (National Archiving Center for In Situ Swell Data) and from the METEOLAMER modeling platform. This platform provides a model making it possible to characterize the physical</w:t>
      </w:r>
      <w:r w:rsidRPr="002A374A">
        <w:rPr>
          <w:rFonts w:ascii="Times New Roman" w:hAnsi="Times New Roman" w:cs="Times New Roman"/>
          <w:lang w:val="en-US"/>
        </w:rPr>
        <w:t xml:space="preserve"> </w:t>
      </w:r>
      <w:r w:rsidRPr="00F55FB6">
        <w:rPr>
          <w:rFonts w:ascii="Times New Roman" w:hAnsi="Times New Roman" w:cs="Times New Roman"/>
          <w:lang w:val="en-US"/>
        </w:rPr>
        <w:t>environment of Reunion Island at different scales.</w:t>
      </w:r>
    </w:p>
    <w:p w14:paraId="3751C395" w14:textId="76E1E16E" w:rsidR="00277C17" w:rsidRPr="00F55FB6" w:rsidRDefault="00000000">
      <w:pPr>
        <w:rPr>
          <w:rFonts w:ascii="Times New Roman" w:hAnsi="Times New Roman" w:cs="Times New Roman"/>
          <w:lang w:val="en-US"/>
        </w:rPr>
      </w:pPr>
      <w:r w:rsidRPr="00F55FB6">
        <w:rPr>
          <w:rFonts w:ascii="Times New Roman" w:hAnsi="Times New Roman" w:cs="Times New Roman"/>
          <w:lang w:val="en-US"/>
        </w:rPr>
        <w:t>The values were estimated every 6 hours at 12 sites around Reunion</w:t>
      </w:r>
      <w:r w:rsidRPr="002A374A">
        <w:rPr>
          <w:rFonts w:ascii="Times New Roman" w:hAnsi="Times New Roman" w:cs="Times New Roman"/>
          <w:lang w:val="en-US"/>
        </w:rPr>
        <w:t xml:space="preserve"> </w:t>
      </w:r>
      <w:r w:rsidRPr="00F55FB6">
        <w:rPr>
          <w:rFonts w:ascii="Times New Roman" w:hAnsi="Times New Roman" w:cs="Times New Roman"/>
          <w:lang w:val="en-US"/>
        </w:rPr>
        <w:t>Island (</w:t>
      </w:r>
      <w:proofErr w:type="spellStart"/>
      <w:r w:rsidRPr="00F55FB6">
        <w:rPr>
          <w:rFonts w:ascii="Times New Roman" w:hAnsi="Times New Roman" w:cs="Times New Roman"/>
          <w:lang w:val="en-US"/>
        </w:rPr>
        <w:t>StDenis</w:t>
      </w:r>
      <w:proofErr w:type="spellEnd"/>
      <w:r w:rsidRPr="00F55FB6">
        <w:rPr>
          <w:rFonts w:ascii="Times New Roman" w:hAnsi="Times New Roman" w:cs="Times New Roman"/>
          <w:lang w:val="en-US"/>
        </w:rPr>
        <w:t xml:space="preserve">, </w:t>
      </w:r>
      <w:proofErr w:type="spellStart"/>
      <w:r w:rsidRPr="00F55FB6">
        <w:rPr>
          <w:rFonts w:ascii="Times New Roman" w:hAnsi="Times New Roman" w:cs="Times New Roman"/>
          <w:lang w:val="en-US"/>
        </w:rPr>
        <w:t>Houlographe</w:t>
      </w:r>
      <w:proofErr w:type="spellEnd"/>
      <w:r w:rsidRPr="00F55FB6">
        <w:rPr>
          <w:rFonts w:ascii="Times New Roman" w:hAnsi="Times New Roman" w:cs="Times New Roman"/>
          <w:lang w:val="en-US"/>
        </w:rPr>
        <w:t xml:space="preserve">, </w:t>
      </w:r>
      <w:proofErr w:type="spellStart"/>
      <w:r w:rsidRPr="00F55FB6">
        <w:rPr>
          <w:rFonts w:ascii="Times New Roman" w:hAnsi="Times New Roman" w:cs="Times New Roman"/>
          <w:lang w:val="en-US"/>
        </w:rPr>
        <w:t>LePortOuest</w:t>
      </w:r>
      <w:proofErr w:type="spellEnd"/>
      <w:r w:rsidRPr="00F55FB6">
        <w:rPr>
          <w:rFonts w:ascii="Times New Roman" w:hAnsi="Times New Roman" w:cs="Times New Roman"/>
          <w:lang w:val="en-US"/>
        </w:rPr>
        <w:t xml:space="preserve">, </w:t>
      </w:r>
      <w:proofErr w:type="spellStart"/>
      <w:r w:rsidRPr="00F55FB6">
        <w:rPr>
          <w:rFonts w:ascii="Times New Roman" w:hAnsi="Times New Roman" w:cs="Times New Roman"/>
          <w:lang w:val="en-US"/>
        </w:rPr>
        <w:t>StPaul</w:t>
      </w:r>
      <w:proofErr w:type="spellEnd"/>
      <w:r w:rsidRPr="00F55FB6">
        <w:rPr>
          <w:rFonts w:ascii="Times New Roman" w:hAnsi="Times New Roman" w:cs="Times New Roman"/>
          <w:lang w:val="en-US"/>
        </w:rPr>
        <w:t xml:space="preserve">, Boucan, </w:t>
      </w:r>
      <w:proofErr w:type="spellStart"/>
      <w:r w:rsidRPr="00F55FB6">
        <w:rPr>
          <w:rFonts w:ascii="Times New Roman" w:hAnsi="Times New Roman" w:cs="Times New Roman"/>
          <w:lang w:val="en-US"/>
        </w:rPr>
        <w:t>RochesNoires</w:t>
      </w:r>
      <w:proofErr w:type="spellEnd"/>
      <w:r w:rsidRPr="00F55FB6">
        <w:rPr>
          <w:rFonts w:ascii="Times New Roman" w:hAnsi="Times New Roman" w:cs="Times New Roman"/>
          <w:lang w:val="en-US"/>
        </w:rPr>
        <w:t xml:space="preserve">, </w:t>
      </w:r>
      <w:proofErr w:type="spellStart"/>
      <w:r w:rsidRPr="00F55FB6">
        <w:rPr>
          <w:rFonts w:ascii="Times New Roman" w:hAnsi="Times New Roman" w:cs="Times New Roman"/>
          <w:lang w:val="en-US"/>
        </w:rPr>
        <w:t>Ermitage</w:t>
      </w:r>
      <w:proofErr w:type="spellEnd"/>
      <w:r w:rsidRPr="00F55FB6">
        <w:rPr>
          <w:rFonts w:ascii="Times New Roman" w:hAnsi="Times New Roman" w:cs="Times New Roman"/>
          <w:lang w:val="en-US"/>
        </w:rPr>
        <w:t xml:space="preserve">, </w:t>
      </w:r>
      <w:proofErr w:type="spellStart"/>
      <w:r w:rsidRPr="00F55FB6">
        <w:rPr>
          <w:rFonts w:ascii="Times New Roman" w:hAnsi="Times New Roman" w:cs="Times New Roman"/>
          <w:lang w:val="en-US"/>
        </w:rPr>
        <w:t>TroisBassins</w:t>
      </w:r>
      <w:proofErr w:type="spellEnd"/>
      <w:r w:rsidRPr="00F55FB6">
        <w:rPr>
          <w:rFonts w:ascii="Times New Roman" w:hAnsi="Times New Roman" w:cs="Times New Roman"/>
          <w:lang w:val="en-US"/>
        </w:rPr>
        <w:t xml:space="preserve">, </w:t>
      </w:r>
      <w:proofErr w:type="spellStart"/>
      <w:r w:rsidRPr="00F55FB6">
        <w:rPr>
          <w:rFonts w:ascii="Times New Roman" w:hAnsi="Times New Roman" w:cs="Times New Roman"/>
          <w:lang w:val="en-US"/>
        </w:rPr>
        <w:t>StLeu</w:t>
      </w:r>
      <w:proofErr w:type="spellEnd"/>
      <w:r w:rsidRPr="00F55FB6">
        <w:rPr>
          <w:rFonts w:ascii="Times New Roman" w:hAnsi="Times New Roman" w:cs="Times New Roman"/>
          <w:lang w:val="en-US"/>
        </w:rPr>
        <w:t xml:space="preserve">, </w:t>
      </w:r>
      <w:proofErr w:type="spellStart"/>
      <w:r w:rsidRPr="00F55FB6">
        <w:rPr>
          <w:rFonts w:ascii="Times New Roman" w:hAnsi="Times New Roman" w:cs="Times New Roman"/>
          <w:lang w:val="en-US"/>
        </w:rPr>
        <w:t>EtgSalé</w:t>
      </w:r>
      <w:proofErr w:type="spellEnd"/>
      <w:r w:rsidRPr="00F55FB6">
        <w:rPr>
          <w:rFonts w:ascii="Times New Roman" w:hAnsi="Times New Roman" w:cs="Times New Roman"/>
          <w:lang w:val="en-US"/>
        </w:rPr>
        <w:t xml:space="preserve">, </w:t>
      </w:r>
      <w:proofErr w:type="spellStart"/>
      <w:r w:rsidRPr="00F55FB6">
        <w:rPr>
          <w:rFonts w:ascii="Times New Roman" w:hAnsi="Times New Roman" w:cs="Times New Roman"/>
          <w:lang w:val="en-US"/>
        </w:rPr>
        <w:t>StPierre</w:t>
      </w:r>
      <w:proofErr w:type="spellEnd"/>
      <w:r w:rsidRPr="00F55FB6">
        <w:rPr>
          <w:rFonts w:ascii="Times New Roman" w:hAnsi="Times New Roman" w:cs="Times New Roman"/>
          <w:lang w:val="en-US"/>
        </w:rPr>
        <w:t xml:space="preserve"> and </w:t>
      </w:r>
      <w:proofErr w:type="spellStart"/>
      <w:r w:rsidRPr="00F55FB6">
        <w:rPr>
          <w:rFonts w:ascii="Times New Roman" w:hAnsi="Times New Roman" w:cs="Times New Roman"/>
          <w:lang w:val="en-US"/>
        </w:rPr>
        <w:t>SteRose</w:t>
      </w:r>
      <w:proofErr w:type="spellEnd"/>
      <w:r w:rsidRPr="00F55FB6">
        <w:rPr>
          <w:rFonts w:ascii="Times New Roman" w:hAnsi="Times New Roman" w:cs="Times New Roman"/>
          <w:lang w:val="en-US"/>
        </w:rPr>
        <w:t xml:space="preserve">), between January 01, </w:t>
      </w:r>
      <w:proofErr w:type="gramStart"/>
      <w:r w:rsidRPr="00F55FB6">
        <w:rPr>
          <w:rFonts w:ascii="Times New Roman" w:hAnsi="Times New Roman" w:cs="Times New Roman"/>
          <w:lang w:val="en-US"/>
        </w:rPr>
        <w:t>2012</w:t>
      </w:r>
      <w:proofErr w:type="gramEnd"/>
      <w:r w:rsidRPr="00F55FB6">
        <w:rPr>
          <w:rFonts w:ascii="Times New Roman" w:hAnsi="Times New Roman" w:cs="Times New Roman"/>
          <w:lang w:val="en-US"/>
        </w:rPr>
        <w:t xml:space="preserve"> and January 01 2015.</w:t>
      </w:r>
    </w:p>
    <w:p w14:paraId="56C90172" w14:textId="643DB6E4" w:rsidR="00277C17" w:rsidRPr="00F55FB6" w:rsidRDefault="00000000">
      <w:pPr>
        <w:rPr>
          <w:rFonts w:ascii="Times New Roman" w:hAnsi="Times New Roman" w:cs="Times New Roman"/>
          <w:lang w:val="en-US"/>
        </w:rPr>
      </w:pPr>
      <w:r w:rsidRPr="00F55FB6">
        <w:rPr>
          <w:rFonts w:ascii="Times New Roman" w:hAnsi="Times New Roman" w:cs="Times New Roman"/>
          <w:lang w:val="en-US"/>
        </w:rPr>
        <w:t>On these sites are estimated: the significant height and the maximum height, the significant period and the maximum period of the waves defined by passage at the mean level by decreasing values</w:t>
      </w:r>
      <w:r w:rsidRPr="002A374A">
        <w:rPr>
          <w:rFonts w:ascii="Times New Roman" w:hAnsi="Times New Roman" w:cs="Times New Roman"/>
          <w:lang w:val="en-US"/>
        </w:rPr>
        <w:t xml:space="preserve"> </w:t>
      </w:r>
      <w:r w:rsidRPr="00F55FB6">
        <w:rPr>
          <w:rFonts w:ascii="Times New Roman" w:hAnsi="Times New Roman" w:cs="Times New Roman"/>
          <w:lang w:val="en-US"/>
        </w:rPr>
        <w:t>(recommended by AIRH 1986).</w:t>
      </w:r>
    </w:p>
    <w:p w14:paraId="784955D7" w14:textId="77777777" w:rsidR="00277C17" w:rsidRPr="00F55FB6" w:rsidRDefault="00000000">
      <w:pPr>
        <w:rPr>
          <w:rFonts w:ascii="Times New Roman" w:hAnsi="Times New Roman" w:cs="Times New Roman"/>
          <w:lang w:val="en-US"/>
        </w:rPr>
      </w:pPr>
      <w:r w:rsidRPr="00F55FB6">
        <w:rPr>
          <w:rFonts w:ascii="Times New Roman" w:hAnsi="Times New Roman" w:cs="Times New Roman"/>
          <w:lang w:val="en-US"/>
        </w:rPr>
        <w:t xml:space="preserve">From this data and the water depth at these sites, an orbital bottom speed value was estimated for each sample. The orbital speed of the particles </w:t>
      </w:r>
      <w:proofErr w:type="spellStart"/>
      <w:r w:rsidRPr="00F55FB6">
        <w:rPr>
          <w:rFonts w:ascii="Times New Roman" w:hAnsi="Times New Roman" w:cs="Times New Roman"/>
          <w:lang w:val="en-US"/>
        </w:rPr>
        <w:t>Uw</w:t>
      </w:r>
      <w:proofErr w:type="spellEnd"/>
      <w:r w:rsidRPr="00F55FB6">
        <w:rPr>
          <w:rFonts w:ascii="Times New Roman" w:hAnsi="Times New Roman" w:cs="Times New Roman"/>
          <w:lang w:val="en-US"/>
        </w:rPr>
        <w:t xml:space="preserve"> associated with the passage of the wave near the bottom (</w:t>
      </w:r>
      <w:r w:rsidRPr="00F55FB6">
        <w:rPr>
          <w:rFonts w:ascii="Cambria Math" w:hAnsi="Cambria Math" w:cs="Cambria Math"/>
          <w:lang w:val="en-US"/>
        </w:rPr>
        <w:t>𝑚</w:t>
      </w:r>
      <w:r w:rsidRPr="00F55FB6">
        <w:rPr>
          <w:rFonts w:ascii="Times New Roman" w:hAnsi="Times New Roman" w:cs="Times New Roman"/>
          <w:lang w:val="en-US"/>
        </w:rPr>
        <w:t xml:space="preserve"> s-1) was expressed according to the following formula:</w:t>
      </w:r>
    </w:p>
    <w:p w14:paraId="306F1ABC" w14:textId="77777777" w:rsidR="00277C17" w:rsidRPr="00F55FB6" w:rsidRDefault="00000000">
      <w:pPr>
        <w:autoSpaceDE w:val="0"/>
        <w:autoSpaceDN w:val="0"/>
        <w:adjustRightInd w:val="0"/>
        <w:spacing w:after="100" w:afterAutospacing="1" w:line="360" w:lineRule="exact"/>
        <w:rPr>
          <w:rFonts w:ascii="Times New Roman" w:hAnsi="Times New Roman" w:cs="Times New Roman"/>
          <w:lang w:val="fr-FR"/>
        </w:rPr>
      </w:pPr>
      <w:r w:rsidRPr="00F55FB6">
        <w:rPr>
          <w:rFonts w:ascii="Times New Roman" w:hAnsi="Times New Roman" w:cs="Times New Roman"/>
          <w:color w:val="000000"/>
          <w:lang w:val="fr-FR"/>
        </w:rPr>
        <w:t>U</w:t>
      </w:r>
      <w:r w:rsidRPr="00F55FB6">
        <w:rPr>
          <w:rFonts w:ascii="Times New Roman" w:hAnsi="Times New Roman" w:cs="Times New Roman"/>
          <w:color w:val="000000"/>
          <w:vertAlign w:val="subscript"/>
          <w:lang w:val="fr-FR"/>
        </w:rPr>
        <w:t>w</w:t>
      </w:r>
      <w:r w:rsidRPr="00F55FB6">
        <w:rPr>
          <w:rFonts w:ascii="Times New Roman" w:hAnsi="Times New Roman" w:cs="Times New Roman"/>
          <w:color w:val="000000"/>
          <w:lang w:val="fr-FR"/>
        </w:rPr>
        <w:t xml:space="preserve"> = </w:t>
      </w:r>
      <w:r w:rsidRPr="00F55FB6">
        <w:rPr>
          <w:rFonts w:ascii="Times New Roman" w:hAnsi="Times New Roman" w:cs="Times New Roman"/>
          <w:lang w:val="fr-FR"/>
        </w:rPr>
        <w:t>(</w:t>
      </w:r>
      <w:r w:rsidRPr="00F55FB6">
        <w:rPr>
          <w:rFonts w:ascii="Times New Roman" w:hAnsi="Times New Roman" w:cs="Times New Roman"/>
        </w:rPr>
        <w:sym w:font="Symbol" w:char="F070"/>
      </w:r>
      <w:r w:rsidRPr="00F55FB6">
        <w:rPr>
          <w:rFonts w:ascii="Times New Roman" w:hAnsi="Times New Roman" w:cs="Times New Roman"/>
          <w:lang w:val="fr-FR"/>
        </w:rPr>
        <w:t xml:space="preserve"> x H/T) x (1/sin h </w:t>
      </w:r>
      <w:proofErr w:type="gramStart"/>
      <w:r w:rsidRPr="00F55FB6">
        <w:rPr>
          <w:rFonts w:ascii="Times New Roman" w:hAnsi="Times New Roman" w:cs="Times New Roman"/>
          <w:lang w:val="fr-FR"/>
        </w:rPr>
        <w:t>[ 4</w:t>
      </w:r>
      <w:proofErr w:type="gramEnd"/>
      <w:r w:rsidRPr="00F55FB6">
        <w:rPr>
          <w:rFonts w:ascii="Times New Roman" w:hAnsi="Times New Roman" w:cs="Times New Roman"/>
          <w:lang w:val="fr-FR"/>
        </w:rPr>
        <w:t xml:space="preserve"> x </w:t>
      </w:r>
      <w:r w:rsidRPr="00F55FB6">
        <w:rPr>
          <w:rFonts w:ascii="Times New Roman" w:hAnsi="Times New Roman" w:cs="Times New Roman"/>
        </w:rPr>
        <w:sym w:font="Symbol" w:char="F070"/>
      </w:r>
      <w:r w:rsidRPr="00F55FB6">
        <w:rPr>
          <w:rFonts w:ascii="Times New Roman" w:hAnsi="Times New Roman" w:cs="Times New Roman"/>
          <w:lang w:val="fr-FR"/>
        </w:rPr>
        <w:t>² x H/ (g x T²)])</w:t>
      </w:r>
    </w:p>
    <w:p w14:paraId="7EEF5A90" w14:textId="77777777" w:rsidR="00277C17" w:rsidRPr="00F55FB6" w:rsidRDefault="00000000">
      <w:pPr>
        <w:rPr>
          <w:rFonts w:ascii="Times New Roman" w:hAnsi="Times New Roman" w:cs="Times New Roman"/>
          <w:lang w:val="en-US"/>
        </w:rPr>
      </w:pPr>
      <w:r w:rsidRPr="00F55FB6">
        <w:rPr>
          <w:rFonts w:ascii="Times New Roman" w:hAnsi="Times New Roman" w:cs="Times New Roman"/>
          <w:lang w:val="en-US"/>
        </w:rPr>
        <w:t>where H is the height of the swell (m), T is the period of the swell (s), g is the gravity (ms-2), h is the height of the water column (m).</w:t>
      </w:r>
    </w:p>
    <w:p w14:paraId="3F7239C7" w14:textId="77777777" w:rsidR="00277C17" w:rsidRPr="00F55FB6" w:rsidRDefault="00277C17">
      <w:pPr>
        <w:rPr>
          <w:rFonts w:ascii="Times New Roman" w:hAnsi="Times New Roman" w:cs="Times New Roman"/>
          <w:lang w:val="en-US"/>
        </w:rPr>
      </w:pPr>
    </w:p>
    <w:p w14:paraId="1C1F5DB0" w14:textId="77777777" w:rsidR="00277C17" w:rsidRPr="00F55FB6" w:rsidRDefault="00277C17">
      <w:pPr>
        <w:rPr>
          <w:rFonts w:ascii="Times New Roman" w:hAnsi="Times New Roman" w:cs="Times New Roman"/>
          <w:lang w:val="en-US"/>
        </w:rPr>
      </w:pPr>
    </w:p>
    <w:p w14:paraId="7A59ECF8" w14:textId="77777777" w:rsidR="00277C17" w:rsidRPr="00F55FB6" w:rsidRDefault="00000000">
      <w:pPr>
        <w:rPr>
          <w:rFonts w:ascii="Times New Roman" w:hAnsi="Times New Roman" w:cs="Times New Roman"/>
          <w:lang w:val="en-US"/>
        </w:rPr>
      </w:pPr>
      <w:r w:rsidRPr="00F55FB6">
        <w:rPr>
          <w:rFonts w:ascii="Times New Roman" w:hAnsi="Times New Roman" w:cs="Times New Roman"/>
          <w:u w:val="single"/>
          <w:lang w:val="en-US"/>
        </w:rPr>
        <w:t>Aerial survey used to infer human activities and turtle density</w:t>
      </w:r>
    </w:p>
    <w:p w14:paraId="66E4E399" w14:textId="77777777" w:rsidR="00277C17" w:rsidRPr="00F55FB6" w:rsidRDefault="00277C17">
      <w:pPr>
        <w:rPr>
          <w:rFonts w:ascii="Times New Roman" w:hAnsi="Times New Roman" w:cs="Times New Roman"/>
          <w:u w:val="single"/>
          <w:lang w:val="en-US"/>
        </w:rPr>
      </w:pPr>
    </w:p>
    <w:p w14:paraId="75FC4802" w14:textId="77777777" w:rsidR="00277C17" w:rsidRPr="00F55FB6" w:rsidRDefault="00277C17">
      <w:pPr>
        <w:rPr>
          <w:rFonts w:ascii="Times New Roman" w:hAnsi="Times New Roman" w:cs="Times New Roman"/>
          <w:lang w:val="en-US"/>
        </w:rPr>
      </w:pPr>
    </w:p>
    <w:p w14:paraId="6A63765A" w14:textId="77777777" w:rsidR="00277C17" w:rsidRPr="00F55FB6" w:rsidRDefault="00000000">
      <w:pPr>
        <w:rPr>
          <w:rFonts w:ascii="Times New Roman" w:hAnsi="Times New Roman" w:cs="Times New Roman"/>
          <w:lang w:val="en-US"/>
        </w:rPr>
      </w:pPr>
      <w:r w:rsidRPr="00F55FB6">
        <w:rPr>
          <w:rFonts w:ascii="Times New Roman" w:hAnsi="Times New Roman" w:cs="Times New Roman"/>
          <w:lang w:val="en-US"/>
        </w:rPr>
        <w:t>West coast turtle surveys were taken from 34 ULM flights between Saint-Pierre and Le Port, from March 2012 to August 2013 at the rate of one flight every 15 days (2 flights per month). Each flight consisted of a one-hour round trip along the coastline to report and map ocean human activities including all kind of fishing, tourist or diving boats, nautical activity, surf, bathers and beach attendants. All kind of activities were cumulated.</w:t>
      </w:r>
    </w:p>
    <w:p w14:paraId="04C03DD4" w14:textId="77777777" w:rsidR="00277C17" w:rsidRPr="00F55FB6" w:rsidRDefault="00277C17">
      <w:pPr>
        <w:rPr>
          <w:rFonts w:ascii="Times New Roman" w:hAnsi="Times New Roman" w:cs="Times New Roman"/>
          <w:lang w:val="en-US"/>
        </w:rPr>
      </w:pPr>
    </w:p>
    <w:p w14:paraId="5E10AD67" w14:textId="77777777" w:rsidR="00277C17" w:rsidRPr="00F55FB6" w:rsidRDefault="00000000">
      <w:pPr>
        <w:rPr>
          <w:rFonts w:ascii="Times New Roman" w:hAnsi="Times New Roman" w:cs="Times New Roman"/>
          <w:lang w:val="en-US"/>
        </w:rPr>
      </w:pPr>
      <w:r w:rsidRPr="00F55FB6">
        <w:rPr>
          <w:rFonts w:ascii="Times New Roman" w:hAnsi="Times New Roman" w:cs="Times New Roman"/>
          <w:lang w:val="en-US"/>
        </w:rPr>
        <w:t xml:space="preserve">Sea turtle count was carried out on the same area, from September 2012 to September 2013 during 41 flights (3-4 flights per month). The coastal strip flown over, along a sinusoidal transect, was about 1.5 km wide, and included the entire Marine Nature Reserve. The flights were conducted at an average altitude of 200m at an average speed of 90km per hour. The flights were carried out according to standard meteorological conditions (swell &lt; 2 meters, winds &lt; 9 knots and a clear sky) between 8:00 a.m. and 10:00 a.m. in order to reduce the impact of nautical activities on the presence of sea turtles and the time spent on the surface. Along this transect, the turtles present at the surface were counted and located using a GPS (Global Positioning System). Observation densities were calculated from the estimated area overflown per zone (54 CHARC meshes). This area flown over was estimated by multiplying the distance traveled within an area by the width of the "observation swath" estimated at 150 m on either side of the ULM (or 300 m in total). </w:t>
      </w:r>
    </w:p>
    <w:p w14:paraId="40D93BE2" w14:textId="77777777" w:rsidR="00277C17" w:rsidRPr="00F55FB6" w:rsidRDefault="00277C17">
      <w:pPr>
        <w:rPr>
          <w:rFonts w:ascii="Times New Roman" w:hAnsi="Times New Roman" w:cs="Times New Roman"/>
          <w:lang w:val="en-US"/>
        </w:rPr>
      </w:pPr>
    </w:p>
    <w:p w14:paraId="68DB236B" w14:textId="77777777" w:rsidR="00277C17" w:rsidRPr="00F55FB6" w:rsidRDefault="00277C17">
      <w:pPr>
        <w:rPr>
          <w:rFonts w:ascii="Times New Roman" w:hAnsi="Times New Roman" w:cs="Times New Roman"/>
          <w:lang w:val="en-US"/>
        </w:rPr>
      </w:pPr>
    </w:p>
    <w:p w14:paraId="39EAA34D" w14:textId="77777777" w:rsidR="00277C17" w:rsidRPr="00F55FB6" w:rsidRDefault="00000000">
      <w:pPr>
        <w:rPr>
          <w:rFonts w:ascii="Times New Roman" w:hAnsi="Times New Roman" w:cs="Times New Roman"/>
          <w:u w:val="single"/>
          <w:lang w:val="en-US"/>
        </w:rPr>
      </w:pPr>
      <w:r w:rsidRPr="00F55FB6">
        <w:rPr>
          <w:rFonts w:ascii="Times New Roman" w:hAnsi="Times New Roman" w:cs="Times New Roman"/>
          <w:u w:val="single"/>
          <w:lang w:val="en-US"/>
        </w:rPr>
        <w:lastRenderedPageBreak/>
        <w:t>Bull and tiger shark abundances</w:t>
      </w:r>
    </w:p>
    <w:p w14:paraId="79879C3B" w14:textId="77777777" w:rsidR="00277C17" w:rsidRPr="00F55FB6" w:rsidRDefault="00277C17">
      <w:pPr>
        <w:rPr>
          <w:rFonts w:ascii="Times New Roman" w:hAnsi="Times New Roman" w:cs="Times New Roman"/>
          <w:lang w:val="en-US"/>
        </w:rPr>
      </w:pPr>
    </w:p>
    <w:p w14:paraId="62818CC6" w14:textId="77777777" w:rsidR="00277C17" w:rsidRPr="00F55FB6" w:rsidRDefault="00000000">
      <w:pPr>
        <w:rPr>
          <w:rFonts w:ascii="Times New Roman" w:hAnsi="Times New Roman" w:cs="Times New Roman"/>
          <w:lang w:val="en-US"/>
        </w:rPr>
      </w:pPr>
      <w:r w:rsidRPr="00F55FB6">
        <w:rPr>
          <w:rFonts w:ascii="Times New Roman" w:hAnsi="Times New Roman" w:cs="Times New Roman"/>
          <w:lang w:val="en-US"/>
        </w:rPr>
        <w:t>Abundance of bull and tiger sharks were calculated by summing the total number of individuals that visited each receiver for each month.</w:t>
      </w:r>
    </w:p>
    <w:p w14:paraId="1F028630" w14:textId="77777777" w:rsidR="00277C17" w:rsidRPr="00F55FB6" w:rsidRDefault="00277C17">
      <w:pPr>
        <w:rPr>
          <w:rFonts w:ascii="Times New Roman" w:hAnsi="Times New Roman" w:cs="Times New Roman"/>
          <w:lang w:val="en-US"/>
        </w:rPr>
      </w:pPr>
    </w:p>
    <w:p w14:paraId="3EE29563" w14:textId="77777777" w:rsidR="00277C17" w:rsidRPr="00F55FB6" w:rsidRDefault="00000000">
      <w:pPr>
        <w:rPr>
          <w:rFonts w:ascii="Times New Roman" w:hAnsi="Times New Roman" w:cs="Times New Roman"/>
          <w:u w:val="single"/>
          <w:lang w:val="en-US"/>
        </w:rPr>
      </w:pPr>
      <w:r w:rsidRPr="00F55FB6">
        <w:rPr>
          <w:rFonts w:ascii="Times New Roman" w:hAnsi="Times New Roman" w:cs="Times New Roman"/>
          <w:u w:val="single"/>
          <w:lang w:val="en-US"/>
        </w:rPr>
        <w:t>Bull and tiger shark occupancy</w:t>
      </w:r>
    </w:p>
    <w:p w14:paraId="1589C86A" w14:textId="77777777" w:rsidR="00277C17" w:rsidRPr="00F55FB6" w:rsidRDefault="00277C17">
      <w:pPr>
        <w:rPr>
          <w:rFonts w:ascii="Times New Roman" w:hAnsi="Times New Roman" w:cs="Times New Roman"/>
          <w:lang w:val="en-US"/>
        </w:rPr>
      </w:pPr>
    </w:p>
    <w:p w14:paraId="61DA4EFE" w14:textId="77777777" w:rsidR="00277C17" w:rsidRPr="00F55FB6" w:rsidRDefault="00000000">
      <w:pPr>
        <w:rPr>
          <w:rFonts w:ascii="Times New Roman" w:hAnsi="Times New Roman" w:cs="Times New Roman"/>
          <w:lang w:val="en-US"/>
        </w:rPr>
      </w:pPr>
      <w:r w:rsidRPr="00F55FB6">
        <w:rPr>
          <w:rFonts w:ascii="Times New Roman" w:hAnsi="Times New Roman" w:cs="Times New Roman"/>
          <w:lang w:val="en-US"/>
        </w:rPr>
        <w:t>Occupancy was calculated as the percentage of days at least an individual bull or tiger shark, respectively, was detected at each receiver for each month.</w:t>
      </w:r>
    </w:p>
    <w:p w14:paraId="0F1540DD" w14:textId="77777777" w:rsidR="00277C17" w:rsidRPr="00F55FB6" w:rsidRDefault="00277C17">
      <w:pPr>
        <w:rPr>
          <w:rFonts w:ascii="Times New Roman" w:hAnsi="Times New Roman" w:cs="Times New Roman"/>
          <w:lang w:val="en-US"/>
        </w:rPr>
      </w:pPr>
    </w:p>
    <w:p w14:paraId="3D6628EA" w14:textId="77777777" w:rsidR="00277C17" w:rsidRPr="00F55FB6" w:rsidRDefault="00000000">
      <w:pPr>
        <w:rPr>
          <w:rFonts w:ascii="Times New Roman" w:hAnsi="Times New Roman" w:cs="Times New Roman"/>
          <w:u w:val="single"/>
          <w:lang w:val="en-US"/>
        </w:rPr>
      </w:pPr>
      <w:r w:rsidRPr="00F55FB6">
        <w:rPr>
          <w:rFonts w:ascii="Times New Roman" w:hAnsi="Times New Roman" w:cs="Times New Roman"/>
          <w:u w:val="single"/>
          <w:lang w:val="en-US"/>
        </w:rPr>
        <w:t>Same and opposite sex bull shark Continuous Residency Time</w:t>
      </w:r>
    </w:p>
    <w:p w14:paraId="133C6F8E" w14:textId="77777777" w:rsidR="00277C17" w:rsidRPr="00F55FB6" w:rsidRDefault="00277C17">
      <w:pPr>
        <w:rPr>
          <w:rFonts w:ascii="Times New Roman" w:hAnsi="Times New Roman" w:cs="Times New Roman"/>
          <w:lang w:val="en-US"/>
        </w:rPr>
      </w:pPr>
    </w:p>
    <w:p w14:paraId="10904633" w14:textId="77777777" w:rsidR="00277C17" w:rsidRPr="00F55FB6" w:rsidRDefault="00000000">
      <w:pPr>
        <w:rPr>
          <w:rFonts w:ascii="Times New Roman" w:hAnsi="Times New Roman" w:cs="Times New Roman"/>
          <w:lang w:val="en-US"/>
        </w:rPr>
      </w:pPr>
      <w:r w:rsidRPr="00F55FB6">
        <w:rPr>
          <w:rFonts w:ascii="Times New Roman" w:hAnsi="Times New Roman" w:cs="Times New Roman"/>
          <w:lang w:val="en-US"/>
        </w:rPr>
        <w:t>This corresponded to the cumulated Continuous Residency Time in minutes of all sharks from the same or opposite sex of the shark considered, respectively.</w:t>
      </w:r>
    </w:p>
    <w:p w14:paraId="09E1BB11" w14:textId="77777777" w:rsidR="00277C17" w:rsidRPr="00F55FB6" w:rsidRDefault="00277C17">
      <w:pPr>
        <w:rPr>
          <w:rFonts w:ascii="Times New Roman" w:hAnsi="Times New Roman" w:cs="Times New Roman"/>
          <w:lang w:val="en-US"/>
        </w:rPr>
      </w:pPr>
    </w:p>
    <w:p w14:paraId="33D238EB" w14:textId="77777777" w:rsidR="00277C17" w:rsidRPr="00F55FB6" w:rsidRDefault="00000000">
      <w:pPr>
        <w:rPr>
          <w:rFonts w:ascii="Times New Roman" w:hAnsi="Times New Roman" w:cs="Times New Roman"/>
          <w:lang w:val="fr-FR"/>
        </w:rPr>
      </w:pPr>
      <w:proofErr w:type="spellStart"/>
      <w:proofErr w:type="gramStart"/>
      <w:r w:rsidRPr="00F55FB6">
        <w:rPr>
          <w:rFonts w:ascii="Times New Roman" w:hAnsi="Times New Roman" w:cs="Times New Roman"/>
          <w:lang w:val="fr-FR"/>
        </w:rPr>
        <w:t>References</w:t>
      </w:r>
      <w:proofErr w:type="spellEnd"/>
      <w:r w:rsidRPr="00F55FB6">
        <w:rPr>
          <w:rFonts w:ascii="Times New Roman" w:hAnsi="Times New Roman" w:cs="Times New Roman"/>
          <w:lang w:val="fr-FR"/>
        </w:rPr>
        <w:t>:</w:t>
      </w:r>
      <w:proofErr w:type="gramEnd"/>
    </w:p>
    <w:p w14:paraId="22DE5CA0" w14:textId="77777777" w:rsidR="00277C17" w:rsidRPr="00F55FB6" w:rsidRDefault="00277C17">
      <w:pPr>
        <w:rPr>
          <w:rFonts w:ascii="Times New Roman" w:hAnsi="Times New Roman" w:cs="Times New Roman"/>
          <w:lang w:val="fr-FR"/>
        </w:rPr>
      </w:pPr>
    </w:p>
    <w:p w14:paraId="193688A5" w14:textId="2FE0002C" w:rsidR="00277C17" w:rsidRPr="002A374A" w:rsidRDefault="00000000" w:rsidP="00185EFF">
      <w:pPr>
        <w:spacing w:after="100" w:afterAutospacing="1" w:line="360" w:lineRule="exact"/>
        <w:jc w:val="both"/>
        <w:rPr>
          <w:rFonts w:ascii="Times New Roman" w:hAnsi="Times New Roman" w:cs="Times New Roman"/>
          <w:lang w:val="fr-FR" w:eastAsia="zh-CN" w:bidi="hi-IN"/>
        </w:rPr>
      </w:pPr>
      <w:proofErr w:type="spellStart"/>
      <w:r w:rsidRPr="002A374A">
        <w:rPr>
          <w:rFonts w:ascii="Times New Roman" w:hAnsi="Times New Roman" w:cs="Times New Roman"/>
          <w:lang w:val="fr-FR" w:eastAsia="zh-CN" w:bidi="hi-IN"/>
        </w:rPr>
        <w:t>Doxaran</w:t>
      </w:r>
      <w:proofErr w:type="spellEnd"/>
      <w:r w:rsidRPr="002A374A">
        <w:rPr>
          <w:rFonts w:ascii="Times New Roman" w:hAnsi="Times New Roman" w:cs="Times New Roman"/>
          <w:lang w:val="fr-FR" w:eastAsia="zh-CN" w:bidi="hi-IN"/>
        </w:rPr>
        <w:t xml:space="preserve"> D., </w:t>
      </w:r>
      <w:proofErr w:type="spellStart"/>
      <w:r w:rsidRPr="002A374A">
        <w:rPr>
          <w:rFonts w:ascii="Times New Roman" w:hAnsi="Times New Roman" w:cs="Times New Roman"/>
          <w:lang w:val="fr-FR" w:eastAsia="zh-CN" w:bidi="hi-IN"/>
        </w:rPr>
        <w:t>Froidefond</w:t>
      </w:r>
      <w:proofErr w:type="spellEnd"/>
      <w:r w:rsidRPr="002A374A">
        <w:rPr>
          <w:rFonts w:ascii="Times New Roman" w:hAnsi="Times New Roman" w:cs="Times New Roman"/>
          <w:lang w:val="fr-FR" w:eastAsia="zh-CN" w:bidi="hi-IN"/>
        </w:rPr>
        <w:t xml:space="preserve"> J.-M., </w:t>
      </w:r>
      <w:proofErr w:type="spellStart"/>
      <w:r w:rsidRPr="002A374A">
        <w:rPr>
          <w:rFonts w:ascii="Times New Roman" w:hAnsi="Times New Roman" w:cs="Times New Roman"/>
          <w:lang w:val="fr-FR" w:eastAsia="zh-CN" w:bidi="hi-IN"/>
        </w:rPr>
        <w:t>Lavender</w:t>
      </w:r>
      <w:proofErr w:type="spellEnd"/>
      <w:r w:rsidRPr="002A374A">
        <w:rPr>
          <w:rFonts w:ascii="Times New Roman" w:hAnsi="Times New Roman" w:cs="Times New Roman"/>
          <w:lang w:val="fr-FR" w:eastAsia="zh-CN" w:bidi="hi-IN"/>
        </w:rPr>
        <w:t xml:space="preserve"> S. et Castaing P., 2002. </w:t>
      </w:r>
      <w:r w:rsidRPr="00F55FB6">
        <w:rPr>
          <w:rFonts w:ascii="Times New Roman" w:hAnsi="Times New Roman" w:cs="Times New Roman"/>
          <w:lang w:val="en-US" w:eastAsia="zh-CN" w:bidi="hi-IN"/>
        </w:rPr>
        <w:t xml:space="preserve">Spectral signature of highly turbid waters Application with SPOT data to quantify suspended particulate matter concentrations. </w:t>
      </w:r>
      <w:proofErr w:type="spellStart"/>
      <w:r w:rsidRPr="002A374A">
        <w:rPr>
          <w:rFonts w:ascii="Times New Roman" w:hAnsi="Times New Roman" w:cs="Times New Roman"/>
          <w:lang w:val="fr-FR" w:eastAsia="zh-CN" w:bidi="hi-IN"/>
        </w:rPr>
        <w:t>Remote</w:t>
      </w:r>
      <w:proofErr w:type="spellEnd"/>
      <w:r w:rsidRPr="002A374A">
        <w:rPr>
          <w:rFonts w:ascii="Times New Roman" w:hAnsi="Times New Roman" w:cs="Times New Roman"/>
          <w:lang w:val="fr-FR" w:eastAsia="zh-CN" w:bidi="hi-IN"/>
        </w:rPr>
        <w:t xml:space="preserve"> </w:t>
      </w:r>
      <w:proofErr w:type="spellStart"/>
      <w:r w:rsidRPr="002A374A">
        <w:rPr>
          <w:rFonts w:ascii="Times New Roman" w:hAnsi="Times New Roman" w:cs="Times New Roman"/>
          <w:lang w:val="fr-FR" w:eastAsia="zh-CN" w:bidi="hi-IN"/>
        </w:rPr>
        <w:t>Sensing</w:t>
      </w:r>
      <w:proofErr w:type="spellEnd"/>
      <w:r w:rsidRPr="002A374A">
        <w:rPr>
          <w:rFonts w:ascii="Times New Roman" w:hAnsi="Times New Roman" w:cs="Times New Roman"/>
          <w:lang w:val="fr-FR" w:eastAsia="zh-CN" w:bidi="hi-IN"/>
        </w:rPr>
        <w:t xml:space="preserve"> of Environnement 81, 149-161p.</w:t>
      </w:r>
    </w:p>
    <w:p w14:paraId="0C6F97CC" w14:textId="46D8C928" w:rsidR="00277C17" w:rsidRPr="002A374A" w:rsidRDefault="00000000" w:rsidP="00185EFF">
      <w:pPr>
        <w:spacing w:after="100" w:afterAutospacing="1" w:line="360" w:lineRule="exact"/>
        <w:jc w:val="both"/>
        <w:rPr>
          <w:rFonts w:ascii="Times New Roman" w:hAnsi="Times New Roman" w:cs="Times New Roman"/>
          <w:lang w:val="fr-FR" w:eastAsia="zh-CN" w:bidi="hi-IN"/>
        </w:rPr>
      </w:pPr>
      <w:r w:rsidRPr="002A374A">
        <w:rPr>
          <w:rFonts w:ascii="Times New Roman" w:hAnsi="Times New Roman" w:cs="Times New Roman"/>
          <w:lang w:val="fr-FR" w:eastAsia="zh-CN" w:bidi="hi-IN"/>
        </w:rPr>
        <w:t>Girard M.-C. et Girard C.M., 2010. Traitement des données de télédétection. Environnement et ressources naturelles. Dunod, 2ème édition, 553p.</w:t>
      </w:r>
    </w:p>
    <w:p w14:paraId="34771492" w14:textId="167FAC51" w:rsidR="00277C17" w:rsidRPr="002A374A" w:rsidRDefault="00000000" w:rsidP="00185EFF">
      <w:pPr>
        <w:spacing w:after="100" w:afterAutospacing="1" w:line="360" w:lineRule="exact"/>
        <w:jc w:val="both"/>
        <w:rPr>
          <w:rFonts w:ascii="Times New Roman" w:hAnsi="Times New Roman" w:cs="Times New Roman"/>
          <w:lang w:val="fr-FR" w:eastAsia="zh-CN" w:bidi="hi-IN"/>
        </w:rPr>
      </w:pPr>
      <w:r w:rsidRPr="002A374A">
        <w:rPr>
          <w:rFonts w:ascii="Times New Roman" w:hAnsi="Times New Roman" w:cs="Times New Roman"/>
          <w:lang w:val="fr-FR" w:eastAsia="zh-CN" w:bidi="hi-IN"/>
        </w:rPr>
        <w:t xml:space="preserve">Kergomard C., 2000. Pratique des corrections atmosphériques en </w:t>
      </w:r>
      <w:proofErr w:type="gramStart"/>
      <w:r w:rsidRPr="002A374A">
        <w:rPr>
          <w:rFonts w:ascii="Times New Roman" w:hAnsi="Times New Roman" w:cs="Times New Roman"/>
          <w:lang w:val="fr-FR" w:eastAsia="zh-CN" w:bidi="hi-IN"/>
        </w:rPr>
        <w:t>télédétection:</w:t>
      </w:r>
      <w:proofErr w:type="gramEnd"/>
      <w:r w:rsidRPr="002A374A">
        <w:rPr>
          <w:rFonts w:ascii="Times New Roman" w:hAnsi="Times New Roman" w:cs="Times New Roman"/>
          <w:lang w:val="fr-FR" w:eastAsia="zh-CN" w:bidi="hi-IN"/>
        </w:rPr>
        <w:t xml:space="preserve"> utilisation du logiciel 5S-PC. </w:t>
      </w:r>
      <w:proofErr w:type="spellStart"/>
      <w:proofErr w:type="gramStart"/>
      <w:r w:rsidRPr="002A374A">
        <w:rPr>
          <w:rFonts w:ascii="Times New Roman" w:hAnsi="Times New Roman" w:cs="Times New Roman"/>
          <w:lang w:val="fr-FR" w:eastAsia="zh-CN" w:bidi="hi-IN"/>
        </w:rPr>
        <w:t>Cybergeo</w:t>
      </w:r>
      <w:proofErr w:type="spellEnd"/>
      <w:r w:rsidRPr="002A374A">
        <w:rPr>
          <w:rFonts w:ascii="Times New Roman" w:hAnsi="Times New Roman" w:cs="Times New Roman"/>
          <w:lang w:val="fr-FR" w:eastAsia="zh-CN" w:bidi="hi-IN"/>
        </w:rPr>
        <w:t>:</w:t>
      </w:r>
      <w:proofErr w:type="gramEnd"/>
      <w:r w:rsidRPr="002A374A">
        <w:rPr>
          <w:rFonts w:ascii="Times New Roman" w:hAnsi="Times New Roman" w:cs="Times New Roman"/>
          <w:lang w:val="fr-FR" w:eastAsia="zh-CN" w:bidi="hi-IN"/>
        </w:rPr>
        <w:t xml:space="preserve"> </w:t>
      </w:r>
      <w:proofErr w:type="spellStart"/>
      <w:r w:rsidRPr="002A374A">
        <w:rPr>
          <w:rFonts w:ascii="Times New Roman" w:hAnsi="Times New Roman" w:cs="Times New Roman"/>
          <w:lang w:val="fr-FR" w:eastAsia="zh-CN" w:bidi="hi-IN"/>
        </w:rPr>
        <w:t>European</w:t>
      </w:r>
      <w:proofErr w:type="spellEnd"/>
      <w:r w:rsidRPr="002A374A">
        <w:rPr>
          <w:rFonts w:ascii="Times New Roman" w:hAnsi="Times New Roman" w:cs="Times New Roman"/>
          <w:lang w:val="fr-FR" w:eastAsia="zh-CN" w:bidi="hi-IN"/>
        </w:rPr>
        <w:t xml:space="preserve"> Journal of </w:t>
      </w:r>
      <w:proofErr w:type="spellStart"/>
      <w:r w:rsidRPr="002A374A">
        <w:rPr>
          <w:rFonts w:ascii="Times New Roman" w:hAnsi="Times New Roman" w:cs="Times New Roman"/>
          <w:lang w:val="fr-FR" w:eastAsia="zh-CN" w:bidi="hi-IN"/>
        </w:rPr>
        <w:t>Geography</w:t>
      </w:r>
      <w:proofErr w:type="spellEnd"/>
      <w:r w:rsidRPr="002A374A">
        <w:rPr>
          <w:rFonts w:ascii="Times New Roman" w:hAnsi="Times New Roman" w:cs="Times New Roman"/>
          <w:lang w:val="fr-FR" w:eastAsia="zh-CN" w:bidi="hi-IN"/>
        </w:rPr>
        <w:t>.</w:t>
      </w:r>
    </w:p>
    <w:p w14:paraId="575CFDC1" w14:textId="77777777" w:rsidR="00277C17" w:rsidRPr="00F55FB6" w:rsidRDefault="00000000" w:rsidP="00185EFF">
      <w:pPr>
        <w:spacing w:after="100" w:afterAutospacing="1" w:line="360" w:lineRule="exact"/>
        <w:jc w:val="both"/>
        <w:rPr>
          <w:rFonts w:ascii="Times New Roman" w:hAnsi="Times New Roman" w:cs="Times New Roman"/>
          <w:lang w:val="en-US" w:eastAsia="zh-CN" w:bidi="hi-IN"/>
        </w:rPr>
      </w:pPr>
      <w:r w:rsidRPr="002A374A">
        <w:rPr>
          <w:rFonts w:ascii="Times New Roman" w:hAnsi="Times New Roman" w:cs="Times New Roman"/>
          <w:lang w:val="fr-FR" w:eastAsia="zh-CN" w:bidi="hi-IN"/>
        </w:rPr>
        <w:t xml:space="preserve">Ouillon S., Douillet P., </w:t>
      </w:r>
      <w:proofErr w:type="spellStart"/>
      <w:r w:rsidRPr="002A374A">
        <w:rPr>
          <w:rFonts w:ascii="Times New Roman" w:hAnsi="Times New Roman" w:cs="Times New Roman"/>
          <w:lang w:val="fr-FR" w:eastAsia="zh-CN" w:bidi="hi-IN"/>
        </w:rPr>
        <w:t>Petrenko</w:t>
      </w:r>
      <w:proofErr w:type="spellEnd"/>
      <w:r w:rsidRPr="002A374A">
        <w:rPr>
          <w:rFonts w:ascii="Times New Roman" w:hAnsi="Times New Roman" w:cs="Times New Roman"/>
          <w:lang w:val="fr-FR" w:eastAsia="zh-CN" w:bidi="hi-IN"/>
        </w:rPr>
        <w:t xml:space="preserve"> A., Neveux J., </w:t>
      </w:r>
      <w:proofErr w:type="spellStart"/>
      <w:r w:rsidRPr="002A374A">
        <w:rPr>
          <w:rFonts w:ascii="Times New Roman" w:hAnsi="Times New Roman" w:cs="Times New Roman"/>
          <w:lang w:val="fr-FR" w:eastAsia="zh-CN" w:bidi="hi-IN"/>
        </w:rPr>
        <w:t>Dupouy</w:t>
      </w:r>
      <w:proofErr w:type="spellEnd"/>
      <w:r w:rsidRPr="002A374A">
        <w:rPr>
          <w:rFonts w:ascii="Times New Roman" w:hAnsi="Times New Roman" w:cs="Times New Roman"/>
          <w:lang w:val="fr-FR" w:eastAsia="zh-CN" w:bidi="hi-IN"/>
        </w:rPr>
        <w:t xml:space="preserve"> C., </w:t>
      </w:r>
      <w:proofErr w:type="spellStart"/>
      <w:r w:rsidRPr="002A374A">
        <w:rPr>
          <w:rFonts w:ascii="Times New Roman" w:hAnsi="Times New Roman" w:cs="Times New Roman"/>
          <w:lang w:val="fr-FR" w:eastAsia="zh-CN" w:bidi="hi-IN"/>
        </w:rPr>
        <w:t>Froidefond</w:t>
      </w:r>
      <w:proofErr w:type="spellEnd"/>
      <w:r w:rsidRPr="002A374A">
        <w:rPr>
          <w:rFonts w:ascii="Times New Roman" w:hAnsi="Times New Roman" w:cs="Times New Roman"/>
          <w:lang w:val="fr-FR" w:eastAsia="zh-CN" w:bidi="hi-IN"/>
        </w:rPr>
        <w:t xml:space="preserve"> J. M., </w:t>
      </w:r>
      <w:proofErr w:type="spellStart"/>
      <w:r w:rsidRPr="002A374A">
        <w:rPr>
          <w:rFonts w:ascii="Times New Roman" w:hAnsi="Times New Roman" w:cs="Times New Roman"/>
          <w:lang w:val="fr-FR" w:eastAsia="zh-CN" w:bidi="hi-IN"/>
        </w:rPr>
        <w:t>Andréfouët</w:t>
      </w:r>
      <w:proofErr w:type="spellEnd"/>
      <w:r w:rsidRPr="002A374A">
        <w:rPr>
          <w:rFonts w:ascii="Times New Roman" w:hAnsi="Times New Roman" w:cs="Times New Roman"/>
          <w:lang w:val="fr-FR" w:eastAsia="zh-CN" w:bidi="hi-IN"/>
        </w:rPr>
        <w:t xml:space="preserve"> S. et </w:t>
      </w:r>
      <w:proofErr w:type="spellStart"/>
      <w:r w:rsidRPr="002A374A">
        <w:rPr>
          <w:rFonts w:ascii="Times New Roman" w:hAnsi="Times New Roman" w:cs="Times New Roman"/>
          <w:lang w:val="fr-FR" w:eastAsia="zh-CN" w:bidi="hi-IN"/>
        </w:rPr>
        <w:t>Muñoz-Caravaca</w:t>
      </w:r>
      <w:proofErr w:type="spellEnd"/>
      <w:r w:rsidRPr="002A374A">
        <w:rPr>
          <w:rFonts w:ascii="Times New Roman" w:hAnsi="Times New Roman" w:cs="Times New Roman"/>
          <w:lang w:val="fr-FR" w:eastAsia="zh-CN" w:bidi="hi-IN"/>
        </w:rPr>
        <w:t xml:space="preserve"> A., 2008. </w:t>
      </w:r>
      <w:r w:rsidRPr="00F55FB6">
        <w:rPr>
          <w:rFonts w:ascii="Times New Roman" w:hAnsi="Times New Roman" w:cs="Times New Roman"/>
          <w:lang w:val="en-US" w:eastAsia="zh-CN" w:bidi="hi-IN"/>
        </w:rPr>
        <w:t>Optical algorithms at satellite wavelengths for total suspended matter in tropical coastal waters. Sensors, 2008, vol. 8, n°7, 4165-4185p.</w:t>
      </w:r>
    </w:p>
    <w:p w14:paraId="257FB15A" w14:textId="77777777" w:rsidR="00277C17" w:rsidRPr="00F55FB6" w:rsidRDefault="00277C17">
      <w:pPr>
        <w:rPr>
          <w:rFonts w:ascii="Times New Roman" w:hAnsi="Times New Roman" w:cs="Times New Roman"/>
          <w:lang w:val="en-US"/>
        </w:rPr>
      </w:pPr>
    </w:p>
    <w:sectPr w:rsidR="00277C17" w:rsidRPr="00F55FB6" w:rsidSect="002A374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24037"/>
    <w:multiLevelType w:val="multilevel"/>
    <w:tmpl w:val="31124037"/>
    <w:lvl w:ilvl="0">
      <w:start w:val="1"/>
      <w:numFmt w:val="bullet"/>
      <w:lvlText w:val=""/>
      <w:lvlJc w:val="left"/>
      <w:pPr>
        <w:ind w:left="2847" w:hanging="360"/>
      </w:pPr>
      <w:rPr>
        <w:rFonts w:ascii="Wingdings" w:hAnsi="Wingdings" w:hint="default"/>
      </w:rPr>
    </w:lvl>
    <w:lvl w:ilvl="1">
      <w:start w:val="1"/>
      <w:numFmt w:val="bullet"/>
      <w:lvlText w:val="o"/>
      <w:lvlJc w:val="left"/>
      <w:pPr>
        <w:ind w:left="3567" w:hanging="360"/>
      </w:pPr>
      <w:rPr>
        <w:rFonts w:ascii="Courier New" w:hAnsi="Courier New" w:cs="Courier New" w:hint="default"/>
      </w:rPr>
    </w:lvl>
    <w:lvl w:ilvl="2">
      <w:start w:val="1"/>
      <w:numFmt w:val="bullet"/>
      <w:lvlText w:val=""/>
      <w:lvlJc w:val="left"/>
      <w:pPr>
        <w:ind w:left="4287" w:hanging="360"/>
      </w:pPr>
      <w:rPr>
        <w:rFonts w:ascii="Wingdings" w:hAnsi="Wingdings" w:hint="default"/>
      </w:rPr>
    </w:lvl>
    <w:lvl w:ilvl="3">
      <w:start w:val="1"/>
      <w:numFmt w:val="bullet"/>
      <w:lvlText w:val=""/>
      <w:lvlJc w:val="left"/>
      <w:pPr>
        <w:ind w:left="5007" w:hanging="360"/>
      </w:pPr>
      <w:rPr>
        <w:rFonts w:ascii="Symbol" w:hAnsi="Symbol" w:hint="default"/>
      </w:rPr>
    </w:lvl>
    <w:lvl w:ilvl="4">
      <w:start w:val="1"/>
      <w:numFmt w:val="bullet"/>
      <w:lvlText w:val="o"/>
      <w:lvlJc w:val="left"/>
      <w:pPr>
        <w:ind w:left="5727" w:hanging="360"/>
      </w:pPr>
      <w:rPr>
        <w:rFonts w:ascii="Courier New" w:hAnsi="Courier New" w:cs="Courier New" w:hint="default"/>
      </w:rPr>
    </w:lvl>
    <w:lvl w:ilvl="5">
      <w:start w:val="1"/>
      <w:numFmt w:val="bullet"/>
      <w:lvlText w:val=""/>
      <w:lvlJc w:val="left"/>
      <w:pPr>
        <w:ind w:left="6447" w:hanging="360"/>
      </w:pPr>
      <w:rPr>
        <w:rFonts w:ascii="Wingdings" w:hAnsi="Wingdings" w:hint="default"/>
      </w:rPr>
    </w:lvl>
    <w:lvl w:ilvl="6">
      <w:start w:val="1"/>
      <w:numFmt w:val="bullet"/>
      <w:lvlText w:val=""/>
      <w:lvlJc w:val="left"/>
      <w:pPr>
        <w:ind w:left="7167" w:hanging="360"/>
      </w:pPr>
      <w:rPr>
        <w:rFonts w:ascii="Symbol" w:hAnsi="Symbol" w:hint="default"/>
      </w:rPr>
    </w:lvl>
    <w:lvl w:ilvl="7">
      <w:start w:val="1"/>
      <w:numFmt w:val="bullet"/>
      <w:lvlText w:val="o"/>
      <w:lvlJc w:val="left"/>
      <w:pPr>
        <w:ind w:left="7887" w:hanging="360"/>
      </w:pPr>
      <w:rPr>
        <w:rFonts w:ascii="Courier New" w:hAnsi="Courier New" w:cs="Courier New" w:hint="default"/>
      </w:rPr>
    </w:lvl>
    <w:lvl w:ilvl="8">
      <w:start w:val="1"/>
      <w:numFmt w:val="bullet"/>
      <w:lvlText w:val=""/>
      <w:lvlJc w:val="left"/>
      <w:pPr>
        <w:ind w:left="8607" w:hanging="360"/>
      </w:pPr>
      <w:rPr>
        <w:rFonts w:ascii="Wingdings" w:hAnsi="Wingdings" w:hint="default"/>
      </w:rPr>
    </w:lvl>
  </w:abstractNum>
  <w:abstractNum w:abstractNumId="1" w15:restartNumberingAfterBreak="0">
    <w:nsid w:val="6B905419"/>
    <w:multiLevelType w:val="multilevel"/>
    <w:tmpl w:val="6B905419"/>
    <w:lvl w:ilvl="0">
      <w:start w:val="1"/>
      <w:numFmt w:val="bullet"/>
      <w:lvlText w:val="o"/>
      <w:lvlJc w:val="left"/>
      <w:pPr>
        <w:ind w:left="1423" w:hanging="360"/>
      </w:pPr>
      <w:rPr>
        <w:rFonts w:ascii="Courier New" w:hAnsi="Courier New" w:cs="Courier New" w:hint="default"/>
      </w:rPr>
    </w:lvl>
    <w:lvl w:ilvl="1">
      <w:start w:val="1"/>
      <w:numFmt w:val="bullet"/>
      <w:lvlText w:val=""/>
      <w:lvlJc w:val="left"/>
      <w:pPr>
        <w:ind w:left="2143" w:hanging="360"/>
      </w:pPr>
      <w:rPr>
        <w:rFonts w:ascii="Wingdings" w:hAnsi="Wingdings" w:hint="default"/>
      </w:rPr>
    </w:lvl>
    <w:lvl w:ilvl="2">
      <w:start w:val="1"/>
      <w:numFmt w:val="bullet"/>
      <w:lvlText w:val=""/>
      <w:lvlJc w:val="left"/>
      <w:pPr>
        <w:ind w:left="2863" w:hanging="360"/>
      </w:pPr>
      <w:rPr>
        <w:rFonts w:ascii="Wingdings" w:hAnsi="Wingdings" w:hint="default"/>
      </w:rPr>
    </w:lvl>
    <w:lvl w:ilvl="3">
      <w:start w:val="1"/>
      <w:numFmt w:val="bullet"/>
      <w:lvlText w:val=""/>
      <w:lvlJc w:val="left"/>
      <w:pPr>
        <w:ind w:left="3583" w:hanging="360"/>
      </w:pPr>
      <w:rPr>
        <w:rFonts w:ascii="Symbol" w:hAnsi="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hint="default"/>
      </w:rPr>
    </w:lvl>
    <w:lvl w:ilvl="6">
      <w:start w:val="1"/>
      <w:numFmt w:val="bullet"/>
      <w:lvlText w:val=""/>
      <w:lvlJc w:val="left"/>
      <w:pPr>
        <w:ind w:left="5743" w:hanging="360"/>
      </w:pPr>
      <w:rPr>
        <w:rFonts w:ascii="Symbol" w:hAnsi="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hint="default"/>
      </w:rPr>
    </w:lvl>
  </w:abstractNum>
  <w:num w:numId="1" w16cid:durableId="263273361">
    <w:abstractNumId w:val="0"/>
  </w:num>
  <w:num w:numId="2" w16cid:durableId="949818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9A2"/>
    <w:rsid w:val="00040523"/>
    <w:rsid w:val="000500DC"/>
    <w:rsid w:val="00051B54"/>
    <w:rsid w:val="00131A33"/>
    <w:rsid w:val="001423C2"/>
    <w:rsid w:val="0016796A"/>
    <w:rsid w:val="00185EFF"/>
    <w:rsid w:val="001D453C"/>
    <w:rsid w:val="001E246C"/>
    <w:rsid w:val="00243EAD"/>
    <w:rsid w:val="00277C17"/>
    <w:rsid w:val="002A374A"/>
    <w:rsid w:val="0035654F"/>
    <w:rsid w:val="003D0568"/>
    <w:rsid w:val="003D2710"/>
    <w:rsid w:val="00420EB8"/>
    <w:rsid w:val="004A6A87"/>
    <w:rsid w:val="00507E1D"/>
    <w:rsid w:val="00527EC3"/>
    <w:rsid w:val="00550174"/>
    <w:rsid w:val="005970CE"/>
    <w:rsid w:val="005B15E2"/>
    <w:rsid w:val="00650C0D"/>
    <w:rsid w:val="006D6050"/>
    <w:rsid w:val="007740AB"/>
    <w:rsid w:val="00792F17"/>
    <w:rsid w:val="0087675E"/>
    <w:rsid w:val="00900FC9"/>
    <w:rsid w:val="00A31490"/>
    <w:rsid w:val="00A81E7E"/>
    <w:rsid w:val="00AD5C68"/>
    <w:rsid w:val="00B11A8F"/>
    <w:rsid w:val="00B464D8"/>
    <w:rsid w:val="00B7494C"/>
    <w:rsid w:val="00B85252"/>
    <w:rsid w:val="00BB77FC"/>
    <w:rsid w:val="00BC38ED"/>
    <w:rsid w:val="00BE2248"/>
    <w:rsid w:val="00BE659D"/>
    <w:rsid w:val="00CB09A2"/>
    <w:rsid w:val="00CF7FB5"/>
    <w:rsid w:val="00D56421"/>
    <w:rsid w:val="00E1298F"/>
    <w:rsid w:val="00F403F4"/>
    <w:rsid w:val="00F50532"/>
    <w:rsid w:val="00F55FB6"/>
    <w:rsid w:val="00F7287B"/>
    <w:rsid w:val="00FC164A"/>
    <w:rsid w:val="3EF71E91"/>
    <w:rsid w:val="71FF4E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99B870"/>
  <w14:defaultImageDpi w14:val="32767"/>
  <w15:docId w15:val="{B99B806F-9A18-E04C-9379-81D64B7B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paragraph" w:styleId="Paragraphedeliste">
    <w:name w:val="List Paragraph"/>
    <w:basedOn w:val="Normal"/>
    <w:uiPriority w:val="34"/>
    <w:qFormat/>
    <w:pPr>
      <w:spacing w:after="200" w:line="276" w:lineRule="auto"/>
      <w:ind w:left="720"/>
      <w:contextualSpacing/>
    </w:pPr>
    <w:rPr>
      <w:rFonts w:ascii="Calibri" w:eastAsia="Times New Roman" w:hAnsi="Calibri" w:cs="Times New Roman"/>
      <w:szCs w:val="22"/>
      <w:lang w:val="fr-FR" w:eastAsia="fr-FR"/>
    </w:rPr>
  </w:style>
  <w:style w:type="character" w:customStyle="1" w:styleId="CommentaireCar">
    <w:name w:val="Commentaire Car"/>
    <w:basedOn w:val="Policepardfaut"/>
    <w:link w:val="Commentaire"/>
    <w:uiPriority w:val="99"/>
    <w:semiHidden/>
    <w:rPr>
      <w:sz w:val="20"/>
      <w:szCs w:val="20"/>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Rvision">
    <w:name w:val="Revision"/>
    <w:hidden/>
    <w:uiPriority w:val="99"/>
    <w:semiHidden/>
    <w:rsid w:val="00185EFF"/>
    <w:rPr>
      <w:sz w:val="24"/>
      <w:szCs w:val="24"/>
      <w:lang w:val="en-GB" w:eastAsia="en-US"/>
    </w:rPr>
  </w:style>
  <w:style w:type="character" w:styleId="Numrodeligne">
    <w:name w:val="line number"/>
    <w:basedOn w:val="Policepardfaut"/>
    <w:uiPriority w:val="99"/>
    <w:semiHidden/>
    <w:unhideWhenUsed/>
    <w:rsid w:val="00F72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2068</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 Mourier</dc:creator>
  <cp:lastModifiedBy>Johann Mourier</cp:lastModifiedBy>
  <cp:revision>12</cp:revision>
  <dcterms:created xsi:type="dcterms:W3CDTF">2022-09-29T10:12:00Z</dcterms:created>
  <dcterms:modified xsi:type="dcterms:W3CDTF">2024-11-08T17:07:00Z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