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20" w:rsidRDefault="009C3320" w:rsidP="009C3320">
      <w:pPr>
        <w:pStyle w:val="Titre"/>
        <w:spacing w:before="120" w:line="48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bookmarkStart w:id="0" w:name="_heading=h.m5l7e8obyx25"/>
      <w:bookmarkStart w:id="1" w:name="_heading=h.gjdgxs"/>
      <w:bookmarkEnd w:id="1"/>
      <w:r>
        <w:rPr>
          <w:rFonts w:ascii="Times New Roman" w:eastAsia="Times New Roman" w:hAnsi="Times New Roman" w:cs="Times New Roman"/>
          <w:sz w:val="40"/>
          <w:szCs w:val="40"/>
        </w:rPr>
        <w:t>Spillover and competitive exclusion in the crustacean community following the implementation of a marine reserve</w:t>
      </w:r>
      <w:r>
        <w:rPr>
          <w:rFonts w:ascii="Times New Roman" w:eastAsia="Times New Roman" w:hAnsi="Times New Roman" w:cs="Times New Roman"/>
          <w:sz w:val="40"/>
          <w:szCs w:val="40"/>
        </w:rPr>
        <w:t> : Supplementary Material</w:t>
      </w:r>
    </w:p>
    <w:p w:rsidR="009C3320" w:rsidRDefault="009C3320" w:rsidP="009C3320">
      <w:pPr>
        <w:spacing w:before="12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Authors: Morgane Amelot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1,**</w:t>
      </w:r>
      <w:r>
        <w:rPr>
          <w:rFonts w:ascii="Times New Roman" w:eastAsia="Times New Roman" w:hAnsi="Times New Roman" w:cs="Times New Roman"/>
          <w:sz w:val="18"/>
          <w:szCs w:val="18"/>
        </w:rPr>
        <w:t>, Julien Normand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2,*,**</w:t>
      </w:r>
      <w:r>
        <w:rPr>
          <w:rFonts w:ascii="Times New Roman" w:eastAsia="Times New Roman" w:hAnsi="Times New Roman" w:cs="Times New Roman"/>
          <w:sz w:val="18"/>
          <w:szCs w:val="18"/>
        </w:rPr>
        <w:t>, Ivan Schlaich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, Bruno Ernande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3</w:t>
      </w:r>
    </w:p>
    <w:p w:rsidR="009C3320" w:rsidRDefault="009C3320" w:rsidP="009C3320">
      <w:pPr>
        <w:spacing w:before="120" w:line="48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Ifremer, Laboratoire Ressources Halieutiques de Port-en-Bessin, Avenue du Général de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Gaulle, 14 520 Port-en-Bessin, France</w:t>
      </w:r>
    </w:p>
    <w:p w:rsidR="009C3320" w:rsidRDefault="009C3320" w:rsidP="009C3320">
      <w:pPr>
        <w:spacing w:before="120" w:line="48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Ifremer, Laboratoire Environnement Ressources de Normandie, Avenue du Général de Gaulle, 14 520 Port-en-Bessin, France</w:t>
      </w:r>
    </w:p>
    <w:p w:rsidR="009C3320" w:rsidRDefault="009C3320" w:rsidP="009C3320">
      <w:pPr>
        <w:spacing w:before="120" w:line="48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Ifremer, UMR MARBEC, Univ. Montpellier, IFREMER, CNRS, IRD, F-34 090, Montpellier, France</w:t>
      </w:r>
    </w:p>
    <w:p w:rsidR="009C3320" w:rsidRDefault="009C3320" w:rsidP="009C3320">
      <w:pPr>
        <w:spacing w:before="120" w:line="48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*Corresponding author: julien.normand@ifremer.fr</w:t>
      </w:r>
    </w:p>
    <w:p w:rsidR="009C3320" w:rsidRDefault="009C3320" w:rsidP="009C3320">
      <w:pPr>
        <w:spacing w:before="120" w:line="48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**These authors contributed equally to this work</w:t>
      </w:r>
    </w:p>
    <w:p w:rsidR="009C3320" w:rsidRPr="009C3320" w:rsidRDefault="009C3320" w:rsidP="009C3320">
      <w:pPr>
        <w:spacing w:before="120" w:line="48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ORCID : MA, 0000-0001-8603-6968, JN, 0000-0003-4020-7789, BE, 0000-0002-0727-5774</w:t>
      </w:r>
      <w:bookmarkStart w:id="2" w:name="_heading=h.30j0zll"/>
      <w:bookmarkStart w:id="3" w:name="_GoBack"/>
      <w:bookmarkEnd w:id="2"/>
      <w:bookmarkEnd w:id="3"/>
    </w:p>
    <w:p w:rsidR="006D1476" w:rsidRDefault="00B27C0A">
      <w:pPr>
        <w:keepNext/>
        <w:keepLines/>
        <w:spacing w:before="120" w:after="12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Table 1: Results from the GLMM for CPUE for Lobster in June, estimates and results of the tests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276"/>
        <w:gridCol w:w="2830"/>
        <w:gridCol w:w="3255"/>
      </w:tblGrid>
      <w:tr w:rsidR="006D1476">
        <w:trPr>
          <w:trHeight w:val="62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Random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Variance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deviation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LR-test P-Value</w:t>
            </w:r>
          </w:p>
        </w:tc>
      </w:tr>
      <w:tr w:rsidR="006D1476">
        <w:trPr>
          <w:trHeight w:val="432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Year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0.188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0.434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Location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0.190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0.454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Fixed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Estimate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error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Chi² P-Value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Intercept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0.108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0.274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(outside)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-0.930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0.282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Period (before)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-1.628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0.174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x Period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0.783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0.090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9062" w:type="dxa"/>
            <w:gridSpan w:val="4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Theta = 6.565</w:t>
            </w:r>
          </w:p>
        </w:tc>
      </w:tr>
    </w:tbl>
    <w:p w:rsidR="006D1476" w:rsidRDefault="006D1476">
      <w:pPr>
        <w:pStyle w:val="Sansinterligne"/>
        <w:rPr>
          <w:lang w:eastAsia="fr-FR"/>
        </w:rPr>
      </w:pPr>
    </w:p>
    <w:p w:rsidR="006D1476" w:rsidRDefault="00B27C0A">
      <w:pPr>
        <w:keepNext/>
        <w:keepLines/>
        <w:spacing w:before="120" w:after="12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highlight w:val="white"/>
          <w:lang w:eastAsia="fr-FR"/>
        </w:rPr>
        <w:t>Table 2: Results from the GLMM for CPUE for Lobster in September, estimates and results of the tests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276"/>
        <w:gridCol w:w="2830"/>
        <w:gridCol w:w="3255"/>
      </w:tblGrid>
      <w:tr w:rsidR="006D1476">
        <w:trPr>
          <w:trHeight w:val="62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white"/>
                <w:lang w:eastAsia="fr-FR"/>
              </w:rPr>
              <w:t>Random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white"/>
                <w:lang w:eastAsia="fr-FR"/>
              </w:rPr>
              <w:t>Variance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white"/>
                <w:lang w:eastAsia="fr-FR"/>
              </w:rPr>
              <w:t>Standard deviation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white"/>
                <w:lang w:eastAsia="fr-FR"/>
              </w:rPr>
              <w:t>LR-test P-Value</w:t>
            </w:r>
          </w:p>
        </w:tc>
      </w:tr>
      <w:tr w:rsidR="006D1476">
        <w:trPr>
          <w:trHeight w:val="432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Year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0.193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0.440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Location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0.257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0.507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white"/>
                <w:lang w:eastAsia="fr-FR"/>
              </w:rPr>
              <w:t>Fixed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white"/>
                <w:lang w:eastAsia="fr-FR"/>
              </w:rPr>
              <w:t>Estimate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white"/>
                <w:lang w:eastAsia="fr-FR"/>
              </w:rPr>
              <w:t>Standard error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white"/>
                <w:lang w:eastAsia="fr-FR"/>
              </w:rPr>
              <w:t>Chi² P-Value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Intercept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0.163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0.311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  <w:lang w:eastAsia="fr-FR"/>
              </w:rPr>
              <w:t> 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Area (outside)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-1.154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0.327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lastRenderedPageBreak/>
              <w:t>Period (before)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-2.134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0.183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Area x Period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1.049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0.106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9062" w:type="dxa"/>
            <w:gridSpan w:val="4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Theta = 6.052</w:t>
            </w:r>
          </w:p>
        </w:tc>
      </w:tr>
    </w:tbl>
    <w:p w:rsidR="006D1476" w:rsidRDefault="006D1476">
      <w:pPr>
        <w:rPr>
          <w:lang w:eastAsia="fr-FR"/>
        </w:rPr>
      </w:pPr>
    </w:p>
    <w:p w:rsidR="006D1476" w:rsidRDefault="00B27C0A">
      <w:pPr>
        <w:keepNext/>
        <w:keepLines/>
        <w:spacing w:before="120" w:after="12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Table 3: Results from the GLMM for CPUE for Edible crab in June, estimates and results of the tests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276"/>
        <w:gridCol w:w="2830"/>
        <w:gridCol w:w="3255"/>
      </w:tblGrid>
      <w:tr w:rsidR="006D1476">
        <w:trPr>
          <w:trHeight w:val="62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Random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Variance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deviation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LR-test P-Value</w:t>
            </w:r>
          </w:p>
        </w:tc>
      </w:tr>
      <w:tr w:rsidR="006D1476">
        <w:trPr>
          <w:trHeight w:val="432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Year</w:t>
            </w:r>
          </w:p>
        </w:tc>
        <w:tc>
          <w:tcPr>
            <w:tcW w:w="1276" w:type="dxa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0.115</w:t>
            </w:r>
          </w:p>
        </w:tc>
        <w:tc>
          <w:tcPr>
            <w:tcW w:w="2830" w:type="dxa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0.339</w:t>
            </w:r>
          </w:p>
        </w:tc>
        <w:tc>
          <w:tcPr>
            <w:tcW w:w="3255" w:type="dxa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Location</w:t>
            </w:r>
          </w:p>
        </w:tc>
        <w:tc>
          <w:tcPr>
            <w:tcW w:w="1276" w:type="dxa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0.134</w:t>
            </w:r>
          </w:p>
        </w:tc>
        <w:tc>
          <w:tcPr>
            <w:tcW w:w="2830" w:type="dxa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0.367</w:t>
            </w:r>
          </w:p>
        </w:tc>
        <w:tc>
          <w:tcPr>
            <w:tcW w:w="3255" w:type="dxa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Fixed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Estimate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error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Chi² P-Value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Intercept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-1.354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0.2321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(outside)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0.920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0.2421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Period (before)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0.848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0.1504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x Period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-1.080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0.0989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9062" w:type="dxa"/>
            <w:gridSpan w:val="4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Theta = 3.316</w:t>
            </w:r>
          </w:p>
        </w:tc>
      </w:tr>
    </w:tbl>
    <w:p w:rsidR="006D1476" w:rsidRDefault="006D1476">
      <w:pPr>
        <w:pStyle w:val="Sansinterligne"/>
        <w:rPr>
          <w:lang w:eastAsia="fr-FR"/>
        </w:rPr>
      </w:pPr>
    </w:p>
    <w:p w:rsidR="006D1476" w:rsidRDefault="00B27C0A">
      <w:pPr>
        <w:keepNext/>
        <w:keepLines/>
        <w:spacing w:before="120" w:after="12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Table 4: Results from the GLMM for CPUE for Edible crab in September, estimates and results of the tests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276"/>
        <w:gridCol w:w="2830"/>
        <w:gridCol w:w="3255"/>
      </w:tblGrid>
      <w:tr w:rsidR="006D1476">
        <w:trPr>
          <w:trHeight w:val="62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Random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Variance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deviation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LR-test P-Value</w:t>
            </w:r>
          </w:p>
        </w:tc>
      </w:tr>
      <w:tr w:rsidR="006D1476">
        <w:trPr>
          <w:trHeight w:val="432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Year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0.130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0.361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Location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0.119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0.345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Fixed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Estimate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error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Chi² P-Value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Intercept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-2.416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0.439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lastRenderedPageBreak/>
              <w:t>Area (outside)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0.980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0.475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</w:tr>
      <w:tr w:rsidR="006D1476">
        <w:trPr>
          <w:trHeight w:val="609"/>
        </w:trPr>
        <w:tc>
          <w:tcPr>
            <w:tcW w:w="9062" w:type="dxa"/>
            <w:gridSpan w:val="4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Theta = 2.518</w:t>
            </w:r>
          </w:p>
        </w:tc>
      </w:tr>
    </w:tbl>
    <w:p w:rsidR="006D1476" w:rsidRDefault="006D1476">
      <w:pPr>
        <w:pStyle w:val="Sansinterligne"/>
        <w:rPr>
          <w:lang w:eastAsia="fr-FR"/>
        </w:rPr>
      </w:pPr>
    </w:p>
    <w:p w:rsidR="006D1476" w:rsidRDefault="00B27C0A">
      <w:pPr>
        <w:keepNext/>
        <w:keepLines/>
        <w:spacing w:before="120" w:after="12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Table 5: Results from the GLMM for CPUE for Spider crab in June, estimates and results of the tests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276"/>
        <w:gridCol w:w="2830"/>
        <w:gridCol w:w="3255"/>
      </w:tblGrid>
      <w:tr w:rsidR="006D1476">
        <w:trPr>
          <w:trHeight w:val="62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Random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Variance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deviation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LR-test P-Value</w:t>
            </w:r>
          </w:p>
        </w:tc>
      </w:tr>
      <w:tr w:rsidR="006D1476">
        <w:trPr>
          <w:trHeight w:val="432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Year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0.084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0.289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Location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0.104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0.323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Fixed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Estimate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error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Chi² P-Value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Intercept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-0.653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0.203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(outside)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-0.549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0.212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Period (before)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-0.642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0.109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9062" w:type="dxa"/>
            <w:gridSpan w:val="4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Theta = 3.066</w:t>
            </w:r>
          </w:p>
        </w:tc>
      </w:tr>
    </w:tbl>
    <w:p w:rsidR="006D1476" w:rsidRDefault="006D1476">
      <w:pPr>
        <w:pStyle w:val="Sansinterligne"/>
        <w:rPr>
          <w:lang w:eastAsia="fr-FR"/>
        </w:rPr>
      </w:pPr>
    </w:p>
    <w:p w:rsidR="006D1476" w:rsidRDefault="00B27C0A">
      <w:pPr>
        <w:keepNext/>
        <w:keepLines/>
        <w:spacing w:before="120" w:after="12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Table 6: Results from the GLMM for CPUE for Spider crab in September, estimates and results of the tests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276"/>
        <w:gridCol w:w="2830"/>
        <w:gridCol w:w="3255"/>
      </w:tblGrid>
      <w:tr w:rsidR="006D1476">
        <w:trPr>
          <w:trHeight w:val="62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Random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Variance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deviation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LR-test P-Value</w:t>
            </w:r>
          </w:p>
        </w:tc>
      </w:tr>
      <w:tr w:rsidR="006D1476">
        <w:trPr>
          <w:trHeight w:val="432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Year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0.160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0.400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Location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0.502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0.709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Fixed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Estimate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error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Chi² P-Value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Intercept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-0.653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0.203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(outside)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-0.549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0.212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Period (before)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-0.642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0.109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9062" w:type="dxa"/>
            <w:gridSpan w:val="4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Theta = 2.420</w:t>
            </w:r>
          </w:p>
        </w:tc>
      </w:tr>
    </w:tbl>
    <w:p w:rsidR="006D1476" w:rsidRDefault="00B27C0A">
      <w:pPr>
        <w:keepNext/>
        <w:keepLines/>
        <w:spacing w:before="120" w:after="12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Table 7: Results from the LMM for Cephalothorax length for Lobster in June, estimates and results of the tests.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276"/>
        <w:gridCol w:w="2830"/>
        <w:gridCol w:w="3255"/>
      </w:tblGrid>
      <w:tr w:rsidR="006D1476">
        <w:trPr>
          <w:trHeight w:val="62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Random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Variance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deviation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LR-test P-Value</w:t>
            </w:r>
          </w:p>
        </w:tc>
      </w:tr>
      <w:tr w:rsidR="006D1476">
        <w:trPr>
          <w:trHeight w:val="432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Year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7.227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2.689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Location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12.047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3.471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Fixed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Estimate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error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Chi² P-Value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Intercept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92.401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2.109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(outside)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-7.315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2.232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Period (before)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-9.281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1.158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NS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x Period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10.688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0.697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</w:tbl>
    <w:p w:rsidR="006D1476" w:rsidRDefault="006D1476">
      <w:pPr>
        <w:pStyle w:val="Sansinterligne"/>
        <w:rPr>
          <w:lang w:eastAsia="fr-FR"/>
        </w:rPr>
      </w:pPr>
    </w:p>
    <w:p w:rsidR="006D1476" w:rsidRDefault="00B27C0A">
      <w:pPr>
        <w:keepNext/>
        <w:keepLines/>
        <w:spacing w:before="120" w:after="12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4" w:name="_heading=h.q76hfrgh7l9s"/>
      <w:bookmarkEnd w:id="0"/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Table 8: Results from the LMM for Cephalothorax length for Lobster in September, estimates and results of the tests.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276"/>
        <w:gridCol w:w="2830"/>
        <w:gridCol w:w="3255"/>
      </w:tblGrid>
      <w:tr w:rsidR="006D1476">
        <w:trPr>
          <w:trHeight w:val="62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Random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Variance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deviation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LR-test P-Value</w:t>
            </w:r>
          </w:p>
        </w:tc>
      </w:tr>
      <w:tr w:rsidR="006D1476">
        <w:trPr>
          <w:trHeight w:val="432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Year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4.467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2.113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Location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12.607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3.551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Fixed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Estimate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error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Chi² P-Value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Intercept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94.736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2.116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(outside)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-9.298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2.283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Period (before)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-11.082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1.121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NS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x Period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11.653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0.872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</w:tbl>
    <w:p w:rsidR="006D1476" w:rsidRDefault="006D1476">
      <w:pPr>
        <w:pStyle w:val="Sansinterligne"/>
        <w:rPr>
          <w:lang w:eastAsia="fr-FR"/>
        </w:rPr>
      </w:pPr>
    </w:p>
    <w:p w:rsidR="006D1476" w:rsidRDefault="00B27C0A">
      <w:pPr>
        <w:keepNext/>
        <w:keepLines/>
        <w:spacing w:before="120" w:after="12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Table 9: Results from the LMM for Cephalothorax length for Edible crab in June, estimates and results of the tests.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276"/>
        <w:gridCol w:w="2830"/>
        <w:gridCol w:w="3255"/>
      </w:tblGrid>
      <w:tr w:rsidR="006D1476">
        <w:trPr>
          <w:trHeight w:val="62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Random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Variance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deviation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LR-test P-Value</w:t>
            </w:r>
          </w:p>
        </w:tc>
      </w:tr>
      <w:tr w:rsidR="006D1476">
        <w:trPr>
          <w:trHeight w:val="432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Year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4.467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2.113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Location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12.607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3.551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Fixed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Estimate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error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Chi² P-Value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Intercept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94.736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2.116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(outside)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-9.298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2.283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Period (before)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-11.082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1.121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NS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x Period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11.653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0.872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</w:tbl>
    <w:p w:rsidR="006D1476" w:rsidRDefault="006D1476">
      <w:pPr>
        <w:pStyle w:val="Sansinterligne"/>
        <w:rPr>
          <w:lang w:eastAsia="fr-FR"/>
        </w:rPr>
      </w:pPr>
    </w:p>
    <w:p w:rsidR="006D1476" w:rsidRDefault="00B27C0A">
      <w:pPr>
        <w:keepNext/>
        <w:keepLines/>
        <w:spacing w:before="120" w:after="12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Table 10: Results from the LMM for Cephalothorax length for Edible crab in September, estimates and results of the tests.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276"/>
        <w:gridCol w:w="2830"/>
        <w:gridCol w:w="3255"/>
      </w:tblGrid>
      <w:tr w:rsidR="006D1476">
        <w:trPr>
          <w:trHeight w:val="62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Random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Variance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deviation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LR-test P-Value</w:t>
            </w:r>
          </w:p>
        </w:tc>
      </w:tr>
      <w:tr w:rsidR="006D1476">
        <w:trPr>
          <w:trHeight w:val="432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Year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19.690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4.437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Location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122.230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11.060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Fixed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Estimate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error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Chi² P-Value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Intercept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113.311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6.529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(outside)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20.670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7.140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Period (before)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2.715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1.982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NS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x Period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-3.086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1.264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</w:p>
        </w:tc>
      </w:tr>
    </w:tbl>
    <w:p w:rsidR="006D1476" w:rsidRDefault="006D1476">
      <w:pPr>
        <w:pStyle w:val="Sansinterligne"/>
        <w:rPr>
          <w:lang w:eastAsia="fr-FR"/>
        </w:rPr>
      </w:pPr>
    </w:p>
    <w:p w:rsidR="006D1476" w:rsidRDefault="00B27C0A">
      <w:pPr>
        <w:keepNext/>
        <w:keepLines/>
        <w:spacing w:before="120" w:after="12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Table 11: Results from the LMM for Cephalothorax length for Spider crab in June, estimates and results of the tests.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276"/>
        <w:gridCol w:w="2830"/>
        <w:gridCol w:w="3255"/>
      </w:tblGrid>
      <w:tr w:rsidR="006D1476">
        <w:trPr>
          <w:trHeight w:val="62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Random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Variance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deviation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LR-test P-Value</w:t>
            </w:r>
          </w:p>
        </w:tc>
      </w:tr>
      <w:tr w:rsidR="006D1476">
        <w:trPr>
          <w:trHeight w:val="432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Year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38.000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6.165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Location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55.590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7.456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</w:tbl>
    <w:p w:rsidR="006D1476" w:rsidRDefault="006D1476">
      <w:pPr>
        <w:pStyle w:val="Sansinterligne"/>
        <w:rPr>
          <w:lang w:eastAsia="fr-FR"/>
        </w:rPr>
      </w:pPr>
    </w:p>
    <w:p w:rsidR="006D1476" w:rsidRDefault="00B27C0A">
      <w:pPr>
        <w:keepNext/>
        <w:keepLines/>
        <w:spacing w:before="120" w:after="120" w:line="48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Table 12: Results from the LMM for Cephalothorax length for Spider crab in September, estimates and results of the tests.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276"/>
        <w:gridCol w:w="2830"/>
        <w:gridCol w:w="3255"/>
      </w:tblGrid>
      <w:tr w:rsidR="006D1476">
        <w:trPr>
          <w:trHeight w:val="62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Random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Variance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deviation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LR-test P-Value</w:t>
            </w:r>
          </w:p>
        </w:tc>
      </w:tr>
      <w:tr w:rsidR="006D1476">
        <w:trPr>
          <w:trHeight w:val="432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Year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85.970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9.272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Location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23.810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4.880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Fixed effects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Estimate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Standard error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Chi² P-Value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Intercept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78.745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4.320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(outside)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15.868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3.990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***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Period (before)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9.614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4.766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NS</w:t>
            </w:r>
          </w:p>
        </w:tc>
      </w:tr>
      <w:tr w:rsidR="006D1476">
        <w:trPr>
          <w:trHeight w:val="609"/>
        </w:trPr>
        <w:tc>
          <w:tcPr>
            <w:tcW w:w="1701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Area x Period</w:t>
            </w:r>
          </w:p>
        </w:tc>
        <w:tc>
          <w:tcPr>
            <w:tcW w:w="1276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-8.029</w:t>
            </w:r>
          </w:p>
        </w:tc>
        <w:tc>
          <w:tcPr>
            <w:tcW w:w="2830" w:type="dxa"/>
            <w:vAlign w:val="center"/>
          </w:tcPr>
          <w:p w:rsidR="006D1476" w:rsidRDefault="00B27C0A">
            <w:pPr>
              <w:spacing w:before="240" w:line="48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3.536</w:t>
            </w:r>
          </w:p>
        </w:tc>
        <w:tc>
          <w:tcPr>
            <w:tcW w:w="3255" w:type="dxa"/>
            <w:vAlign w:val="center"/>
          </w:tcPr>
          <w:p w:rsidR="006D1476" w:rsidRDefault="00B27C0A">
            <w:pPr>
              <w:spacing w:before="240" w:line="48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*</w:t>
            </w:r>
            <w:bookmarkEnd w:id="4"/>
          </w:p>
        </w:tc>
      </w:tr>
    </w:tbl>
    <w:p w:rsidR="006D1476" w:rsidRDefault="006D1476"/>
    <w:sectPr w:rsidR="006D147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76" w:rsidRDefault="00B27C0A">
      <w:pPr>
        <w:spacing w:after="0" w:line="240" w:lineRule="auto"/>
      </w:pPr>
      <w:r>
        <w:separator/>
      </w:r>
    </w:p>
  </w:endnote>
  <w:endnote w:type="continuationSeparator" w:id="0">
    <w:p w:rsidR="006D1476" w:rsidRDefault="00B2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76" w:rsidRDefault="00B27C0A">
      <w:pPr>
        <w:spacing w:after="0" w:line="240" w:lineRule="auto"/>
      </w:pPr>
      <w:r>
        <w:separator/>
      </w:r>
    </w:p>
  </w:footnote>
  <w:footnote w:type="continuationSeparator" w:id="0">
    <w:p w:rsidR="006D1476" w:rsidRDefault="00B27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1D0E"/>
    <w:multiLevelType w:val="multilevel"/>
    <w:tmpl w:val="D188FB42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300C68"/>
    <w:multiLevelType w:val="multilevel"/>
    <w:tmpl w:val="48A684B8"/>
    <w:lvl w:ilvl="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76"/>
    <w:rsid w:val="006D1476"/>
    <w:rsid w:val="009C3320"/>
    <w:rsid w:val="00B2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EC51"/>
  <w15:docId w15:val="{5C7CD429-9BA4-46C2-9AA3-6D188EC5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pPr>
      <w:numPr>
        <w:numId w:val="2"/>
      </w:numPr>
      <w:spacing w:after="120" w:line="360" w:lineRule="auto"/>
      <w:ind w:left="1066" w:hanging="357"/>
      <w:jc w:val="both"/>
      <w:outlineLvl w:val="1"/>
    </w:pPr>
    <w:rPr>
      <w:rFonts w:asciiTheme="majorHAnsi" w:eastAsia="SimSun" w:hAnsiTheme="majorHAnsi" w:cstheme="majorHAnsi"/>
      <w:b/>
      <w:sz w:val="28"/>
      <w:szCs w:val="28"/>
      <w:lang w:eastAsia="zh-CN" w:bidi="hi-I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 w:line="360" w:lineRule="auto"/>
      <w:ind w:left="708"/>
      <w:contextualSpacing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="SimSun" w:hAnsiTheme="majorHAnsi" w:cstheme="majorHAnsi"/>
      <w:b/>
      <w:sz w:val="28"/>
      <w:szCs w:val="28"/>
      <w:lang w:eastAsia="zh-CN" w:bidi="hi-IN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808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NORMAND, Ifremer Port-en-bessin PDG-ODE-L</dc:creator>
  <cp:keywords/>
  <dc:description/>
  <cp:lastModifiedBy>Julien NORMAND, Ifremer Port-en-bessin PDG-ODE-L</cp:lastModifiedBy>
  <cp:revision>3</cp:revision>
  <dcterms:created xsi:type="dcterms:W3CDTF">2024-08-28T12:39:00Z</dcterms:created>
  <dcterms:modified xsi:type="dcterms:W3CDTF">2024-08-28T12:45:00Z</dcterms:modified>
</cp:coreProperties>
</file>