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EF8CD" w14:textId="65AA55EC" w:rsidR="00795AA1" w:rsidRPr="00022DD9" w:rsidRDefault="00022DD9" w:rsidP="001571D3">
      <w:pPr>
        <w:spacing w:line="360" w:lineRule="auto"/>
        <w:contextualSpacing/>
        <w:jc w:val="center"/>
        <w:rPr>
          <w:i/>
          <w:iCs/>
          <w:lang w:val="en-US"/>
        </w:rPr>
      </w:pPr>
      <w:r w:rsidRPr="00022DD9">
        <w:rPr>
          <w:i/>
          <w:iCs/>
          <w:lang w:val="en-US"/>
        </w:rPr>
        <w:t>S</w:t>
      </w:r>
      <w:r w:rsidR="00795AA1" w:rsidRPr="00022DD9">
        <w:rPr>
          <w:i/>
          <w:iCs/>
          <w:lang w:val="en-US"/>
        </w:rPr>
        <w:t xml:space="preserve">upplementary </w:t>
      </w:r>
      <w:r w:rsidR="00DE7DFD">
        <w:rPr>
          <w:i/>
          <w:iCs/>
          <w:lang w:val="en-US"/>
        </w:rPr>
        <w:t>M</w:t>
      </w:r>
      <w:r w:rsidR="00795AA1" w:rsidRPr="00022DD9">
        <w:rPr>
          <w:i/>
          <w:iCs/>
          <w:lang w:val="en-US"/>
        </w:rPr>
        <w:t>aterial</w:t>
      </w:r>
    </w:p>
    <w:p w14:paraId="3147E639" w14:textId="54B032F4" w:rsidR="00907883" w:rsidRDefault="00907883" w:rsidP="001571D3">
      <w:pPr>
        <w:spacing w:line="360" w:lineRule="auto"/>
        <w:contextualSpacing/>
        <w:rPr>
          <w:lang w:val="en-US"/>
        </w:rPr>
      </w:pPr>
    </w:p>
    <w:p w14:paraId="069FA51E" w14:textId="77777777" w:rsidR="00862685" w:rsidRPr="002E2DDF" w:rsidRDefault="00862685" w:rsidP="001571D3">
      <w:pPr>
        <w:spacing w:line="360" w:lineRule="auto"/>
        <w:contextualSpacing/>
        <w:rPr>
          <w:lang w:val="en-US"/>
        </w:rPr>
      </w:pPr>
    </w:p>
    <w:p w14:paraId="163B8F04" w14:textId="501DF601" w:rsidR="00795AA1" w:rsidRPr="007A6A8A" w:rsidRDefault="004B6880" w:rsidP="001571D3">
      <w:pPr>
        <w:spacing w:line="360" w:lineRule="auto"/>
        <w:contextualSpacing/>
        <w:jc w:val="center"/>
        <w:rPr>
          <w:b/>
          <w:bCs/>
          <w:sz w:val="28"/>
          <w:szCs w:val="28"/>
          <w:lang w:val="en-US"/>
        </w:rPr>
      </w:pPr>
      <w:r w:rsidRPr="007A6A8A">
        <w:rPr>
          <w:b/>
          <w:bCs/>
          <w:sz w:val="28"/>
          <w:szCs w:val="28"/>
          <w:lang w:val="en-US"/>
        </w:rPr>
        <w:t>Remote underwater video for monitoring reef fish spawning aggregation</w:t>
      </w:r>
      <w:r w:rsidR="007A6A8A" w:rsidRPr="007A6A8A">
        <w:rPr>
          <w:b/>
          <w:bCs/>
          <w:sz w:val="28"/>
          <w:szCs w:val="28"/>
          <w:lang w:val="en-US"/>
        </w:rPr>
        <w:t>s</w:t>
      </w:r>
    </w:p>
    <w:p w14:paraId="251A6F51" w14:textId="77777777" w:rsidR="004A2C5E" w:rsidRPr="00354EE3" w:rsidRDefault="004A2C5E" w:rsidP="004A2C5E">
      <w:pPr>
        <w:spacing w:line="480" w:lineRule="auto"/>
        <w:contextualSpacing/>
        <w:rPr>
          <w:lang w:val="en-US"/>
        </w:rPr>
      </w:pPr>
    </w:p>
    <w:p w14:paraId="022D36F1" w14:textId="3A19C631" w:rsidR="004A2C5E" w:rsidRPr="004A2C5E" w:rsidRDefault="004A2C5E" w:rsidP="004A2C5E">
      <w:pPr>
        <w:spacing w:line="480" w:lineRule="auto"/>
        <w:contextualSpacing/>
        <w:jc w:val="center"/>
      </w:pPr>
      <w:r w:rsidRPr="004A2C5E">
        <w:t>Erwan Saulnier</w:t>
      </w:r>
      <w:r w:rsidRPr="004A2C5E">
        <w:rPr>
          <w:vertAlign w:val="superscript"/>
        </w:rPr>
        <w:t>1</w:t>
      </w:r>
      <w:r w:rsidRPr="004A2C5E">
        <w:t>*, Annette Breckwoldt</w:t>
      </w:r>
      <w:r w:rsidRPr="004A2C5E">
        <w:rPr>
          <w:vertAlign w:val="superscript"/>
        </w:rPr>
        <w:t>2</w:t>
      </w:r>
      <w:r w:rsidRPr="004A2C5E">
        <w:t>, Marianne Robert</w:t>
      </w:r>
      <w:r w:rsidRPr="004A2C5E">
        <w:rPr>
          <w:vertAlign w:val="superscript"/>
        </w:rPr>
        <w:t>1</w:t>
      </w:r>
      <w:r w:rsidRPr="004A2C5E">
        <w:t>, Dominique Pelletier</w:t>
      </w:r>
      <w:r w:rsidRPr="004A2C5E">
        <w:rPr>
          <w:vertAlign w:val="superscript"/>
        </w:rPr>
        <w:t>1,3</w:t>
      </w:r>
    </w:p>
    <w:p w14:paraId="2E7AD964" w14:textId="77777777" w:rsidR="009B3BCD" w:rsidRPr="00B33A1F" w:rsidRDefault="009B3BCD" w:rsidP="004A2C5E">
      <w:pPr>
        <w:spacing w:line="480" w:lineRule="auto"/>
        <w:contextualSpacing/>
      </w:pPr>
    </w:p>
    <w:p w14:paraId="1D6EF73A" w14:textId="77777777" w:rsidR="004A2C5E" w:rsidRPr="00354EE3" w:rsidRDefault="004A2C5E" w:rsidP="004A2C5E">
      <w:pPr>
        <w:spacing w:before="240" w:line="480" w:lineRule="auto"/>
        <w:contextualSpacing/>
        <w:rPr>
          <w:rFonts w:ascii="Calibri" w:eastAsia="Calibri" w:hAnsi="Calibri" w:cs="Calibri"/>
          <w:color w:val="000000"/>
          <w:lang w:val="en-US"/>
        </w:rPr>
      </w:pPr>
      <w:r w:rsidRPr="00354EE3">
        <w:rPr>
          <w:rFonts w:ascii="Calibri" w:eastAsia="Calibri" w:hAnsi="Calibri" w:cs="Calibri"/>
          <w:color w:val="000000"/>
          <w:vertAlign w:val="superscript"/>
          <w:lang w:val="en-US"/>
        </w:rPr>
        <w:t>1</w:t>
      </w:r>
      <w:r w:rsidRPr="00354EE3">
        <w:rPr>
          <w:rFonts w:ascii="Calibri" w:eastAsia="Calibri" w:hAnsi="Calibri" w:cs="Calibri"/>
          <w:color w:val="000000"/>
          <w:lang w:val="en-US"/>
        </w:rPr>
        <w:t xml:space="preserve">DECOD (Ecosystem Dynamics and Sustainability), IFREMER, INRAE, </w:t>
      </w:r>
      <w:proofErr w:type="spellStart"/>
      <w:r w:rsidRPr="00354EE3">
        <w:rPr>
          <w:rFonts w:ascii="Calibri" w:eastAsia="Calibri" w:hAnsi="Calibri" w:cs="Calibri"/>
          <w:color w:val="000000"/>
          <w:lang w:val="en-US"/>
        </w:rPr>
        <w:t>L’Institut</w:t>
      </w:r>
      <w:proofErr w:type="spellEnd"/>
      <w:r w:rsidRPr="00354EE3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354EE3">
        <w:rPr>
          <w:rFonts w:ascii="Calibri" w:eastAsia="Calibri" w:hAnsi="Calibri" w:cs="Calibri"/>
          <w:color w:val="000000"/>
          <w:lang w:val="en-US"/>
        </w:rPr>
        <w:t>Agro</w:t>
      </w:r>
      <w:proofErr w:type="spellEnd"/>
      <w:r w:rsidRPr="00354EE3">
        <w:rPr>
          <w:rFonts w:ascii="Calibri" w:eastAsia="Calibri" w:hAnsi="Calibri" w:cs="Calibri"/>
          <w:color w:val="000000"/>
          <w:lang w:val="en-US"/>
        </w:rPr>
        <w:t>, Lorient, France</w:t>
      </w:r>
    </w:p>
    <w:p w14:paraId="450F1F65" w14:textId="77777777" w:rsidR="004A2C5E" w:rsidRPr="00354EE3" w:rsidRDefault="004A2C5E" w:rsidP="004A2C5E">
      <w:pPr>
        <w:spacing w:line="480" w:lineRule="auto"/>
        <w:contextualSpacing/>
        <w:rPr>
          <w:rFonts w:ascii="Calibri" w:eastAsia="Calibri" w:hAnsi="Calibri" w:cs="Calibri"/>
          <w:color w:val="000000"/>
          <w:lang w:val="en-US"/>
        </w:rPr>
      </w:pPr>
      <w:r w:rsidRPr="00354EE3">
        <w:rPr>
          <w:rFonts w:ascii="Calibri" w:eastAsia="Calibri" w:hAnsi="Calibri" w:cs="Calibri"/>
          <w:color w:val="000000"/>
          <w:vertAlign w:val="superscript"/>
          <w:lang w:val="en-US"/>
        </w:rPr>
        <w:t>2</w:t>
      </w:r>
      <w:r w:rsidRPr="00354EE3">
        <w:rPr>
          <w:rFonts w:ascii="Calibri" w:eastAsia="Calibri" w:hAnsi="Calibri" w:cs="Calibri"/>
          <w:color w:val="000000"/>
          <w:lang w:val="en-US"/>
        </w:rPr>
        <w:t>Leibniz Centre for Tropical Marine Research (ZMT) GmbH, Bremen, Germany</w:t>
      </w:r>
    </w:p>
    <w:p w14:paraId="21E5DA04" w14:textId="772DB1D3" w:rsidR="004A2C5E" w:rsidRPr="00354EE3" w:rsidRDefault="004A2C5E" w:rsidP="004A2C5E">
      <w:pPr>
        <w:spacing w:line="480" w:lineRule="auto"/>
        <w:contextualSpacing/>
        <w:rPr>
          <w:lang w:val="en-US"/>
        </w:rPr>
      </w:pPr>
      <w:r w:rsidRPr="00354EE3">
        <w:rPr>
          <w:vertAlign w:val="superscript"/>
          <w:lang w:val="en-US"/>
        </w:rPr>
        <w:t>3</w:t>
      </w:r>
      <w:r w:rsidRPr="00354EE3">
        <w:rPr>
          <w:lang w:val="en-US"/>
        </w:rPr>
        <w:t xml:space="preserve">LEAD, IFREMER, </w:t>
      </w:r>
      <w:proofErr w:type="spellStart"/>
      <w:r w:rsidRPr="00354EE3">
        <w:rPr>
          <w:lang w:val="en-US"/>
        </w:rPr>
        <w:t>Nouméa</w:t>
      </w:r>
      <w:proofErr w:type="spellEnd"/>
      <w:r w:rsidRPr="00354EE3">
        <w:rPr>
          <w:lang w:val="en-US"/>
        </w:rPr>
        <w:t>, New Caledonia</w:t>
      </w:r>
    </w:p>
    <w:p w14:paraId="4228DDB1" w14:textId="1BA579A4" w:rsidR="004A2C5E" w:rsidRPr="004A2C5E" w:rsidRDefault="004A2C5E" w:rsidP="004A2C5E">
      <w:pPr>
        <w:spacing w:line="480" w:lineRule="auto"/>
        <w:contextualSpacing/>
        <w:rPr>
          <w:lang w:val="en-GB"/>
        </w:rPr>
      </w:pPr>
      <w:r w:rsidRPr="00FE448E">
        <w:rPr>
          <w:lang w:val="en-US"/>
        </w:rPr>
        <w:t>*Corresponding author</w:t>
      </w:r>
      <w:r w:rsidRPr="00B33A1F">
        <w:rPr>
          <w:lang w:val="en-US"/>
        </w:rPr>
        <w:t xml:space="preserve">: </w:t>
      </w:r>
      <w:hyperlink r:id="rId5" w:history="1">
        <w:r w:rsidRPr="004A2C5E">
          <w:rPr>
            <w:rStyle w:val="Hyperlink"/>
            <w:lang w:val="en-GB"/>
          </w:rPr>
          <w:t>esaulnier.ecology@gmail.com</w:t>
        </w:r>
      </w:hyperlink>
    </w:p>
    <w:p w14:paraId="56921A2B" w14:textId="77777777" w:rsidR="004A2C5E" w:rsidRDefault="004A2C5E" w:rsidP="004A2C5E">
      <w:pPr>
        <w:spacing w:line="480" w:lineRule="auto"/>
        <w:contextualSpacing/>
        <w:rPr>
          <w:lang w:val="en-GB"/>
        </w:rPr>
      </w:pPr>
    </w:p>
    <w:p w14:paraId="692455AA" w14:textId="77777777" w:rsidR="009B3BCD" w:rsidRPr="00FE448E" w:rsidRDefault="009B3BCD" w:rsidP="004A2C5E">
      <w:pPr>
        <w:spacing w:line="480" w:lineRule="auto"/>
        <w:contextualSpacing/>
        <w:rPr>
          <w:lang w:val="en-GB"/>
        </w:rPr>
      </w:pPr>
    </w:p>
    <w:p w14:paraId="3E02C9C0" w14:textId="6B6F92D0" w:rsidR="004A2C5E" w:rsidRPr="00354EE3" w:rsidRDefault="004A2C5E" w:rsidP="004A2C5E">
      <w:pPr>
        <w:spacing w:line="480" w:lineRule="auto"/>
        <w:contextualSpacing/>
        <w:jc w:val="center"/>
        <w:rPr>
          <w:lang w:val="en-US"/>
        </w:rPr>
      </w:pPr>
      <w:r>
        <w:rPr>
          <w:i/>
          <w:iCs/>
          <w:lang w:val="en-US"/>
        </w:rPr>
        <w:t>ICES Journal of Marine Science</w:t>
      </w:r>
    </w:p>
    <w:p w14:paraId="239401B6" w14:textId="36A0F121" w:rsidR="00F57AA4" w:rsidRDefault="00F57AA4">
      <w:pPr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color w:val="000000"/>
          <w:lang w:val="en-US" w:eastAsia="fr-FR"/>
        </w:rPr>
        <w:br w:type="page"/>
      </w:r>
    </w:p>
    <w:p w14:paraId="574F47BE" w14:textId="77777777" w:rsidR="00862685" w:rsidRDefault="00862685" w:rsidP="001302C5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6546E061" w14:textId="39323B74" w:rsidR="00D34BF1" w:rsidRDefault="0038051F" w:rsidP="001302C5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 w:rsidRPr="004A2C5E">
        <w:rPr>
          <w:sz w:val="28"/>
          <w:szCs w:val="28"/>
          <w:lang w:val="en-US"/>
        </w:rPr>
        <w:t xml:space="preserve">Supplementary Text </w:t>
      </w:r>
    </w:p>
    <w:p w14:paraId="742BCBC0" w14:textId="77777777" w:rsidR="00D34BF1" w:rsidRDefault="00D34BF1" w:rsidP="001302C5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1AF2CF1D" w14:textId="662DED23" w:rsidR="00FE448E" w:rsidRDefault="00E53F6C" w:rsidP="004A2C5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color w:val="000000"/>
          <w:lang w:val="en-US" w:eastAsia="fr-FR"/>
        </w:rPr>
        <w:t xml:space="preserve">Text S1. </w:t>
      </w:r>
      <w:r w:rsidR="004A2C5E">
        <w:rPr>
          <w:rFonts w:ascii="Calibri" w:eastAsia="Times New Roman" w:hAnsi="Calibri" w:cs="Calibri"/>
          <w:color w:val="000000"/>
          <w:lang w:val="en-US" w:eastAsia="fr-FR"/>
        </w:rPr>
        <w:t>Description of the sampling stations</w:t>
      </w:r>
    </w:p>
    <w:p w14:paraId="7EBA4881" w14:textId="77777777" w:rsidR="00A378EF" w:rsidRDefault="00A378EF" w:rsidP="004A2C5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7171F4A9" w14:textId="05E61631" w:rsidR="009712CF" w:rsidRDefault="00465681" w:rsidP="00F57AA4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 w:rsidRPr="00465681">
        <w:rPr>
          <w:rFonts w:ascii="Calibri" w:eastAsia="Times New Roman" w:hAnsi="Calibri" w:cs="Calibri"/>
          <w:color w:val="000000"/>
          <w:lang w:val="en-US" w:eastAsia="fr-FR"/>
        </w:rPr>
        <w:t>Station M1 was located at the bottom of the reef channel at a depth of 20</w:t>
      </w:r>
      <w:r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>m, approximately 5</w:t>
      </w:r>
      <w:r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m from the southeastern slope. This habitat was rather flat and characterized by low live coral cover (20%). Stony coral colonies were sparse and small, although a few large </w:t>
      </w:r>
      <w:r w:rsidRPr="00465681">
        <w:rPr>
          <w:rFonts w:ascii="Calibri" w:eastAsia="Times New Roman" w:hAnsi="Calibri" w:cs="Calibri"/>
          <w:i/>
          <w:iCs/>
          <w:color w:val="000000"/>
          <w:lang w:val="en-US" w:eastAsia="fr-FR"/>
        </w:rPr>
        <w:t>Acropora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>
        <w:rPr>
          <w:rFonts w:ascii="Calibri" w:eastAsia="Times New Roman" w:hAnsi="Calibri" w:cs="Calibri"/>
          <w:color w:val="000000"/>
          <w:lang w:val="en-US" w:eastAsia="fr-FR"/>
        </w:rPr>
        <w:t xml:space="preserve">spp. 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>tables were present. Gorgonians and soft corals were the most abundant sessile organisms. Both substrate composition and sessile fauna resulted in relatively high habitat complexity at this s</w:t>
      </w:r>
      <w:r w:rsidR="00C606C8">
        <w:rPr>
          <w:rFonts w:ascii="Calibri" w:eastAsia="Times New Roman" w:hAnsi="Calibri" w:cs="Calibri"/>
          <w:color w:val="000000"/>
          <w:lang w:val="en-US" w:eastAsia="fr-FR"/>
        </w:rPr>
        <w:t>tation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. Station M2, located on the north side of the channel at a depth of 14 m, was characterized by a hard substrate composed mainly of slabs and dead coral, typical of seascapes eroded by currents and sand transport. Sessile </w:t>
      </w:r>
      <w:proofErr w:type="gramStart"/>
      <w:r w:rsidRPr="00465681">
        <w:rPr>
          <w:rFonts w:ascii="Calibri" w:eastAsia="Times New Roman" w:hAnsi="Calibri" w:cs="Calibri"/>
          <w:color w:val="000000"/>
          <w:lang w:val="en-US" w:eastAsia="fr-FR"/>
        </w:rPr>
        <w:t>fauna</w:t>
      </w:r>
      <w:proofErr w:type="gramEnd"/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 w</w:t>
      </w:r>
      <w:r w:rsidR="008C7B31">
        <w:rPr>
          <w:rFonts w:ascii="Calibri" w:eastAsia="Times New Roman" w:hAnsi="Calibri" w:cs="Calibri"/>
          <w:color w:val="000000"/>
          <w:lang w:val="en-US" w:eastAsia="fr-FR"/>
        </w:rPr>
        <w:t>ere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 scarce, especially hard corals (</w:t>
      </w:r>
      <w:proofErr w:type="spellStart"/>
      <w:r w:rsidRPr="00465681">
        <w:rPr>
          <w:rFonts w:ascii="Calibri" w:eastAsia="Times New Roman" w:hAnsi="Calibri" w:cs="Calibri"/>
          <w:color w:val="000000"/>
          <w:lang w:val="en-US" w:eastAsia="fr-FR"/>
        </w:rPr>
        <w:t>Scleractinians</w:t>
      </w:r>
      <w:proofErr w:type="spellEnd"/>
      <w:r w:rsidRPr="00465681">
        <w:rPr>
          <w:rFonts w:ascii="Calibri" w:eastAsia="Times New Roman" w:hAnsi="Calibri" w:cs="Calibri"/>
          <w:color w:val="000000"/>
          <w:lang w:val="en-US" w:eastAsia="fr-FR"/>
        </w:rPr>
        <w:t>) and to a lesser extent soft corals (Alcyonacea). In contrast, station M3 (</w:t>
      </w:r>
      <w:r w:rsidR="008C7B31">
        <w:rPr>
          <w:rFonts w:ascii="Calibri" w:eastAsia="Times New Roman" w:hAnsi="Calibri" w:cs="Calibri"/>
          <w:color w:val="000000"/>
          <w:lang w:val="en-US" w:eastAsia="fr-FR"/>
        </w:rPr>
        <w:t xml:space="preserve">located </w:t>
      </w:r>
      <w:r w:rsidR="008C7B31"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at a depth of 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17m) was typical of outer slopes with exclusively hard coral substrate and a large diversity of hard corals including </w:t>
      </w:r>
      <w:r w:rsidRPr="00465681">
        <w:rPr>
          <w:rFonts w:ascii="Calibri" w:eastAsia="Times New Roman" w:hAnsi="Calibri" w:cs="Calibri"/>
          <w:i/>
          <w:iCs/>
          <w:color w:val="000000"/>
          <w:lang w:val="en-US" w:eastAsia="fr-FR"/>
        </w:rPr>
        <w:t>Acropora</w:t>
      </w:r>
      <w:r>
        <w:rPr>
          <w:rFonts w:ascii="Calibri" w:eastAsia="Times New Roman" w:hAnsi="Calibri" w:cs="Calibri"/>
          <w:color w:val="000000"/>
          <w:lang w:val="en-US" w:eastAsia="fr-FR"/>
        </w:rPr>
        <w:t xml:space="preserve"> spp.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, </w:t>
      </w:r>
      <w:proofErr w:type="spellStart"/>
      <w:r w:rsidRPr="00465681">
        <w:rPr>
          <w:rFonts w:ascii="Calibri" w:eastAsia="Times New Roman" w:hAnsi="Calibri" w:cs="Calibri"/>
          <w:i/>
          <w:iCs/>
          <w:color w:val="000000"/>
          <w:lang w:val="en-US" w:eastAsia="fr-FR"/>
        </w:rPr>
        <w:t>Montipora</w:t>
      </w:r>
      <w:proofErr w:type="spellEnd"/>
      <w:r>
        <w:rPr>
          <w:rFonts w:ascii="Calibri" w:eastAsia="Times New Roman" w:hAnsi="Calibri" w:cs="Calibri"/>
          <w:color w:val="000000"/>
          <w:lang w:val="en-US" w:eastAsia="fr-FR"/>
        </w:rPr>
        <w:t xml:space="preserve"> spp.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, </w:t>
      </w:r>
      <w:proofErr w:type="spellStart"/>
      <w:r w:rsidRPr="00465681">
        <w:rPr>
          <w:rFonts w:ascii="Calibri" w:eastAsia="Times New Roman" w:hAnsi="Calibri" w:cs="Calibri"/>
          <w:i/>
          <w:iCs/>
          <w:color w:val="000000"/>
          <w:lang w:val="en-US" w:eastAsia="fr-FR"/>
        </w:rPr>
        <w:t>Turbinaria</w:t>
      </w:r>
      <w:proofErr w:type="spellEnd"/>
      <w:r>
        <w:rPr>
          <w:rFonts w:ascii="Calibri" w:eastAsia="Times New Roman" w:hAnsi="Calibri" w:cs="Calibri"/>
          <w:color w:val="000000"/>
          <w:lang w:val="en-US" w:eastAsia="fr-FR"/>
        </w:rPr>
        <w:t xml:space="preserve"> spp. and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proofErr w:type="spellStart"/>
      <w:r w:rsidRPr="00465681">
        <w:rPr>
          <w:rFonts w:ascii="Calibri" w:eastAsia="Times New Roman" w:hAnsi="Calibri" w:cs="Calibri"/>
          <w:i/>
          <w:iCs/>
          <w:color w:val="000000"/>
          <w:lang w:val="en-US" w:eastAsia="fr-FR"/>
        </w:rPr>
        <w:t>Pocillopora</w:t>
      </w:r>
      <w:proofErr w:type="spellEnd"/>
      <w:r>
        <w:rPr>
          <w:rFonts w:ascii="Calibri" w:eastAsia="Times New Roman" w:hAnsi="Calibri" w:cs="Calibri"/>
          <w:color w:val="000000"/>
          <w:lang w:val="en-US" w:eastAsia="fr-FR"/>
        </w:rPr>
        <w:t xml:space="preserve"> spp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. </w:t>
      </w:r>
      <w:r w:rsidR="008C7B31">
        <w:rPr>
          <w:rFonts w:ascii="Calibri" w:eastAsia="Times New Roman" w:hAnsi="Calibri" w:cs="Calibri"/>
          <w:color w:val="000000"/>
          <w:lang w:val="en-US" w:eastAsia="fr-FR"/>
        </w:rPr>
        <w:t>The l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 xml:space="preserve">ive coral cover was high (40%-60%), but </w:t>
      </w:r>
      <w:r w:rsidR="008C7B31">
        <w:rPr>
          <w:rFonts w:ascii="Calibri" w:eastAsia="Times New Roman" w:hAnsi="Calibri" w:cs="Calibri"/>
          <w:color w:val="000000"/>
          <w:lang w:val="en-US" w:eastAsia="fr-FR"/>
        </w:rPr>
        <w:t xml:space="preserve">the </w:t>
      </w:r>
      <w:r w:rsidRPr="00465681">
        <w:rPr>
          <w:rFonts w:ascii="Calibri" w:eastAsia="Times New Roman" w:hAnsi="Calibri" w:cs="Calibri"/>
          <w:color w:val="000000"/>
          <w:lang w:val="en-US" w:eastAsia="fr-FR"/>
        </w:rPr>
        <w:t>colonies were small to medium in size, and both gorgonians and soft corals were scarce.</w:t>
      </w:r>
    </w:p>
    <w:p w14:paraId="1BA0FBA1" w14:textId="77777777" w:rsidR="00A378EF" w:rsidRDefault="00A378EF" w:rsidP="00F57AA4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</w:p>
    <w:p w14:paraId="0702CF84" w14:textId="77777777" w:rsidR="00F57AA4" w:rsidRDefault="00F57AA4" w:rsidP="00F57AA4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136395FB" w14:textId="60E80DBA" w:rsidR="00A378EF" w:rsidRDefault="00A378EF" w:rsidP="00A378EF">
      <w:pPr>
        <w:spacing w:line="360" w:lineRule="auto"/>
        <w:contextualSpacing/>
        <w:rPr>
          <w:lang w:val="en-US"/>
        </w:rPr>
      </w:pPr>
      <w:r>
        <w:rPr>
          <w:lang w:val="en-US"/>
        </w:rPr>
        <w:t xml:space="preserve">Text S2. Video analysis and sampling </w:t>
      </w:r>
      <w:r w:rsidR="00D72CF6">
        <w:rPr>
          <w:lang w:val="en-US"/>
        </w:rPr>
        <w:t>effort</w:t>
      </w:r>
    </w:p>
    <w:p w14:paraId="5816923B" w14:textId="77777777" w:rsidR="00A378EF" w:rsidRDefault="00A378EF" w:rsidP="00A378EF">
      <w:pPr>
        <w:spacing w:line="360" w:lineRule="auto"/>
        <w:contextualSpacing/>
        <w:jc w:val="both"/>
        <w:rPr>
          <w:lang w:val="en-US"/>
        </w:rPr>
      </w:pPr>
    </w:p>
    <w:p w14:paraId="6E7D764D" w14:textId="30669A71" w:rsidR="00A378EF" w:rsidRDefault="00A378EF" w:rsidP="00A378EF">
      <w:pPr>
        <w:spacing w:line="360" w:lineRule="auto"/>
        <w:contextualSpacing/>
        <w:jc w:val="both"/>
        <w:rPr>
          <w:lang w:val="en-US"/>
        </w:rPr>
      </w:pPr>
      <w:r w:rsidRPr="00E53F6C">
        <w:rPr>
          <w:lang w:val="en-US"/>
        </w:rPr>
        <w:t xml:space="preserve">The videos included in this study correspond to the first batch of videos that were </w:t>
      </w:r>
      <w:proofErr w:type="spellStart"/>
      <w:r w:rsidRPr="00E53F6C">
        <w:rPr>
          <w:lang w:val="en-US"/>
        </w:rPr>
        <w:t>analy</w:t>
      </w:r>
      <w:r>
        <w:rPr>
          <w:lang w:val="en-US"/>
        </w:rPr>
        <w:t>s</w:t>
      </w:r>
      <w:r w:rsidRPr="00E53F6C">
        <w:rPr>
          <w:lang w:val="en-US"/>
        </w:rPr>
        <w:t>ed</w:t>
      </w:r>
      <w:proofErr w:type="spellEnd"/>
      <w:r w:rsidRPr="00E53F6C">
        <w:rPr>
          <w:lang w:val="en-US"/>
        </w:rPr>
        <w:t xml:space="preserve">; this batch contained </w:t>
      </w:r>
      <w:r w:rsidRPr="00F57AA4">
        <w:rPr>
          <w:lang w:val="en-US"/>
        </w:rPr>
        <w:t>approximately</w:t>
      </w:r>
      <w:r w:rsidRPr="00E53F6C">
        <w:rPr>
          <w:lang w:val="en-US"/>
        </w:rPr>
        <w:t xml:space="preserve"> twice as many videos from station M2 as from stations M1 and M3</w:t>
      </w:r>
      <w:r>
        <w:rPr>
          <w:lang w:val="en-US"/>
        </w:rPr>
        <w:t xml:space="preserve"> (Fig. S1)</w:t>
      </w:r>
      <w:r w:rsidRPr="00E53F6C">
        <w:rPr>
          <w:lang w:val="en-US"/>
        </w:rPr>
        <w:t>.</w:t>
      </w:r>
      <w:r w:rsidR="00047668">
        <w:rPr>
          <w:lang w:val="en-US"/>
        </w:rPr>
        <w:t xml:space="preserve"> T</w:t>
      </w:r>
      <w:r w:rsidR="00F853D1" w:rsidRPr="00F853D1">
        <w:rPr>
          <w:lang w:val="en-US"/>
        </w:rPr>
        <w:t>he second batch was not processed due to the limited resources that were ultimately available</w:t>
      </w:r>
      <w:r w:rsidRPr="00E53F6C">
        <w:rPr>
          <w:lang w:val="en-US"/>
        </w:rPr>
        <w:t xml:space="preserve">. A sensitivity analysis was performed to assess the robustness of our results to this unbalanced sampling </w:t>
      </w:r>
      <w:r w:rsidR="00D72CF6">
        <w:rPr>
          <w:lang w:val="en-US"/>
        </w:rPr>
        <w:t>effort</w:t>
      </w:r>
      <w:r w:rsidRPr="00E53F6C">
        <w:rPr>
          <w:lang w:val="en-US"/>
        </w:rPr>
        <w:t xml:space="preserve"> (see the Material and Methods section and Fig. S7). </w:t>
      </w:r>
      <w:r>
        <w:rPr>
          <w:lang w:val="en-US"/>
        </w:rPr>
        <w:t>In total</w:t>
      </w:r>
      <w:r w:rsidRPr="00E53F6C">
        <w:rPr>
          <w:lang w:val="en-US"/>
        </w:rPr>
        <w:t xml:space="preserve">, 64% of the videos recorded at stations M1, M2 and M3 were processed, of which 84% were validated and subsequently </w:t>
      </w:r>
      <w:proofErr w:type="spellStart"/>
      <w:r w:rsidRPr="00E53F6C">
        <w:rPr>
          <w:lang w:val="en-US"/>
        </w:rPr>
        <w:t>analysed</w:t>
      </w:r>
      <w:proofErr w:type="spellEnd"/>
      <w:r w:rsidRPr="00E53F6C">
        <w:rPr>
          <w:lang w:val="en-US"/>
        </w:rPr>
        <w:t xml:space="preserve"> (n=521); the remaining videos were not validated due to technical problems (e.g., incorrect camera settings or low battery).</w:t>
      </w:r>
    </w:p>
    <w:p w14:paraId="38662FC7" w14:textId="11130133" w:rsidR="00F57AA4" w:rsidRDefault="00F57AA4">
      <w:pPr>
        <w:rPr>
          <w:lang w:val="en-US"/>
        </w:rPr>
      </w:pPr>
      <w:r>
        <w:rPr>
          <w:lang w:val="en-US"/>
        </w:rPr>
        <w:br w:type="page"/>
      </w:r>
    </w:p>
    <w:p w14:paraId="300E15EC" w14:textId="1894541E" w:rsidR="00395979" w:rsidRPr="00FB3475" w:rsidRDefault="00395979" w:rsidP="00395979">
      <w:pPr>
        <w:spacing w:line="480" w:lineRule="auto"/>
        <w:rPr>
          <w:lang w:val="en-US"/>
        </w:rPr>
      </w:pPr>
      <w:r>
        <w:rPr>
          <w:sz w:val="28"/>
          <w:szCs w:val="28"/>
          <w:lang w:val="en-US"/>
        </w:rPr>
        <w:lastRenderedPageBreak/>
        <w:t>Supplementary figures</w:t>
      </w:r>
    </w:p>
    <w:p w14:paraId="04806827" w14:textId="77777777" w:rsidR="001302C5" w:rsidRDefault="001302C5" w:rsidP="001302C5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drawing>
          <wp:inline distT="0" distB="0" distL="0" distR="0" wp14:anchorId="396F53B2" wp14:editId="7EEAB4D8">
            <wp:extent cx="5760720" cy="45478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5F1B" w14:textId="77777777" w:rsidR="001302C5" w:rsidRDefault="001302C5" w:rsidP="001302C5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20D57ED4" w14:textId="46B0F4FE" w:rsidR="001302C5" w:rsidRDefault="0006775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1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. Sampling design. Each </w:t>
      </w:r>
      <w:proofErr w:type="spellStart"/>
      <w:r w:rsidR="001302C5">
        <w:rPr>
          <w:rFonts w:ascii="Calibri" w:eastAsia="Times New Roman" w:hAnsi="Calibri" w:cs="Calibri"/>
          <w:color w:val="000000"/>
          <w:lang w:val="en-US" w:eastAsia="fr-FR"/>
        </w:rPr>
        <w:t>colo</w:t>
      </w:r>
      <w:r w:rsidR="00F40F0B">
        <w:rPr>
          <w:rFonts w:ascii="Calibri" w:eastAsia="Times New Roman" w:hAnsi="Calibri" w:cs="Calibri"/>
          <w:color w:val="000000"/>
          <w:lang w:val="en-US" w:eastAsia="fr-FR"/>
        </w:rPr>
        <w:t>u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>red</w:t>
      </w:r>
      <w:proofErr w:type="spellEnd"/>
      <w:r w:rsidR="00D06E52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>cell</w:t>
      </w:r>
      <w:r w:rsidR="00D06E52">
        <w:rPr>
          <w:rFonts w:ascii="Calibri" w:eastAsia="Times New Roman" w:hAnsi="Calibri" w:cs="Calibri"/>
          <w:color w:val="000000"/>
          <w:lang w:val="en-US" w:eastAsia="fr-FR"/>
        </w:rPr>
        <w:t xml:space="preserve"> (yellow to dark blue) 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>represents a 10</w:t>
      </w:r>
      <w:r w:rsidR="00D06E52">
        <w:rPr>
          <w:rFonts w:ascii="Calibri" w:eastAsia="Times New Roman" w:hAnsi="Calibri" w:cs="Calibri"/>
          <w:color w:val="000000"/>
          <w:lang w:val="en-US" w:eastAsia="fr-FR"/>
        </w:rPr>
        <w:t>-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min video </w:t>
      </w:r>
      <w:proofErr w:type="spellStart"/>
      <w:r w:rsidR="003D30C8">
        <w:rPr>
          <w:rFonts w:ascii="Calibri" w:eastAsia="Times New Roman" w:hAnsi="Calibri" w:cs="Calibri"/>
          <w:color w:val="000000"/>
          <w:lang w:val="en-US" w:eastAsia="fr-FR"/>
        </w:rPr>
        <w:t>analy</w:t>
      </w:r>
      <w:r w:rsidR="003166FA">
        <w:rPr>
          <w:rFonts w:ascii="Calibri" w:eastAsia="Times New Roman" w:hAnsi="Calibri" w:cs="Calibri"/>
          <w:color w:val="000000"/>
          <w:lang w:val="en-US" w:eastAsia="fr-FR"/>
        </w:rPr>
        <w:t>s</w:t>
      </w:r>
      <w:r w:rsidR="003D30C8">
        <w:rPr>
          <w:rFonts w:ascii="Calibri" w:eastAsia="Times New Roman" w:hAnsi="Calibri" w:cs="Calibri"/>
          <w:color w:val="000000"/>
          <w:lang w:val="en-US" w:eastAsia="fr-FR"/>
        </w:rPr>
        <w:t>ed</w:t>
      </w:r>
      <w:proofErr w:type="spellEnd"/>
      <w:r w:rsidR="003D30C8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>at station</w:t>
      </w:r>
      <w:r w:rsidR="0079221C">
        <w:rPr>
          <w:rFonts w:ascii="Calibri" w:eastAsia="Times New Roman" w:hAnsi="Calibri" w:cs="Calibri"/>
          <w:color w:val="000000"/>
          <w:lang w:val="en-US" w:eastAsia="fr-FR"/>
        </w:rPr>
        <w:t>s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 M1, M2, or M3, while a light gr</w:t>
      </w:r>
      <w:r w:rsidR="00D56942">
        <w:rPr>
          <w:rFonts w:ascii="Calibri" w:eastAsia="Times New Roman" w:hAnsi="Calibri" w:cs="Calibri"/>
          <w:color w:val="000000"/>
          <w:lang w:val="en-US" w:eastAsia="fr-FR"/>
        </w:rPr>
        <w:t>e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y cell indicates </w:t>
      </w:r>
      <w:r w:rsidR="009E7C2D">
        <w:rPr>
          <w:rFonts w:ascii="Calibri" w:eastAsia="Times New Roman" w:hAnsi="Calibri" w:cs="Calibri"/>
          <w:color w:val="000000"/>
          <w:lang w:val="en-US" w:eastAsia="fr-FR"/>
        </w:rPr>
        <w:t>no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 data available for th</w:t>
      </w:r>
      <w:r w:rsidR="009E7C2D">
        <w:rPr>
          <w:rFonts w:ascii="Calibri" w:eastAsia="Times New Roman" w:hAnsi="Calibri" w:cs="Calibri"/>
          <w:color w:val="000000"/>
          <w:lang w:val="en-US" w:eastAsia="fr-FR"/>
        </w:rPr>
        <w:t>is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 study. </w:t>
      </w:r>
      <w:r w:rsidR="005E68EE">
        <w:rPr>
          <w:rFonts w:ascii="Calibri" w:eastAsia="Times New Roman" w:hAnsi="Calibri" w:cs="Calibri"/>
          <w:color w:val="000000"/>
          <w:lang w:val="en-US" w:eastAsia="fr-FR"/>
        </w:rPr>
        <w:t>T</w:t>
      </w:r>
      <w:r w:rsidR="001B1746">
        <w:rPr>
          <w:rFonts w:ascii="Calibri" w:eastAsia="Times New Roman" w:hAnsi="Calibri" w:cs="Calibri"/>
          <w:color w:val="000000"/>
          <w:lang w:val="en-US" w:eastAsia="fr-FR"/>
        </w:rPr>
        <w:t xml:space="preserve">he </w:t>
      </w:r>
      <w:r w:rsidR="000B696A">
        <w:rPr>
          <w:rFonts w:ascii="Calibri" w:eastAsia="Times New Roman" w:hAnsi="Calibri" w:cs="Calibri"/>
          <w:color w:val="000000"/>
          <w:lang w:val="en-US" w:eastAsia="fr-FR"/>
        </w:rPr>
        <w:t xml:space="preserve">MICADO </w:t>
      </w:r>
      <w:r w:rsidR="0036045C">
        <w:rPr>
          <w:rFonts w:ascii="Calibri" w:eastAsia="Times New Roman" w:hAnsi="Calibri" w:cs="Calibri"/>
          <w:color w:val="000000"/>
          <w:lang w:val="en-US" w:eastAsia="fr-FR"/>
        </w:rPr>
        <w:t>system</w:t>
      </w:r>
      <w:r w:rsidR="001B1746">
        <w:rPr>
          <w:rFonts w:ascii="Calibri" w:eastAsia="Times New Roman" w:hAnsi="Calibri" w:cs="Calibri"/>
          <w:color w:val="000000"/>
          <w:lang w:val="en-US" w:eastAsia="fr-FR"/>
        </w:rPr>
        <w:t>s</w:t>
      </w:r>
      <w:r w:rsidR="0036045C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1B1746">
        <w:rPr>
          <w:rFonts w:ascii="Calibri" w:eastAsia="Times New Roman" w:hAnsi="Calibri" w:cs="Calibri"/>
          <w:color w:val="000000"/>
          <w:lang w:val="en-US" w:eastAsia="fr-FR"/>
        </w:rPr>
        <w:t>were</w:t>
      </w:r>
      <w:r w:rsidR="0036045C">
        <w:rPr>
          <w:rFonts w:ascii="Calibri" w:eastAsia="Times New Roman" w:hAnsi="Calibri" w:cs="Calibri"/>
          <w:color w:val="000000"/>
          <w:lang w:val="en-US" w:eastAsia="fr-FR"/>
        </w:rPr>
        <w:t xml:space="preserve"> generally deployed late in the morning or around midday </w:t>
      </w:r>
      <w:r w:rsidR="003451A4">
        <w:rPr>
          <w:rFonts w:ascii="Calibri" w:eastAsia="Times New Roman" w:hAnsi="Calibri" w:cs="Calibri"/>
          <w:color w:val="000000"/>
          <w:lang w:val="en-US" w:eastAsia="fr-FR"/>
        </w:rPr>
        <w:t xml:space="preserve">on </w:t>
      </w:r>
      <w:r w:rsidR="0036045C">
        <w:rPr>
          <w:rFonts w:ascii="Calibri" w:eastAsia="Times New Roman" w:hAnsi="Calibri" w:cs="Calibri"/>
          <w:color w:val="000000"/>
          <w:lang w:val="en-US" w:eastAsia="fr-FR"/>
        </w:rPr>
        <w:t>the first sampling day of each month.</w:t>
      </w:r>
      <w:r w:rsidR="00E90D86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Colors denote the five levels of the covariate ‘time of day’ included in </w:t>
      </w:r>
      <w:r w:rsidR="00EB54A4" w:rsidRPr="00664B13">
        <w:rPr>
          <w:lang w:val="en-US"/>
        </w:rPr>
        <w:t>generalized linear mixed effect models (GLMMs)</w:t>
      </w:r>
      <w:r w:rsidR="001302C5">
        <w:rPr>
          <w:rFonts w:ascii="Calibri" w:eastAsia="Times New Roman" w:hAnsi="Calibri" w:cs="Calibri"/>
          <w:color w:val="000000"/>
          <w:lang w:val="en-US" w:eastAsia="fr-FR"/>
        </w:rPr>
        <w:t xml:space="preserve"> (early morning: 06:00-07:00, morning: 08:00-10:30, midday: 12:00-13:30, afternoon: 15:00-16:00, late afternoon: 16:30-17:30).</w:t>
      </w:r>
    </w:p>
    <w:p w14:paraId="0AD6E039" w14:textId="578BAF9B" w:rsidR="0073610F" w:rsidRDefault="009712CF" w:rsidP="009712CF">
      <w:pPr>
        <w:rPr>
          <w:lang w:val="en-US"/>
        </w:rPr>
      </w:pPr>
      <w:r>
        <w:rPr>
          <w:lang w:val="en-US"/>
        </w:rPr>
        <w:br w:type="page"/>
      </w:r>
    </w:p>
    <w:p w14:paraId="1D3319D9" w14:textId="77777777" w:rsidR="0073610F" w:rsidRDefault="0073610F" w:rsidP="0073610F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012FA16F" wp14:editId="1B50BDE6">
            <wp:extent cx="3239262" cy="2699766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62" cy="269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5FD1" w14:textId="3962CA3B" w:rsidR="0073610F" w:rsidRDefault="0006775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2</w:t>
      </w:r>
      <w:r w:rsidR="0073610F">
        <w:rPr>
          <w:rFonts w:ascii="Calibri" w:eastAsia="Times New Roman" w:hAnsi="Calibri" w:cs="Calibri"/>
          <w:color w:val="000000"/>
          <w:lang w:val="en-US" w:eastAsia="fr-FR"/>
        </w:rPr>
        <w:t xml:space="preserve">. </w:t>
      </w:r>
      <w:r w:rsidR="0073610F" w:rsidRPr="00596C31">
        <w:rPr>
          <w:rFonts w:ascii="Calibri" w:eastAsia="Times New Roman" w:hAnsi="Calibri" w:cs="Calibri"/>
          <w:color w:val="000000"/>
          <w:lang w:val="en-US" w:eastAsia="fr-FR"/>
        </w:rPr>
        <w:t>Relative abundance (number of fish per rotation) throughout the year at station</w:t>
      </w:r>
      <w:r w:rsidR="0073610F">
        <w:rPr>
          <w:rFonts w:ascii="Calibri" w:eastAsia="Times New Roman" w:hAnsi="Calibri" w:cs="Calibri"/>
          <w:color w:val="000000"/>
          <w:lang w:val="en-US" w:eastAsia="fr-FR"/>
        </w:rPr>
        <w:t xml:space="preserve"> M3. Very few individuals were observed at this station, with </w:t>
      </w:r>
      <w:r w:rsidR="0073610F">
        <w:rPr>
          <w:lang w:val="en-US"/>
        </w:rPr>
        <w:t>at most, one fish per rotation</w:t>
      </w:r>
      <w:r w:rsidR="0073610F">
        <w:rPr>
          <w:rFonts w:ascii="Calibri" w:eastAsia="Times New Roman" w:hAnsi="Calibri" w:cs="Calibri"/>
          <w:color w:val="000000"/>
          <w:lang w:val="en-US" w:eastAsia="fr-FR"/>
        </w:rPr>
        <w:t xml:space="preserve">. No data in August, </w:t>
      </w:r>
      <w:proofErr w:type="gramStart"/>
      <w:r w:rsidR="0073610F">
        <w:rPr>
          <w:rFonts w:ascii="Calibri" w:eastAsia="Times New Roman" w:hAnsi="Calibri" w:cs="Calibri"/>
          <w:color w:val="000000"/>
          <w:lang w:val="en-US" w:eastAsia="fr-FR"/>
        </w:rPr>
        <w:t>December</w:t>
      </w:r>
      <w:proofErr w:type="gramEnd"/>
      <w:r w:rsidR="0073610F">
        <w:rPr>
          <w:rFonts w:ascii="Calibri" w:eastAsia="Times New Roman" w:hAnsi="Calibri" w:cs="Calibri"/>
          <w:color w:val="000000"/>
          <w:lang w:val="en-US" w:eastAsia="fr-FR"/>
        </w:rPr>
        <w:t xml:space="preserve"> and February.</w:t>
      </w:r>
    </w:p>
    <w:p w14:paraId="631D268E" w14:textId="6C542A0F" w:rsidR="00DA656E" w:rsidRPr="009712CF" w:rsidRDefault="009712CF" w:rsidP="009712CF">
      <w:pPr>
        <w:rPr>
          <w:lang w:val="en-US"/>
        </w:rPr>
      </w:pPr>
      <w:r>
        <w:rPr>
          <w:lang w:val="en-US"/>
        </w:rPr>
        <w:br w:type="page"/>
      </w:r>
    </w:p>
    <w:p w14:paraId="7C412986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2090D89D" wp14:editId="6FD2B5E1">
            <wp:extent cx="5760720" cy="4713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F130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1F4BB3DA" w14:textId="238F6B1C" w:rsidR="00DA656E" w:rsidRDefault="0006775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3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.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 Model validation plots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created with 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the </w:t>
      </w:r>
      <w:proofErr w:type="spellStart"/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>DHARMa</w:t>
      </w:r>
      <w:proofErr w:type="spellEnd"/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R package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for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the best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Poisson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GLMM. (a) 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>QQ-plot to detect overall deviations from the expected distribution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, (b) r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 xml:space="preserve">esiduals vs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predicted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 xml:space="preserve"> value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s, (c) d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>ispersion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test, and (d) zero-inflation test.</w:t>
      </w:r>
    </w:p>
    <w:p w14:paraId="3CCF9F41" w14:textId="19129035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color w:val="000000"/>
          <w:lang w:val="en-US" w:eastAsia="fr-FR"/>
        </w:rPr>
        <w:br w:type="page"/>
      </w:r>
    </w:p>
    <w:p w14:paraId="041D6180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01987772" wp14:editId="512B09E2">
            <wp:extent cx="5760720" cy="62617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19A7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7B0F17AC" w14:textId="62BA066C" w:rsidR="00DA656E" w:rsidRDefault="0006775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4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.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R</w:t>
      </w:r>
      <w:r w:rsidR="00DA656E" w:rsidRPr="006F1FE9">
        <w:rPr>
          <w:rFonts w:ascii="Calibri" w:eastAsia="Times New Roman" w:hAnsi="Calibri" w:cs="Calibri"/>
          <w:color w:val="000000"/>
          <w:lang w:val="en-US" w:eastAsia="fr-FR"/>
        </w:rPr>
        <w:t xml:space="preserve">esiduals versus each covariate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included (month, station, time of day, tidal height) and not included (Days After the Full Moon, DAFM) in 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the best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Poisson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GLMM. M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>odel validation plots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created with the </w:t>
      </w:r>
      <w:proofErr w:type="spellStart"/>
      <w:r w:rsidR="00DA656E">
        <w:rPr>
          <w:rFonts w:ascii="Calibri" w:eastAsia="Times New Roman" w:hAnsi="Calibri" w:cs="Calibri"/>
          <w:color w:val="000000"/>
          <w:lang w:val="en-US" w:eastAsia="fr-FR"/>
        </w:rPr>
        <w:t>DHARMa</w:t>
      </w:r>
      <w:proofErr w:type="spellEnd"/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R package.</w:t>
      </w:r>
    </w:p>
    <w:p w14:paraId="2341C809" w14:textId="4249974F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color w:val="000000"/>
          <w:lang w:val="en-US" w:eastAsia="fr-FR"/>
        </w:rPr>
        <w:br w:type="page"/>
      </w:r>
    </w:p>
    <w:p w14:paraId="2DA3BD5D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7B270927" wp14:editId="2397119C">
            <wp:extent cx="5760720" cy="47136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662F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084A02A7" w14:textId="5A425602" w:rsidR="00DA656E" w:rsidRDefault="0006775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5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.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 Model validation plots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created with 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the </w:t>
      </w:r>
      <w:proofErr w:type="spellStart"/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>DHARMa</w:t>
      </w:r>
      <w:proofErr w:type="spellEnd"/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R package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for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the best </w:t>
      </w:r>
      <w:r w:rsidR="0079221C">
        <w:rPr>
          <w:rFonts w:ascii="Calibri" w:eastAsia="Times New Roman" w:hAnsi="Calibri" w:cs="Calibri"/>
          <w:color w:val="000000"/>
          <w:lang w:val="en-US" w:eastAsia="fr-FR"/>
        </w:rPr>
        <w:t>b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inomial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GLMM. (a) 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>QQ-plot to detect overall deviations from the expected distribution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, (b) r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 xml:space="preserve">esiduals vs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predicted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 xml:space="preserve"> value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s and (c) d</w:t>
      </w:r>
      <w:r w:rsidR="00DA656E" w:rsidRPr="00A71FC8">
        <w:rPr>
          <w:rFonts w:ascii="Calibri" w:eastAsia="Times New Roman" w:hAnsi="Calibri" w:cs="Calibri"/>
          <w:color w:val="000000"/>
          <w:lang w:val="en-US" w:eastAsia="fr-FR"/>
        </w:rPr>
        <w:t>ispersion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test.</w:t>
      </w:r>
    </w:p>
    <w:p w14:paraId="35689C12" w14:textId="19818F03" w:rsidR="00DA656E" w:rsidRDefault="00DA656E" w:rsidP="00DA656E">
      <w:pPr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color w:val="000000"/>
          <w:lang w:val="en-US" w:eastAsia="fr-FR"/>
        </w:rPr>
        <w:br w:type="page"/>
      </w:r>
    </w:p>
    <w:p w14:paraId="093830AA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758B4BA2" wp14:editId="7BE18E5E">
            <wp:extent cx="5760720" cy="626173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A03B" w14:textId="77777777" w:rsidR="00DA656E" w:rsidRDefault="00DA656E" w:rsidP="00DA656E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31CB574D" w14:textId="7EA1A8E1" w:rsidR="009712CF" w:rsidRDefault="00067758" w:rsidP="00D24C33">
      <w:pPr>
        <w:spacing w:line="360" w:lineRule="auto"/>
        <w:contextualSpacing/>
        <w:jc w:val="both"/>
        <w:rPr>
          <w:lang w:val="en-US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6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.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R</w:t>
      </w:r>
      <w:r w:rsidR="00DA656E" w:rsidRPr="006F1FE9">
        <w:rPr>
          <w:rFonts w:ascii="Calibri" w:eastAsia="Times New Roman" w:hAnsi="Calibri" w:cs="Calibri"/>
          <w:color w:val="000000"/>
          <w:lang w:val="en-US" w:eastAsia="fr-FR"/>
        </w:rPr>
        <w:t xml:space="preserve">esiduals versus each covariate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included (month, station, time of day) and not included (tidal height and Days After the Full Moon, DAFM) in 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the best </w:t>
      </w:r>
      <w:r w:rsidR="001A2CFF">
        <w:rPr>
          <w:rFonts w:ascii="Calibri" w:eastAsia="Times New Roman" w:hAnsi="Calibri" w:cs="Calibri"/>
          <w:color w:val="000000"/>
          <w:lang w:val="en-US" w:eastAsia="fr-FR"/>
        </w:rPr>
        <w:t>b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inomial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>GLMM. M</w:t>
      </w:r>
      <w:r w:rsidR="00DA656E" w:rsidRPr="00390E54">
        <w:rPr>
          <w:rFonts w:ascii="Calibri" w:eastAsia="Times New Roman" w:hAnsi="Calibri" w:cs="Calibri"/>
          <w:color w:val="000000"/>
          <w:lang w:val="en-US" w:eastAsia="fr-FR"/>
        </w:rPr>
        <w:t>odel validation plots</w:t>
      </w:r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created with the </w:t>
      </w:r>
      <w:proofErr w:type="spellStart"/>
      <w:r w:rsidR="00DA656E">
        <w:rPr>
          <w:rFonts w:ascii="Calibri" w:eastAsia="Times New Roman" w:hAnsi="Calibri" w:cs="Calibri"/>
          <w:color w:val="000000"/>
          <w:lang w:val="en-US" w:eastAsia="fr-FR"/>
        </w:rPr>
        <w:t>DHARMa</w:t>
      </w:r>
      <w:proofErr w:type="spellEnd"/>
      <w:r w:rsidR="00DA656E">
        <w:rPr>
          <w:rFonts w:ascii="Calibri" w:eastAsia="Times New Roman" w:hAnsi="Calibri" w:cs="Calibri"/>
          <w:color w:val="000000"/>
          <w:lang w:val="en-US" w:eastAsia="fr-FR"/>
        </w:rPr>
        <w:t xml:space="preserve"> R package.</w:t>
      </w:r>
      <w:r w:rsidR="009712CF">
        <w:rPr>
          <w:lang w:val="en-US"/>
        </w:rPr>
        <w:br w:type="page"/>
      </w:r>
    </w:p>
    <w:p w14:paraId="65495B73" w14:textId="77777777" w:rsidR="00067758" w:rsidRDefault="00067758" w:rsidP="00067758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w:lastRenderedPageBreak/>
        <w:drawing>
          <wp:inline distT="0" distB="0" distL="0" distR="0" wp14:anchorId="51490CD3" wp14:editId="7A7DE19A">
            <wp:extent cx="4859274" cy="4319778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274" cy="4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285D" w14:textId="77777777" w:rsidR="00067758" w:rsidRDefault="00067758" w:rsidP="00067758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p w14:paraId="00874C9C" w14:textId="2FA7867F" w:rsidR="00067758" w:rsidRDefault="001D6B28" w:rsidP="00D24C33">
      <w:pPr>
        <w:spacing w:line="360" w:lineRule="auto"/>
        <w:contextualSpacing/>
        <w:jc w:val="both"/>
        <w:rPr>
          <w:rFonts w:ascii="Calibri" w:eastAsia="Times New Roman" w:hAnsi="Calibri" w:cs="Calibri"/>
          <w:color w:val="000000"/>
          <w:lang w:val="en-US" w:eastAsia="fr-FR"/>
        </w:rPr>
      </w:pPr>
      <w:r>
        <w:rPr>
          <w:lang w:val="en-US"/>
        </w:rPr>
        <w:t xml:space="preserve">Fig. </w:t>
      </w:r>
      <w:r w:rsidR="00632871">
        <w:rPr>
          <w:lang w:val="en-US"/>
        </w:rPr>
        <w:t>S</w:t>
      </w:r>
      <w:r>
        <w:rPr>
          <w:lang w:val="en-US"/>
        </w:rPr>
        <w:t>7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>.</w:t>
      </w:r>
      <w:r w:rsidR="00067758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 xml:space="preserve">Standardized </w:t>
      </w:r>
      <w:r w:rsidR="00067758" w:rsidRPr="00390E54">
        <w:rPr>
          <w:rFonts w:ascii="Calibri" w:eastAsia="Times New Roman" w:hAnsi="Calibri" w:cs="Calibri"/>
          <w:color w:val="000000"/>
          <w:lang w:val="en-US" w:eastAsia="fr-FR"/>
        </w:rPr>
        <w:t>coefficient estimates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 xml:space="preserve"> (dots) and 95% confidence intervals (solid lines)</w:t>
      </w:r>
      <w:r w:rsidR="00067758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>for</w:t>
      </w:r>
      <w:r w:rsidR="00067758" w:rsidRPr="00390E5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 xml:space="preserve">the best Poisson </w:t>
      </w:r>
      <w:r w:rsidR="00067758">
        <w:rPr>
          <w:lang w:val="en-US"/>
        </w:rPr>
        <w:t>GLMM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 xml:space="preserve"> fitted either to the entire dataset or to a subset of data including </w:t>
      </w:r>
      <w:r w:rsidR="00067758">
        <w:rPr>
          <w:lang w:val="en-US"/>
        </w:rPr>
        <w:t xml:space="preserve">only those collected </w:t>
      </w:r>
      <w:r w:rsidR="00067758" w:rsidRPr="007564A5">
        <w:rPr>
          <w:rFonts w:ascii="Calibri" w:eastAsia="Times New Roman" w:hAnsi="Calibri" w:cs="Calibri"/>
          <w:color w:val="000000"/>
          <w:lang w:val="en-US" w:eastAsia="fr-FR"/>
        </w:rPr>
        <w:t xml:space="preserve">at the dates and times at which they were 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>available</w:t>
      </w:r>
      <w:r w:rsidR="00067758" w:rsidRPr="007564A5">
        <w:rPr>
          <w:rFonts w:ascii="Calibri" w:eastAsia="Times New Roman" w:hAnsi="Calibri" w:cs="Calibri"/>
          <w:color w:val="000000"/>
          <w:lang w:val="en-US" w:eastAsia="fr-FR"/>
        </w:rPr>
        <w:t xml:space="preserve"> at station M3</w:t>
      </w:r>
      <w:r w:rsidR="00067758">
        <w:rPr>
          <w:rFonts w:ascii="Calibri" w:eastAsia="Times New Roman" w:hAnsi="Calibri" w:cs="Calibri"/>
          <w:color w:val="000000"/>
          <w:lang w:val="en-US" w:eastAsia="fr-FR"/>
        </w:rPr>
        <w:t>.</w:t>
      </w:r>
    </w:p>
    <w:p w14:paraId="6192A176" w14:textId="77777777" w:rsidR="00067758" w:rsidRDefault="00067758" w:rsidP="00067758">
      <w:pPr>
        <w:rPr>
          <w:lang w:val="en-US"/>
        </w:rPr>
      </w:pPr>
      <w:r>
        <w:rPr>
          <w:lang w:val="en-US"/>
        </w:rPr>
        <w:br w:type="page"/>
      </w:r>
    </w:p>
    <w:p w14:paraId="1081CAB3" w14:textId="570D0E06" w:rsidR="005869BD" w:rsidRDefault="005869BD" w:rsidP="005869BD">
      <w:pPr>
        <w:spacing w:line="48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Supplementary </w:t>
      </w:r>
      <w:r w:rsidR="00366F77">
        <w:rPr>
          <w:sz w:val="28"/>
          <w:szCs w:val="28"/>
          <w:lang w:val="en-US"/>
        </w:rPr>
        <w:t>tables</w:t>
      </w:r>
    </w:p>
    <w:p w14:paraId="7EAD90AC" w14:textId="42F2D177" w:rsidR="001571D3" w:rsidRDefault="001D6B28" w:rsidP="00D24C33">
      <w:pPr>
        <w:spacing w:line="360" w:lineRule="auto"/>
        <w:contextualSpacing/>
        <w:jc w:val="both"/>
        <w:rPr>
          <w:lang w:val="en-US"/>
        </w:rPr>
      </w:pPr>
      <w:r>
        <w:rPr>
          <w:lang w:val="en-US"/>
        </w:rPr>
        <w:t xml:space="preserve">Table </w:t>
      </w:r>
      <w:r w:rsidR="00632871">
        <w:rPr>
          <w:lang w:val="en-US"/>
        </w:rPr>
        <w:t>S</w:t>
      </w:r>
      <w:r>
        <w:rPr>
          <w:lang w:val="en-US"/>
        </w:rPr>
        <w:t>1</w:t>
      </w:r>
      <w:r w:rsidR="00E44827" w:rsidRPr="00664B13">
        <w:rPr>
          <w:lang w:val="en-US"/>
        </w:rPr>
        <w:t>.</w:t>
      </w:r>
      <w:r w:rsidR="005E58A0" w:rsidRPr="00664B13">
        <w:rPr>
          <w:lang w:val="en-US"/>
        </w:rPr>
        <w:t xml:space="preserve"> The top 10 </w:t>
      </w:r>
      <w:r w:rsidR="00F661CA" w:rsidRPr="00664B13">
        <w:rPr>
          <w:lang w:val="en-US"/>
        </w:rPr>
        <w:t xml:space="preserve">Poisson GLMMs </w:t>
      </w:r>
      <w:r w:rsidR="00D74D77">
        <w:rPr>
          <w:lang w:val="en-US"/>
        </w:rPr>
        <w:t>used</w:t>
      </w:r>
      <w:r w:rsidR="00C14609" w:rsidRPr="00664B13">
        <w:rPr>
          <w:lang w:val="en-US"/>
        </w:rPr>
        <w:t xml:space="preserve"> to </w:t>
      </w:r>
      <w:r w:rsidR="00D74D77">
        <w:rPr>
          <w:lang w:val="en-US"/>
        </w:rPr>
        <w:t xml:space="preserve">estimate </w:t>
      </w:r>
      <w:r w:rsidR="003C3493">
        <w:rPr>
          <w:lang w:val="en-US"/>
        </w:rPr>
        <w:t>spatiotemporal variations in</w:t>
      </w:r>
      <w:r w:rsidR="00D74D77">
        <w:rPr>
          <w:lang w:val="en-US"/>
        </w:rPr>
        <w:t xml:space="preserve"> </w:t>
      </w:r>
      <w:proofErr w:type="spellStart"/>
      <w:r w:rsidR="00531770" w:rsidRPr="00664B13">
        <w:rPr>
          <w:lang w:val="en-US"/>
        </w:rPr>
        <w:t>blacksaddled</w:t>
      </w:r>
      <w:proofErr w:type="spellEnd"/>
      <w:r w:rsidR="00531770" w:rsidRPr="00664B13">
        <w:rPr>
          <w:lang w:val="en-US"/>
        </w:rPr>
        <w:t xml:space="preserve"> coralgrouper</w:t>
      </w:r>
      <w:r w:rsidR="003C3493" w:rsidRPr="003C3493">
        <w:rPr>
          <w:lang w:val="en-US"/>
        </w:rPr>
        <w:t xml:space="preserve"> </w:t>
      </w:r>
      <w:r w:rsidR="003C3493">
        <w:rPr>
          <w:lang w:val="en-US"/>
        </w:rPr>
        <w:t>relative abundance</w:t>
      </w:r>
      <w:r w:rsidR="00F661CA" w:rsidRPr="00664B13">
        <w:rPr>
          <w:lang w:val="en-US"/>
        </w:rPr>
        <w:t>.</w:t>
      </w:r>
      <w:r w:rsidR="00531770" w:rsidRPr="00664B13">
        <w:rPr>
          <w:lang w:val="en-US"/>
        </w:rPr>
        <w:t xml:space="preserve"> The covariates, degrees of freedom (</w:t>
      </w:r>
      <w:proofErr w:type="spellStart"/>
      <w:r w:rsidR="00531770" w:rsidRPr="00664B13">
        <w:rPr>
          <w:lang w:val="en-US"/>
        </w:rPr>
        <w:t>df</w:t>
      </w:r>
      <w:proofErr w:type="spellEnd"/>
      <w:r w:rsidR="00531770" w:rsidRPr="00664B13">
        <w:rPr>
          <w:lang w:val="en-US"/>
        </w:rPr>
        <w:t>), log-likelihood (</w:t>
      </w:r>
      <w:proofErr w:type="spellStart"/>
      <w:r w:rsidR="00531770" w:rsidRPr="00664B13">
        <w:rPr>
          <w:lang w:val="en-US"/>
        </w:rPr>
        <w:t>logLik</w:t>
      </w:r>
      <w:proofErr w:type="spellEnd"/>
      <w:r w:rsidR="00531770" w:rsidRPr="00664B13">
        <w:rPr>
          <w:lang w:val="en-US"/>
        </w:rPr>
        <w:t xml:space="preserve">), </w:t>
      </w:r>
      <w:r w:rsidR="007C70DB" w:rsidRPr="00664B13">
        <w:rPr>
          <w:lang w:val="en-US"/>
        </w:rPr>
        <w:t xml:space="preserve">and </w:t>
      </w:r>
      <w:r w:rsidR="00531770" w:rsidRPr="00664B13">
        <w:rPr>
          <w:lang w:val="en-US"/>
        </w:rPr>
        <w:t>Akaike’s information criterion corrected for small sample size (</w:t>
      </w:r>
      <w:proofErr w:type="spellStart"/>
      <w:r w:rsidR="00531770" w:rsidRPr="00664B13">
        <w:rPr>
          <w:lang w:val="en-US"/>
        </w:rPr>
        <w:t>AICc</w:t>
      </w:r>
      <w:proofErr w:type="spellEnd"/>
      <w:r w:rsidR="00531770" w:rsidRPr="00664B13">
        <w:rPr>
          <w:lang w:val="en-US"/>
        </w:rPr>
        <w:t>)</w:t>
      </w:r>
      <w:r w:rsidR="007C70DB" w:rsidRPr="00664B13">
        <w:rPr>
          <w:lang w:val="en-US"/>
        </w:rPr>
        <w:t xml:space="preserve"> of each model are listed</w:t>
      </w:r>
      <w:r w:rsidR="00AB0176" w:rsidRPr="00664B13">
        <w:rPr>
          <w:lang w:val="en-US"/>
        </w:rPr>
        <w:t xml:space="preserve">. </w:t>
      </w:r>
      <w:r w:rsidR="00D926A4" w:rsidRPr="00664B13">
        <w:rPr>
          <w:lang w:val="en-US"/>
        </w:rPr>
        <w:t xml:space="preserve">As the top three GLMMs </w:t>
      </w:r>
      <w:r w:rsidR="00D92E36" w:rsidRPr="00664B13">
        <w:rPr>
          <w:lang w:val="en-US"/>
        </w:rPr>
        <w:t>had</w:t>
      </w:r>
      <w:r w:rsidR="00AB15BC" w:rsidRPr="00664B13">
        <w:rPr>
          <w:lang w:val="en-US"/>
        </w:rPr>
        <w:t xml:space="preserve"> similar support from the data (</w:t>
      </w:r>
      <w:proofErr w:type="spellStart"/>
      <w:r w:rsidR="00AB15BC" w:rsidRPr="00664B13">
        <w:rPr>
          <w:lang w:val="en-US"/>
        </w:rPr>
        <w:t>ΔAICc</w:t>
      </w:r>
      <w:proofErr w:type="spellEnd"/>
      <w:r w:rsidR="00AB15BC" w:rsidRPr="00664B13">
        <w:rPr>
          <w:lang w:val="en-US"/>
        </w:rPr>
        <w:t xml:space="preserve"> </w:t>
      </w:r>
      <w:r w:rsidR="00AB15BC" w:rsidRPr="00664B13">
        <w:rPr>
          <w:rFonts w:cstheme="minorHAnsi"/>
          <w:lang w:val="en-US"/>
        </w:rPr>
        <w:t xml:space="preserve">≤ </w:t>
      </w:r>
      <w:r w:rsidR="00AB15BC" w:rsidRPr="00664B13">
        <w:rPr>
          <w:lang w:val="en-US"/>
        </w:rPr>
        <w:t>2), the most parsimonious one (denoted in bold) was selected as the best model.</w:t>
      </w:r>
    </w:p>
    <w:p w14:paraId="6F82DC8E" w14:textId="77777777" w:rsidR="001571D3" w:rsidRPr="00664B13" w:rsidRDefault="001571D3" w:rsidP="001571D3">
      <w:pPr>
        <w:spacing w:line="360" w:lineRule="auto"/>
        <w:contextualSpacing/>
        <w:rPr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8"/>
        <w:gridCol w:w="343"/>
        <w:gridCol w:w="660"/>
        <w:gridCol w:w="700"/>
        <w:gridCol w:w="611"/>
      </w:tblGrid>
      <w:tr w:rsidR="00473878" w:rsidRPr="00664B13" w14:paraId="2A118D44" w14:textId="77777777" w:rsidTr="003164D8">
        <w:trPr>
          <w:trHeight w:val="288"/>
        </w:trPr>
        <w:tc>
          <w:tcPr>
            <w:tcW w:w="37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401B5" w14:textId="77777777" w:rsidR="00685042" w:rsidRPr="00664B13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Covariates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684CC" w14:textId="77777777" w:rsidR="00685042" w:rsidRPr="00664B13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df</w:t>
            </w:r>
            <w:proofErr w:type="spellEnd"/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15DB3" w14:textId="77777777" w:rsidR="00685042" w:rsidRPr="00664B13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logLik</w:t>
            </w:r>
            <w:proofErr w:type="spellEnd"/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482D5" w14:textId="77777777" w:rsidR="00685042" w:rsidRPr="00664B13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AICc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BE0F2" w14:textId="0D82AA58" w:rsidR="00685042" w:rsidRPr="00664B13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ΔAICc</w:t>
            </w:r>
            <w:proofErr w:type="spellEnd"/>
          </w:p>
        </w:tc>
      </w:tr>
      <w:tr w:rsidR="00473878" w:rsidRPr="00664B13" w14:paraId="36CE031A" w14:textId="77777777" w:rsidTr="003164D8">
        <w:trPr>
          <w:trHeight w:val="288"/>
        </w:trPr>
        <w:tc>
          <w:tcPr>
            <w:tcW w:w="3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2C03" w14:textId="2FC874AC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AA53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25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0A59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-894,7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A3CB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1840,5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63B5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0,0</w:t>
            </w:r>
          </w:p>
        </w:tc>
      </w:tr>
      <w:tr w:rsidR="00473878" w:rsidRPr="00664B13" w14:paraId="26C870B1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C8F3" w14:textId="7B1FDDD3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month + station + time of day + tidal height</w:t>
            </w:r>
            <w:r w:rsidR="00473878"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 xml:space="preserve"> + (1 |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5878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18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E171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-902,4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6A9E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1841,3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FC94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0,8</w:t>
            </w:r>
          </w:p>
        </w:tc>
      </w:tr>
      <w:tr w:rsidR="00473878" w:rsidRPr="00664B13" w14:paraId="7BFDC85F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EF3E" w14:textId="076474F3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+ tidal </w:t>
            </w:r>
            <w:proofErr w:type="spell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height:station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FA1F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26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5E38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-894,7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2DA3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1842,6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8EE5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2,0</w:t>
            </w:r>
          </w:p>
        </w:tc>
      </w:tr>
      <w:tr w:rsidR="00473878" w:rsidRPr="00664B13" w14:paraId="3405069D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D4E7" w14:textId="5DDB7C17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tidal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height:station</w:t>
            </w:r>
            <w:proofErr w:type="spellEnd"/>
            <w:proofErr w:type="gramEnd"/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8BDF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19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F24E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-902,4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83C2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1843,4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991F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2,8</w:t>
            </w:r>
          </w:p>
        </w:tc>
      </w:tr>
      <w:tr w:rsidR="00473878" w:rsidRPr="00664B13" w14:paraId="69F37755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9265" w14:textId="4743BFBB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2FF2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24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24EA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-897,7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0238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1844,4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F6AE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3,9</w:t>
            </w:r>
          </w:p>
        </w:tc>
      </w:tr>
      <w:tr w:rsidR="00473878" w:rsidRPr="00664B13" w14:paraId="1D512DE7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D71D" w14:textId="5A7E6A0F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 + station + time of day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F525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17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380D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-905,3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19A0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1845,0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CCDD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4,5</w:t>
            </w:r>
          </w:p>
        </w:tc>
      </w:tr>
      <w:tr w:rsidR="00473878" w:rsidRPr="00664B13" w14:paraId="6988660D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B4E2" w14:textId="57F899BE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+ time of </w:t>
            </w:r>
            <w:proofErr w:type="spell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day:station</w:t>
            </w:r>
            <w:proofErr w:type="spellEnd"/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D1A3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528C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-893,1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BA45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1845,7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DB2E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5,2</w:t>
            </w:r>
          </w:p>
        </w:tc>
      </w:tr>
      <w:tr w:rsidR="00473878" w:rsidRPr="00664B13" w14:paraId="13478286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E19B" w14:textId="5A5E5438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time of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day:station</w:t>
            </w:r>
            <w:proofErr w:type="spellEnd"/>
            <w:proofErr w:type="gramEnd"/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19FB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22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A1C0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-900,7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2E5A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1846,3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DFE1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5,8</w:t>
            </w:r>
          </w:p>
        </w:tc>
      </w:tr>
      <w:tr w:rsidR="00473878" w:rsidRPr="00664B13" w14:paraId="66AF5C6E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029B" w14:textId="14E69C0D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tidal height + </w:t>
            </w:r>
            <w:proofErr w:type="spellStart"/>
            <w:proofErr w:type="gramStart"/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D0FA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21</w:t>
            </w:r>
          </w:p>
        </w:tc>
        <w:tc>
          <w:tcPr>
            <w:tcW w:w="3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DCC3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-902,3</w:t>
            </w:r>
          </w:p>
        </w:tc>
        <w:tc>
          <w:tcPr>
            <w:tcW w:w="3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0BCA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1847,5</w:t>
            </w:r>
          </w:p>
        </w:tc>
        <w:tc>
          <w:tcPr>
            <w:tcW w:w="3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3440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6,9</w:t>
            </w:r>
          </w:p>
        </w:tc>
      </w:tr>
      <w:tr w:rsidR="00473878" w:rsidRPr="00664B13" w14:paraId="011ED450" w14:textId="77777777" w:rsidTr="003164D8">
        <w:trPr>
          <w:trHeight w:val="288"/>
        </w:trPr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9D85A" w14:textId="47391A52" w:rsidR="00685042" w:rsidRPr="00473878" w:rsidRDefault="00685042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 + station + tidal height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47387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907F3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2C23A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-909,6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19D0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1847,6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52C3C" w14:textId="77777777" w:rsidR="00685042" w:rsidRPr="00473878" w:rsidRDefault="00685042" w:rsidP="001571D3">
            <w:pPr>
              <w:spacing w:after="0" w:line="360" w:lineRule="auto"/>
              <w:contextualSpacing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7,1</w:t>
            </w:r>
          </w:p>
        </w:tc>
      </w:tr>
    </w:tbl>
    <w:p w14:paraId="340989F8" w14:textId="2F3EA047" w:rsidR="001571D3" w:rsidRDefault="001571D3" w:rsidP="001571D3">
      <w:pPr>
        <w:spacing w:line="360" w:lineRule="auto"/>
        <w:contextualSpacing/>
        <w:rPr>
          <w:lang w:val="en-US"/>
        </w:rPr>
      </w:pPr>
    </w:p>
    <w:p w14:paraId="68B8323B" w14:textId="6B17B0E4" w:rsidR="005C5156" w:rsidRPr="009712CF" w:rsidRDefault="005C5156" w:rsidP="009712CF">
      <w:pPr>
        <w:rPr>
          <w:lang w:val="en-US"/>
        </w:rPr>
      </w:pPr>
    </w:p>
    <w:p w14:paraId="651554B0" w14:textId="0E8783D5" w:rsidR="00B51D3E" w:rsidRDefault="001D6B28" w:rsidP="00D24C33">
      <w:pPr>
        <w:spacing w:line="360" w:lineRule="auto"/>
        <w:contextualSpacing/>
        <w:jc w:val="both"/>
        <w:rPr>
          <w:lang w:val="en-US"/>
        </w:rPr>
      </w:pPr>
      <w:r>
        <w:rPr>
          <w:lang w:val="en-US"/>
        </w:rPr>
        <w:t xml:space="preserve">Table </w:t>
      </w:r>
      <w:r w:rsidR="00632871">
        <w:rPr>
          <w:lang w:val="en-US"/>
        </w:rPr>
        <w:t>S</w:t>
      </w:r>
      <w:r>
        <w:rPr>
          <w:lang w:val="en-US"/>
        </w:rPr>
        <w:t>2</w:t>
      </w:r>
      <w:r w:rsidR="00B51D3E" w:rsidRPr="00664B13">
        <w:rPr>
          <w:lang w:val="en-US"/>
        </w:rPr>
        <w:t xml:space="preserve">. The top 10 Binomial </w:t>
      </w:r>
      <w:r w:rsidR="009847E3" w:rsidRPr="00664B13">
        <w:rPr>
          <w:lang w:val="en-US"/>
        </w:rPr>
        <w:t>GLMMs</w:t>
      </w:r>
      <w:r w:rsidR="00B51D3E" w:rsidRPr="00664B13">
        <w:rPr>
          <w:lang w:val="en-US"/>
        </w:rPr>
        <w:t xml:space="preserve"> used to </w:t>
      </w:r>
      <w:r w:rsidR="002D0AAD">
        <w:rPr>
          <w:lang w:val="en-US"/>
        </w:rPr>
        <w:t>estimate</w:t>
      </w:r>
      <w:r w:rsidR="00B51D3E" w:rsidRPr="00664B13">
        <w:rPr>
          <w:lang w:val="en-US"/>
        </w:rPr>
        <w:t xml:space="preserve"> </w:t>
      </w:r>
      <w:r w:rsidR="00033420">
        <w:rPr>
          <w:lang w:val="en-US"/>
        </w:rPr>
        <w:t xml:space="preserve">spatiotemporal variations in </w:t>
      </w:r>
      <w:r w:rsidR="00B51D3E" w:rsidRPr="00664B13">
        <w:rPr>
          <w:lang w:val="en-US"/>
        </w:rPr>
        <w:t xml:space="preserve">the probability of occurrence of males displaying a </w:t>
      </w:r>
      <w:r w:rsidR="00B37DC9">
        <w:rPr>
          <w:lang w:val="en-US"/>
        </w:rPr>
        <w:t>courtship</w:t>
      </w:r>
      <w:r w:rsidR="00B51D3E" w:rsidRPr="00664B13">
        <w:rPr>
          <w:lang w:val="en-US"/>
        </w:rPr>
        <w:t xml:space="preserve"> coloration. The covariates, the degrees of freedom (</w:t>
      </w:r>
      <w:proofErr w:type="spellStart"/>
      <w:r w:rsidR="00B51D3E" w:rsidRPr="00664B13">
        <w:rPr>
          <w:lang w:val="en-US"/>
        </w:rPr>
        <w:t>df</w:t>
      </w:r>
      <w:proofErr w:type="spellEnd"/>
      <w:r w:rsidR="00B51D3E" w:rsidRPr="00664B13">
        <w:rPr>
          <w:lang w:val="en-US"/>
        </w:rPr>
        <w:t>), the log-likelihood (</w:t>
      </w:r>
      <w:proofErr w:type="spellStart"/>
      <w:r w:rsidR="00B51D3E" w:rsidRPr="00664B13">
        <w:rPr>
          <w:lang w:val="en-US"/>
        </w:rPr>
        <w:t>logLik</w:t>
      </w:r>
      <w:proofErr w:type="spellEnd"/>
      <w:r w:rsidR="00B51D3E" w:rsidRPr="00664B13">
        <w:rPr>
          <w:lang w:val="en-US"/>
        </w:rPr>
        <w:t>), and the Akaike’s information criterion corrected for small sample size (</w:t>
      </w:r>
      <w:proofErr w:type="spellStart"/>
      <w:r w:rsidR="00B51D3E" w:rsidRPr="00664B13">
        <w:rPr>
          <w:lang w:val="en-US"/>
        </w:rPr>
        <w:t>AICc</w:t>
      </w:r>
      <w:proofErr w:type="spellEnd"/>
      <w:r w:rsidR="00B51D3E" w:rsidRPr="00664B13">
        <w:rPr>
          <w:lang w:val="en-US"/>
        </w:rPr>
        <w:t xml:space="preserve">) of each model are listed. The best model </w:t>
      </w:r>
      <w:r w:rsidR="00C14609" w:rsidRPr="00664B13">
        <w:rPr>
          <w:lang w:val="en-US"/>
        </w:rPr>
        <w:t xml:space="preserve">(lowest </w:t>
      </w:r>
      <w:proofErr w:type="spellStart"/>
      <w:r w:rsidR="00C14609" w:rsidRPr="00664B13">
        <w:rPr>
          <w:lang w:val="en-US"/>
        </w:rPr>
        <w:t>AICc</w:t>
      </w:r>
      <w:proofErr w:type="spellEnd"/>
      <w:r w:rsidR="00C14609" w:rsidRPr="00664B13">
        <w:rPr>
          <w:lang w:val="en-US"/>
        </w:rPr>
        <w:t xml:space="preserve">) </w:t>
      </w:r>
      <w:r w:rsidR="00B51D3E" w:rsidRPr="00664B13">
        <w:rPr>
          <w:lang w:val="en-US"/>
        </w:rPr>
        <w:t>is denoted in bold.</w:t>
      </w:r>
    </w:p>
    <w:p w14:paraId="2DFE1606" w14:textId="77777777" w:rsidR="001571D3" w:rsidRDefault="001571D3" w:rsidP="001571D3">
      <w:pPr>
        <w:spacing w:line="360" w:lineRule="auto"/>
        <w:contextualSpacing/>
        <w:rPr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4"/>
        <w:gridCol w:w="401"/>
        <w:gridCol w:w="766"/>
        <w:gridCol w:w="695"/>
        <w:gridCol w:w="646"/>
      </w:tblGrid>
      <w:tr w:rsidR="003164D8" w:rsidRPr="003164D8" w14:paraId="3A71F899" w14:textId="77777777" w:rsidTr="003164D8">
        <w:trPr>
          <w:trHeight w:val="300"/>
        </w:trPr>
        <w:tc>
          <w:tcPr>
            <w:tcW w:w="36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E465C" w14:textId="77777777" w:rsidR="003164D8" w:rsidRPr="003164D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r w:rsidRPr="00316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Covariates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115F3" w14:textId="77777777" w:rsidR="003164D8" w:rsidRPr="003164D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316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df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3DA8D" w14:textId="77777777" w:rsidR="003164D8" w:rsidRPr="003164D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316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logLik</w:t>
            </w:r>
            <w:proofErr w:type="spellEnd"/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433CF" w14:textId="77777777" w:rsidR="003164D8" w:rsidRPr="003164D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3164D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AICc</w:t>
            </w:r>
            <w:proofErr w:type="spell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444D8" w14:textId="27A4C07C" w:rsidR="003164D8" w:rsidRPr="003164D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664B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fr-FR"/>
              </w:rPr>
              <w:t>ΔAICc</w:t>
            </w:r>
            <w:proofErr w:type="spellEnd"/>
          </w:p>
        </w:tc>
      </w:tr>
      <w:tr w:rsidR="003164D8" w:rsidRPr="003164D8" w14:paraId="06C00B33" w14:textId="77777777" w:rsidTr="003164D8">
        <w:trPr>
          <w:trHeight w:val="300"/>
        </w:trPr>
        <w:tc>
          <w:tcPr>
            <w:tcW w:w="3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CF3D" w14:textId="124FD655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month + station + time of day</w:t>
            </w:r>
            <w:r w:rsidR="005827B8"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 xml:space="preserve"> + (1 | </w:t>
            </w:r>
            <w:proofErr w:type="spellStart"/>
            <w:r w:rsidR="005827B8"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38AE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17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2F52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-360,7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465E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755,9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3513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fr-FR"/>
              </w:rPr>
              <w:t>0,0</w:t>
            </w:r>
          </w:p>
        </w:tc>
      </w:tr>
      <w:tr w:rsidR="003164D8" w:rsidRPr="003164D8" w14:paraId="57F8B37A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4938" w14:textId="2644ECF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 + station + time of day + tidal height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225D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3D66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-360,7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564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758,0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EFE3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2,1</w:t>
            </w:r>
          </w:p>
        </w:tc>
      </w:tr>
      <w:tr w:rsidR="003164D8" w:rsidRPr="003164D8" w14:paraId="17E2E0A8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2B41" w14:textId="0E0CEE0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DE40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FEBE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-354,6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690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758,1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3A77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2,2</w:t>
            </w:r>
          </w:p>
        </w:tc>
      </w:tr>
      <w:tr w:rsidR="003164D8" w:rsidRPr="003164D8" w14:paraId="1E0ADB24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3ACF" w14:textId="7CB3C62D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time of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day:station</w:t>
            </w:r>
            <w:proofErr w:type="spellEnd"/>
            <w:proofErr w:type="gram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F1F3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DAB5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-358,0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2D05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758,9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D56E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2,9</w:t>
            </w:r>
          </w:p>
        </w:tc>
      </w:tr>
      <w:tr w:rsidR="003164D8" w:rsidRPr="003164D8" w14:paraId="103CAED3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C96C" w14:textId="2C3ABA9B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tidal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height:station</w:t>
            </w:r>
            <w:proofErr w:type="spellEnd"/>
            <w:proofErr w:type="gram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26C8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BFE3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-360,3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63C6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759,2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6384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3,3</w:t>
            </w:r>
          </w:p>
        </w:tc>
      </w:tr>
      <w:tr w:rsidR="003164D8" w:rsidRPr="003164D8" w14:paraId="448A8F20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8F66" w14:textId="4EB28F48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 + station + tidal height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C44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B9FB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-365,9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9D43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760,2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ED54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4,2</w:t>
            </w:r>
          </w:p>
        </w:tc>
      </w:tr>
      <w:tr w:rsidR="003164D8" w:rsidRPr="003164D8" w14:paraId="6B76DBA9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8FC7" w14:textId="1086D8D0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73E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68B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-354,6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47D2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760,2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1470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4,3</w:t>
            </w:r>
          </w:p>
        </w:tc>
      </w:tr>
      <w:tr w:rsidR="003164D8" w:rsidRPr="003164D8" w14:paraId="4CBC7342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CD77" w14:textId="08F3E1B3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tidal height + time of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day:station</w:t>
            </w:r>
            <w:proofErr w:type="spellEnd"/>
            <w:proofErr w:type="gram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81A6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67C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-358,0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41D1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760,9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B97B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5,0</w:t>
            </w:r>
          </w:p>
        </w:tc>
      </w:tr>
      <w:tr w:rsidR="003164D8" w:rsidRPr="003164D8" w14:paraId="1C308BAA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8111" w14:textId="412E1ACB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 + station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49B2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13</w:t>
            </w: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FF25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-367,4</w:t>
            </w: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DADF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761,2</w:t>
            </w:r>
          </w:p>
        </w:tc>
        <w:tc>
          <w:tcPr>
            <w:tcW w:w="3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9234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5,3</w:t>
            </w:r>
          </w:p>
        </w:tc>
      </w:tr>
      <w:tr w:rsidR="003164D8" w:rsidRPr="003164D8" w14:paraId="3D293869" w14:textId="77777777" w:rsidTr="003164D8">
        <w:trPr>
          <w:trHeight w:val="300"/>
        </w:trPr>
        <w:tc>
          <w:tcPr>
            <w:tcW w:w="3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ACA22" w14:textId="756C8F76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month + station + time of day + </w:t>
            </w:r>
            <w:proofErr w:type="spellStart"/>
            <w:proofErr w:type="gram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month:station</w:t>
            </w:r>
            <w:proofErr w:type="spellEnd"/>
            <w:proofErr w:type="gramEnd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+ time of </w:t>
            </w:r>
            <w:proofErr w:type="spellStart"/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day:station</w:t>
            </w:r>
            <w:proofErr w:type="spellEnd"/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+ (1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|</w:t>
            </w:r>
            <w:r w:rsid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video_ID</w:t>
            </w:r>
            <w:proofErr w:type="spellEnd"/>
            <w:r w:rsidR="005827B8" w:rsidRPr="0047387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)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89CF8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AC97C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-352,2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06966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761,7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82F3E" w14:textId="77777777" w:rsidR="003164D8" w:rsidRPr="005827B8" w:rsidRDefault="003164D8" w:rsidP="001571D3">
            <w:pPr>
              <w:spacing w:after="0" w:line="360" w:lineRule="auto"/>
              <w:contextualSpacing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5827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5,8</w:t>
            </w:r>
          </w:p>
        </w:tc>
      </w:tr>
    </w:tbl>
    <w:p w14:paraId="28A8685C" w14:textId="57B95C75" w:rsidR="001571D3" w:rsidRDefault="001571D3" w:rsidP="001571D3">
      <w:pPr>
        <w:spacing w:line="360" w:lineRule="auto"/>
        <w:contextualSpacing/>
        <w:rPr>
          <w:rFonts w:ascii="Calibri" w:eastAsia="Times New Roman" w:hAnsi="Calibri" w:cs="Calibri"/>
          <w:color w:val="000000"/>
          <w:lang w:val="en-US" w:eastAsia="fr-FR"/>
        </w:rPr>
      </w:pPr>
    </w:p>
    <w:sectPr w:rsidR="001571D3" w:rsidSect="00FB3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042"/>
    <w:rsid w:val="00002D2A"/>
    <w:rsid w:val="00002FEE"/>
    <w:rsid w:val="00022DD9"/>
    <w:rsid w:val="000276CB"/>
    <w:rsid w:val="000305D8"/>
    <w:rsid w:val="00030EFD"/>
    <w:rsid w:val="00033420"/>
    <w:rsid w:val="00037442"/>
    <w:rsid w:val="00045DE1"/>
    <w:rsid w:val="00047668"/>
    <w:rsid w:val="00063AD0"/>
    <w:rsid w:val="00067758"/>
    <w:rsid w:val="0007186F"/>
    <w:rsid w:val="00074FAF"/>
    <w:rsid w:val="0008631A"/>
    <w:rsid w:val="00094A5E"/>
    <w:rsid w:val="000975A5"/>
    <w:rsid w:val="000A274B"/>
    <w:rsid w:val="000A4016"/>
    <w:rsid w:val="000A6FB5"/>
    <w:rsid w:val="000B696A"/>
    <w:rsid w:val="000C33CB"/>
    <w:rsid w:val="000E578C"/>
    <w:rsid w:val="00104525"/>
    <w:rsid w:val="0011031E"/>
    <w:rsid w:val="00110B2E"/>
    <w:rsid w:val="001110E0"/>
    <w:rsid w:val="00112A0C"/>
    <w:rsid w:val="001160EE"/>
    <w:rsid w:val="00124BAD"/>
    <w:rsid w:val="001302C5"/>
    <w:rsid w:val="0013465B"/>
    <w:rsid w:val="00135FAA"/>
    <w:rsid w:val="0014610C"/>
    <w:rsid w:val="001571D3"/>
    <w:rsid w:val="00171B2E"/>
    <w:rsid w:val="00175CFC"/>
    <w:rsid w:val="00195CF8"/>
    <w:rsid w:val="001A2CFF"/>
    <w:rsid w:val="001B1746"/>
    <w:rsid w:val="001C7488"/>
    <w:rsid w:val="001D3B4A"/>
    <w:rsid w:val="001D6B28"/>
    <w:rsid w:val="001E052F"/>
    <w:rsid w:val="001F036B"/>
    <w:rsid w:val="001F1731"/>
    <w:rsid w:val="001F1A01"/>
    <w:rsid w:val="001F54A5"/>
    <w:rsid w:val="00207C55"/>
    <w:rsid w:val="00211915"/>
    <w:rsid w:val="00244782"/>
    <w:rsid w:val="002549B0"/>
    <w:rsid w:val="0026017A"/>
    <w:rsid w:val="00266CE6"/>
    <w:rsid w:val="0029682E"/>
    <w:rsid w:val="002A0BFE"/>
    <w:rsid w:val="002A4B0F"/>
    <w:rsid w:val="002B0AD4"/>
    <w:rsid w:val="002D0AAD"/>
    <w:rsid w:val="002D1EA3"/>
    <w:rsid w:val="002E2DDF"/>
    <w:rsid w:val="002E3CE4"/>
    <w:rsid w:val="002F76E2"/>
    <w:rsid w:val="003028DF"/>
    <w:rsid w:val="00303575"/>
    <w:rsid w:val="00312F50"/>
    <w:rsid w:val="003164D8"/>
    <w:rsid w:val="003166FA"/>
    <w:rsid w:val="003326C5"/>
    <w:rsid w:val="00334607"/>
    <w:rsid w:val="00340CA6"/>
    <w:rsid w:val="003451A4"/>
    <w:rsid w:val="00345758"/>
    <w:rsid w:val="00354EB6"/>
    <w:rsid w:val="0036045C"/>
    <w:rsid w:val="00362CC7"/>
    <w:rsid w:val="00365846"/>
    <w:rsid w:val="003668A9"/>
    <w:rsid w:val="00366F77"/>
    <w:rsid w:val="0038051F"/>
    <w:rsid w:val="00383264"/>
    <w:rsid w:val="00390E54"/>
    <w:rsid w:val="00395979"/>
    <w:rsid w:val="003B00F3"/>
    <w:rsid w:val="003B3E9C"/>
    <w:rsid w:val="003C3493"/>
    <w:rsid w:val="003C41BD"/>
    <w:rsid w:val="003C6BB0"/>
    <w:rsid w:val="003C6EA7"/>
    <w:rsid w:val="003D29AC"/>
    <w:rsid w:val="003D30C8"/>
    <w:rsid w:val="003F5BC4"/>
    <w:rsid w:val="00400901"/>
    <w:rsid w:val="00401D20"/>
    <w:rsid w:val="004235D7"/>
    <w:rsid w:val="00434700"/>
    <w:rsid w:val="0044025F"/>
    <w:rsid w:val="00465681"/>
    <w:rsid w:val="00465840"/>
    <w:rsid w:val="00473878"/>
    <w:rsid w:val="00485DF3"/>
    <w:rsid w:val="004A2C5E"/>
    <w:rsid w:val="004B6880"/>
    <w:rsid w:val="004C236C"/>
    <w:rsid w:val="004C6ADF"/>
    <w:rsid w:val="004D3AA8"/>
    <w:rsid w:val="004D3D85"/>
    <w:rsid w:val="004F14A6"/>
    <w:rsid w:val="004F2678"/>
    <w:rsid w:val="004F71AE"/>
    <w:rsid w:val="00510086"/>
    <w:rsid w:val="00531770"/>
    <w:rsid w:val="0053636A"/>
    <w:rsid w:val="00564F98"/>
    <w:rsid w:val="00574AE5"/>
    <w:rsid w:val="005765B6"/>
    <w:rsid w:val="0058274A"/>
    <w:rsid w:val="005827B8"/>
    <w:rsid w:val="005869BD"/>
    <w:rsid w:val="00595D87"/>
    <w:rsid w:val="00596C31"/>
    <w:rsid w:val="005B60CB"/>
    <w:rsid w:val="005C01FA"/>
    <w:rsid w:val="005C5156"/>
    <w:rsid w:val="005D0067"/>
    <w:rsid w:val="005D0AC4"/>
    <w:rsid w:val="005D1AB5"/>
    <w:rsid w:val="005E58A0"/>
    <w:rsid w:val="005E5FC7"/>
    <w:rsid w:val="005E68EE"/>
    <w:rsid w:val="006025BA"/>
    <w:rsid w:val="00605FA3"/>
    <w:rsid w:val="00612A11"/>
    <w:rsid w:val="00617DAF"/>
    <w:rsid w:val="00624CC7"/>
    <w:rsid w:val="00631F40"/>
    <w:rsid w:val="00632871"/>
    <w:rsid w:val="00647878"/>
    <w:rsid w:val="00650E32"/>
    <w:rsid w:val="0065406F"/>
    <w:rsid w:val="006561FB"/>
    <w:rsid w:val="00664B13"/>
    <w:rsid w:val="0066783A"/>
    <w:rsid w:val="00685042"/>
    <w:rsid w:val="006A48E9"/>
    <w:rsid w:val="006A629E"/>
    <w:rsid w:val="006B5A6D"/>
    <w:rsid w:val="006B7CDD"/>
    <w:rsid w:val="006C2514"/>
    <w:rsid w:val="006C7878"/>
    <w:rsid w:val="006F13FE"/>
    <w:rsid w:val="006F15FC"/>
    <w:rsid w:val="006F1FE9"/>
    <w:rsid w:val="006F4DC2"/>
    <w:rsid w:val="006F6911"/>
    <w:rsid w:val="00707F97"/>
    <w:rsid w:val="00713ECC"/>
    <w:rsid w:val="00714563"/>
    <w:rsid w:val="0073610F"/>
    <w:rsid w:val="0074223C"/>
    <w:rsid w:val="007423FA"/>
    <w:rsid w:val="0074566F"/>
    <w:rsid w:val="00745728"/>
    <w:rsid w:val="00746DA9"/>
    <w:rsid w:val="007564A5"/>
    <w:rsid w:val="00760E9A"/>
    <w:rsid w:val="00763AB9"/>
    <w:rsid w:val="00781E10"/>
    <w:rsid w:val="0079221C"/>
    <w:rsid w:val="00795AA1"/>
    <w:rsid w:val="007A6A8A"/>
    <w:rsid w:val="007C70DB"/>
    <w:rsid w:val="007E2C06"/>
    <w:rsid w:val="007F095D"/>
    <w:rsid w:val="007F558D"/>
    <w:rsid w:val="007F5A35"/>
    <w:rsid w:val="007F5B57"/>
    <w:rsid w:val="00800280"/>
    <w:rsid w:val="0080506D"/>
    <w:rsid w:val="00853283"/>
    <w:rsid w:val="00861FEE"/>
    <w:rsid w:val="00862685"/>
    <w:rsid w:val="00862918"/>
    <w:rsid w:val="008640F9"/>
    <w:rsid w:val="00873260"/>
    <w:rsid w:val="00877871"/>
    <w:rsid w:val="00896C8A"/>
    <w:rsid w:val="008A565E"/>
    <w:rsid w:val="008B624F"/>
    <w:rsid w:val="008C0D8E"/>
    <w:rsid w:val="008C34B8"/>
    <w:rsid w:val="008C5842"/>
    <w:rsid w:val="008C7670"/>
    <w:rsid w:val="008C7B31"/>
    <w:rsid w:val="008D6182"/>
    <w:rsid w:val="008E0036"/>
    <w:rsid w:val="008F2A35"/>
    <w:rsid w:val="00907883"/>
    <w:rsid w:val="00931F80"/>
    <w:rsid w:val="00966075"/>
    <w:rsid w:val="009712CF"/>
    <w:rsid w:val="00972440"/>
    <w:rsid w:val="00977D2B"/>
    <w:rsid w:val="00981715"/>
    <w:rsid w:val="009847E3"/>
    <w:rsid w:val="00992570"/>
    <w:rsid w:val="009A1156"/>
    <w:rsid w:val="009A448C"/>
    <w:rsid w:val="009B1106"/>
    <w:rsid w:val="009B3BCD"/>
    <w:rsid w:val="009C454C"/>
    <w:rsid w:val="009C4F40"/>
    <w:rsid w:val="009D742E"/>
    <w:rsid w:val="009E7C2D"/>
    <w:rsid w:val="009F7686"/>
    <w:rsid w:val="00A02649"/>
    <w:rsid w:val="00A378EF"/>
    <w:rsid w:val="00A55A1B"/>
    <w:rsid w:val="00A62569"/>
    <w:rsid w:val="00A71FC8"/>
    <w:rsid w:val="00A73DB3"/>
    <w:rsid w:val="00A741EF"/>
    <w:rsid w:val="00A9042B"/>
    <w:rsid w:val="00AA21FC"/>
    <w:rsid w:val="00AA52BE"/>
    <w:rsid w:val="00AB0176"/>
    <w:rsid w:val="00AB15BC"/>
    <w:rsid w:val="00AB25C6"/>
    <w:rsid w:val="00AB37F6"/>
    <w:rsid w:val="00AB4500"/>
    <w:rsid w:val="00AB7025"/>
    <w:rsid w:val="00AB756A"/>
    <w:rsid w:val="00AC2936"/>
    <w:rsid w:val="00AD2B99"/>
    <w:rsid w:val="00AD4B06"/>
    <w:rsid w:val="00AE005D"/>
    <w:rsid w:val="00AE20B7"/>
    <w:rsid w:val="00AF27CC"/>
    <w:rsid w:val="00AF2E46"/>
    <w:rsid w:val="00AF58B7"/>
    <w:rsid w:val="00AF60AA"/>
    <w:rsid w:val="00AF7E47"/>
    <w:rsid w:val="00B0136D"/>
    <w:rsid w:val="00B044BB"/>
    <w:rsid w:val="00B3452A"/>
    <w:rsid w:val="00B345B4"/>
    <w:rsid w:val="00B37DC9"/>
    <w:rsid w:val="00B44E10"/>
    <w:rsid w:val="00B512E6"/>
    <w:rsid w:val="00B51D3E"/>
    <w:rsid w:val="00B56691"/>
    <w:rsid w:val="00B60666"/>
    <w:rsid w:val="00B67DA8"/>
    <w:rsid w:val="00B770FB"/>
    <w:rsid w:val="00B900FE"/>
    <w:rsid w:val="00B90B6C"/>
    <w:rsid w:val="00BD4CC6"/>
    <w:rsid w:val="00BE7CF7"/>
    <w:rsid w:val="00BF41B9"/>
    <w:rsid w:val="00C14609"/>
    <w:rsid w:val="00C42787"/>
    <w:rsid w:val="00C52794"/>
    <w:rsid w:val="00C606C8"/>
    <w:rsid w:val="00C61F78"/>
    <w:rsid w:val="00C849C7"/>
    <w:rsid w:val="00CC11AA"/>
    <w:rsid w:val="00CC6970"/>
    <w:rsid w:val="00CD029E"/>
    <w:rsid w:val="00CD2381"/>
    <w:rsid w:val="00CD4746"/>
    <w:rsid w:val="00CF3DF8"/>
    <w:rsid w:val="00D03987"/>
    <w:rsid w:val="00D06E52"/>
    <w:rsid w:val="00D119EB"/>
    <w:rsid w:val="00D24C33"/>
    <w:rsid w:val="00D32D39"/>
    <w:rsid w:val="00D34BF1"/>
    <w:rsid w:val="00D428C1"/>
    <w:rsid w:val="00D53077"/>
    <w:rsid w:val="00D56942"/>
    <w:rsid w:val="00D71DBE"/>
    <w:rsid w:val="00D72CF6"/>
    <w:rsid w:val="00D74D77"/>
    <w:rsid w:val="00D926A4"/>
    <w:rsid w:val="00D92E36"/>
    <w:rsid w:val="00DA1026"/>
    <w:rsid w:val="00DA656E"/>
    <w:rsid w:val="00DA6A64"/>
    <w:rsid w:val="00DB57E7"/>
    <w:rsid w:val="00DB6CA3"/>
    <w:rsid w:val="00DC0DF1"/>
    <w:rsid w:val="00DC7F9F"/>
    <w:rsid w:val="00DD10C1"/>
    <w:rsid w:val="00DE2429"/>
    <w:rsid w:val="00DE7DFD"/>
    <w:rsid w:val="00E057A0"/>
    <w:rsid w:val="00E16D27"/>
    <w:rsid w:val="00E358D1"/>
    <w:rsid w:val="00E44827"/>
    <w:rsid w:val="00E47BF9"/>
    <w:rsid w:val="00E51370"/>
    <w:rsid w:val="00E52B23"/>
    <w:rsid w:val="00E53F6C"/>
    <w:rsid w:val="00E67C79"/>
    <w:rsid w:val="00E90D86"/>
    <w:rsid w:val="00E93C53"/>
    <w:rsid w:val="00EB54A4"/>
    <w:rsid w:val="00EC242B"/>
    <w:rsid w:val="00EC7CA6"/>
    <w:rsid w:val="00ED33D6"/>
    <w:rsid w:val="00ED381F"/>
    <w:rsid w:val="00EE0C33"/>
    <w:rsid w:val="00EE1181"/>
    <w:rsid w:val="00EF5F6A"/>
    <w:rsid w:val="00F053F1"/>
    <w:rsid w:val="00F343B2"/>
    <w:rsid w:val="00F40F0B"/>
    <w:rsid w:val="00F42ECA"/>
    <w:rsid w:val="00F57AA4"/>
    <w:rsid w:val="00F60247"/>
    <w:rsid w:val="00F62A78"/>
    <w:rsid w:val="00F64ABA"/>
    <w:rsid w:val="00F661CA"/>
    <w:rsid w:val="00F8220D"/>
    <w:rsid w:val="00F853D1"/>
    <w:rsid w:val="00F86760"/>
    <w:rsid w:val="00F94D59"/>
    <w:rsid w:val="00FA51A5"/>
    <w:rsid w:val="00FB0D81"/>
    <w:rsid w:val="00FB3475"/>
    <w:rsid w:val="00FC16C1"/>
    <w:rsid w:val="00FE0CF7"/>
    <w:rsid w:val="00FE1477"/>
    <w:rsid w:val="00FE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E9AE1"/>
  <w15:chartTrackingRefBased/>
  <w15:docId w15:val="{A8CC3C35-2A03-40C8-8944-4FD13CA2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5AA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95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AA1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D3B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F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F40"/>
    <w:rPr>
      <w:rFonts w:ascii="Segoe UI" w:hAnsi="Segoe UI" w:cs="Segoe UI"/>
      <w:sz w:val="18"/>
      <w:szCs w:val="18"/>
    </w:rPr>
  </w:style>
  <w:style w:type="character" w:customStyle="1" w:styleId="im">
    <w:name w:val="im"/>
    <w:basedOn w:val="DefaultParagraphFont"/>
    <w:rsid w:val="004A2C5E"/>
  </w:style>
  <w:style w:type="character" w:styleId="UnresolvedMention">
    <w:name w:val="Unresolved Mention"/>
    <w:basedOn w:val="DefaultParagraphFont"/>
    <w:uiPriority w:val="99"/>
    <w:semiHidden/>
    <w:unhideWhenUsed/>
    <w:rsid w:val="004A2C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90D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2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esaulnier.ecology@gmail.com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B4B46-804F-47A7-9B98-A6FA2A622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1094</Words>
  <Characters>6237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ifremer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Erwan SAULNIER, Ifremer Lorient PDG-RBE-HALGO-LTBH</dc:creator>
  <cp:keywords/>
  <dc:description/>
  <cp:lastModifiedBy>Erwan Saulnier (Stock Assessment Scientist)</cp:lastModifiedBy>
  <cp:revision>8</cp:revision>
  <dcterms:created xsi:type="dcterms:W3CDTF">2024-12-12T11:35:00Z</dcterms:created>
  <dcterms:modified xsi:type="dcterms:W3CDTF">2024-12-12T14:36:00Z</dcterms:modified>
</cp:coreProperties>
</file>