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EC396" w14:textId="67964DF4" w:rsidR="00A452B6" w:rsidRDefault="00A452B6" w:rsidP="00A452B6">
      <w:pPr>
        <w:jc w:val="both"/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</w:pPr>
      <w:r w:rsidRPr="00A601D4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E75D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601D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452D0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</w:t>
      </w:r>
      <w:r w:rsidRPr="00452D0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rimer sequences, primer-specific annealing temperature (T</w:t>
      </w:r>
      <w:r w:rsidRPr="00452D0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</w:t>
      </w:r>
      <w:r w:rsidRPr="00452D0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) in °C, fragment size range (</w:t>
      </w:r>
      <w:r w:rsidRPr="00452D0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bp</w:t>
      </w:r>
      <w:r w:rsidRPr="00452D0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), and fluorochrome added for the twelve microsatellite </w:t>
      </w:r>
      <w:r w:rsidRPr="00452D0A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loci</w:t>
      </w:r>
      <w:r w:rsidRPr="00452D0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 used in this study. The four mu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lti</w:t>
      </w:r>
      <w:r w:rsidRPr="00452D0A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plexes are distinguished by bold lines.</w:t>
      </w:r>
      <w:r w:rsidRPr="00452D0A">
        <w:rPr>
          <w:rFonts w:ascii="Times New Roman" w:eastAsia="Calibri" w:hAnsi="Times New Roman" w:cs="Times New Roman"/>
          <w:b/>
          <w:bCs/>
          <w:kern w:val="0"/>
          <w:lang w:val="en-US"/>
          <w14:ligatures w14:val="none"/>
        </w:rPr>
        <w:t xml:space="preserve"> </w:t>
      </w:r>
    </w:p>
    <w:p w14:paraId="70A22329" w14:textId="77777777" w:rsidR="00A452B6" w:rsidRDefault="00A452B6" w:rsidP="00A452B6">
      <w:pPr>
        <w:jc w:val="both"/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 w:rsidRPr="00FD0DD4">
        <w:rPr>
          <w:noProof/>
        </w:rPr>
        <w:drawing>
          <wp:inline distT="0" distB="0" distL="0" distR="0" wp14:anchorId="172BDBA6" wp14:editId="08963D9C">
            <wp:extent cx="5784850" cy="3063318"/>
            <wp:effectExtent l="0" t="0" r="6350" b="3810"/>
            <wp:docPr id="26911246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986" cy="30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BDE8F" w14:textId="7BA60B88" w:rsidR="008E3685" w:rsidRDefault="008E3685">
      <w:pPr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br w:type="page"/>
      </w:r>
    </w:p>
    <w:p w14:paraId="1285455C" w14:textId="5897EC51" w:rsidR="00E91366" w:rsidRPr="00CB7958" w:rsidRDefault="00E91366" w:rsidP="00E91366">
      <w:pPr>
        <w:jc w:val="both"/>
        <w:rPr>
          <w:rFonts w:ascii="Book Antiqua" w:hAnsi="Book Antiqua"/>
          <w:i/>
          <w:iCs/>
          <w:sz w:val="24"/>
          <w:szCs w:val="24"/>
          <w:lang w:val="en-US"/>
        </w:rPr>
      </w:pPr>
      <w:r w:rsidRPr="00A601D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</w:t>
      </w:r>
      <w:r w:rsidR="00E75D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601D4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A601D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601D4">
        <w:rPr>
          <w:rFonts w:ascii="Times New Roman" w:hAnsi="Times New Roman" w:cs="Times New Roman"/>
          <w:sz w:val="24"/>
          <w:szCs w:val="24"/>
          <w:lang w:val="en-US"/>
        </w:rPr>
        <w:t>Linkage disequilibri</w:t>
      </w:r>
      <w:r>
        <w:rPr>
          <w:rFonts w:ascii="Times New Roman" w:hAnsi="Times New Roman" w:cs="Times New Roman"/>
          <w:sz w:val="24"/>
          <w:szCs w:val="24"/>
          <w:lang w:val="en-US"/>
        </w:rPr>
        <w:t>um</w:t>
      </w:r>
      <w:r w:rsidRPr="00A601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CD1">
        <w:rPr>
          <w:rFonts w:ascii="Times New Roman" w:hAnsi="Times New Roman" w:cs="Times New Roman"/>
          <w:sz w:val="24"/>
          <w:szCs w:val="24"/>
          <w:lang w:val="en-US"/>
        </w:rPr>
        <w:t xml:space="preserve">tests in each </w:t>
      </w:r>
      <w:proofErr w:type="spellStart"/>
      <w:r w:rsidRPr="00D74CD1">
        <w:rPr>
          <w:rFonts w:ascii="Times New Roman" w:hAnsi="Times New Roman" w:cs="Times New Roman"/>
          <w:sz w:val="24"/>
          <w:szCs w:val="24"/>
          <w:lang w:val="en-US"/>
        </w:rPr>
        <w:t>hydrosystem</w:t>
      </w:r>
      <w:proofErr w:type="spellEnd"/>
      <w:r w:rsidRPr="00D74CD1"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r w:rsidRPr="00A601D4">
        <w:rPr>
          <w:rFonts w:ascii="Times New Roman" w:hAnsi="Times New Roman" w:cs="Times New Roman"/>
          <w:sz w:val="24"/>
          <w:szCs w:val="24"/>
          <w:lang w:val="en-US"/>
        </w:rPr>
        <w:t xml:space="preserve">the log-likelihood ratio test implemented in the </w:t>
      </w:r>
      <w:proofErr w:type="spellStart"/>
      <w:r w:rsidRPr="00A601D4">
        <w:rPr>
          <w:rFonts w:ascii="Times New Roman" w:hAnsi="Times New Roman" w:cs="Times New Roman"/>
          <w:sz w:val="24"/>
          <w:szCs w:val="24"/>
          <w:lang w:val="en-US"/>
        </w:rPr>
        <w:t>GENEPOP</w:t>
      </w:r>
      <w:proofErr w:type="spellEnd"/>
      <w:r w:rsidRPr="00A601D4">
        <w:rPr>
          <w:rFonts w:ascii="Times New Roman" w:hAnsi="Times New Roman" w:cs="Times New Roman"/>
          <w:sz w:val="24"/>
          <w:szCs w:val="24"/>
          <w:lang w:val="en-US"/>
        </w:rPr>
        <w:t xml:space="preserve"> v4.0 program.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Pr="00A601D4">
        <w:rPr>
          <w:rFonts w:ascii="Times New Roman" w:hAnsi="Times New Roman" w:cs="Times New Roman"/>
          <w:sz w:val="24"/>
          <w:szCs w:val="24"/>
          <w:lang w:val="en-US"/>
        </w:rPr>
        <w:t xml:space="preserve">pairs of </w:t>
      </w:r>
      <w:r w:rsidRPr="00A601D4">
        <w:rPr>
          <w:rFonts w:ascii="Times New Roman" w:hAnsi="Times New Roman" w:cs="Times New Roman"/>
          <w:i/>
          <w:iCs/>
          <w:sz w:val="24"/>
          <w:szCs w:val="24"/>
          <w:lang w:val="en-US"/>
        </w:rPr>
        <w:t>loci</w:t>
      </w:r>
      <w:r w:rsidRPr="00A601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A601D4">
        <w:rPr>
          <w:rFonts w:ascii="Times New Roman" w:hAnsi="Times New Roman" w:cs="Times New Roman"/>
          <w:sz w:val="24"/>
          <w:szCs w:val="24"/>
          <w:lang w:val="en-US"/>
        </w:rPr>
        <w:t xml:space="preserve"> a significant </w:t>
      </w:r>
      <w:r w:rsidRPr="00A601D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p-value </w:t>
      </w:r>
      <w:r w:rsidRPr="00A601D4">
        <w:rPr>
          <w:rFonts w:ascii="Times New Roman" w:hAnsi="Times New Roman" w:cs="Times New Roman"/>
          <w:sz w:val="24"/>
          <w:szCs w:val="24"/>
          <w:lang w:val="en-US"/>
        </w:rPr>
        <w:t>(&lt; 0.05)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indicated</w:t>
      </w:r>
      <w:r w:rsidRPr="00A601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5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240"/>
        <w:gridCol w:w="1200"/>
        <w:gridCol w:w="900"/>
      </w:tblGrid>
      <w:tr w:rsidR="00E91366" w:rsidRPr="00533446" w14:paraId="327C7564" w14:textId="77777777" w:rsidTr="001D2294">
        <w:trPr>
          <w:trHeight w:val="330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29E89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533446"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Hydrosystem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8A584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Locus</w:t>
            </w:r>
            <w:r w:rsidRPr="00533446"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29830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Locus</w:t>
            </w:r>
            <w:r w:rsidRPr="00533446"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53E1C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533446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p</w:t>
            </w:r>
            <w:proofErr w:type="gramEnd"/>
            <w:r w:rsidRPr="00533446">
              <w:rPr>
                <w:rFonts w:ascii="Book Antiqua" w:eastAsia="Times New Roman" w:hAnsi="Book Antiqua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-value</w:t>
            </w:r>
          </w:p>
        </w:tc>
      </w:tr>
      <w:tr w:rsidR="00E91366" w:rsidRPr="00533446" w14:paraId="5F6C818D" w14:textId="77777777" w:rsidTr="001D2294">
        <w:trPr>
          <w:trHeight w:val="32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402A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Mirande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7CFF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B52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38A6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155D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0.017</w:t>
            </w:r>
          </w:p>
        </w:tc>
      </w:tr>
      <w:tr w:rsidR="00E91366" w:rsidRPr="00533446" w14:paraId="7604247F" w14:textId="77777777" w:rsidTr="001D2294">
        <w:trPr>
          <w:trHeight w:val="31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E639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Carcasse de l'</w:t>
            </w:r>
            <w:r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o</w:t>
            </w: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uest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F70B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2EC6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Sfo308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2A3D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0.009</w:t>
            </w:r>
          </w:p>
        </w:tc>
      </w:tr>
      <w:tr w:rsidR="00E91366" w:rsidRPr="00533446" w14:paraId="76FD9A9E" w14:textId="77777777" w:rsidTr="001D2294">
        <w:trPr>
          <w:trHeight w:val="31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2123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Carcasse de l'</w:t>
            </w:r>
            <w:r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o</w:t>
            </w: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uest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FF13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610D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382B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0.015</w:t>
            </w:r>
          </w:p>
        </w:tc>
      </w:tr>
      <w:tr w:rsidR="00E91366" w:rsidRPr="00533446" w14:paraId="6991640C" w14:textId="77777777" w:rsidTr="001D2294">
        <w:trPr>
          <w:trHeight w:val="31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86CC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Bellevue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336C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A50F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D66F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0.034</w:t>
            </w:r>
          </w:p>
        </w:tc>
      </w:tr>
      <w:tr w:rsidR="00E91366" w:rsidRPr="00533446" w14:paraId="16A24D33" w14:textId="77777777" w:rsidTr="001D2294">
        <w:trPr>
          <w:trHeight w:val="31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06CA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Bellevue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3278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Sfo308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238C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B52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98BD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0.025</w:t>
            </w:r>
          </w:p>
        </w:tc>
      </w:tr>
      <w:tr w:rsidR="00E91366" w:rsidRPr="00533446" w14:paraId="4AD28B88" w14:textId="77777777" w:rsidTr="001D2294">
        <w:trPr>
          <w:trHeight w:val="31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5C64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Bellevue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5162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C330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F72F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0.032</w:t>
            </w:r>
          </w:p>
        </w:tc>
      </w:tr>
      <w:tr w:rsidR="00E91366" w:rsidRPr="00533446" w14:paraId="7E2EC215" w14:textId="77777777" w:rsidTr="001D2294">
        <w:trPr>
          <w:trHeight w:val="31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C8DC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Sylvain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5B57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Sfo308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F405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2E5F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0.017</w:t>
            </w:r>
          </w:p>
        </w:tc>
      </w:tr>
      <w:tr w:rsidR="00E91366" w:rsidRPr="00533446" w14:paraId="107FBE59" w14:textId="77777777" w:rsidTr="001D2294">
        <w:trPr>
          <w:trHeight w:val="31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9C15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Sylvain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C698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7D73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8284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0.042</w:t>
            </w:r>
          </w:p>
        </w:tc>
      </w:tr>
      <w:tr w:rsidR="00E91366" w:rsidRPr="00533446" w14:paraId="47A4FBF5" w14:textId="77777777" w:rsidTr="001D2294">
        <w:trPr>
          <w:trHeight w:val="31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1F40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Sylvain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863B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772D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C8DA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0.001</w:t>
            </w:r>
          </w:p>
        </w:tc>
      </w:tr>
      <w:tr w:rsidR="00E91366" w:rsidRPr="00533446" w14:paraId="1A5640DF" w14:textId="77777777" w:rsidTr="001D2294">
        <w:trPr>
          <w:trHeight w:val="31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B8A8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Sylvain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B690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6842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A3C9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0.036</w:t>
            </w:r>
          </w:p>
        </w:tc>
      </w:tr>
      <w:tr w:rsidR="00E91366" w:rsidRPr="00533446" w14:paraId="20840750" w14:textId="77777777" w:rsidTr="001D2294">
        <w:trPr>
          <w:trHeight w:val="31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5F3C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Cap au diable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71C9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28EC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DE25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0.038</w:t>
            </w:r>
          </w:p>
        </w:tc>
      </w:tr>
      <w:tr w:rsidR="00E91366" w:rsidRPr="00533446" w14:paraId="65A76C9E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41B0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Cap au diable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A433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1943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E5EC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0.029</w:t>
            </w:r>
          </w:p>
        </w:tc>
      </w:tr>
      <w:tr w:rsidR="00E91366" w:rsidRPr="00533446" w14:paraId="169FD60C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DA17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Thélot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8563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096B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41A4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0.010</w:t>
            </w:r>
          </w:p>
        </w:tc>
      </w:tr>
      <w:tr w:rsidR="00E91366" w:rsidRPr="00533446" w14:paraId="5C31ACC9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36F3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Thélot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AF52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8240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CA8F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0.018</w:t>
            </w:r>
          </w:p>
        </w:tc>
      </w:tr>
      <w:tr w:rsidR="00E91366" w:rsidRPr="00533446" w14:paraId="1F935B2A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76E1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Savoyard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8A1A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Sfo308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E4BB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B93D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0.016</w:t>
            </w:r>
          </w:p>
        </w:tc>
      </w:tr>
      <w:tr w:rsidR="00E91366" w:rsidRPr="00533446" w14:paraId="555FED02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136D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Savoyard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2D24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9153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B52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EF6C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0.031</w:t>
            </w:r>
          </w:p>
        </w:tc>
      </w:tr>
      <w:tr w:rsidR="00E91366" w:rsidRPr="00533446" w14:paraId="1EE9B774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3958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Savoyard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DA16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B52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2DCD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C09B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0.049</w:t>
            </w:r>
          </w:p>
        </w:tc>
      </w:tr>
      <w:tr w:rsidR="00E91366" w:rsidRPr="00533446" w14:paraId="3A772B05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9903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Savoyard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C096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12AF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9566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0.014</w:t>
            </w:r>
          </w:p>
        </w:tc>
      </w:tr>
      <w:tr w:rsidR="00E91366" w:rsidRPr="00533446" w14:paraId="79A93711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24CE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Savoyard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98F9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73C2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9126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0.030</w:t>
            </w:r>
          </w:p>
        </w:tc>
      </w:tr>
      <w:tr w:rsidR="00E91366" w:rsidRPr="00533446" w14:paraId="2AF3CED1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8654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Voiles Blanches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27CC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B52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8A83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8F6B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0.051</w:t>
            </w:r>
          </w:p>
        </w:tc>
      </w:tr>
      <w:tr w:rsidR="00E91366" w:rsidRPr="00533446" w14:paraId="24FE6B1B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04AF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Anse à Ross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A8D4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C581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9C57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0.020</w:t>
            </w:r>
          </w:p>
        </w:tc>
      </w:tr>
      <w:tr w:rsidR="00E91366" w:rsidRPr="00533446" w14:paraId="561DB7EB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B8CF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Debons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BA69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267C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42CF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0.045</w:t>
            </w:r>
          </w:p>
        </w:tc>
      </w:tr>
      <w:tr w:rsidR="00E91366" w:rsidRPr="00533446" w14:paraId="109DB6B2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9F77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Debons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840E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Sfo308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CF2B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ACC5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0.049</w:t>
            </w:r>
          </w:p>
        </w:tc>
      </w:tr>
      <w:tr w:rsidR="00E91366" w:rsidRPr="00533446" w14:paraId="21946422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75D4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Debons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EB1C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4146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0BCB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0.013</w:t>
            </w:r>
          </w:p>
        </w:tc>
      </w:tr>
      <w:tr w:rsidR="00E91366" w:rsidRPr="00533446" w14:paraId="1A1DA37C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29B8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Debons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489E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A7E5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D583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0.006</w:t>
            </w:r>
          </w:p>
        </w:tc>
      </w:tr>
      <w:tr w:rsidR="00E91366" w:rsidRPr="00533446" w14:paraId="385597D6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9BEB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Debons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7857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5FB9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05EF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0.042</w:t>
            </w:r>
          </w:p>
        </w:tc>
      </w:tr>
      <w:tr w:rsidR="00E91366" w:rsidRPr="00533446" w14:paraId="590E8E48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C9CE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Debons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AE3E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4228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FD3A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0.042</w:t>
            </w:r>
          </w:p>
        </w:tc>
      </w:tr>
      <w:tr w:rsidR="00E91366" w:rsidRPr="00533446" w14:paraId="71773625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55DF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Debons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0D34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386A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2103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0.025</w:t>
            </w:r>
          </w:p>
        </w:tc>
      </w:tr>
      <w:tr w:rsidR="00E91366" w:rsidRPr="00533446" w14:paraId="0DFDCF86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2347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Debons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1BC2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A775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265E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0.004</w:t>
            </w:r>
          </w:p>
        </w:tc>
      </w:tr>
      <w:tr w:rsidR="00E91366" w:rsidRPr="00533446" w14:paraId="3539CC56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0651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Debons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4BEF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B52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E8FD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1198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0.041</w:t>
            </w:r>
          </w:p>
        </w:tc>
      </w:tr>
      <w:tr w:rsidR="00E91366" w:rsidRPr="00533446" w14:paraId="733799E9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CA19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Debons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E62A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D100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C53B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3888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0.014</w:t>
            </w:r>
          </w:p>
        </w:tc>
      </w:tr>
      <w:tr w:rsidR="00E91366" w:rsidRPr="00533446" w14:paraId="1A9D1D48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7E0D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Debons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7CAF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15BF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27DD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0.013</w:t>
            </w:r>
          </w:p>
        </w:tc>
      </w:tr>
      <w:tr w:rsidR="00E91366" w:rsidRPr="00533446" w14:paraId="573E56AB" w14:textId="77777777" w:rsidTr="001D2294">
        <w:trPr>
          <w:trHeight w:val="290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91E63" w14:textId="77777777" w:rsidR="00E91366" w:rsidRPr="00533446" w:rsidRDefault="00E91366" w:rsidP="001D2294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533446">
              <w:rPr>
                <w:rFonts w:ascii="Book Antiqua" w:eastAsia="Times New Roman" w:hAnsi="Book Antiqua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Debons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F7D86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F7B6A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C113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E3D32" w14:textId="77777777" w:rsidR="00E91366" w:rsidRPr="00533446" w:rsidRDefault="00E91366" w:rsidP="001D229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</w:pPr>
            <w:r w:rsidRPr="00533446">
              <w:rPr>
                <w:rFonts w:ascii="Book Antiqua" w:eastAsia="Times New Roman" w:hAnsi="Book Antiqua" w:cs="Calibri"/>
                <w:color w:val="000000"/>
                <w:kern w:val="0"/>
                <w:lang w:eastAsia="fr-FR"/>
                <w14:ligatures w14:val="none"/>
              </w:rPr>
              <w:t>0.018</w:t>
            </w:r>
          </w:p>
        </w:tc>
      </w:tr>
    </w:tbl>
    <w:p w14:paraId="0D8FBE1C" w14:textId="77777777" w:rsidR="00E91366" w:rsidRDefault="00E91366" w:rsidP="00E91366"/>
    <w:p w14:paraId="2C155CB7" w14:textId="5E7CF670" w:rsidR="00E91366" w:rsidRDefault="00E91366">
      <w:pPr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br w:type="page"/>
      </w:r>
    </w:p>
    <w:p w14:paraId="111E08F0" w14:textId="1A998FF3" w:rsidR="00B52325" w:rsidRPr="00F76D5F" w:rsidRDefault="00B52325" w:rsidP="00B52325">
      <w:pPr>
        <w:jc w:val="both"/>
        <w:rPr>
          <w:rFonts w:ascii="Book Antiqua" w:hAnsi="Book Antiqua"/>
          <w:sz w:val="24"/>
          <w:szCs w:val="24"/>
          <w:lang w:val="en-US"/>
        </w:rPr>
      </w:pPr>
      <w:r w:rsidRPr="00E75DFC">
        <w:rPr>
          <w:rFonts w:ascii="Book Antiqua" w:hAnsi="Book Antiqua"/>
          <w:sz w:val="24"/>
          <w:szCs w:val="24"/>
          <w:lang w:val="en-US"/>
        </w:rPr>
        <w:lastRenderedPageBreak/>
        <w:t xml:space="preserve">Fig. </w:t>
      </w:r>
      <w:r w:rsidR="00E75DFC" w:rsidRPr="00E75DFC">
        <w:rPr>
          <w:rFonts w:ascii="Book Antiqua" w:hAnsi="Book Antiqua"/>
          <w:sz w:val="24"/>
          <w:szCs w:val="24"/>
          <w:lang w:val="en-US"/>
        </w:rPr>
        <w:t>S</w:t>
      </w:r>
      <w:r w:rsidRPr="00E75DFC">
        <w:rPr>
          <w:rFonts w:ascii="Book Antiqua" w:hAnsi="Book Antiqua"/>
          <w:sz w:val="24"/>
          <w:szCs w:val="24"/>
          <w:lang w:val="en-US"/>
        </w:rPr>
        <w:t>1. Results</w:t>
      </w:r>
      <w:r w:rsidRPr="00F76D5F">
        <w:rPr>
          <w:rFonts w:ascii="Book Antiqua" w:hAnsi="Book Antiqua"/>
          <w:sz w:val="24"/>
          <w:szCs w:val="24"/>
          <w:lang w:val="en-US"/>
        </w:rPr>
        <w:t xml:space="preserve"> of the analysis of the Delta </w:t>
      </w:r>
      <w:r w:rsidRPr="00F76D5F">
        <w:rPr>
          <w:rFonts w:ascii="Book Antiqua" w:hAnsi="Book Antiqua"/>
          <w:i/>
          <w:iCs/>
          <w:sz w:val="24"/>
          <w:szCs w:val="24"/>
          <w:lang w:val="en-US"/>
        </w:rPr>
        <w:t>K</w:t>
      </w:r>
      <w:r w:rsidRPr="00F76D5F">
        <w:rPr>
          <w:rFonts w:ascii="Book Antiqua" w:hAnsi="Book Antiqua"/>
          <w:sz w:val="24"/>
          <w:szCs w:val="24"/>
          <w:lang w:val="en-US"/>
        </w:rPr>
        <w:t xml:space="preserve"> statistics. </w:t>
      </w:r>
      <w:r w:rsidRPr="00F76D5F">
        <w:rPr>
          <w:rFonts w:ascii="Book Antiqua" w:hAnsi="Book Antiqua"/>
          <w:i/>
          <w:iCs/>
          <w:sz w:val="24"/>
          <w:szCs w:val="24"/>
          <w:lang w:val="en-US"/>
        </w:rPr>
        <w:t>K</w:t>
      </w:r>
      <w:r w:rsidRPr="00F76D5F">
        <w:rPr>
          <w:rFonts w:ascii="Book Antiqua" w:hAnsi="Book Antiqua"/>
          <w:sz w:val="24"/>
          <w:szCs w:val="24"/>
          <w:lang w:val="en-US"/>
        </w:rPr>
        <w:t xml:space="preserve"> = 4 appears to be the uppermost hierarchical level of genetic structure. </w:t>
      </w:r>
    </w:p>
    <w:p w14:paraId="48499297" w14:textId="77777777" w:rsidR="00B52325" w:rsidRPr="001A1510" w:rsidRDefault="00B52325" w:rsidP="00B52325">
      <w:pPr>
        <w:jc w:val="both"/>
        <w:rPr>
          <w:rFonts w:ascii="Book Antiqua" w:hAnsi="Book Antiqua"/>
          <w:i/>
          <w:iCs/>
          <w:sz w:val="24"/>
          <w:szCs w:val="24"/>
          <w:lang w:val="en-US"/>
        </w:rPr>
      </w:pPr>
      <w:r>
        <w:rPr>
          <w:rFonts w:ascii="Book Antiqua" w:hAnsi="Book Antiqua"/>
          <w:i/>
          <w:iCs/>
          <w:noProof/>
          <w:sz w:val="24"/>
          <w:szCs w:val="24"/>
          <w:lang w:eastAsia="fr-FR"/>
        </w:rPr>
        <w:drawing>
          <wp:inline distT="0" distB="0" distL="0" distR="0" wp14:anchorId="4989758F" wp14:editId="396FCC76">
            <wp:extent cx="3951798" cy="3364495"/>
            <wp:effectExtent l="0" t="0" r="0" b="7620"/>
            <wp:docPr id="209995785" name="Image 1" descr="Une image contenant ligne, diagramme, Tracé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95785" name="Image 1" descr="Une image contenant ligne, diagramme, Tracé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060" cy="337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6FE5A" w14:textId="110398B9" w:rsidR="00B52325" w:rsidRDefault="00B52325">
      <w:pPr>
        <w:rPr>
          <w:rFonts w:ascii="Times New Roman" w:eastAsia="Calibri" w:hAnsi="Times New Roman" w:cs="Times New Roman"/>
          <w:kern w:val="0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lang w:val="en-US"/>
          <w14:ligatures w14:val="none"/>
        </w:rPr>
        <w:br w:type="page"/>
      </w:r>
    </w:p>
    <w:p w14:paraId="61CBFFEA" w14:textId="4F201BA0" w:rsidR="002F4CED" w:rsidRPr="009D46A7" w:rsidRDefault="002F4CED" w:rsidP="002F4CED">
      <w:pPr>
        <w:jc w:val="both"/>
        <w:rPr>
          <w:rFonts w:ascii="Book Antiqua" w:hAnsi="Book Antiqua"/>
          <w:i/>
          <w:iCs/>
          <w:sz w:val="24"/>
          <w:szCs w:val="24"/>
          <w:lang w:val="en-US"/>
        </w:rPr>
      </w:pPr>
      <w:r w:rsidRPr="00E75DFC">
        <w:rPr>
          <w:rFonts w:ascii="Book Antiqua" w:hAnsi="Book Antiqua"/>
          <w:sz w:val="24"/>
          <w:szCs w:val="24"/>
          <w:lang w:val="en-US"/>
        </w:rPr>
        <w:lastRenderedPageBreak/>
        <w:t xml:space="preserve">Fig. </w:t>
      </w:r>
      <w:r w:rsidR="00E75DFC" w:rsidRPr="00E75DFC">
        <w:rPr>
          <w:rFonts w:ascii="Book Antiqua" w:hAnsi="Book Antiqua"/>
          <w:sz w:val="24"/>
          <w:szCs w:val="24"/>
          <w:lang w:val="en-US"/>
        </w:rPr>
        <w:t>S</w:t>
      </w:r>
      <w:r w:rsidRPr="00E75DFC">
        <w:rPr>
          <w:rFonts w:ascii="Book Antiqua" w:hAnsi="Book Antiqua"/>
          <w:sz w:val="24"/>
          <w:szCs w:val="24"/>
          <w:lang w:val="en-US"/>
        </w:rPr>
        <w:t>2. Pairwise</w:t>
      </w:r>
      <w:r w:rsidRPr="00067EDF">
        <w:rPr>
          <w:rFonts w:ascii="Book Antiqua" w:hAnsi="Book Antiqua"/>
          <w:iCs/>
          <w:sz w:val="24"/>
          <w:szCs w:val="24"/>
          <w:lang w:val="en-US"/>
        </w:rPr>
        <w:t xml:space="preserve"> </w:t>
      </w:r>
      <w:r w:rsidRPr="00067EDF">
        <w:rPr>
          <w:rFonts w:ascii="Book Antiqua" w:hAnsi="Book Antiqua"/>
          <w:sz w:val="24"/>
          <w:szCs w:val="24"/>
          <w:lang w:val="en-US"/>
        </w:rPr>
        <w:t>genetic distances (</w:t>
      </w:r>
      <w:r w:rsidRPr="00067EDF">
        <w:rPr>
          <w:rFonts w:ascii="Book Antiqua" w:hAnsi="Book Antiqua"/>
          <w:i/>
          <w:iCs/>
          <w:sz w:val="24"/>
          <w:szCs w:val="24"/>
          <w:lang w:val="en-US"/>
        </w:rPr>
        <w:t>F</w:t>
      </w:r>
      <w:r w:rsidRPr="00067EDF">
        <w:rPr>
          <w:rFonts w:ascii="Book Antiqua" w:hAnsi="Book Antiqua"/>
          <w:sz w:val="24"/>
          <w:szCs w:val="24"/>
          <w:vertAlign w:val="subscript"/>
          <w:lang w:val="en-US"/>
        </w:rPr>
        <w:t>ST</w:t>
      </w:r>
      <w:r w:rsidRPr="00067EDF">
        <w:rPr>
          <w:rFonts w:ascii="Book Antiqua" w:hAnsi="Book Antiqua"/>
          <w:sz w:val="24"/>
          <w:szCs w:val="24"/>
          <w:lang w:val="en-US"/>
        </w:rPr>
        <w:t xml:space="preserve">/1- </w:t>
      </w:r>
      <w:r w:rsidRPr="00067EDF">
        <w:rPr>
          <w:rFonts w:ascii="Book Antiqua" w:hAnsi="Book Antiqua"/>
          <w:i/>
          <w:iCs/>
          <w:sz w:val="24"/>
          <w:szCs w:val="24"/>
          <w:lang w:val="en-US"/>
        </w:rPr>
        <w:t>F</w:t>
      </w:r>
      <w:r w:rsidRPr="00067EDF">
        <w:rPr>
          <w:rFonts w:ascii="Book Antiqua" w:hAnsi="Book Antiqua"/>
          <w:sz w:val="24"/>
          <w:szCs w:val="24"/>
          <w:vertAlign w:val="subscript"/>
          <w:lang w:val="en-US"/>
        </w:rPr>
        <w:t>ST</w:t>
      </w:r>
      <w:r w:rsidRPr="00067EDF">
        <w:rPr>
          <w:rFonts w:ascii="Book Antiqua" w:hAnsi="Book Antiqua"/>
          <w:sz w:val="24"/>
          <w:szCs w:val="24"/>
          <w:lang w:val="en-US"/>
        </w:rPr>
        <w:t xml:space="preserve">) as a function of logarithmic coastal distances between </w:t>
      </w:r>
      <w:proofErr w:type="spellStart"/>
      <w:r w:rsidRPr="00067EDF">
        <w:rPr>
          <w:rFonts w:ascii="Book Antiqua" w:hAnsi="Book Antiqua"/>
          <w:sz w:val="24"/>
          <w:szCs w:val="24"/>
          <w:lang w:val="en-US"/>
        </w:rPr>
        <w:t>hydrosystems</w:t>
      </w:r>
      <w:proofErr w:type="spellEnd"/>
      <w:r w:rsidRPr="00067EDF">
        <w:rPr>
          <w:rFonts w:ascii="Book Antiqua" w:hAnsi="Book Antiqua"/>
          <w:sz w:val="24"/>
          <w:szCs w:val="24"/>
          <w:lang w:val="en-US"/>
        </w:rPr>
        <w:t xml:space="preserve"> (km).</w:t>
      </w:r>
    </w:p>
    <w:p w14:paraId="6A259DA8" w14:textId="77777777" w:rsidR="002F4CED" w:rsidRDefault="002F4CED" w:rsidP="002F4CED">
      <w:pPr>
        <w:jc w:val="center"/>
      </w:pPr>
      <w:r>
        <w:rPr>
          <w:noProof/>
        </w:rPr>
        <w:drawing>
          <wp:inline distT="0" distB="0" distL="0" distR="0" wp14:anchorId="5CFA682E" wp14:editId="0D7BA3A0">
            <wp:extent cx="5716921" cy="3893287"/>
            <wp:effectExtent l="0" t="0" r="0" b="0"/>
            <wp:docPr id="1409549800" name="Image 1" descr="Une image contenant texte, capture d’écran, lign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549800" name="Image 1" descr="Une image contenant texte, capture d’écran, ligne,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239" cy="3915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1E1437" w14:textId="77777777" w:rsidR="002F4CED" w:rsidRDefault="002F4CED" w:rsidP="002F4CED"/>
    <w:p w14:paraId="5CBF6DFE" w14:textId="77777777" w:rsidR="009550F7" w:rsidRDefault="009550F7"/>
    <w:sectPr w:rsidR="0095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B6"/>
    <w:rsid w:val="001736A8"/>
    <w:rsid w:val="00227E35"/>
    <w:rsid w:val="002F4CED"/>
    <w:rsid w:val="006D7237"/>
    <w:rsid w:val="00895297"/>
    <w:rsid w:val="008E3685"/>
    <w:rsid w:val="009308C6"/>
    <w:rsid w:val="0094011D"/>
    <w:rsid w:val="009550F7"/>
    <w:rsid w:val="009D4C0F"/>
    <w:rsid w:val="00A452B6"/>
    <w:rsid w:val="00A56A18"/>
    <w:rsid w:val="00B5037D"/>
    <w:rsid w:val="00B52325"/>
    <w:rsid w:val="00D063E5"/>
    <w:rsid w:val="00D55E6A"/>
    <w:rsid w:val="00E75DFC"/>
    <w:rsid w:val="00E9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8CDD"/>
  <w15:chartTrackingRefBased/>
  <w15:docId w15:val="{6D46FF34-2D6A-4473-BAF8-2358E4F8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2B6"/>
  </w:style>
  <w:style w:type="paragraph" w:styleId="Titre1">
    <w:name w:val="heading 1"/>
    <w:basedOn w:val="Normal"/>
    <w:next w:val="Normal"/>
    <w:link w:val="Titre1Car"/>
    <w:uiPriority w:val="9"/>
    <w:qFormat/>
    <w:rsid w:val="00A45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5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5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5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5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5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5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5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5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5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5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5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5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52B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52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52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52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52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5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5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5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5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52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52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52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5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52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5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1352</Characters>
  <Application>Microsoft Office Word</Application>
  <DocSecurity>0</DocSecurity>
  <Lines>11</Lines>
  <Paragraphs>3</Paragraphs>
  <ScaleCrop>false</ScaleCrop>
  <Company>Université de Lorraine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Viana</dc:creator>
  <cp:keywords/>
  <dc:description/>
  <cp:lastModifiedBy>Julie Viana</cp:lastModifiedBy>
  <cp:revision>6</cp:revision>
  <dcterms:created xsi:type="dcterms:W3CDTF">2024-10-17T18:06:00Z</dcterms:created>
  <dcterms:modified xsi:type="dcterms:W3CDTF">2024-10-17T21:25:00Z</dcterms:modified>
</cp:coreProperties>
</file>