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FF91" w14:textId="743A474E" w:rsidR="002B5058" w:rsidRPr="00F47ED8" w:rsidRDefault="005C612D" w:rsidP="00E322FB">
      <w:pPr>
        <w:jc w:val="both"/>
        <w:rPr>
          <w:rFonts w:ascii="Times New Roman" w:hAnsi="Times New Roman" w:cs="Times New Roman"/>
          <w:b/>
          <w:sz w:val="24"/>
          <w:szCs w:val="24"/>
          <w:lang w:val="en-GB"/>
        </w:rPr>
      </w:pPr>
      <w:r w:rsidRPr="00F47ED8">
        <w:rPr>
          <w:rFonts w:ascii="Times New Roman" w:hAnsi="Times New Roman" w:cs="Times New Roman"/>
          <w:b/>
          <w:sz w:val="24"/>
          <w:szCs w:val="24"/>
          <w:lang w:val="en-GB"/>
        </w:rPr>
        <w:t>S</w:t>
      </w:r>
      <w:r w:rsidR="00CA3687" w:rsidRPr="00F47ED8">
        <w:rPr>
          <w:rFonts w:ascii="Times New Roman" w:hAnsi="Times New Roman" w:cs="Times New Roman"/>
          <w:b/>
          <w:sz w:val="24"/>
          <w:szCs w:val="24"/>
          <w:lang w:val="en-GB"/>
        </w:rPr>
        <w:t>2</w:t>
      </w:r>
      <w:r w:rsidR="00970B97" w:rsidRPr="00F47ED8">
        <w:rPr>
          <w:rFonts w:ascii="Times New Roman" w:hAnsi="Times New Roman" w:cs="Times New Roman"/>
          <w:b/>
          <w:sz w:val="24"/>
          <w:szCs w:val="24"/>
          <w:lang w:val="en-GB"/>
        </w:rPr>
        <w:t xml:space="preserve"> </w:t>
      </w:r>
      <w:r w:rsidR="00144CAC" w:rsidRPr="00590561">
        <w:rPr>
          <w:rFonts w:ascii="Times New Roman" w:hAnsi="Times New Roman" w:cs="Times New Roman"/>
          <w:b/>
          <w:sz w:val="24"/>
          <w:szCs w:val="24"/>
          <w:lang w:val="en-GB"/>
        </w:rPr>
        <w:t>Text</w:t>
      </w:r>
      <w:r w:rsidR="00970B97" w:rsidRPr="00F47ED8">
        <w:rPr>
          <w:rFonts w:ascii="Times New Roman" w:hAnsi="Times New Roman" w:cs="Times New Roman"/>
          <w:b/>
          <w:sz w:val="24"/>
          <w:szCs w:val="24"/>
          <w:lang w:val="en-GB"/>
        </w:rPr>
        <w:t>.</w:t>
      </w:r>
      <w:r w:rsidRPr="00F47ED8">
        <w:rPr>
          <w:rFonts w:ascii="Times New Roman" w:hAnsi="Times New Roman" w:cs="Times New Roman"/>
          <w:b/>
          <w:sz w:val="24"/>
          <w:szCs w:val="24"/>
          <w:lang w:val="en-GB"/>
        </w:rPr>
        <w:t xml:space="preserve"> </w:t>
      </w:r>
      <w:r w:rsidR="002B5058" w:rsidRPr="00F47ED8">
        <w:rPr>
          <w:rFonts w:ascii="Times New Roman" w:hAnsi="Times New Roman" w:cs="Times New Roman"/>
          <w:b/>
          <w:sz w:val="24"/>
          <w:szCs w:val="24"/>
          <w:lang w:val="en-GB"/>
        </w:rPr>
        <w:t>Exploration of the trends</w:t>
      </w:r>
      <w:r w:rsidR="008D19C9" w:rsidRPr="00F47ED8">
        <w:rPr>
          <w:rFonts w:ascii="Times New Roman" w:hAnsi="Times New Roman" w:cs="Times New Roman"/>
          <w:b/>
          <w:sz w:val="24"/>
          <w:szCs w:val="24"/>
          <w:lang w:val="en-GB"/>
        </w:rPr>
        <w:t>, seasonal patterns</w:t>
      </w:r>
      <w:r w:rsidR="002B5058" w:rsidRPr="00F47ED8">
        <w:rPr>
          <w:rFonts w:ascii="Times New Roman" w:hAnsi="Times New Roman" w:cs="Times New Roman"/>
          <w:b/>
          <w:sz w:val="24"/>
          <w:szCs w:val="24"/>
          <w:lang w:val="en-GB"/>
        </w:rPr>
        <w:t xml:space="preserve"> </w:t>
      </w:r>
      <w:r w:rsidR="00847121" w:rsidRPr="00F47ED8">
        <w:rPr>
          <w:rFonts w:ascii="Times New Roman" w:hAnsi="Times New Roman" w:cs="Times New Roman"/>
          <w:b/>
          <w:sz w:val="24"/>
          <w:szCs w:val="24"/>
          <w:lang w:val="en-GB"/>
        </w:rPr>
        <w:t>and correlation within and across</w:t>
      </w:r>
      <w:r w:rsidR="002B5058" w:rsidRPr="00F47ED8">
        <w:rPr>
          <w:rFonts w:ascii="Times New Roman" w:hAnsi="Times New Roman" w:cs="Times New Roman"/>
          <w:b/>
          <w:sz w:val="24"/>
          <w:szCs w:val="24"/>
          <w:lang w:val="en-GB"/>
        </w:rPr>
        <w:t xml:space="preserve"> biotic and abiotic environmental variables.</w:t>
      </w:r>
    </w:p>
    <w:p w14:paraId="6EB31D64" w14:textId="058E30B1" w:rsidR="00847121" w:rsidRDefault="00847121" w:rsidP="00E322FB">
      <w:pPr>
        <w:jc w:val="both"/>
        <w:rPr>
          <w:rFonts w:ascii="Times New Roman" w:hAnsi="Times New Roman" w:cs="Times New Roman"/>
          <w:bCs/>
          <w:sz w:val="24"/>
          <w:szCs w:val="24"/>
          <w:lang w:val="en-GB"/>
        </w:rPr>
      </w:pPr>
      <w:r w:rsidRPr="00847121">
        <w:rPr>
          <w:rFonts w:ascii="Times New Roman" w:hAnsi="Times New Roman" w:cs="Times New Roman"/>
          <w:bCs/>
          <w:sz w:val="24"/>
          <w:szCs w:val="24"/>
          <w:lang w:val="en-GB"/>
        </w:rPr>
        <w:t xml:space="preserve">Fig </w:t>
      </w:r>
      <w:r w:rsidR="00144CAC">
        <w:rPr>
          <w:rFonts w:ascii="Times New Roman" w:hAnsi="Times New Roman" w:cs="Times New Roman"/>
          <w:bCs/>
          <w:sz w:val="24"/>
          <w:szCs w:val="24"/>
          <w:lang w:val="en-GB"/>
        </w:rPr>
        <w:t>A.</w:t>
      </w:r>
      <w:r w:rsidRPr="00847121">
        <w:rPr>
          <w:rFonts w:ascii="Times New Roman" w:hAnsi="Times New Roman" w:cs="Times New Roman"/>
          <w:bCs/>
          <w:sz w:val="24"/>
          <w:szCs w:val="24"/>
          <w:lang w:val="en-GB"/>
        </w:rPr>
        <w:t xml:space="preserve">a shows a steep increase of SST </w:t>
      </w:r>
      <w:r w:rsidR="007967DB">
        <w:rPr>
          <w:rFonts w:ascii="Times New Roman" w:hAnsi="Times New Roman" w:cs="Times New Roman"/>
          <w:bCs/>
          <w:sz w:val="24"/>
          <w:szCs w:val="24"/>
          <w:lang w:val="en-GB"/>
        </w:rPr>
        <w:t xml:space="preserve">anomalies </w:t>
      </w:r>
      <w:r w:rsidRPr="00847121">
        <w:rPr>
          <w:rFonts w:ascii="Times New Roman" w:hAnsi="Times New Roman" w:cs="Times New Roman"/>
          <w:bCs/>
          <w:sz w:val="24"/>
          <w:szCs w:val="24"/>
          <w:lang w:val="en-GB"/>
        </w:rPr>
        <w:t xml:space="preserve">over the period 1980-2021, with positive annual SST anomalies since 1997 in all years except </w:t>
      </w:r>
      <w:r w:rsidR="00F91864">
        <w:rPr>
          <w:rFonts w:ascii="Times New Roman" w:hAnsi="Times New Roman" w:cs="Times New Roman"/>
          <w:bCs/>
          <w:sz w:val="24"/>
          <w:szCs w:val="24"/>
          <w:lang w:val="en-GB"/>
        </w:rPr>
        <w:t xml:space="preserve">2010 (October-December spawning grounds) and </w:t>
      </w:r>
      <w:r w:rsidRPr="00847121">
        <w:rPr>
          <w:rFonts w:ascii="Times New Roman" w:hAnsi="Times New Roman" w:cs="Times New Roman"/>
          <w:bCs/>
          <w:sz w:val="24"/>
          <w:szCs w:val="24"/>
          <w:lang w:val="en-GB"/>
        </w:rPr>
        <w:t>201</w:t>
      </w:r>
      <w:r w:rsidR="007967DB">
        <w:rPr>
          <w:rFonts w:ascii="Times New Roman" w:hAnsi="Times New Roman" w:cs="Times New Roman"/>
          <w:bCs/>
          <w:sz w:val="24"/>
          <w:szCs w:val="24"/>
          <w:lang w:val="en-GB"/>
        </w:rPr>
        <w:t xml:space="preserve">2 </w:t>
      </w:r>
      <w:r w:rsidR="00F91864">
        <w:rPr>
          <w:rFonts w:ascii="Times New Roman" w:hAnsi="Times New Roman" w:cs="Times New Roman"/>
          <w:bCs/>
          <w:sz w:val="24"/>
          <w:szCs w:val="24"/>
          <w:lang w:val="en-GB"/>
        </w:rPr>
        <w:t>(April-September feeding grounds)</w:t>
      </w:r>
      <w:r w:rsidRPr="00847121">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00F43790">
        <w:rPr>
          <w:rFonts w:ascii="Times New Roman" w:hAnsi="Times New Roman" w:cs="Times New Roman"/>
          <w:bCs/>
          <w:sz w:val="24"/>
          <w:szCs w:val="24"/>
          <w:lang w:val="en-GB"/>
        </w:rPr>
        <w:t xml:space="preserve">Despite a consistent positive trend over the whole period, the two SST anomalies series were subject to different inter-annual dynamics. </w:t>
      </w:r>
      <w:r w:rsidRPr="00847121">
        <w:rPr>
          <w:rFonts w:ascii="Times New Roman" w:hAnsi="Times New Roman" w:cs="Times New Roman"/>
          <w:bCs/>
          <w:sz w:val="24"/>
          <w:szCs w:val="24"/>
          <w:lang w:val="en-GB"/>
        </w:rPr>
        <w:t xml:space="preserve">Subject to strong inter-annual variations, the </w:t>
      </w:r>
      <w:r w:rsidR="00225FD9">
        <w:rPr>
          <w:rFonts w:ascii="Times New Roman" w:hAnsi="Times New Roman" w:cs="Times New Roman"/>
          <w:bCs/>
          <w:sz w:val="24"/>
          <w:szCs w:val="24"/>
          <w:lang w:val="en-GB"/>
        </w:rPr>
        <w:t xml:space="preserve">smoothed </w:t>
      </w:r>
      <w:r w:rsidRPr="00847121">
        <w:rPr>
          <w:rFonts w:ascii="Times New Roman" w:hAnsi="Times New Roman" w:cs="Times New Roman"/>
          <w:bCs/>
          <w:sz w:val="24"/>
          <w:szCs w:val="24"/>
          <w:lang w:val="en-GB"/>
        </w:rPr>
        <w:t xml:space="preserve">abundance of </w:t>
      </w:r>
      <w:r w:rsidRPr="00847121">
        <w:rPr>
          <w:rFonts w:ascii="Times New Roman" w:hAnsi="Times New Roman" w:cs="Times New Roman"/>
          <w:bCs/>
          <w:i/>
          <w:iCs/>
          <w:sz w:val="24"/>
          <w:szCs w:val="24"/>
          <w:lang w:val="en-GB"/>
        </w:rPr>
        <w:t>Calanus finmarchicus</w:t>
      </w:r>
      <w:r w:rsidRPr="00847121">
        <w:rPr>
          <w:rFonts w:ascii="Times New Roman" w:hAnsi="Times New Roman" w:cs="Times New Roman"/>
          <w:bCs/>
          <w:sz w:val="24"/>
          <w:szCs w:val="24"/>
          <w:lang w:val="en-GB"/>
        </w:rPr>
        <w:t xml:space="preserve"> decreased over the period 1980-</w:t>
      </w:r>
      <w:r w:rsidR="00225FD9">
        <w:rPr>
          <w:rFonts w:ascii="Times New Roman" w:hAnsi="Times New Roman" w:cs="Times New Roman"/>
          <w:bCs/>
          <w:sz w:val="24"/>
          <w:szCs w:val="24"/>
          <w:lang w:val="en-GB"/>
        </w:rPr>
        <w:t>2000</w:t>
      </w:r>
      <w:r w:rsidRPr="00847121">
        <w:rPr>
          <w:rFonts w:ascii="Times New Roman" w:hAnsi="Times New Roman" w:cs="Times New Roman"/>
          <w:bCs/>
          <w:sz w:val="24"/>
          <w:szCs w:val="24"/>
          <w:lang w:val="en-GB"/>
        </w:rPr>
        <w:t>, increased slightly (</w:t>
      </w:r>
      <w:r w:rsidR="00225FD9">
        <w:rPr>
          <w:rFonts w:ascii="Times New Roman" w:hAnsi="Times New Roman" w:cs="Times New Roman"/>
          <w:bCs/>
          <w:sz w:val="24"/>
          <w:szCs w:val="24"/>
          <w:lang w:val="en-GB"/>
        </w:rPr>
        <w:t>2000</w:t>
      </w:r>
      <w:r w:rsidRPr="00847121">
        <w:rPr>
          <w:rFonts w:ascii="Times New Roman" w:hAnsi="Times New Roman" w:cs="Times New Roman"/>
          <w:bCs/>
          <w:sz w:val="24"/>
          <w:szCs w:val="24"/>
          <w:lang w:val="en-GB"/>
        </w:rPr>
        <w:t>-201</w:t>
      </w:r>
      <w:r w:rsidR="00225FD9">
        <w:rPr>
          <w:rFonts w:ascii="Times New Roman" w:hAnsi="Times New Roman" w:cs="Times New Roman"/>
          <w:bCs/>
          <w:sz w:val="24"/>
          <w:szCs w:val="24"/>
          <w:lang w:val="en-GB"/>
        </w:rPr>
        <w:t>3</w:t>
      </w:r>
      <w:r w:rsidRPr="00847121">
        <w:rPr>
          <w:rFonts w:ascii="Times New Roman" w:hAnsi="Times New Roman" w:cs="Times New Roman"/>
          <w:bCs/>
          <w:sz w:val="24"/>
          <w:szCs w:val="24"/>
          <w:lang w:val="en-GB"/>
        </w:rPr>
        <w:t>), and then steeply (201</w:t>
      </w:r>
      <w:r w:rsidR="00225FD9">
        <w:rPr>
          <w:rFonts w:ascii="Times New Roman" w:hAnsi="Times New Roman" w:cs="Times New Roman"/>
          <w:bCs/>
          <w:sz w:val="24"/>
          <w:szCs w:val="24"/>
          <w:lang w:val="en-GB"/>
        </w:rPr>
        <w:t>3</w:t>
      </w:r>
      <w:r w:rsidRPr="00847121">
        <w:rPr>
          <w:rFonts w:ascii="Times New Roman" w:hAnsi="Times New Roman" w:cs="Times New Roman"/>
          <w:bCs/>
          <w:sz w:val="24"/>
          <w:szCs w:val="24"/>
          <w:lang w:val="en-GB"/>
        </w:rPr>
        <w:t xml:space="preserve">-2020) (Fig </w:t>
      </w:r>
      <w:r w:rsidR="00144CAC">
        <w:rPr>
          <w:rFonts w:ascii="Times New Roman" w:hAnsi="Times New Roman" w:cs="Times New Roman"/>
          <w:bCs/>
          <w:sz w:val="24"/>
          <w:szCs w:val="24"/>
          <w:lang w:val="en-GB"/>
        </w:rPr>
        <w:t>A.</w:t>
      </w:r>
      <w:r w:rsidRPr="00847121">
        <w:rPr>
          <w:rFonts w:ascii="Times New Roman" w:hAnsi="Times New Roman" w:cs="Times New Roman"/>
          <w:bCs/>
          <w:sz w:val="24"/>
          <w:szCs w:val="24"/>
          <w:lang w:val="en-GB"/>
        </w:rPr>
        <w:t xml:space="preserve">b). The </w:t>
      </w:r>
      <w:r w:rsidR="00017728">
        <w:rPr>
          <w:rFonts w:ascii="Times New Roman" w:hAnsi="Times New Roman" w:cs="Times New Roman"/>
          <w:bCs/>
          <w:sz w:val="24"/>
          <w:szCs w:val="24"/>
          <w:lang w:val="en-GB"/>
        </w:rPr>
        <w:t xml:space="preserve">smoothed </w:t>
      </w:r>
      <w:r w:rsidRPr="00847121">
        <w:rPr>
          <w:rFonts w:ascii="Times New Roman" w:hAnsi="Times New Roman" w:cs="Times New Roman"/>
          <w:bCs/>
          <w:sz w:val="24"/>
          <w:szCs w:val="24"/>
          <w:lang w:val="en-GB"/>
        </w:rPr>
        <w:t xml:space="preserve">abundance of </w:t>
      </w:r>
      <w:r w:rsidRPr="00847121">
        <w:rPr>
          <w:rFonts w:ascii="Times New Roman" w:hAnsi="Times New Roman" w:cs="Times New Roman"/>
          <w:bCs/>
          <w:i/>
          <w:iCs/>
          <w:sz w:val="24"/>
          <w:szCs w:val="24"/>
          <w:lang w:val="en-GB"/>
        </w:rPr>
        <w:t>Calanus helgolandicus</w:t>
      </w:r>
      <w:r w:rsidRPr="00847121">
        <w:rPr>
          <w:rFonts w:ascii="Times New Roman" w:hAnsi="Times New Roman" w:cs="Times New Roman"/>
          <w:bCs/>
          <w:sz w:val="24"/>
          <w:szCs w:val="24"/>
          <w:lang w:val="en-GB"/>
        </w:rPr>
        <w:t xml:space="preserve"> increased slightly (1980-1997), then steeply (1997-200</w:t>
      </w:r>
      <w:r w:rsidR="00225FD9">
        <w:rPr>
          <w:rFonts w:ascii="Times New Roman" w:hAnsi="Times New Roman" w:cs="Times New Roman"/>
          <w:bCs/>
          <w:sz w:val="24"/>
          <w:szCs w:val="24"/>
          <w:lang w:val="en-GB"/>
        </w:rPr>
        <w:t>9</w:t>
      </w:r>
      <w:r w:rsidRPr="00847121">
        <w:rPr>
          <w:rFonts w:ascii="Times New Roman" w:hAnsi="Times New Roman" w:cs="Times New Roman"/>
          <w:bCs/>
          <w:sz w:val="24"/>
          <w:szCs w:val="24"/>
          <w:lang w:val="en-GB"/>
        </w:rPr>
        <w:t>), decreased (200</w:t>
      </w:r>
      <w:r w:rsidR="00225FD9">
        <w:rPr>
          <w:rFonts w:ascii="Times New Roman" w:hAnsi="Times New Roman" w:cs="Times New Roman"/>
          <w:bCs/>
          <w:sz w:val="24"/>
          <w:szCs w:val="24"/>
          <w:lang w:val="en-GB"/>
        </w:rPr>
        <w:t>9</w:t>
      </w:r>
      <w:r w:rsidRPr="00847121">
        <w:rPr>
          <w:rFonts w:ascii="Times New Roman" w:hAnsi="Times New Roman" w:cs="Times New Roman"/>
          <w:bCs/>
          <w:sz w:val="24"/>
          <w:szCs w:val="24"/>
          <w:lang w:val="en-GB"/>
        </w:rPr>
        <w:t>-201</w:t>
      </w:r>
      <w:r w:rsidR="00225FD9">
        <w:rPr>
          <w:rFonts w:ascii="Times New Roman" w:hAnsi="Times New Roman" w:cs="Times New Roman"/>
          <w:bCs/>
          <w:sz w:val="24"/>
          <w:szCs w:val="24"/>
          <w:lang w:val="en-GB"/>
        </w:rPr>
        <w:t>5</w:t>
      </w:r>
      <w:r w:rsidRPr="00847121">
        <w:rPr>
          <w:rFonts w:ascii="Times New Roman" w:hAnsi="Times New Roman" w:cs="Times New Roman"/>
          <w:bCs/>
          <w:sz w:val="24"/>
          <w:szCs w:val="24"/>
          <w:lang w:val="en-GB"/>
        </w:rPr>
        <w:t>), and increased steeply again (201</w:t>
      </w:r>
      <w:r w:rsidR="00225FD9">
        <w:rPr>
          <w:rFonts w:ascii="Times New Roman" w:hAnsi="Times New Roman" w:cs="Times New Roman"/>
          <w:bCs/>
          <w:sz w:val="24"/>
          <w:szCs w:val="24"/>
          <w:lang w:val="en-GB"/>
        </w:rPr>
        <w:t>5</w:t>
      </w:r>
      <w:r w:rsidRPr="00847121">
        <w:rPr>
          <w:rFonts w:ascii="Times New Roman" w:hAnsi="Times New Roman" w:cs="Times New Roman"/>
          <w:bCs/>
          <w:sz w:val="24"/>
          <w:szCs w:val="24"/>
          <w:lang w:val="en-GB"/>
        </w:rPr>
        <w:t xml:space="preserve">-2020) (Fig </w:t>
      </w:r>
      <w:r w:rsidR="00144CAC">
        <w:rPr>
          <w:rFonts w:ascii="Times New Roman" w:hAnsi="Times New Roman" w:cs="Times New Roman"/>
          <w:bCs/>
          <w:sz w:val="24"/>
          <w:szCs w:val="24"/>
          <w:lang w:val="en-GB"/>
        </w:rPr>
        <w:t>A.</w:t>
      </w:r>
      <w:r w:rsidRPr="00847121">
        <w:rPr>
          <w:rFonts w:ascii="Times New Roman" w:hAnsi="Times New Roman" w:cs="Times New Roman"/>
          <w:bCs/>
          <w:sz w:val="24"/>
          <w:szCs w:val="24"/>
          <w:lang w:val="en-GB"/>
        </w:rPr>
        <w:t xml:space="preserve">c). Finally, the </w:t>
      </w:r>
      <w:r w:rsidR="00017728">
        <w:rPr>
          <w:rFonts w:ascii="Times New Roman" w:hAnsi="Times New Roman" w:cs="Times New Roman"/>
          <w:bCs/>
          <w:sz w:val="24"/>
          <w:szCs w:val="24"/>
          <w:lang w:val="en-GB"/>
        </w:rPr>
        <w:t xml:space="preserve">smoothed </w:t>
      </w:r>
      <w:r w:rsidRPr="00847121">
        <w:rPr>
          <w:rFonts w:ascii="Times New Roman" w:hAnsi="Times New Roman" w:cs="Times New Roman"/>
          <w:bCs/>
          <w:sz w:val="24"/>
          <w:szCs w:val="24"/>
          <w:lang w:val="en-GB"/>
        </w:rPr>
        <w:t xml:space="preserve">abundance of </w:t>
      </w:r>
      <w:r w:rsidRPr="00847121">
        <w:rPr>
          <w:rFonts w:ascii="Times New Roman" w:hAnsi="Times New Roman" w:cs="Times New Roman"/>
          <w:bCs/>
          <w:i/>
          <w:iCs/>
          <w:sz w:val="24"/>
          <w:szCs w:val="24"/>
          <w:lang w:val="en-GB"/>
        </w:rPr>
        <w:t>Temora longicornis</w:t>
      </w:r>
      <w:r w:rsidRPr="00847121">
        <w:rPr>
          <w:rFonts w:ascii="Times New Roman" w:hAnsi="Times New Roman" w:cs="Times New Roman"/>
          <w:bCs/>
          <w:sz w:val="24"/>
          <w:szCs w:val="24"/>
          <w:lang w:val="en-GB"/>
        </w:rPr>
        <w:t xml:space="preserve"> increased steeply (1980-1983), decreased steadily (1983-200</w:t>
      </w:r>
      <w:r w:rsidR="009C36A7">
        <w:rPr>
          <w:rFonts w:ascii="Times New Roman" w:hAnsi="Times New Roman" w:cs="Times New Roman"/>
          <w:bCs/>
          <w:sz w:val="24"/>
          <w:szCs w:val="24"/>
          <w:lang w:val="en-GB"/>
        </w:rPr>
        <w:t>7</w:t>
      </w:r>
      <w:r w:rsidRPr="00847121">
        <w:rPr>
          <w:rFonts w:ascii="Times New Roman" w:hAnsi="Times New Roman" w:cs="Times New Roman"/>
          <w:bCs/>
          <w:sz w:val="24"/>
          <w:szCs w:val="24"/>
          <w:lang w:val="en-GB"/>
        </w:rPr>
        <w:t>), increased (200</w:t>
      </w:r>
      <w:r w:rsidR="009C36A7">
        <w:rPr>
          <w:rFonts w:ascii="Times New Roman" w:hAnsi="Times New Roman" w:cs="Times New Roman"/>
          <w:bCs/>
          <w:sz w:val="24"/>
          <w:szCs w:val="24"/>
          <w:lang w:val="en-GB"/>
        </w:rPr>
        <w:t>7</w:t>
      </w:r>
      <w:r w:rsidRPr="00847121">
        <w:rPr>
          <w:rFonts w:ascii="Times New Roman" w:hAnsi="Times New Roman" w:cs="Times New Roman"/>
          <w:bCs/>
          <w:sz w:val="24"/>
          <w:szCs w:val="24"/>
          <w:lang w:val="en-GB"/>
        </w:rPr>
        <w:t xml:space="preserve">-2011) and decreased (2011-2020) (Fig </w:t>
      </w:r>
      <w:r w:rsidR="00144CAC">
        <w:rPr>
          <w:rFonts w:ascii="Times New Roman" w:hAnsi="Times New Roman" w:cs="Times New Roman"/>
          <w:bCs/>
          <w:sz w:val="24"/>
          <w:szCs w:val="24"/>
          <w:lang w:val="en-GB"/>
        </w:rPr>
        <w:t>A.</w:t>
      </w:r>
      <w:r w:rsidRPr="00847121">
        <w:rPr>
          <w:rFonts w:ascii="Times New Roman" w:hAnsi="Times New Roman" w:cs="Times New Roman"/>
          <w:bCs/>
          <w:sz w:val="24"/>
          <w:szCs w:val="24"/>
          <w:lang w:val="en-GB"/>
        </w:rPr>
        <w:t>d).</w:t>
      </w:r>
    </w:p>
    <w:p w14:paraId="669844D7" w14:textId="1CA01813" w:rsidR="002B5058" w:rsidRPr="002B5058" w:rsidRDefault="002B5058" w:rsidP="00F47ED8">
      <w:pPr>
        <w:spacing w:line="240" w:lineRule="auto"/>
        <w:jc w:val="both"/>
        <w:rPr>
          <w:rFonts w:ascii="Times New Roman" w:hAnsi="Times New Roman" w:cs="Times New Roman"/>
          <w:iCs/>
          <w:sz w:val="24"/>
          <w:szCs w:val="24"/>
          <w:lang w:val="en-NZ"/>
        </w:rPr>
      </w:pPr>
      <w:r w:rsidRPr="002B5058">
        <w:rPr>
          <w:rFonts w:ascii="Times New Roman" w:hAnsi="Times New Roman" w:cs="Times New Roman"/>
          <w:b/>
          <w:sz w:val="24"/>
          <w:szCs w:val="24"/>
          <w:lang w:val="en-NZ"/>
        </w:rPr>
        <w:t xml:space="preserve">Fig </w:t>
      </w:r>
      <w:r w:rsidR="00144CAC">
        <w:rPr>
          <w:rFonts w:ascii="Times New Roman" w:hAnsi="Times New Roman" w:cs="Times New Roman"/>
          <w:b/>
          <w:sz w:val="24"/>
          <w:szCs w:val="24"/>
          <w:lang w:val="en-NZ"/>
        </w:rPr>
        <w:t>A</w:t>
      </w:r>
      <w:r w:rsidRPr="002B5058">
        <w:rPr>
          <w:rFonts w:ascii="Times New Roman" w:hAnsi="Times New Roman" w:cs="Times New Roman"/>
          <w:b/>
          <w:sz w:val="24"/>
          <w:szCs w:val="24"/>
          <w:lang w:val="en-NZ"/>
        </w:rPr>
        <w:t>.</w:t>
      </w:r>
      <w:r w:rsidRPr="002B5058">
        <w:rPr>
          <w:rFonts w:ascii="Times New Roman" w:hAnsi="Times New Roman" w:cs="Times New Roman"/>
          <w:sz w:val="24"/>
          <w:szCs w:val="24"/>
          <w:lang w:val="en-NZ"/>
        </w:rPr>
        <w:t xml:space="preserve"> Annual time series of environmental parameters: (a) 1980-2021 SST anomalies</w:t>
      </w:r>
      <w:r w:rsidR="00F24629" w:rsidRPr="002B5058">
        <w:rPr>
          <w:rFonts w:ascii="Times New Roman" w:hAnsi="Times New Roman" w:cs="Times New Roman"/>
          <w:sz w:val="24"/>
          <w:szCs w:val="24"/>
          <w:lang w:val="en-NZ"/>
        </w:rPr>
        <w:t xml:space="preserve"> averaged over the main North Sea herring feeding grounds </w:t>
      </w:r>
      <w:r w:rsidR="00F24629">
        <w:rPr>
          <w:rFonts w:ascii="Times New Roman" w:hAnsi="Times New Roman" w:cs="Times New Roman"/>
          <w:sz w:val="24"/>
          <w:szCs w:val="24"/>
          <w:lang w:val="en-NZ"/>
        </w:rPr>
        <w:t xml:space="preserve">in </w:t>
      </w:r>
      <w:r w:rsidR="00F91864">
        <w:rPr>
          <w:rFonts w:ascii="Times New Roman" w:hAnsi="Times New Roman" w:cs="Times New Roman"/>
          <w:sz w:val="24"/>
          <w:szCs w:val="24"/>
          <w:lang w:val="en-NZ"/>
        </w:rPr>
        <w:t>April</w:t>
      </w:r>
      <w:r w:rsidR="00F24629">
        <w:rPr>
          <w:rFonts w:ascii="Times New Roman" w:hAnsi="Times New Roman" w:cs="Times New Roman"/>
          <w:sz w:val="24"/>
          <w:szCs w:val="24"/>
          <w:lang w:val="en-NZ"/>
        </w:rPr>
        <w:t>-</w:t>
      </w:r>
      <w:r w:rsidR="00F91864">
        <w:rPr>
          <w:rFonts w:ascii="Times New Roman" w:hAnsi="Times New Roman" w:cs="Times New Roman"/>
          <w:sz w:val="24"/>
          <w:szCs w:val="24"/>
          <w:lang w:val="en-NZ"/>
        </w:rPr>
        <w:t>September</w:t>
      </w:r>
      <w:r w:rsidR="00F24629">
        <w:rPr>
          <w:rFonts w:ascii="Times New Roman" w:hAnsi="Times New Roman" w:cs="Times New Roman"/>
          <w:sz w:val="24"/>
          <w:szCs w:val="24"/>
          <w:lang w:val="en-NZ"/>
        </w:rPr>
        <w:t xml:space="preserve"> (blue line), and over an area covering Downs spawning grounds in </w:t>
      </w:r>
      <w:r w:rsidR="00F91864">
        <w:rPr>
          <w:rFonts w:ascii="Times New Roman" w:hAnsi="Times New Roman" w:cs="Times New Roman"/>
          <w:sz w:val="24"/>
          <w:szCs w:val="24"/>
          <w:lang w:val="en-NZ"/>
        </w:rPr>
        <w:t>October</w:t>
      </w:r>
      <w:r w:rsidR="00F24629">
        <w:rPr>
          <w:rFonts w:ascii="Times New Roman" w:hAnsi="Times New Roman" w:cs="Times New Roman"/>
          <w:sz w:val="24"/>
          <w:szCs w:val="24"/>
          <w:lang w:val="en-NZ"/>
        </w:rPr>
        <w:t>-</w:t>
      </w:r>
      <w:r w:rsidR="00F91864">
        <w:rPr>
          <w:rFonts w:ascii="Times New Roman" w:hAnsi="Times New Roman" w:cs="Times New Roman"/>
          <w:sz w:val="24"/>
          <w:szCs w:val="24"/>
          <w:lang w:val="en-NZ"/>
        </w:rPr>
        <w:t>Decemb</w:t>
      </w:r>
      <w:r w:rsidR="00F24629">
        <w:rPr>
          <w:rFonts w:ascii="Times New Roman" w:hAnsi="Times New Roman" w:cs="Times New Roman"/>
          <w:sz w:val="24"/>
          <w:szCs w:val="24"/>
          <w:lang w:val="en-NZ"/>
        </w:rPr>
        <w:t>er (red line)</w:t>
      </w:r>
      <w:r w:rsidRPr="002B5058">
        <w:rPr>
          <w:rFonts w:ascii="Times New Roman" w:hAnsi="Times New Roman" w:cs="Times New Roman"/>
          <w:sz w:val="24"/>
          <w:szCs w:val="24"/>
          <w:lang w:val="en-NZ"/>
        </w:rPr>
        <w:t xml:space="preserve">; (b, c, d) </w:t>
      </w:r>
      <w:bookmarkStart w:id="0" w:name="_Hlk148371236"/>
      <w:r w:rsidRPr="002B5058">
        <w:rPr>
          <w:rFonts w:ascii="Times New Roman" w:hAnsi="Times New Roman" w:cs="Times New Roman"/>
          <w:sz w:val="24"/>
          <w:szCs w:val="24"/>
          <w:lang w:val="en-NZ"/>
        </w:rPr>
        <w:t>1980-2020 CPR zooplankton counts (average numbers per 3 m</w:t>
      </w:r>
      <w:r w:rsidRPr="002B5058">
        <w:rPr>
          <w:rFonts w:ascii="Times New Roman" w:hAnsi="Times New Roman" w:cs="Times New Roman"/>
          <w:sz w:val="24"/>
          <w:szCs w:val="24"/>
          <w:vertAlign w:val="superscript"/>
          <w:lang w:val="en-NZ"/>
        </w:rPr>
        <w:t>3</w:t>
      </w:r>
      <w:r w:rsidRPr="002B5058">
        <w:rPr>
          <w:rFonts w:ascii="Times New Roman" w:hAnsi="Times New Roman" w:cs="Times New Roman"/>
          <w:sz w:val="24"/>
          <w:szCs w:val="24"/>
          <w:lang w:val="en-NZ"/>
        </w:rPr>
        <w:t xml:space="preserve"> filtered seawater): (b) </w:t>
      </w:r>
      <w:r w:rsidRPr="002B5058">
        <w:rPr>
          <w:rFonts w:ascii="Times New Roman" w:hAnsi="Times New Roman" w:cs="Times New Roman"/>
          <w:i/>
          <w:sz w:val="24"/>
          <w:szCs w:val="24"/>
          <w:lang w:val="en-NZ"/>
        </w:rPr>
        <w:t>Calanus finmarchicus</w:t>
      </w:r>
      <w:r w:rsidRPr="002B5058">
        <w:rPr>
          <w:rFonts w:ascii="Times New Roman" w:hAnsi="Times New Roman" w:cs="Times New Roman"/>
          <w:sz w:val="24"/>
          <w:szCs w:val="24"/>
          <w:lang w:val="en-NZ"/>
        </w:rPr>
        <w:t xml:space="preserve">, (c) </w:t>
      </w:r>
      <w:r w:rsidRPr="002B5058">
        <w:rPr>
          <w:rFonts w:ascii="Times New Roman" w:hAnsi="Times New Roman" w:cs="Times New Roman"/>
          <w:i/>
          <w:sz w:val="24"/>
          <w:szCs w:val="24"/>
          <w:lang w:val="en-NZ"/>
        </w:rPr>
        <w:t>Calanus helgolandicus</w:t>
      </w:r>
      <w:r w:rsidRPr="002B5058">
        <w:rPr>
          <w:rFonts w:ascii="Times New Roman" w:hAnsi="Times New Roman" w:cs="Times New Roman"/>
          <w:sz w:val="24"/>
          <w:szCs w:val="24"/>
          <w:lang w:val="en-NZ"/>
        </w:rPr>
        <w:t xml:space="preserve">, </w:t>
      </w:r>
      <w:bookmarkEnd w:id="0"/>
      <w:r w:rsidRPr="002B5058">
        <w:rPr>
          <w:rFonts w:ascii="Times New Roman" w:hAnsi="Times New Roman" w:cs="Times New Roman"/>
          <w:sz w:val="24"/>
          <w:szCs w:val="24"/>
          <w:lang w:val="en-NZ"/>
        </w:rPr>
        <w:t xml:space="preserve">(d) </w:t>
      </w:r>
      <w:r w:rsidRPr="002B5058">
        <w:rPr>
          <w:rFonts w:ascii="Times New Roman" w:hAnsi="Times New Roman" w:cs="Times New Roman"/>
          <w:i/>
          <w:sz w:val="24"/>
          <w:szCs w:val="24"/>
          <w:lang w:val="en-NZ"/>
        </w:rPr>
        <w:t>Temora longicornis.</w:t>
      </w:r>
      <w:r w:rsidRPr="002B5058">
        <w:rPr>
          <w:rFonts w:ascii="Times New Roman" w:hAnsi="Times New Roman" w:cs="Times New Roman"/>
          <w:sz w:val="24"/>
          <w:szCs w:val="24"/>
          <w:lang w:val="en-NZ"/>
        </w:rPr>
        <w:t xml:space="preserve"> </w:t>
      </w:r>
      <w:r w:rsidR="008C7BA3">
        <w:rPr>
          <w:rFonts w:ascii="Times New Roman" w:hAnsi="Times New Roman" w:cs="Times New Roman"/>
          <w:sz w:val="24"/>
          <w:szCs w:val="24"/>
          <w:lang w:val="en-NZ"/>
        </w:rPr>
        <w:t>Circle</w:t>
      </w:r>
      <w:r w:rsidRPr="002B5058">
        <w:rPr>
          <w:rFonts w:ascii="Times New Roman" w:hAnsi="Times New Roman" w:cs="Times New Roman"/>
          <w:sz w:val="24"/>
          <w:szCs w:val="24"/>
          <w:lang w:val="en-NZ"/>
        </w:rPr>
        <w:t xml:space="preserve">s: input data; </w:t>
      </w:r>
      <w:r w:rsidR="008C7BA3">
        <w:rPr>
          <w:rFonts w:ascii="Times New Roman" w:hAnsi="Times New Roman" w:cs="Times New Roman"/>
          <w:sz w:val="24"/>
          <w:szCs w:val="24"/>
          <w:lang w:val="en-NZ"/>
        </w:rPr>
        <w:t>plain line</w:t>
      </w:r>
      <w:r w:rsidR="00017728">
        <w:rPr>
          <w:rFonts w:ascii="Times New Roman" w:hAnsi="Times New Roman" w:cs="Times New Roman"/>
          <w:sz w:val="24"/>
          <w:szCs w:val="24"/>
          <w:lang w:val="en-NZ"/>
        </w:rPr>
        <w:t>s</w:t>
      </w:r>
      <w:r w:rsidR="008C7BA3">
        <w:rPr>
          <w:rFonts w:ascii="Times New Roman" w:hAnsi="Times New Roman" w:cs="Times New Roman"/>
          <w:sz w:val="24"/>
          <w:szCs w:val="24"/>
          <w:lang w:val="en-NZ"/>
        </w:rPr>
        <w:t xml:space="preserve">: smoothed values; </w:t>
      </w:r>
      <w:r w:rsidRPr="002B5058">
        <w:rPr>
          <w:rFonts w:ascii="Times New Roman" w:hAnsi="Times New Roman" w:cs="Times New Roman"/>
          <w:sz w:val="24"/>
          <w:szCs w:val="24"/>
          <w:lang w:val="en-NZ"/>
        </w:rPr>
        <w:t>dotted line</w:t>
      </w:r>
      <w:r w:rsidR="00017728">
        <w:rPr>
          <w:rFonts w:ascii="Times New Roman" w:hAnsi="Times New Roman" w:cs="Times New Roman"/>
          <w:sz w:val="24"/>
          <w:szCs w:val="24"/>
          <w:lang w:val="en-NZ"/>
        </w:rPr>
        <w:t>s</w:t>
      </w:r>
      <w:r w:rsidRPr="002B5058">
        <w:rPr>
          <w:rFonts w:ascii="Times New Roman" w:hAnsi="Times New Roman" w:cs="Times New Roman"/>
          <w:sz w:val="24"/>
          <w:szCs w:val="24"/>
          <w:lang w:val="en-NZ"/>
        </w:rPr>
        <w:t>: baseline (SST anomalies) or annual average (zooplankton counts).</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8C7BA3" w:rsidRPr="00B373CE" w14:paraId="03782556" w14:textId="77777777" w:rsidTr="00CD05B8">
        <w:trPr>
          <w:trHeight w:val="3811"/>
        </w:trPr>
        <w:tc>
          <w:tcPr>
            <w:tcW w:w="0" w:type="auto"/>
          </w:tcPr>
          <w:p w14:paraId="7A95E8A2" w14:textId="19AB213B" w:rsidR="002B5058" w:rsidRPr="000E190C" w:rsidRDefault="008C7BA3" w:rsidP="00CD05B8">
            <w:pPr>
              <w:spacing w:line="480" w:lineRule="auto"/>
              <w:rPr>
                <w:lang w:val="en-NZ"/>
              </w:rPr>
            </w:pPr>
            <w:r>
              <w:rPr>
                <w:noProof/>
                <w:lang w:val="en-NZ"/>
              </w:rPr>
              <w:drawing>
                <wp:inline distT="0" distB="0" distL="0" distR="0" wp14:anchorId="55268C41" wp14:editId="1CB679AF">
                  <wp:extent cx="2898140" cy="217360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8140" cy="2173605"/>
                          </a:xfrm>
                          <a:prstGeom prst="rect">
                            <a:avLst/>
                          </a:prstGeom>
                        </pic:spPr>
                      </pic:pic>
                    </a:graphicData>
                  </a:graphic>
                </wp:inline>
              </w:drawing>
            </w:r>
          </w:p>
        </w:tc>
        <w:tc>
          <w:tcPr>
            <w:tcW w:w="0" w:type="auto"/>
          </w:tcPr>
          <w:p w14:paraId="640A8AB5" w14:textId="77B6FFC0" w:rsidR="002B5058" w:rsidRPr="000E190C" w:rsidRDefault="008C7BA3" w:rsidP="00CD05B8">
            <w:pPr>
              <w:spacing w:line="480" w:lineRule="auto"/>
              <w:rPr>
                <w:lang w:val="en-NZ"/>
              </w:rPr>
            </w:pPr>
            <w:r>
              <w:rPr>
                <w:noProof/>
                <w:lang w:val="en-NZ"/>
              </w:rPr>
              <w:drawing>
                <wp:inline distT="0" distB="0" distL="0" distR="0" wp14:anchorId="427E6894" wp14:editId="3220A9FF">
                  <wp:extent cx="2895600" cy="21717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0" cy="2171700"/>
                          </a:xfrm>
                          <a:prstGeom prst="rect">
                            <a:avLst/>
                          </a:prstGeom>
                        </pic:spPr>
                      </pic:pic>
                    </a:graphicData>
                  </a:graphic>
                </wp:inline>
              </w:drawing>
            </w:r>
          </w:p>
        </w:tc>
      </w:tr>
      <w:tr w:rsidR="008C7BA3" w14:paraId="481D3FEE" w14:textId="77777777" w:rsidTr="00CD05B8">
        <w:trPr>
          <w:trHeight w:val="3748"/>
        </w:trPr>
        <w:tc>
          <w:tcPr>
            <w:tcW w:w="0" w:type="auto"/>
          </w:tcPr>
          <w:p w14:paraId="333D1714" w14:textId="21363254" w:rsidR="002B5058" w:rsidRPr="000E190C" w:rsidRDefault="008C7BA3" w:rsidP="00CD05B8">
            <w:pPr>
              <w:spacing w:line="480" w:lineRule="auto"/>
              <w:rPr>
                <w:noProof/>
              </w:rPr>
            </w:pPr>
            <w:r>
              <w:rPr>
                <w:noProof/>
              </w:rPr>
              <w:drawing>
                <wp:inline distT="0" distB="0" distL="0" distR="0" wp14:anchorId="37359257" wp14:editId="538C29D0">
                  <wp:extent cx="2918460" cy="218884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9000" cy="2189250"/>
                          </a:xfrm>
                          <a:prstGeom prst="rect">
                            <a:avLst/>
                          </a:prstGeom>
                        </pic:spPr>
                      </pic:pic>
                    </a:graphicData>
                  </a:graphic>
                </wp:inline>
              </w:drawing>
            </w:r>
          </w:p>
        </w:tc>
        <w:tc>
          <w:tcPr>
            <w:tcW w:w="0" w:type="auto"/>
          </w:tcPr>
          <w:p w14:paraId="49AB3501" w14:textId="080C29C0" w:rsidR="002B5058" w:rsidRDefault="008C7BA3" w:rsidP="00CD05B8">
            <w:pPr>
              <w:spacing w:line="480" w:lineRule="auto"/>
              <w:rPr>
                <w:noProof/>
              </w:rPr>
            </w:pPr>
            <w:r>
              <w:rPr>
                <w:noProof/>
              </w:rPr>
              <w:drawing>
                <wp:inline distT="0" distB="0" distL="0" distR="0" wp14:anchorId="55AA6079" wp14:editId="022E0C5A">
                  <wp:extent cx="2918460" cy="2188845"/>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8460" cy="2188845"/>
                          </a:xfrm>
                          <a:prstGeom prst="rect">
                            <a:avLst/>
                          </a:prstGeom>
                        </pic:spPr>
                      </pic:pic>
                    </a:graphicData>
                  </a:graphic>
                </wp:inline>
              </w:drawing>
            </w:r>
          </w:p>
        </w:tc>
      </w:tr>
    </w:tbl>
    <w:p w14:paraId="0660AF87" w14:textId="136985B2" w:rsidR="002B5058" w:rsidRDefault="008D19C9" w:rsidP="00E322FB">
      <w:pPr>
        <w:jc w:val="both"/>
        <w:rPr>
          <w:rFonts w:ascii="Times New Roman" w:hAnsi="Times New Roman" w:cs="Times New Roman"/>
          <w:sz w:val="24"/>
          <w:szCs w:val="24"/>
          <w:lang w:val="en-GB"/>
        </w:rPr>
      </w:pPr>
      <w:r w:rsidRPr="008D19C9">
        <w:rPr>
          <w:rFonts w:ascii="Times New Roman" w:hAnsi="Times New Roman" w:cs="Times New Roman"/>
          <w:sz w:val="24"/>
          <w:szCs w:val="24"/>
          <w:lang w:val="en-GB"/>
        </w:rPr>
        <w:lastRenderedPageBreak/>
        <w:t>F</w:t>
      </w:r>
      <w:r>
        <w:rPr>
          <w:rFonts w:ascii="Times New Roman" w:hAnsi="Times New Roman" w:cs="Times New Roman"/>
          <w:sz w:val="24"/>
          <w:szCs w:val="24"/>
          <w:lang w:val="en-GB"/>
        </w:rPr>
        <w:t xml:space="preserve">ig </w:t>
      </w:r>
      <w:r w:rsidR="00144CAC">
        <w:rPr>
          <w:rFonts w:ascii="Times New Roman" w:hAnsi="Times New Roman" w:cs="Times New Roman"/>
          <w:sz w:val="24"/>
          <w:szCs w:val="24"/>
          <w:lang w:val="en-GB"/>
        </w:rPr>
        <w:t>B.</w:t>
      </w:r>
      <w:r w:rsidR="0096620B">
        <w:rPr>
          <w:rFonts w:ascii="Times New Roman" w:hAnsi="Times New Roman" w:cs="Times New Roman"/>
          <w:sz w:val="24"/>
          <w:szCs w:val="24"/>
          <w:lang w:val="en-GB"/>
        </w:rPr>
        <w:t>a</w:t>
      </w:r>
      <w:r>
        <w:rPr>
          <w:rFonts w:ascii="Times New Roman" w:hAnsi="Times New Roman" w:cs="Times New Roman"/>
          <w:sz w:val="24"/>
          <w:szCs w:val="24"/>
          <w:lang w:val="en-GB"/>
        </w:rPr>
        <w:t xml:space="preserve"> shows that </w:t>
      </w:r>
      <w:r w:rsidRPr="008D19C9">
        <w:rPr>
          <w:rFonts w:ascii="Times New Roman" w:hAnsi="Times New Roman" w:cs="Times New Roman"/>
          <w:i/>
          <w:iCs/>
          <w:sz w:val="24"/>
          <w:szCs w:val="24"/>
          <w:lang w:val="en-GB"/>
        </w:rPr>
        <w:t>Calanus finmarchicus</w:t>
      </w:r>
      <w:r>
        <w:rPr>
          <w:rFonts w:ascii="Times New Roman" w:hAnsi="Times New Roman" w:cs="Times New Roman"/>
          <w:sz w:val="24"/>
          <w:szCs w:val="24"/>
          <w:lang w:val="en-GB"/>
        </w:rPr>
        <w:t xml:space="preserve"> abundance sampled by the Continuous Plankton </w:t>
      </w:r>
      <w:r w:rsidR="00017728">
        <w:rPr>
          <w:rFonts w:ascii="Times New Roman" w:hAnsi="Times New Roman" w:cs="Times New Roman"/>
          <w:sz w:val="24"/>
          <w:szCs w:val="24"/>
          <w:lang w:val="en-GB"/>
        </w:rPr>
        <w:t xml:space="preserve">Recorder </w:t>
      </w:r>
      <w:r>
        <w:rPr>
          <w:rFonts w:ascii="Times New Roman" w:hAnsi="Times New Roman" w:cs="Times New Roman"/>
          <w:sz w:val="24"/>
          <w:szCs w:val="24"/>
          <w:lang w:val="en-GB"/>
        </w:rPr>
        <w:t xml:space="preserve">in Standard Areas B2+C2 is essentially distributed in spring and summer, with a peak in May. The abundances of </w:t>
      </w:r>
      <w:r w:rsidRPr="0096620B">
        <w:rPr>
          <w:rFonts w:ascii="Times New Roman" w:hAnsi="Times New Roman" w:cs="Times New Roman"/>
          <w:i/>
          <w:iCs/>
          <w:sz w:val="24"/>
          <w:szCs w:val="24"/>
          <w:lang w:val="en-GB"/>
        </w:rPr>
        <w:t>Calanus helgolandicus</w:t>
      </w:r>
      <w:r>
        <w:rPr>
          <w:rFonts w:ascii="Times New Roman" w:hAnsi="Times New Roman" w:cs="Times New Roman"/>
          <w:sz w:val="24"/>
          <w:szCs w:val="24"/>
          <w:lang w:val="en-GB"/>
        </w:rPr>
        <w:t xml:space="preserve"> </w:t>
      </w:r>
      <w:r w:rsidR="0096620B">
        <w:rPr>
          <w:rFonts w:ascii="Times New Roman" w:hAnsi="Times New Roman" w:cs="Times New Roman"/>
          <w:sz w:val="24"/>
          <w:szCs w:val="24"/>
          <w:lang w:val="en-GB"/>
        </w:rPr>
        <w:t xml:space="preserve">(Fig </w:t>
      </w:r>
      <w:r w:rsidR="00144CAC">
        <w:rPr>
          <w:rFonts w:ascii="Times New Roman" w:hAnsi="Times New Roman" w:cs="Times New Roman"/>
          <w:sz w:val="24"/>
          <w:szCs w:val="24"/>
          <w:lang w:val="en-GB"/>
        </w:rPr>
        <w:t>B.</w:t>
      </w:r>
      <w:r w:rsidR="0096620B">
        <w:rPr>
          <w:rFonts w:ascii="Times New Roman" w:hAnsi="Times New Roman" w:cs="Times New Roman"/>
          <w:sz w:val="24"/>
          <w:szCs w:val="24"/>
          <w:lang w:val="en-GB"/>
        </w:rPr>
        <w:t xml:space="preserve">b) </w:t>
      </w:r>
      <w:r>
        <w:rPr>
          <w:rFonts w:ascii="Times New Roman" w:hAnsi="Times New Roman" w:cs="Times New Roman"/>
          <w:sz w:val="24"/>
          <w:szCs w:val="24"/>
          <w:lang w:val="en-GB"/>
        </w:rPr>
        <w:t xml:space="preserve">and </w:t>
      </w:r>
      <w:r w:rsidRPr="0096620B">
        <w:rPr>
          <w:rFonts w:ascii="Times New Roman" w:hAnsi="Times New Roman" w:cs="Times New Roman"/>
          <w:i/>
          <w:iCs/>
          <w:sz w:val="24"/>
          <w:szCs w:val="24"/>
          <w:lang w:val="en-GB"/>
        </w:rPr>
        <w:t>Temora long</w:t>
      </w:r>
      <w:r w:rsidR="0096620B" w:rsidRPr="0096620B">
        <w:rPr>
          <w:rFonts w:ascii="Times New Roman" w:hAnsi="Times New Roman" w:cs="Times New Roman"/>
          <w:i/>
          <w:iCs/>
          <w:sz w:val="24"/>
          <w:szCs w:val="24"/>
          <w:lang w:val="en-GB"/>
        </w:rPr>
        <w:t>ico</w:t>
      </w:r>
      <w:r w:rsidRPr="0096620B">
        <w:rPr>
          <w:rFonts w:ascii="Times New Roman" w:hAnsi="Times New Roman" w:cs="Times New Roman"/>
          <w:i/>
          <w:iCs/>
          <w:sz w:val="24"/>
          <w:szCs w:val="24"/>
          <w:lang w:val="en-GB"/>
        </w:rPr>
        <w:t>rnis</w:t>
      </w:r>
      <w:r>
        <w:rPr>
          <w:rFonts w:ascii="Times New Roman" w:hAnsi="Times New Roman" w:cs="Times New Roman"/>
          <w:sz w:val="24"/>
          <w:szCs w:val="24"/>
          <w:lang w:val="en-GB"/>
        </w:rPr>
        <w:t xml:space="preserve"> </w:t>
      </w:r>
      <w:r w:rsidR="0096620B">
        <w:rPr>
          <w:rFonts w:ascii="Times New Roman" w:hAnsi="Times New Roman" w:cs="Times New Roman"/>
          <w:sz w:val="24"/>
          <w:szCs w:val="24"/>
          <w:lang w:val="en-GB"/>
        </w:rPr>
        <w:t xml:space="preserve">(Figure </w:t>
      </w:r>
      <w:r w:rsidR="00144CAC">
        <w:rPr>
          <w:rFonts w:ascii="Times New Roman" w:hAnsi="Times New Roman" w:cs="Times New Roman"/>
          <w:sz w:val="24"/>
          <w:szCs w:val="24"/>
          <w:lang w:val="en-GB"/>
        </w:rPr>
        <w:t>B.</w:t>
      </w:r>
      <w:r w:rsidR="0096620B">
        <w:rPr>
          <w:rFonts w:ascii="Times New Roman" w:hAnsi="Times New Roman" w:cs="Times New Roman"/>
          <w:sz w:val="24"/>
          <w:szCs w:val="24"/>
          <w:lang w:val="en-GB"/>
        </w:rPr>
        <w:t xml:space="preserve">c) </w:t>
      </w:r>
      <w:r>
        <w:rPr>
          <w:rFonts w:ascii="Times New Roman" w:hAnsi="Times New Roman" w:cs="Times New Roman"/>
          <w:sz w:val="24"/>
          <w:szCs w:val="24"/>
          <w:lang w:val="en-GB"/>
        </w:rPr>
        <w:t xml:space="preserve">peak </w:t>
      </w:r>
      <w:r w:rsidR="0096620B">
        <w:rPr>
          <w:rFonts w:ascii="Times New Roman" w:hAnsi="Times New Roman" w:cs="Times New Roman"/>
          <w:sz w:val="24"/>
          <w:szCs w:val="24"/>
          <w:lang w:val="en-GB"/>
        </w:rPr>
        <w:t xml:space="preserve">later in the year, </w:t>
      </w:r>
      <w:r>
        <w:rPr>
          <w:rFonts w:ascii="Times New Roman" w:hAnsi="Times New Roman" w:cs="Times New Roman"/>
          <w:sz w:val="24"/>
          <w:szCs w:val="24"/>
          <w:lang w:val="en-GB"/>
        </w:rPr>
        <w:t xml:space="preserve">in </w:t>
      </w:r>
      <w:r w:rsidR="0096620B">
        <w:rPr>
          <w:rFonts w:ascii="Times New Roman" w:hAnsi="Times New Roman" w:cs="Times New Roman"/>
          <w:sz w:val="24"/>
          <w:szCs w:val="24"/>
          <w:lang w:val="en-GB"/>
        </w:rPr>
        <w:t>September</w:t>
      </w:r>
      <w:r w:rsidR="008C241B">
        <w:rPr>
          <w:rFonts w:ascii="Times New Roman" w:hAnsi="Times New Roman" w:cs="Times New Roman"/>
          <w:sz w:val="24"/>
          <w:szCs w:val="24"/>
          <w:lang w:val="en-GB"/>
        </w:rPr>
        <w:t xml:space="preserve">. Note that </w:t>
      </w:r>
      <w:r w:rsidR="008C241B" w:rsidRPr="008C241B">
        <w:rPr>
          <w:rFonts w:ascii="Times New Roman" w:hAnsi="Times New Roman" w:cs="Times New Roman"/>
          <w:sz w:val="24"/>
          <w:szCs w:val="24"/>
          <w:lang w:val="en-GB"/>
        </w:rPr>
        <w:t xml:space="preserve">while the true peak for </w:t>
      </w:r>
      <w:r w:rsidR="008C241B" w:rsidRPr="008C241B">
        <w:rPr>
          <w:rFonts w:ascii="Times New Roman" w:hAnsi="Times New Roman" w:cs="Times New Roman"/>
          <w:i/>
          <w:iCs/>
          <w:sz w:val="24"/>
          <w:szCs w:val="24"/>
          <w:lang w:val="en-GB"/>
        </w:rPr>
        <w:t>C</w:t>
      </w:r>
      <w:r w:rsidR="008C241B" w:rsidRPr="008C241B">
        <w:rPr>
          <w:rFonts w:ascii="Times New Roman" w:hAnsi="Times New Roman" w:cs="Times New Roman"/>
          <w:i/>
          <w:iCs/>
          <w:sz w:val="24"/>
          <w:szCs w:val="24"/>
          <w:lang w:val="en-GB"/>
        </w:rPr>
        <w:t>alanus</w:t>
      </w:r>
      <w:r w:rsidR="008C241B" w:rsidRPr="008C241B">
        <w:rPr>
          <w:rFonts w:ascii="Times New Roman" w:hAnsi="Times New Roman" w:cs="Times New Roman"/>
          <w:i/>
          <w:iCs/>
          <w:sz w:val="24"/>
          <w:szCs w:val="24"/>
          <w:lang w:val="en-GB"/>
        </w:rPr>
        <w:t xml:space="preserve"> helgolandicus</w:t>
      </w:r>
      <w:r w:rsidR="008C241B" w:rsidRPr="008C241B">
        <w:rPr>
          <w:rFonts w:ascii="Times New Roman" w:hAnsi="Times New Roman" w:cs="Times New Roman"/>
          <w:sz w:val="24"/>
          <w:szCs w:val="24"/>
          <w:lang w:val="en-GB"/>
        </w:rPr>
        <w:t xml:space="preserve"> is in September, the </w:t>
      </w:r>
      <w:r w:rsidR="008C241B">
        <w:rPr>
          <w:rFonts w:ascii="Times New Roman" w:hAnsi="Times New Roman" w:cs="Times New Roman"/>
          <w:sz w:val="24"/>
          <w:szCs w:val="24"/>
          <w:lang w:val="en-GB"/>
        </w:rPr>
        <w:t xml:space="preserve">seasonal </w:t>
      </w:r>
      <w:r w:rsidR="008C241B" w:rsidRPr="008C241B">
        <w:rPr>
          <w:rFonts w:ascii="Times New Roman" w:hAnsi="Times New Roman" w:cs="Times New Roman"/>
          <w:sz w:val="24"/>
          <w:szCs w:val="24"/>
          <w:lang w:val="en-GB"/>
        </w:rPr>
        <w:t xml:space="preserve">pattern is bimodal with an inferior mode in </w:t>
      </w:r>
      <w:r w:rsidR="008C241B">
        <w:rPr>
          <w:rFonts w:ascii="Times New Roman" w:hAnsi="Times New Roman" w:cs="Times New Roman"/>
          <w:sz w:val="24"/>
          <w:szCs w:val="24"/>
          <w:lang w:val="en-GB"/>
        </w:rPr>
        <w:t>May</w:t>
      </w:r>
      <w:r w:rsidR="008C241B" w:rsidRPr="008C241B">
        <w:rPr>
          <w:rFonts w:ascii="Times New Roman" w:hAnsi="Times New Roman" w:cs="Times New Roman"/>
          <w:sz w:val="24"/>
          <w:szCs w:val="24"/>
          <w:lang w:val="en-GB"/>
        </w:rPr>
        <w:t xml:space="preserve"> matching that of </w:t>
      </w:r>
      <w:r w:rsidR="008C241B" w:rsidRPr="008C241B">
        <w:rPr>
          <w:rFonts w:ascii="Times New Roman" w:hAnsi="Times New Roman" w:cs="Times New Roman"/>
          <w:i/>
          <w:iCs/>
          <w:sz w:val="24"/>
          <w:szCs w:val="24"/>
          <w:lang w:val="en-GB"/>
        </w:rPr>
        <w:t>C</w:t>
      </w:r>
      <w:r w:rsidR="008C241B" w:rsidRPr="008C241B">
        <w:rPr>
          <w:rFonts w:ascii="Times New Roman" w:hAnsi="Times New Roman" w:cs="Times New Roman"/>
          <w:i/>
          <w:iCs/>
          <w:sz w:val="24"/>
          <w:szCs w:val="24"/>
          <w:lang w:val="en-GB"/>
        </w:rPr>
        <w:t>alanus</w:t>
      </w:r>
      <w:r w:rsidR="008C241B" w:rsidRPr="008C241B">
        <w:rPr>
          <w:rFonts w:ascii="Times New Roman" w:hAnsi="Times New Roman" w:cs="Times New Roman"/>
          <w:i/>
          <w:iCs/>
          <w:sz w:val="24"/>
          <w:szCs w:val="24"/>
          <w:lang w:val="en-GB"/>
        </w:rPr>
        <w:t xml:space="preserve"> finmarchicus</w:t>
      </w:r>
      <w:r w:rsidR="008C241B" w:rsidRPr="008C241B">
        <w:rPr>
          <w:rFonts w:ascii="Times New Roman" w:hAnsi="Times New Roman" w:cs="Times New Roman"/>
          <w:sz w:val="24"/>
          <w:szCs w:val="24"/>
          <w:lang w:val="en-GB"/>
        </w:rPr>
        <w:t>.</w:t>
      </w:r>
    </w:p>
    <w:p w14:paraId="5DEDAE36" w14:textId="3F0798E4" w:rsidR="008D19C9" w:rsidRPr="00BD7743" w:rsidRDefault="008D19C9" w:rsidP="008D19C9">
      <w:pPr>
        <w:jc w:val="both"/>
        <w:rPr>
          <w:rFonts w:ascii="Times New Roman" w:hAnsi="Times New Roman" w:cs="Times New Roman"/>
          <w:bCs/>
          <w:sz w:val="24"/>
          <w:szCs w:val="24"/>
          <w:lang w:val="en-GB"/>
        </w:rPr>
      </w:pPr>
      <w:r w:rsidRPr="0096620B">
        <w:rPr>
          <w:rFonts w:ascii="Times New Roman" w:hAnsi="Times New Roman" w:cs="Times New Roman"/>
          <w:b/>
          <w:sz w:val="24"/>
          <w:szCs w:val="24"/>
          <w:lang w:val="en-GB"/>
        </w:rPr>
        <w:t xml:space="preserve">Fig </w:t>
      </w:r>
      <w:r w:rsidR="00144CAC">
        <w:rPr>
          <w:rFonts w:ascii="Times New Roman" w:hAnsi="Times New Roman" w:cs="Times New Roman"/>
          <w:b/>
          <w:sz w:val="24"/>
          <w:szCs w:val="24"/>
          <w:lang w:val="en-GB"/>
        </w:rPr>
        <w:t>B</w:t>
      </w:r>
      <w:r w:rsidR="0096620B" w:rsidRPr="0096620B">
        <w:rPr>
          <w:rFonts w:ascii="Times New Roman" w:hAnsi="Times New Roman" w:cs="Times New Roman"/>
          <w:b/>
          <w:sz w:val="24"/>
          <w:szCs w:val="24"/>
          <w:lang w:val="en-GB"/>
        </w:rPr>
        <w:t>.</w:t>
      </w:r>
      <w:r w:rsidRPr="006D13DC">
        <w:rPr>
          <w:rFonts w:ascii="Times New Roman" w:hAnsi="Times New Roman" w:cs="Times New Roman"/>
          <w:b/>
          <w:sz w:val="24"/>
          <w:szCs w:val="24"/>
          <w:lang w:val="en-GB"/>
        </w:rPr>
        <w:t xml:space="preserve"> </w:t>
      </w:r>
      <w:r w:rsidRPr="00BD7743">
        <w:rPr>
          <w:rFonts w:ascii="Times New Roman" w:hAnsi="Times New Roman" w:cs="Times New Roman"/>
          <w:bCs/>
          <w:sz w:val="24"/>
          <w:szCs w:val="24"/>
          <w:lang w:val="en-GB"/>
        </w:rPr>
        <w:t>Monthly CPR zooplankton counts (average numbers per 3 m</w:t>
      </w:r>
      <w:r w:rsidRPr="00BD7743">
        <w:rPr>
          <w:rFonts w:ascii="Times New Roman" w:hAnsi="Times New Roman" w:cs="Times New Roman"/>
          <w:bCs/>
          <w:sz w:val="24"/>
          <w:szCs w:val="24"/>
          <w:vertAlign w:val="superscript"/>
          <w:lang w:val="en-GB"/>
        </w:rPr>
        <w:t>3</w:t>
      </w:r>
      <w:r w:rsidRPr="00BD7743">
        <w:rPr>
          <w:rFonts w:ascii="Times New Roman" w:hAnsi="Times New Roman" w:cs="Times New Roman"/>
          <w:bCs/>
          <w:sz w:val="24"/>
          <w:szCs w:val="24"/>
          <w:lang w:val="en-GB"/>
        </w:rPr>
        <w:t xml:space="preserve"> filtered seawater) averaged over the period 1999-2020: (a) </w:t>
      </w:r>
      <w:r w:rsidRPr="00BD7743">
        <w:rPr>
          <w:rFonts w:ascii="Times New Roman" w:hAnsi="Times New Roman" w:cs="Times New Roman"/>
          <w:bCs/>
          <w:i/>
          <w:iCs/>
          <w:sz w:val="24"/>
          <w:szCs w:val="24"/>
          <w:lang w:val="en-GB"/>
        </w:rPr>
        <w:t>Calanus finmarchicus</w:t>
      </w:r>
      <w:r w:rsidRPr="00BD7743">
        <w:rPr>
          <w:rFonts w:ascii="Times New Roman" w:hAnsi="Times New Roman" w:cs="Times New Roman"/>
          <w:bCs/>
          <w:sz w:val="24"/>
          <w:szCs w:val="24"/>
          <w:lang w:val="en-GB"/>
        </w:rPr>
        <w:t xml:space="preserve">, (b) </w:t>
      </w:r>
      <w:r w:rsidRPr="00BD7743">
        <w:rPr>
          <w:rFonts w:ascii="Times New Roman" w:hAnsi="Times New Roman" w:cs="Times New Roman"/>
          <w:bCs/>
          <w:i/>
          <w:iCs/>
          <w:sz w:val="24"/>
          <w:szCs w:val="24"/>
          <w:lang w:val="en-GB"/>
        </w:rPr>
        <w:t>Calanus helgolandicus</w:t>
      </w:r>
      <w:r w:rsidRPr="00BD7743">
        <w:rPr>
          <w:rFonts w:ascii="Times New Roman" w:hAnsi="Times New Roman" w:cs="Times New Roman"/>
          <w:bCs/>
          <w:sz w:val="24"/>
          <w:szCs w:val="24"/>
          <w:lang w:val="en-GB"/>
        </w:rPr>
        <w:t xml:space="preserve">, (c) </w:t>
      </w:r>
      <w:r w:rsidRPr="00BD7743">
        <w:rPr>
          <w:rFonts w:ascii="Times New Roman" w:hAnsi="Times New Roman" w:cs="Times New Roman"/>
          <w:bCs/>
          <w:i/>
          <w:iCs/>
          <w:sz w:val="24"/>
          <w:szCs w:val="24"/>
          <w:lang w:val="en-GB"/>
        </w:rPr>
        <w:t>Temora longicornis</w:t>
      </w:r>
      <w:r w:rsidRPr="00BD7743">
        <w:rPr>
          <w:rFonts w:ascii="Times New Roman" w:hAnsi="Times New Roman" w:cs="Times New Roman"/>
          <w:bCs/>
          <w:sz w:val="24"/>
          <w:szCs w:val="24"/>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908"/>
      </w:tblGrid>
      <w:tr w:rsidR="00EC2F66" w14:paraId="5C71186A" w14:textId="77777777" w:rsidTr="003D25FE">
        <w:tc>
          <w:tcPr>
            <w:tcW w:w="4960" w:type="dxa"/>
          </w:tcPr>
          <w:p w14:paraId="02413147" w14:textId="2169E87B" w:rsidR="008D19C9" w:rsidRDefault="00C67DB0" w:rsidP="003D25FE">
            <w:pPr>
              <w:jc w:val="both"/>
              <w:rPr>
                <w:b/>
                <w:sz w:val="24"/>
                <w:szCs w:val="24"/>
                <w:lang w:val="en-GB"/>
              </w:rPr>
            </w:pPr>
            <w:r>
              <w:rPr>
                <w:b/>
                <w:noProof/>
                <w:sz w:val="24"/>
                <w:szCs w:val="24"/>
                <w:lang w:val="en-GB"/>
              </w:rPr>
              <w:drawing>
                <wp:inline distT="0" distB="0" distL="0" distR="0" wp14:anchorId="77086CC7" wp14:editId="72B49811">
                  <wp:extent cx="3119120" cy="2339340"/>
                  <wp:effectExtent l="0" t="0" r="508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a:extLst>
                              <a:ext uri="{28A0092B-C50C-407E-A947-70E740481C1C}">
                                <a14:useLocalDpi xmlns:a14="http://schemas.microsoft.com/office/drawing/2010/main" val="0"/>
                              </a:ext>
                            </a:extLst>
                          </a:blip>
                          <a:stretch>
                            <a:fillRect/>
                          </a:stretch>
                        </pic:blipFill>
                        <pic:spPr>
                          <a:xfrm>
                            <a:off x="0" y="0"/>
                            <a:ext cx="3139782" cy="2354837"/>
                          </a:xfrm>
                          <a:prstGeom prst="rect">
                            <a:avLst/>
                          </a:prstGeom>
                        </pic:spPr>
                      </pic:pic>
                    </a:graphicData>
                  </a:graphic>
                </wp:inline>
              </w:drawing>
            </w:r>
          </w:p>
        </w:tc>
        <w:tc>
          <w:tcPr>
            <w:tcW w:w="4960" w:type="dxa"/>
          </w:tcPr>
          <w:p w14:paraId="1A0C143D" w14:textId="01F8D729" w:rsidR="008D19C9" w:rsidRDefault="00EC2F66" w:rsidP="003D25FE">
            <w:pPr>
              <w:jc w:val="both"/>
              <w:rPr>
                <w:b/>
                <w:sz w:val="24"/>
                <w:szCs w:val="24"/>
                <w:lang w:val="en-GB"/>
              </w:rPr>
            </w:pPr>
            <w:r>
              <w:rPr>
                <w:b/>
                <w:noProof/>
                <w:sz w:val="24"/>
                <w:szCs w:val="24"/>
                <w:lang w:val="en-GB"/>
              </w:rPr>
              <w:drawing>
                <wp:inline distT="0" distB="0" distL="0" distR="0" wp14:anchorId="4262DF4A" wp14:editId="0881FE68">
                  <wp:extent cx="3147695" cy="2360771"/>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a:extLst>
                              <a:ext uri="{28A0092B-C50C-407E-A947-70E740481C1C}">
                                <a14:useLocalDpi xmlns:a14="http://schemas.microsoft.com/office/drawing/2010/main" val="0"/>
                              </a:ext>
                            </a:extLst>
                          </a:blip>
                          <a:stretch>
                            <a:fillRect/>
                          </a:stretch>
                        </pic:blipFill>
                        <pic:spPr>
                          <a:xfrm>
                            <a:off x="0" y="0"/>
                            <a:ext cx="3175849" cy="2381886"/>
                          </a:xfrm>
                          <a:prstGeom prst="rect">
                            <a:avLst/>
                          </a:prstGeom>
                        </pic:spPr>
                      </pic:pic>
                    </a:graphicData>
                  </a:graphic>
                </wp:inline>
              </w:drawing>
            </w:r>
          </w:p>
        </w:tc>
      </w:tr>
      <w:tr w:rsidR="00EC2F66" w14:paraId="1DF2A193" w14:textId="77777777" w:rsidTr="003D25FE">
        <w:tc>
          <w:tcPr>
            <w:tcW w:w="4960" w:type="dxa"/>
          </w:tcPr>
          <w:p w14:paraId="79C28A73" w14:textId="2D489CE4" w:rsidR="008D19C9" w:rsidRDefault="00EC2F66" w:rsidP="003D25FE">
            <w:pPr>
              <w:jc w:val="both"/>
              <w:rPr>
                <w:b/>
                <w:noProof/>
                <w:sz w:val="24"/>
                <w:szCs w:val="24"/>
                <w:lang w:val="en-GB"/>
              </w:rPr>
            </w:pPr>
            <w:r>
              <w:rPr>
                <w:b/>
                <w:noProof/>
                <w:sz w:val="24"/>
                <w:szCs w:val="24"/>
                <w:lang w:val="en-GB"/>
              </w:rPr>
              <w:drawing>
                <wp:inline distT="0" distB="0" distL="0" distR="0" wp14:anchorId="55B7ADBE" wp14:editId="4946FDC1">
                  <wp:extent cx="3068955" cy="2301716"/>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3085837" cy="2314378"/>
                          </a:xfrm>
                          <a:prstGeom prst="rect">
                            <a:avLst/>
                          </a:prstGeom>
                        </pic:spPr>
                      </pic:pic>
                    </a:graphicData>
                  </a:graphic>
                </wp:inline>
              </w:drawing>
            </w:r>
          </w:p>
        </w:tc>
        <w:tc>
          <w:tcPr>
            <w:tcW w:w="4960" w:type="dxa"/>
          </w:tcPr>
          <w:p w14:paraId="374645DB" w14:textId="77777777" w:rsidR="008D19C9" w:rsidRDefault="008D19C9" w:rsidP="003D25FE">
            <w:pPr>
              <w:jc w:val="both"/>
              <w:rPr>
                <w:b/>
                <w:noProof/>
                <w:sz w:val="24"/>
                <w:szCs w:val="24"/>
                <w:lang w:val="en-GB"/>
              </w:rPr>
            </w:pPr>
          </w:p>
        </w:tc>
      </w:tr>
    </w:tbl>
    <w:p w14:paraId="37DDA14A" w14:textId="77777777" w:rsidR="0096620B" w:rsidRDefault="0096620B" w:rsidP="00E322FB">
      <w:pPr>
        <w:jc w:val="both"/>
        <w:rPr>
          <w:rFonts w:ascii="Times New Roman" w:hAnsi="Times New Roman" w:cs="Times New Roman"/>
          <w:bCs/>
          <w:sz w:val="24"/>
          <w:szCs w:val="24"/>
          <w:lang w:val="en-GB"/>
        </w:rPr>
      </w:pPr>
    </w:p>
    <w:p w14:paraId="028C7529" w14:textId="5454E0FE" w:rsidR="00234338" w:rsidRDefault="00234338" w:rsidP="00E322FB">
      <w:pPr>
        <w:jc w:val="both"/>
        <w:rPr>
          <w:rFonts w:ascii="Times New Roman" w:hAnsi="Times New Roman" w:cs="Times New Roman"/>
          <w:bCs/>
          <w:sz w:val="24"/>
          <w:szCs w:val="24"/>
          <w:lang w:val="en-GB"/>
        </w:rPr>
      </w:pPr>
      <w:r w:rsidRPr="00234338">
        <w:rPr>
          <w:rFonts w:ascii="Times New Roman" w:hAnsi="Times New Roman" w:cs="Times New Roman"/>
          <w:bCs/>
          <w:sz w:val="24"/>
          <w:szCs w:val="24"/>
          <w:lang w:val="en-GB"/>
        </w:rPr>
        <w:t xml:space="preserve">We examined the temporal structure inherent in the different environmental variables (SST anomalies, zooplankton abundances), and the common patterns they may share, which could blur the interpretation of their possible effect in driving the phenology of spawning migrations. </w:t>
      </w:r>
      <w:r>
        <w:rPr>
          <w:rFonts w:ascii="Times New Roman" w:hAnsi="Times New Roman" w:cs="Times New Roman"/>
          <w:bCs/>
          <w:sz w:val="24"/>
          <w:szCs w:val="24"/>
          <w:lang w:val="en-GB"/>
        </w:rPr>
        <w:t xml:space="preserve">A preliminary analysis </w:t>
      </w:r>
      <w:r w:rsidRPr="00234338">
        <w:rPr>
          <w:rFonts w:ascii="Times New Roman" w:hAnsi="Times New Roman" w:cs="Times New Roman"/>
          <w:bCs/>
          <w:sz w:val="24"/>
          <w:szCs w:val="24"/>
          <w:lang w:val="en-GB"/>
        </w:rPr>
        <w:t xml:space="preserve">was carried out by checking temporal autocorrelation within and cross-correlation between the environmental time series over the period 1999-2020. As shown in </w:t>
      </w:r>
      <w:r w:rsidR="00C25E83">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 xml:space="preserve">Table </w:t>
      </w:r>
      <w:r w:rsidR="00C25E83">
        <w:rPr>
          <w:rFonts w:ascii="Times New Roman" w:hAnsi="Times New Roman" w:cs="Times New Roman"/>
          <w:bCs/>
          <w:sz w:val="24"/>
          <w:szCs w:val="24"/>
          <w:lang w:val="en-GB"/>
        </w:rPr>
        <w:t>below</w:t>
      </w:r>
      <w:r>
        <w:rPr>
          <w:rFonts w:ascii="Times New Roman" w:hAnsi="Times New Roman" w:cs="Times New Roman"/>
          <w:bCs/>
          <w:sz w:val="24"/>
          <w:szCs w:val="24"/>
          <w:lang w:val="en-GB"/>
        </w:rPr>
        <w:t xml:space="preserve">, </w:t>
      </w:r>
      <w:r w:rsidRPr="00234338">
        <w:rPr>
          <w:rFonts w:ascii="Times New Roman" w:hAnsi="Times New Roman" w:cs="Times New Roman"/>
          <w:bCs/>
          <w:sz w:val="24"/>
          <w:szCs w:val="24"/>
          <w:lang w:val="en-GB"/>
        </w:rPr>
        <w:t xml:space="preserve">none of the environmental factors being investigated were subject to significant autocorrelation at any time lag. Cross-correlation were found at lag 0, and not for any other lag, between the abundances of </w:t>
      </w:r>
      <w:r w:rsidRPr="00234338">
        <w:rPr>
          <w:rFonts w:ascii="Times New Roman" w:hAnsi="Times New Roman" w:cs="Times New Roman"/>
          <w:bCs/>
          <w:i/>
          <w:iCs/>
          <w:sz w:val="24"/>
          <w:szCs w:val="24"/>
          <w:lang w:val="en-GB"/>
        </w:rPr>
        <w:t>Calanus finmarchicus</w:t>
      </w:r>
      <w:r w:rsidRPr="00234338">
        <w:rPr>
          <w:rFonts w:ascii="Times New Roman" w:hAnsi="Times New Roman" w:cs="Times New Roman"/>
          <w:bCs/>
          <w:sz w:val="24"/>
          <w:szCs w:val="24"/>
          <w:lang w:val="en-GB"/>
        </w:rPr>
        <w:t xml:space="preserve"> and </w:t>
      </w:r>
      <w:r w:rsidRPr="00234338">
        <w:rPr>
          <w:rFonts w:ascii="Times New Roman" w:hAnsi="Times New Roman" w:cs="Times New Roman"/>
          <w:bCs/>
          <w:i/>
          <w:iCs/>
          <w:sz w:val="24"/>
          <w:szCs w:val="24"/>
          <w:lang w:val="en-GB"/>
        </w:rPr>
        <w:t>Calanus helgolandicus</w:t>
      </w:r>
      <w:r w:rsidRPr="00234338">
        <w:rPr>
          <w:rFonts w:ascii="Times New Roman" w:hAnsi="Times New Roman" w:cs="Times New Roman"/>
          <w:bCs/>
          <w:sz w:val="24"/>
          <w:szCs w:val="24"/>
          <w:lang w:val="en-GB"/>
        </w:rPr>
        <w:t xml:space="preserve"> (positive cross-correlation), and also between the abundance of </w:t>
      </w:r>
      <w:r w:rsidRPr="00234338">
        <w:rPr>
          <w:rFonts w:ascii="Times New Roman" w:hAnsi="Times New Roman" w:cs="Times New Roman"/>
          <w:bCs/>
          <w:i/>
          <w:iCs/>
          <w:sz w:val="24"/>
          <w:szCs w:val="24"/>
          <w:lang w:val="en-GB"/>
        </w:rPr>
        <w:t>Temora longicornis</w:t>
      </w:r>
      <w:r w:rsidRPr="00234338">
        <w:rPr>
          <w:rFonts w:ascii="Times New Roman" w:hAnsi="Times New Roman" w:cs="Times New Roman"/>
          <w:bCs/>
          <w:sz w:val="24"/>
          <w:szCs w:val="24"/>
          <w:lang w:val="en-GB"/>
        </w:rPr>
        <w:t xml:space="preserve"> and SST anomalies</w:t>
      </w:r>
      <w:r w:rsidR="00877AFD">
        <w:rPr>
          <w:rFonts w:ascii="Times New Roman" w:hAnsi="Times New Roman" w:cs="Times New Roman"/>
          <w:bCs/>
          <w:sz w:val="24"/>
          <w:szCs w:val="24"/>
          <w:lang w:val="en-GB"/>
        </w:rPr>
        <w:t xml:space="preserve"> in April-September over herring feeding grounds</w:t>
      </w:r>
      <w:r w:rsidRPr="00234338">
        <w:rPr>
          <w:rFonts w:ascii="Times New Roman" w:hAnsi="Times New Roman" w:cs="Times New Roman"/>
          <w:bCs/>
          <w:sz w:val="24"/>
          <w:szCs w:val="24"/>
          <w:lang w:val="en-GB"/>
        </w:rPr>
        <w:t xml:space="preserve"> (negative cross-correlation). </w:t>
      </w:r>
      <w:r w:rsidR="008C241B">
        <w:rPr>
          <w:rFonts w:ascii="Times New Roman" w:hAnsi="Times New Roman" w:cs="Times New Roman"/>
          <w:bCs/>
          <w:sz w:val="24"/>
          <w:szCs w:val="24"/>
          <w:lang w:val="en-GB"/>
        </w:rPr>
        <w:t xml:space="preserve">The collinearity </w:t>
      </w:r>
      <w:r w:rsidR="00782E1C">
        <w:rPr>
          <w:rFonts w:ascii="Times New Roman" w:hAnsi="Times New Roman" w:cs="Times New Roman"/>
          <w:bCs/>
          <w:sz w:val="24"/>
          <w:szCs w:val="24"/>
          <w:lang w:val="en-GB"/>
        </w:rPr>
        <w:t>across</w:t>
      </w:r>
      <w:r w:rsidR="008C241B">
        <w:rPr>
          <w:rFonts w:ascii="Times New Roman" w:hAnsi="Times New Roman" w:cs="Times New Roman"/>
          <w:bCs/>
          <w:sz w:val="24"/>
          <w:szCs w:val="24"/>
          <w:lang w:val="en-GB"/>
        </w:rPr>
        <w:t xml:space="preserve"> the abundances of both </w:t>
      </w:r>
      <w:r w:rsidR="008C241B" w:rsidRPr="00234338">
        <w:rPr>
          <w:rFonts w:ascii="Times New Roman" w:hAnsi="Times New Roman" w:cs="Times New Roman"/>
          <w:bCs/>
          <w:i/>
          <w:iCs/>
          <w:sz w:val="24"/>
          <w:szCs w:val="24"/>
          <w:lang w:val="en-GB"/>
        </w:rPr>
        <w:t xml:space="preserve">Calanus </w:t>
      </w:r>
      <w:r w:rsidR="008C241B">
        <w:rPr>
          <w:rFonts w:ascii="Times New Roman" w:hAnsi="Times New Roman" w:cs="Times New Roman"/>
          <w:bCs/>
          <w:sz w:val="24"/>
          <w:szCs w:val="24"/>
          <w:lang w:val="en-GB"/>
        </w:rPr>
        <w:t xml:space="preserve">species may result from the spring alignment between the peak of </w:t>
      </w:r>
      <w:r w:rsidR="008C241B" w:rsidRPr="00234338">
        <w:rPr>
          <w:rFonts w:ascii="Times New Roman" w:hAnsi="Times New Roman" w:cs="Times New Roman"/>
          <w:bCs/>
          <w:i/>
          <w:iCs/>
          <w:sz w:val="24"/>
          <w:szCs w:val="24"/>
          <w:lang w:val="en-GB"/>
        </w:rPr>
        <w:t>Calanus finmarchicus</w:t>
      </w:r>
      <w:r w:rsidR="008C241B" w:rsidRPr="00234338">
        <w:rPr>
          <w:rFonts w:ascii="Times New Roman" w:hAnsi="Times New Roman" w:cs="Times New Roman"/>
          <w:bCs/>
          <w:sz w:val="24"/>
          <w:szCs w:val="24"/>
          <w:lang w:val="en-GB"/>
        </w:rPr>
        <w:t xml:space="preserve"> and </w:t>
      </w:r>
      <w:r w:rsidR="008C241B">
        <w:rPr>
          <w:rFonts w:ascii="Times New Roman" w:hAnsi="Times New Roman" w:cs="Times New Roman"/>
          <w:bCs/>
          <w:sz w:val="24"/>
          <w:szCs w:val="24"/>
          <w:lang w:val="en-GB"/>
        </w:rPr>
        <w:t xml:space="preserve">the inferior mode of </w:t>
      </w:r>
      <w:r w:rsidR="008C241B" w:rsidRPr="00234338">
        <w:rPr>
          <w:rFonts w:ascii="Times New Roman" w:hAnsi="Times New Roman" w:cs="Times New Roman"/>
          <w:bCs/>
          <w:i/>
          <w:iCs/>
          <w:sz w:val="24"/>
          <w:szCs w:val="24"/>
          <w:lang w:val="en-GB"/>
        </w:rPr>
        <w:t xml:space="preserve">Calanus </w:t>
      </w:r>
      <w:r w:rsidR="008C241B" w:rsidRPr="00234338">
        <w:rPr>
          <w:rFonts w:ascii="Times New Roman" w:hAnsi="Times New Roman" w:cs="Times New Roman"/>
          <w:bCs/>
          <w:i/>
          <w:iCs/>
          <w:sz w:val="24"/>
          <w:szCs w:val="24"/>
          <w:lang w:val="en-GB"/>
        </w:rPr>
        <w:lastRenderedPageBreak/>
        <w:t>helgolandicus</w:t>
      </w:r>
      <w:r w:rsidR="008C241B" w:rsidRPr="00234338">
        <w:rPr>
          <w:rFonts w:ascii="Times New Roman" w:hAnsi="Times New Roman" w:cs="Times New Roman"/>
          <w:bCs/>
          <w:sz w:val="24"/>
          <w:szCs w:val="24"/>
          <w:lang w:val="en-GB"/>
        </w:rPr>
        <w:t xml:space="preserve"> </w:t>
      </w:r>
      <w:r w:rsidR="008C241B">
        <w:rPr>
          <w:rFonts w:ascii="Times New Roman" w:hAnsi="Times New Roman" w:cs="Times New Roman"/>
          <w:bCs/>
          <w:sz w:val="24"/>
          <w:szCs w:val="24"/>
          <w:lang w:val="en-GB"/>
        </w:rPr>
        <w:t>abundances</w:t>
      </w:r>
      <w:r w:rsidR="008C241B">
        <w:rPr>
          <w:rFonts w:ascii="Times New Roman" w:hAnsi="Times New Roman" w:cs="Times New Roman"/>
          <w:bCs/>
          <w:sz w:val="24"/>
          <w:szCs w:val="24"/>
          <w:lang w:val="en-GB"/>
        </w:rPr>
        <w:t xml:space="preserve">. </w:t>
      </w:r>
      <w:r w:rsidRPr="00234338">
        <w:rPr>
          <w:rFonts w:ascii="Times New Roman" w:hAnsi="Times New Roman" w:cs="Times New Roman"/>
          <w:bCs/>
          <w:sz w:val="24"/>
          <w:szCs w:val="24"/>
          <w:lang w:val="en-GB"/>
        </w:rPr>
        <w:t>None of the other pairs of environmental variables were subject to significant cross-correlation at any time lag.</w:t>
      </w:r>
    </w:p>
    <w:p w14:paraId="5C02F66F" w14:textId="7F700414" w:rsidR="005C612D" w:rsidRPr="00E40910" w:rsidRDefault="00234338" w:rsidP="00E322FB">
      <w:pPr>
        <w:jc w:val="both"/>
        <w:rPr>
          <w:rFonts w:ascii="Times New Roman" w:hAnsi="Times New Roman" w:cs="Times New Roman"/>
          <w:bCs/>
          <w:sz w:val="24"/>
          <w:szCs w:val="24"/>
          <w:lang w:val="en-GB"/>
        </w:rPr>
      </w:pPr>
      <w:r w:rsidRPr="00234338">
        <w:rPr>
          <w:rFonts w:ascii="Times New Roman" w:hAnsi="Times New Roman" w:cs="Times New Roman"/>
          <w:b/>
          <w:sz w:val="24"/>
          <w:szCs w:val="24"/>
          <w:lang w:val="en-GB"/>
        </w:rPr>
        <w:t>Table.</w:t>
      </w:r>
      <w:r>
        <w:rPr>
          <w:rFonts w:ascii="Times New Roman" w:hAnsi="Times New Roman" w:cs="Times New Roman"/>
          <w:bCs/>
          <w:sz w:val="24"/>
          <w:szCs w:val="24"/>
          <w:lang w:val="en-GB"/>
        </w:rPr>
        <w:t xml:space="preserve"> </w:t>
      </w:r>
      <w:r w:rsidR="005C612D" w:rsidRPr="00E40910">
        <w:rPr>
          <w:rFonts w:ascii="Times New Roman" w:hAnsi="Times New Roman" w:cs="Times New Roman"/>
          <w:bCs/>
          <w:sz w:val="24"/>
          <w:szCs w:val="24"/>
          <w:lang w:val="en-GB"/>
        </w:rPr>
        <w:t>Autocorrelation within and cross-correlation between the different environmental factors at different time lags (</w:t>
      </w:r>
      <w:r w:rsidR="00DF1D8B" w:rsidRPr="00E40910">
        <w:rPr>
          <w:rFonts w:ascii="Times New Roman" w:hAnsi="Times New Roman" w:cs="Times New Roman"/>
          <w:bCs/>
          <w:sz w:val="24"/>
          <w:szCs w:val="24"/>
          <w:lang w:val="en-GB"/>
        </w:rPr>
        <w:t>SST</w:t>
      </w:r>
      <w:r w:rsidR="004F6B52">
        <w:rPr>
          <w:rFonts w:ascii="Times New Roman" w:hAnsi="Times New Roman" w:cs="Times New Roman"/>
          <w:bCs/>
          <w:sz w:val="24"/>
          <w:szCs w:val="24"/>
          <w:lang w:val="en-GB"/>
        </w:rPr>
        <w:t>As</w:t>
      </w:r>
      <w:r w:rsidR="00DF1D8B" w:rsidRPr="00E40910">
        <w:rPr>
          <w:rFonts w:ascii="Times New Roman" w:hAnsi="Times New Roman" w:cs="Times New Roman"/>
          <w:bCs/>
          <w:sz w:val="24"/>
          <w:szCs w:val="24"/>
          <w:lang w:val="en-GB"/>
        </w:rPr>
        <w:t xml:space="preserve"> = SST anomaly</w:t>
      </w:r>
      <w:r w:rsidR="004F6B52">
        <w:rPr>
          <w:rFonts w:ascii="Times New Roman" w:hAnsi="Times New Roman" w:cs="Times New Roman"/>
          <w:bCs/>
          <w:sz w:val="24"/>
          <w:szCs w:val="24"/>
          <w:lang w:val="en-GB"/>
        </w:rPr>
        <w:t xml:space="preserve"> in April-September over the main feeding grounds; SSTAw = SST anomaly in October-December over Downs spaning grounds</w:t>
      </w:r>
      <w:r w:rsidR="00DF1D8B" w:rsidRPr="00E40910">
        <w:rPr>
          <w:rFonts w:ascii="Times New Roman" w:hAnsi="Times New Roman" w:cs="Times New Roman"/>
          <w:bCs/>
          <w:sz w:val="24"/>
          <w:szCs w:val="24"/>
          <w:lang w:val="en-GB"/>
        </w:rPr>
        <w:t xml:space="preserve">; </w:t>
      </w:r>
      <w:r w:rsidR="005C612D" w:rsidRPr="00E40910">
        <w:rPr>
          <w:rFonts w:ascii="Times New Roman" w:hAnsi="Times New Roman" w:cs="Times New Roman"/>
          <w:bCs/>
          <w:sz w:val="24"/>
          <w:szCs w:val="24"/>
          <w:lang w:val="en-GB"/>
        </w:rPr>
        <w:t xml:space="preserve">CALf = abundance of </w:t>
      </w:r>
      <w:r w:rsidR="005C612D" w:rsidRPr="00E40910">
        <w:rPr>
          <w:rFonts w:ascii="Times New Roman" w:hAnsi="Times New Roman" w:cs="Times New Roman"/>
          <w:bCs/>
          <w:i/>
          <w:iCs/>
          <w:sz w:val="24"/>
          <w:szCs w:val="24"/>
          <w:lang w:val="en-GB"/>
        </w:rPr>
        <w:t>Calanus finmarchicus</w:t>
      </w:r>
      <w:r w:rsidR="005C612D" w:rsidRPr="00E40910">
        <w:rPr>
          <w:rFonts w:ascii="Times New Roman" w:hAnsi="Times New Roman" w:cs="Times New Roman"/>
          <w:bCs/>
          <w:sz w:val="24"/>
          <w:szCs w:val="24"/>
          <w:lang w:val="en-GB"/>
        </w:rPr>
        <w:t xml:space="preserve">; CALh = abundance of </w:t>
      </w:r>
      <w:r w:rsidR="005C612D" w:rsidRPr="00E40910">
        <w:rPr>
          <w:rFonts w:ascii="Times New Roman" w:hAnsi="Times New Roman" w:cs="Times New Roman"/>
          <w:bCs/>
          <w:i/>
          <w:iCs/>
          <w:sz w:val="24"/>
          <w:szCs w:val="24"/>
          <w:lang w:val="en-GB"/>
        </w:rPr>
        <w:t>Calanus helgolandicus</w:t>
      </w:r>
      <w:r w:rsidR="00DF1D8B" w:rsidRPr="00E40910">
        <w:rPr>
          <w:rFonts w:ascii="Times New Roman" w:hAnsi="Times New Roman" w:cs="Times New Roman"/>
          <w:bCs/>
          <w:sz w:val="24"/>
          <w:szCs w:val="24"/>
          <w:lang w:val="en-GB"/>
        </w:rPr>
        <w:t xml:space="preserve">; </w:t>
      </w:r>
      <w:r w:rsidR="005C612D" w:rsidRPr="00E40910">
        <w:rPr>
          <w:rFonts w:ascii="Times New Roman" w:hAnsi="Times New Roman" w:cs="Times New Roman"/>
          <w:bCs/>
          <w:sz w:val="24"/>
          <w:szCs w:val="24"/>
          <w:lang w:val="en-GB"/>
        </w:rPr>
        <w:t xml:space="preserve">TEMl = abundance of </w:t>
      </w:r>
      <w:r w:rsidR="005C612D" w:rsidRPr="00E40910">
        <w:rPr>
          <w:rFonts w:ascii="Times New Roman" w:hAnsi="Times New Roman" w:cs="Times New Roman"/>
          <w:bCs/>
          <w:i/>
          <w:iCs/>
          <w:sz w:val="24"/>
          <w:szCs w:val="24"/>
          <w:lang w:val="en-GB"/>
        </w:rPr>
        <w:t>Temora longicornis</w:t>
      </w:r>
      <w:r w:rsidR="005C612D" w:rsidRPr="00E40910">
        <w:rPr>
          <w:rFonts w:ascii="Times New Roman" w:hAnsi="Times New Roman" w:cs="Times New Roman"/>
          <w:bCs/>
          <w:sz w:val="24"/>
          <w:szCs w:val="24"/>
          <w:lang w:val="en-GB"/>
        </w:rPr>
        <w:t xml:space="preserve">). Only the </w:t>
      </w:r>
      <w:r w:rsidR="00E40910" w:rsidRPr="00E40910">
        <w:rPr>
          <w:rFonts w:ascii="Times New Roman" w:hAnsi="Times New Roman" w:cs="Times New Roman"/>
          <w:bCs/>
          <w:sz w:val="24"/>
          <w:szCs w:val="24"/>
          <w:lang w:val="en-GB"/>
        </w:rPr>
        <w:t xml:space="preserve">sign of </w:t>
      </w:r>
      <w:r w:rsidR="005C612D" w:rsidRPr="00E40910">
        <w:rPr>
          <w:rFonts w:ascii="Times New Roman" w:hAnsi="Times New Roman" w:cs="Times New Roman"/>
          <w:bCs/>
          <w:sz w:val="24"/>
          <w:szCs w:val="24"/>
          <w:lang w:val="en-GB"/>
        </w:rPr>
        <w:t xml:space="preserve">significant (p &lt; 0.05) </w:t>
      </w:r>
      <w:r w:rsidR="00E40910" w:rsidRPr="00E40910">
        <w:rPr>
          <w:rFonts w:ascii="Times New Roman" w:hAnsi="Times New Roman" w:cs="Times New Roman"/>
          <w:bCs/>
          <w:sz w:val="24"/>
          <w:szCs w:val="24"/>
          <w:lang w:val="en-GB"/>
        </w:rPr>
        <w:t>auto- or cross-correlation is displayed (with the lag in brackets)</w:t>
      </w:r>
      <w:r w:rsidR="00E40910">
        <w:rPr>
          <w:rFonts w:ascii="Times New Roman" w:hAnsi="Times New Roman" w:cs="Times New Roman"/>
          <w:bCs/>
          <w:sz w:val="24"/>
          <w:szCs w:val="24"/>
          <w:lang w:val="en-GB"/>
        </w:rPr>
        <w:t>; ns</w:t>
      </w:r>
      <w:r w:rsidR="00843809">
        <w:rPr>
          <w:rFonts w:ascii="Times New Roman" w:hAnsi="Times New Roman" w:cs="Times New Roman"/>
          <w:bCs/>
          <w:sz w:val="24"/>
          <w:szCs w:val="24"/>
          <w:lang w:val="en-GB"/>
        </w:rPr>
        <w:t>=”non</w:t>
      </w:r>
      <w:r w:rsidR="00E40910">
        <w:rPr>
          <w:rFonts w:ascii="Times New Roman" w:hAnsi="Times New Roman" w:cs="Times New Roman"/>
          <w:bCs/>
          <w:sz w:val="24"/>
          <w:szCs w:val="24"/>
          <w:lang w:val="en-GB"/>
        </w:rPr>
        <w:t>-significant”</w:t>
      </w:r>
      <w:r w:rsidR="00E40910" w:rsidRPr="00E40910">
        <w:rPr>
          <w:rFonts w:ascii="Times New Roman" w:hAnsi="Times New Roman" w:cs="Times New Roman"/>
          <w:bCs/>
          <w:sz w:val="24"/>
          <w:szCs w:val="24"/>
          <w:lang w:val="en-GB"/>
        </w:rPr>
        <w:t>. Autocorrelation a</w:t>
      </w:r>
      <w:r w:rsidR="00E40910">
        <w:rPr>
          <w:rFonts w:ascii="Times New Roman" w:hAnsi="Times New Roman" w:cs="Times New Roman"/>
          <w:bCs/>
          <w:sz w:val="24"/>
          <w:szCs w:val="24"/>
          <w:lang w:val="en-GB"/>
        </w:rPr>
        <w:t>nd</w:t>
      </w:r>
      <w:r w:rsidR="00E40910" w:rsidRPr="00E40910">
        <w:rPr>
          <w:rFonts w:ascii="Times New Roman" w:hAnsi="Times New Roman" w:cs="Times New Roman"/>
          <w:bCs/>
          <w:sz w:val="24"/>
          <w:szCs w:val="24"/>
          <w:lang w:val="en-GB"/>
        </w:rPr>
        <w:t xml:space="preserve"> cross-correlation </w:t>
      </w:r>
      <w:r w:rsidR="00E40910">
        <w:rPr>
          <w:rFonts w:ascii="Times New Roman" w:hAnsi="Times New Roman" w:cs="Times New Roman"/>
          <w:bCs/>
          <w:sz w:val="24"/>
          <w:szCs w:val="24"/>
          <w:lang w:val="en-GB"/>
        </w:rPr>
        <w:t xml:space="preserve">are qualitatively </w:t>
      </w:r>
      <w:r w:rsidR="00E40910" w:rsidRPr="00E40910">
        <w:rPr>
          <w:rFonts w:ascii="Times New Roman" w:hAnsi="Times New Roman" w:cs="Times New Roman"/>
          <w:bCs/>
          <w:sz w:val="24"/>
          <w:szCs w:val="24"/>
          <w:lang w:val="en-GB"/>
        </w:rPr>
        <w:t>displayed in the diagonal and in the bottom-left triangle</w:t>
      </w:r>
      <w:r w:rsidR="001174C0">
        <w:rPr>
          <w:rFonts w:ascii="Times New Roman" w:hAnsi="Times New Roman" w:cs="Times New Roman"/>
          <w:bCs/>
          <w:sz w:val="24"/>
          <w:szCs w:val="24"/>
          <w:lang w:val="en-GB"/>
        </w:rPr>
        <w:t xml:space="preserve"> of the table</w:t>
      </w:r>
      <w:r w:rsidR="00E40910" w:rsidRPr="00E40910">
        <w:rPr>
          <w:rFonts w:ascii="Times New Roman" w:hAnsi="Times New Roman" w:cs="Times New Roman"/>
          <w:bCs/>
          <w:sz w:val="24"/>
          <w:szCs w:val="24"/>
          <w:lang w:val="en-GB"/>
        </w:rPr>
        <w:t>, respectively</w:t>
      </w:r>
      <w:r w:rsidR="005C612D" w:rsidRPr="00E40910">
        <w:rPr>
          <w:rFonts w:ascii="Times New Roman" w:hAnsi="Times New Roman" w:cs="Times New Roman"/>
          <w:bCs/>
          <w:sz w:val="24"/>
          <w:szCs w:val="24"/>
          <w:lang w:val="en-GB"/>
        </w:rPr>
        <w:t>.</w:t>
      </w:r>
    </w:p>
    <w:tbl>
      <w:tblPr>
        <w:tblStyle w:val="Grilledutableau"/>
        <w:tblW w:w="0" w:type="auto"/>
        <w:tblLook w:val="04A0" w:firstRow="1" w:lastRow="0" w:firstColumn="1" w:lastColumn="0" w:noHBand="0" w:noVBand="1"/>
      </w:tblPr>
      <w:tblGrid>
        <w:gridCol w:w="1660"/>
        <w:gridCol w:w="1639"/>
        <w:gridCol w:w="1507"/>
        <w:gridCol w:w="1650"/>
        <w:gridCol w:w="1661"/>
        <w:gridCol w:w="1653"/>
      </w:tblGrid>
      <w:tr w:rsidR="00A026BB" w:rsidRPr="004A45AE" w14:paraId="5EAC4BE3" w14:textId="77777777" w:rsidTr="00F47ED8">
        <w:tc>
          <w:tcPr>
            <w:tcW w:w="1660" w:type="dxa"/>
          </w:tcPr>
          <w:p w14:paraId="6A304585" w14:textId="77777777" w:rsidR="00A026BB" w:rsidRPr="004A45AE" w:rsidRDefault="00A026BB" w:rsidP="00E322FB">
            <w:pPr>
              <w:jc w:val="both"/>
              <w:rPr>
                <w:bCs/>
                <w:sz w:val="24"/>
                <w:szCs w:val="24"/>
                <w:lang w:val="en-GB"/>
              </w:rPr>
            </w:pPr>
          </w:p>
        </w:tc>
        <w:tc>
          <w:tcPr>
            <w:tcW w:w="1639" w:type="dxa"/>
          </w:tcPr>
          <w:p w14:paraId="58E7EE95" w14:textId="07597545" w:rsidR="00A026BB" w:rsidRPr="004A45AE" w:rsidRDefault="00A026BB" w:rsidP="00E322FB">
            <w:pPr>
              <w:jc w:val="both"/>
              <w:rPr>
                <w:bCs/>
                <w:sz w:val="24"/>
                <w:szCs w:val="24"/>
                <w:lang w:val="en-GB"/>
              </w:rPr>
            </w:pPr>
            <w:r>
              <w:rPr>
                <w:bCs/>
                <w:sz w:val="24"/>
                <w:szCs w:val="24"/>
                <w:lang w:val="en-GB"/>
              </w:rPr>
              <w:t>SSTAs</w:t>
            </w:r>
          </w:p>
        </w:tc>
        <w:tc>
          <w:tcPr>
            <w:tcW w:w="1507" w:type="dxa"/>
          </w:tcPr>
          <w:p w14:paraId="19B3F470" w14:textId="5AB97008" w:rsidR="00A026BB" w:rsidRDefault="00A026BB" w:rsidP="00E322FB">
            <w:pPr>
              <w:jc w:val="both"/>
              <w:rPr>
                <w:bCs/>
                <w:sz w:val="24"/>
                <w:szCs w:val="24"/>
                <w:lang w:val="en-GB"/>
              </w:rPr>
            </w:pPr>
            <w:r>
              <w:rPr>
                <w:bCs/>
                <w:sz w:val="24"/>
                <w:szCs w:val="24"/>
                <w:lang w:val="en-GB"/>
              </w:rPr>
              <w:t>SSTAw</w:t>
            </w:r>
          </w:p>
        </w:tc>
        <w:tc>
          <w:tcPr>
            <w:tcW w:w="1650" w:type="dxa"/>
          </w:tcPr>
          <w:p w14:paraId="54B8C037" w14:textId="29255ED6" w:rsidR="00A026BB" w:rsidRPr="004A45AE" w:rsidRDefault="00A026BB" w:rsidP="00E322FB">
            <w:pPr>
              <w:jc w:val="both"/>
              <w:rPr>
                <w:bCs/>
                <w:sz w:val="24"/>
                <w:szCs w:val="24"/>
                <w:lang w:val="en-GB"/>
              </w:rPr>
            </w:pPr>
            <w:r>
              <w:rPr>
                <w:bCs/>
                <w:sz w:val="24"/>
                <w:szCs w:val="24"/>
                <w:lang w:val="en-GB"/>
              </w:rPr>
              <w:t>CALf</w:t>
            </w:r>
          </w:p>
        </w:tc>
        <w:tc>
          <w:tcPr>
            <w:tcW w:w="1661" w:type="dxa"/>
          </w:tcPr>
          <w:p w14:paraId="4EB2E202" w14:textId="08A466BA" w:rsidR="00A026BB" w:rsidRPr="004A45AE" w:rsidRDefault="00A026BB" w:rsidP="00E322FB">
            <w:pPr>
              <w:jc w:val="both"/>
              <w:rPr>
                <w:bCs/>
                <w:sz w:val="24"/>
                <w:szCs w:val="24"/>
                <w:lang w:val="en-GB"/>
              </w:rPr>
            </w:pPr>
            <w:r>
              <w:rPr>
                <w:bCs/>
                <w:sz w:val="24"/>
                <w:szCs w:val="24"/>
                <w:lang w:val="en-GB"/>
              </w:rPr>
              <w:t>CALh</w:t>
            </w:r>
          </w:p>
        </w:tc>
        <w:tc>
          <w:tcPr>
            <w:tcW w:w="1653" w:type="dxa"/>
          </w:tcPr>
          <w:p w14:paraId="3F95535F" w14:textId="3DCD41B5" w:rsidR="00A026BB" w:rsidRPr="004A45AE" w:rsidRDefault="00A026BB" w:rsidP="00E322FB">
            <w:pPr>
              <w:jc w:val="both"/>
              <w:rPr>
                <w:bCs/>
                <w:sz w:val="24"/>
                <w:szCs w:val="24"/>
                <w:lang w:val="en-GB"/>
              </w:rPr>
            </w:pPr>
            <w:r>
              <w:rPr>
                <w:bCs/>
                <w:sz w:val="24"/>
                <w:szCs w:val="24"/>
                <w:lang w:val="en-GB"/>
              </w:rPr>
              <w:t>TEMl</w:t>
            </w:r>
          </w:p>
        </w:tc>
      </w:tr>
      <w:tr w:rsidR="00A026BB" w:rsidRPr="004A45AE" w14:paraId="168697C9" w14:textId="77777777" w:rsidTr="00F47ED8">
        <w:tc>
          <w:tcPr>
            <w:tcW w:w="1660" w:type="dxa"/>
          </w:tcPr>
          <w:p w14:paraId="12E81E48" w14:textId="0DF4913D" w:rsidR="00A026BB" w:rsidRPr="004A45AE" w:rsidRDefault="00A026BB" w:rsidP="00E322FB">
            <w:pPr>
              <w:jc w:val="both"/>
              <w:rPr>
                <w:bCs/>
                <w:sz w:val="24"/>
                <w:szCs w:val="24"/>
                <w:lang w:val="en-GB"/>
              </w:rPr>
            </w:pPr>
            <w:r w:rsidRPr="004A45AE">
              <w:rPr>
                <w:bCs/>
                <w:sz w:val="24"/>
                <w:szCs w:val="24"/>
                <w:lang w:val="en-GB"/>
              </w:rPr>
              <w:t>SST</w:t>
            </w:r>
            <w:r>
              <w:rPr>
                <w:bCs/>
                <w:sz w:val="24"/>
                <w:szCs w:val="24"/>
                <w:lang w:val="en-GB"/>
              </w:rPr>
              <w:t>As</w:t>
            </w:r>
          </w:p>
        </w:tc>
        <w:tc>
          <w:tcPr>
            <w:tcW w:w="1639" w:type="dxa"/>
          </w:tcPr>
          <w:p w14:paraId="6DDE6953" w14:textId="3618DC89" w:rsidR="00A026BB" w:rsidRPr="004A45AE" w:rsidRDefault="00A026BB" w:rsidP="00E322FB">
            <w:pPr>
              <w:jc w:val="both"/>
              <w:rPr>
                <w:bCs/>
                <w:sz w:val="24"/>
                <w:szCs w:val="24"/>
                <w:lang w:val="en-GB"/>
              </w:rPr>
            </w:pPr>
            <w:r>
              <w:rPr>
                <w:bCs/>
                <w:sz w:val="24"/>
                <w:szCs w:val="24"/>
                <w:lang w:val="en-GB"/>
              </w:rPr>
              <w:t>ns</w:t>
            </w:r>
          </w:p>
        </w:tc>
        <w:tc>
          <w:tcPr>
            <w:tcW w:w="1507" w:type="dxa"/>
            <w:shd w:val="clear" w:color="auto" w:fill="D9D9D9" w:themeFill="background1" w:themeFillShade="D9"/>
          </w:tcPr>
          <w:p w14:paraId="6B5D7464" w14:textId="77777777" w:rsidR="00A026BB" w:rsidRPr="004A45AE" w:rsidRDefault="00A026BB" w:rsidP="00E322FB">
            <w:pPr>
              <w:jc w:val="both"/>
              <w:rPr>
                <w:bCs/>
                <w:sz w:val="24"/>
                <w:szCs w:val="24"/>
                <w:lang w:val="en-GB"/>
              </w:rPr>
            </w:pPr>
          </w:p>
        </w:tc>
        <w:tc>
          <w:tcPr>
            <w:tcW w:w="1650" w:type="dxa"/>
            <w:shd w:val="clear" w:color="auto" w:fill="D9D9D9" w:themeFill="background1" w:themeFillShade="D9"/>
          </w:tcPr>
          <w:p w14:paraId="087B85B3" w14:textId="27B5251C" w:rsidR="00A026BB" w:rsidRPr="004A45AE" w:rsidRDefault="00A026BB" w:rsidP="00E322FB">
            <w:pPr>
              <w:jc w:val="both"/>
              <w:rPr>
                <w:bCs/>
                <w:sz w:val="24"/>
                <w:szCs w:val="24"/>
                <w:lang w:val="en-GB"/>
              </w:rPr>
            </w:pPr>
          </w:p>
        </w:tc>
        <w:tc>
          <w:tcPr>
            <w:tcW w:w="1661" w:type="dxa"/>
            <w:shd w:val="clear" w:color="auto" w:fill="D9D9D9" w:themeFill="background1" w:themeFillShade="D9"/>
          </w:tcPr>
          <w:p w14:paraId="05C4D0EA" w14:textId="77777777" w:rsidR="00A026BB" w:rsidRPr="004A45AE" w:rsidRDefault="00A026BB" w:rsidP="00E322FB">
            <w:pPr>
              <w:jc w:val="both"/>
              <w:rPr>
                <w:bCs/>
                <w:sz w:val="24"/>
                <w:szCs w:val="24"/>
                <w:lang w:val="en-GB"/>
              </w:rPr>
            </w:pPr>
          </w:p>
        </w:tc>
        <w:tc>
          <w:tcPr>
            <w:tcW w:w="1653" w:type="dxa"/>
            <w:shd w:val="clear" w:color="auto" w:fill="D9D9D9" w:themeFill="background1" w:themeFillShade="D9"/>
          </w:tcPr>
          <w:p w14:paraId="6A8F4CEA" w14:textId="77777777" w:rsidR="00A026BB" w:rsidRPr="004A45AE" w:rsidRDefault="00A026BB" w:rsidP="00E322FB">
            <w:pPr>
              <w:jc w:val="both"/>
              <w:rPr>
                <w:bCs/>
                <w:sz w:val="24"/>
                <w:szCs w:val="24"/>
                <w:lang w:val="en-GB"/>
              </w:rPr>
            </w:pPr>
          </w:p>
        </w:tc>
      </w:tr>
      <w:tr w:rsidR="00A026BB" w:rsidRPr="004A45AE" w14:paraId="3988408C" w14:textId="77777777" w:rsidTr="00A026BB">
        <w:tc>
          <w:tcPr>
            <w:tcW w:w="1660" w:type="dxa"/>
          </w:tcPr>
          <w:p w14:paraId="79C54175" w14:textId="5E945002" w:rsidR="00A026BB" w:rsidRDefault="00F43790" w:rsidP="00E322FB">
            <w:pPr>
              <w:jc w:val="both"/>
              <w:rPr>
                <w:bCs/>
                <w:sz w:val="24"/>
                <w:szCs w:val="24"/>
                <w:lang w:val="en-GB"/>
              </w:rPr>
            </w:pPr>
            <w:r>
              <w:rPr>
                <w:bCs/>
                <w:sz w:val="24"/>
                <w:szCs w:val="24"/>
                <w:lang w:val="en-GB"/>
              </w:rPr>
              <w:t>SSTAw</w:t>
            </w:r>
          </w:p>
        </w:tc>
        <w:tc>
          <w:tcPr>
            <w:tcW w:w="1639" w:type="dxa"/>
          </w:tcPr>
          <w:p w14:paraId="1F6D2BED" w14:textId="017E8DF0" w:rsidR="00A026BB" w:rsidRDefault="008440CB" w:rsidP="00E322FB">
            <w:pPr>
              <w:jc w:val="both"/>
              <w:rPr>
                <w:bCs/>
                <w:sz w:val="24"/>
                <w:szCs w:val="24"/>
                <w:lang w:val="en-GB"/>
              </w:rPr>
            </w:pPr>
            <w:r>
              <w:rPr>
                <w:bCs/>
                <w:sz w:val="24"/>
                <w:szCs w:val="24"/>
                <w:lang w:val="en-GB"/>
              </w:rPr>
              <w:t>ns</w:t>
            </w:r>
          </w:p>
        </w:tc>
        <w:tc>
          <w:tcPr>
            <w:tcW w:w="1507" w:type="dxa"/>
          </w:tcPr>
          <w:p w14:paraId="3A3AF7D8" w14:textId="6E4676C2" w:rsidR="00A026BB" w:rsidRDefault="00FA2302" w:rsidP="00E322FB">
            <w:pPr>
              <w:jc w:val="both"/>
              <w:rPr>
                <w:bCs/>
                <w:sz w:val="24"/>
                <w:szCs w:val="24"/>
                <w:lang w:val="en-GB"/>
              </w:rPr>
            </w:pPr>
            <w:r>
              <w:rPr>
                <w:bCs/>
                <w:sz w:val="24"/>
                <w:szCs w:val="24"/>
                <w:lang w:val="en-GB"/>
              </w:rPr>
              <w:t>n</w:t>
            </w:r>
            <w:r w:rsidR="00F43790">
              <w:rPr>
                <w:bCs/>
                <w:sz w:val="24"/>
                <w:szCs w:val="24"/>
                <w:lang w:val="en-GB"/>
              </w:rPr>
              <w:t>s</w:t>
            </w:r>
          </w:p>
        </w:tc>
        <w:tc>
          <w:tcPr>
            <w:tcW w:w="1650" w:type="dxa"/>
            <w:shd w:val="clear" w:color="auto" w:fill="D9D9D9" w:themeFill="background1" w:themeFillShade="D9"/>
          </w:tcPr>
          <w:p w14:paraId="0342DDA8" w14:textId="77777777" w:rsidR="00A026BB" w:rsidRDefault="00A026BB" w:rsidP="00E322FB">
            <w:pPr>
              <w:jc w:val="both"/>
              <w:rPr>
                <w:bCs/>
                <w:sz w:val="24"/>
                <w:szCs w:val="24"/>
                <w:lang w:val="en-GB"/>
              </w:rPr>
            </w:pPr>
          </w:p>
        </w:tc>
        <w:tc>
          <w:tcPr>
            <w:tcW w:w="1661" w:type="dxa"/>
            <w:shd w:val="clear" w:color="auto" w:fill="D9D9D9" w:themeFill="background1" w:themeFillShade="D9"/>
          </w:tcPr>
          <w:p w14:paraId="373E34BF" w14:textId="77777777" w:rsidR="00A026BB" w:rsidRPr="004A45AE" w:rsidRDefault="00A026BB" w:rsidP="00E322FB">
            <w:pPr>
              <w:jc w:val="both"/>
              <w:rPr>
                <w:bCs/>
                <w:sz w:val="24"/>
                <w:szCs w:val="24"/>
                <w:lang w:val="en-GB"/>
              </w:rPr>
            </w:pPr>
          </w:p>
        </w:tc>
        <w:tc>
          <w:tcPr>
            <w:tcW w:w="1653" w:type="dxa"/>
            <w:shd w:val="clear" w:color="auto" w:fill="D9D9D9" w:themeFill="background1" w:themeFillShade="D9"/>
          </w:tcPr>
          <w:p w14:paraId="687A5E80" w14:textId="77777777" w:rsidR="00A026BB" w:rsidRPr="004A45AE" w:rsidRDefault="00A026BB" w:rsidP="00E322FB">
            <w:pPr>
              <w:jc w:val="both"/>
              <w:rPr>
                <w:bCs/>
                <w:sz w:val="24"/>
                <w:szCs w:val="24"/>
                <w:lang w:val="en-GB"/>
              </w:rPr>
            </w:pPr>
          </w:p>
        </w:tc>
      </w:tr>
      <w:tr w:rsidR="00A026BB" w:rsidRPr="004A45AE" w14:paraId="4F952658" w14:textId="77777777" w:rsidTr="00F47ED8">
        <w:tc>
          <w:tcPr>
            <w:tcW w:w="1660" w:type="dxa"/>
          </w:tcPr>
          <w:p w14:paraId="4479A747" w14:textId="39E15E28" w:rsidR="00A026BB" w:rsidRPr="004A45AE" w:rsidRDefault="00A026BB" w:rsidP="00E322FB">
            <w:pPr>
              <w:jc w:val="both"/>
              <w:rPr>
                <w:bCs/>
                <w:sz w:val="24"/>
                <w:szCs w:val="24"/>
                <w:lang w:val="en-GB"/>
              </w:rPr>
            </w:pPr>
            <w:r>
              <w:rPr>
                <w:bCs/>
                <w:sz w:val="24"/>
                <w:szCs w:val="24"/>
                <w:lang w:val="en-GB"/>
              </w:rPr>
              <w:t>CALf</w:t>
            </w:r>
          </w:p>
        </w:tc>
        <w:tc>
          <w:tcPr>
            <w:tcW w:w="1639" w:type="dxa"/>
          </w:tcPr>
          <w:p w14:paraId="0A131D8C" w14:textId="4C5DC23C" w:rsidR="00A026BB" w:rsidRPr="004A45AE" w:rsidRDefault="00A026BB" w:rsidP="00E322FB">
            <w:pPr>
              <w:jc w:val="both"/>
              <w:rPr>
                <w:bCs/>
                <w:sz w:val="24"/>
                <w:szCs w:val="24"/>
                <w:lang w:val="en-GB"/>
              </w:rPr>
            </w:pPr>
            <w:r>
              <w:rPr>
                <w:bCs/>
                <w:sz w:val="24"/>
                <w:szCs w:val="24"/>
                <w:lang w:val="en-GB"/>
              </w:rPr>
              <w:t>ns</w:t>
            </w:r>
          </w:p>
        </w:tc>
        <w:tc>
          <w:tcPr>
            <w:tcW w:w="1507" w:type="dxa"/>
          </w:tcPr>
          <w:p w14:paraId="722259E0" w14:textId="5AE867D7" w:rsidR="00A026BB" w:rsidRDefault="00FA2302" w:rsidP="00E322FB">
            <w:pPr>
              <w:jc w:val="both"/>
              <w:rPr>
                <w:bCs/>
                <w:sz w:val="24"/>
                <w:szCs w:val="24"/>
                <w:lang w:val="en-GB"/>
              </w:rPr>
            </w:pPr>
            <w:r>
              <w:rPr>
                <w:bCs/>
                <w:sz w:val="24"/>
                <w:szCs w:val="24"/>
                <w:lang w:val="en-GB"/>
              </w:rPr>
              <w:t>n</w:t>
            </w:r>
            <w:r w:rsidR="004F6B52">
              <w:rPr>
                <w:bCs/>
                <w:sz w:val="24"/>
                <w:szCs w:val="24"/>
                <w:lang w:val="en-GB"/>
              </w:rPr>
              <w:t>s</w:t>
            </w:r>
          </w:p>
        </w:tc>
        <w:tc>
          <w:tcPr>
            <w:tcW w:w="1650" w:type="dxa"/>
          </w:tcPr>
          <w:p w14:paraId="1A6133AB" w14:textId="7B471CA2" w:rsidR="00A026BB" w:rsidRPr="004A45AE" w:rsidRDefault="00A026BB" w:rsidP="00E322FB">
            <w:pPr>
              <w:jc w:val="both"/>
              <w:rPr>
                <w:bCs/>
                <w:sz w:val="24"/>
                <w:szCs w:val="24"/>
                <w:lang w:val="en-GB"/>
              </w:rPr>
            </w:pPr>
            <w:r>
              <w:rPr>
                <w:bCs/>
                <w:sz w:val="24"/>
                <w:szCs w:val="24"/>
                <w:lang w:val="en-GB"/>
              </w:rPr>
              <w:t>ns</w:t>
            </w:r>
          </w:p>
        </w:tc>
        <w:tc>
          <w:tcPr>
            <w:tcW w:w="1661" w:type="dxa"/>
            <w:shd w:val="clear" w:color="auto" w:fill="D9D9D9" w:themeFill="background1" w:themeFillShade="D9"/>
          </w:tcPr>
          <w:p w14:paraId="1E07D641" w14:textId="498C86F7" w:rsidR="00A026BB" w:rsidRPr="004A45AE" w:rsidRDefault="00A026BB" w:rsidP="00E322FB">
            <w:pPr>
              <w:jc w:val="both"/>
              <w:rPr>
                <w:bCs/>
                <w:sz w:val="24"/>
                <w:szCs w:val="24"/>
                <w:lang w:val="en-GB"/>
              </w:rPr>
            </w:pPr>
          </w:p>
        </w:tc>
        <w:tc>
          <w:tcPr>
            <w:tcW w:w="1653" w:type="dxa"/>
            <w:shd w:val="clear" w:color="auto" w:fill="D9D9D9" w:themeFill="background1" w:themeFillShade="D9"/>
          </w:tcPr>
          <w:p w14:paraId="2DB338C2" w14:textId="63658AD9" w:rsidR="00A026BB" w:rsidRPr="004A45AE" w:rsidRDefault="00A026BB" w:rsidP="00E322FB">
            <w:pPr>
              <w:jc w:val="both"/>
              <w:rPr>
                <w:bCs/>
                <w:sz w:val="24"/>
                <w:szCs w:val="24"/>
                <w:lang w:val="en-GB"/>
              </w:rPr>
            </w:pPr>
          </w:p>
        </w:tc>
      </w:tr>
      <w:tr w:rsidR="00A026BB" w:rsidRPr="004A45AE" w14:paraId="7294263E" w14:textId="77777777" w:rsidTr="00F47ED8">
        <w:tc>
          <w:tcPr>
            <w:tcW w:w="1660" w:type="dxa"/>
          </w:tcPr>
          <w:p w14:paraId="27ECDCD4" w14:textId="2D017531" w:rsidR="00A026BB" w:rsidRPr="004A45AE" w:rsidRDefault="00A026BB" w:rsidP="00E322FB">
            <w:pPr>
              <w:jc w:val="both"/>
              <w:rPr>
                <w:bCs/>
                <w:sz w:val="24"/>
                <w:szCs w:val="24"/>
                <w:lang w:val="en-GB"/>
              </w:rPr>
            </w:pPr>
            <w:r>
              <w:rPr>
                <w:bCs/>
                <w:sz w:val="24"/>
                <w:szCs w:val="24"/>
                <w:lang w:val="en-GB"/>
              </w:rPr>
              <w:t>CALh</w:t>
            </w:r>
          </w:p>
        </w:tc>
        <w:tc>
          <w:tcPr>
            <w:tcW w:w="1639" w:type="dxa"/>
          </w:tcPr>
          <w:p w14:paraId="44E08935" w14:textId="5E1F13E0" w:rsidR="00A026BB" w:rsidRPr="004A45AE" w:rsidRDefault="00A026BB" w:rsidP="00E322FB">
            <w:pPr>
              <w:jc w:val="both"/>
              <w:rPr>
                <w:bCs/>
                <w:sz w:val="24"/>
                <w:szCs w:val="24"/>
                <w:lang w:val="en-GB"/>
              </w:rPr>
            </w:pPr>
            <w:r>
              <w:rPr>
                <w:bCs/>
                <w:sz w:val="24"/>
                <w:szCs w:val="24"/>
                <w:lang w:val="en-GB"/>
              </w:rPr>
              <w:t>ns</w:t>
            </w:r>
          </w:p>
        </w:tc>
        <w:tc>
          <w:tcPr>
            <w:tcW w:w="1507" w:type="dxa"/>
          </w:tcPr>
          <w:p w14:paraId="42DC1D8D" w14:textId="585B3D45" w:rsidR="00A026BB" w:rsidRDefault="00FA2302" w:rsidP="00E322FB">
            <w:pPr>
              <w:jc w:val="both"/>
              <w:rPr>
                <w:bCs/>
                <w:sz w:val="24"/>
                <w:szCs w:val="24"/>
                <w:lang w:val="en-GB"/>
              </w:rPr>
            </w:pPr>
            <w:r>
              <w:rPr>
                <w:bCs/>
                <w:sz w:val="24"/>
                <w:szCs w:val="24"/>
                <w:lang w:val="en-GB"/>
              </w:rPr>
              <w:t>n</w:t>
            </w:r>
            <w:r w:rsidR="004F6B52">
              <w:rPr>
                <w:bCs/>
                <w:sz w:val="24"/>
                <w:szCs w:val="24"/>
                <w:lang w:val="en-GB"/>
              </w:rPr>
              <w:t>s</w:t>
            </w:r>
          </w:p>
        </w:tc>
        <w:tc>
          <w:tcPr>
            <w:tcW w:w="1650" w:type="dxa"/>
          </w:tcPr>
          <w:p w14:paraId="74FC8813" w14:textId="2ADEDD4A" w:rsidR="00A026BB" w:rsidRPr="004A45AE" w:rsidRDefault="00A026BB" w:rsidP="00E322FB">
            <w:pPr>
              <w:jc w:val="both"/>
              <w:rPr>
                <w:bCs/>
                <w:sz w:val="24"/>
                <w:szCs w:val="24"/>
                <w:lang w:val="en-GB"/>
              </w:rPr>
            </w:pPr>
            <w:r>
              <w:rPr>
                <w:bCs/>
                <w:sz w:val="24"/>
                <w:szCs w:val="24"/>
                <w:lang w:val="en-GB"/>
              </w:rPr>
              <w:t>+(0)</w:t>
            </w:r>
          </w:p>
        </w:tc>
        <w:tc>
          <w:tcPr>
            <w:tcW w:w="1661" w:type="dxa"/>
          </w:tcPr>
          <w:p w14:paraId="16FD283B" w14:textId="3DE7CEE4" w:rsidR="00A026BB" w:rsidRPr="004A45AE" w:rsidRDefault="00A026BB" w:rsidP="00E322FB">
            <w:pPr>
              <w:jc w:val="both"/>
              <w:rPr>
                <w:bCs/>
                <w:sz w:val="24"/>
                <w:szCs w:val="24"/>
                <w:lang w:val="en-GB"/>
              </w:rPr>
            </w:pPr>
            <w:r>
              <w:rPr>
                <w:bCs/>
                <w:sz w:val="24"/>
                <w:szCs w:val="24"/>
                <w:lang w:val="en-GB"/>
              </w:rPr>
              <w:t>ns</w:t>
            </w:r>
          </w:p>
        </w:tc>
        <w:tc>
          <w:tcPr>
            <w:tcW w:w="1653" w:type="dxa"/>
            <w:shd w:val="clear" w:color="auto" w:fill="D9D9D9" w:themeFill="background1" w:themeFillShade="D9"/>
          </w:tcPr>
          <w:p w14:paraId="08FD257F" w14:textId="5B934EBC" w:rsidR="00A026BB" w:rsidRPr="004A45AE" w:rsidRDefault="00A026BB" w:rsidP="00E322FB">
            <w:pPr>
              <w:jc w:val="both"/>
              <w:rPr>
                <w:bCs/>
                <w:sz w:val="24"/>
                <w:szCs w:val="24"/>
                <w:lang w:val="en-GB"/>
              </w:rPr>
            </w:pPr>
          </w:p>
        </w:tc>
      </w:tr>
      <w:tr w:rsidR="00A026BB" w:rsidRPr="004A45AE" w14:paraId="32D8FDD2" w14:textId="77777777" w:rsidTr="00F47ED8">
        <w:tc>
          <w:tcPr>
            <w:tcW w:w="1660" w:type="dxa"/>
          </w:tcPr>
          <w:p w14:paraId="388BFFB3" w14:textId="18BDC883" w:rsidR="00A026BB" w:rsidRPr="004A45AE" w:rsidRDefault="00A026BB" w:rsidP="00E322FB">
            <w:pPr>
              <w:jc w:val="both"/>
              <w:rPr>
                <w:bCs/>
                <w:sz w:val="24"/>
                <w:szCs w:val="24"/>
                <w:lang w:val="en-GB"/>
              </w:rPr>
            </w:pPr>
            <w:r>
              <w:rPr>
                <w:bCs/>
                <w:sz w:val="24"/>
                <w:szCs w:val="24"/>
                <w:lang w:val="en-GB"/>
              </w:rPr>
              <w:t>TEMl</w:t>
            </w:r>
          </w:p>
        </w:tc>
        <w:tc>
          <w:tcPr>
            <w:tcW w:w="1639" w:type="dxa"/>
          </w:tcPr>
          <w:p w14:paraId="6DDD5482" w14:textId="6C354777" w:rsidR="00A026BB" w:rsidRPr="004A45AE" w:rsidRDefault="00A026BB" w:rsidP="00E322FB">
            <w:pPr>
              <w:jc w:val="both"/>
              <w:rPr>
                <w:bCs/>
                <w:sz w:val="24"/>
                <w:szCs w:val="24"/>
                <w:lang w:val="en-GB"/>
              </w:rPr>
            </w:pPr>
            <w:r>
              <w:rPr>
                <w:bCs/>
                <w:sz w:val="24"/>
                <w:szCs w:val="24"/>
                <w:lang w:val="en-GB"/>
              </w:rPr>
              <w:t>-(0)</w:t>
            </w:r>
          </w:p>
        </w:tc>
        <w:tc>
          <w:tcPr>
            <w:tcW w:w="1507" w:type="dxa"/>
          </w:tcPr>
          <w:p w14:paraId="21F6ED3E" w14:textId="21BB72B7" w:rsidR="00A026BB" w:rsidRDefault="00FA2302" w:rsidP="00E322FB">
            <w:pPr>
              <w:jc w:val="both"/>
              <w:rPr>
                <w:bCs/>
                <w:sz w:val="24"/>
                <w:szCs w:val="24"/>
                <w:lang w:val="en-GB"/>
              </w:rPr>
            </w:pPr>
            <w:r>
              <w:rPr>
                <w:bCs/>
                <w:sz w:val="24"/>
                <w:szCs w:val="24"/>
                <w:lang w:val="en-GB"/>
              </w:rPr>
              <w:t>n</w:t>
            </w:r>
            <w:r w:rsidR="004F6B52">
              <w:rPr>
                <w:bCs/>
                <w:sz w:val="24"/>
                <w:szCs w:val="24"/>
                <w:lang w:val="en-GB"/>
              </w:rPr>
              <w:t>s</w:t>
            </w:r>
          </w:p>
        </w:tc>
        <w:tc>
          <w:tcPr>
            <w:tcW w:w="1650" w:type="dxa"/>
          </w:tcPr>
          <w:p w14:paraId="5F00014D" w14:textId="11667082" w:rsidR="00A026BB" w:rsidRPr="004A45AE" w:rsidRDefault="00A026BB" w:rsidP="00E322FB">
            <w:pPr>
              <w:jc w:val="both"/>
              <w:rPr>
                <w:bCs/>
                <w:sz w:val="24"/>
                <w:szCs w:val="24"/>
                <w:lang w:val="en-GB"/>
              </w:rPr>
            </w:pPr>
            <w:r>
              <w:rPr>
                <w:bCs/>
                <w:sz w:val="24"/>
                <w:szCs w:val="24"/>
                <w:lang w:val="en-GB"/>
              </w:rPr>
              <w:t>ns</w:t>
            </w:r>
          </w:p>
        </w:tc>
        <w:tc>
          <w:tcPr>
            <w:tcW w:w="1661" w:type="dxa"/>
          </w:tcPr>
          <w:p w14:paraId="1E3ECD67" w14:textId="4118FA7B" w:rsidR="00A026BB" w:rsidRPr="004A45AE" w:rsidRDefault="00A026BB" w:rsidP="00E322FB">
            <w:pPr>
              <w:jc w:val="both"/>
              <w:rPr>
                <w:bCs/>
                <w:sz w:val="24"/>
                <w:szCs w:val="24"/>
                <w:lang w:val="en-GB"/>
              </w:rPr>
            </w:pPr>
            <w:r>
              <w:rPr>
                <w:bCs/>
                <w:sz w:val="24"/>
                <w:szCs w:val="24"/>
                <w:lang w:val="en-GB"/>
              </w:rPr>
              <w:t>ns</w:t>
            </w:r>
          </w:p>
        </w:tc>
        <w:tc>
          <w:tcPr>
            <w:tcW w:w="1653" w:type="dxa"/>
          </w:tcPr>
          <w:p w14:paraId="6A5AA781" w14:textId="2B8C15B5" w:rsidR="00A026BB" w:rsidRPr="004A45AE" w:rsidRDefault="00A026BB" w:rsidP="00E322FB">
            <w:pPr>
              <w:jc w:val="both"/>
              <w:rPr>
                <w:bCs/>
                <w:sz w:val="24"/>
                <w:szCs w:val="24"/>
                <w:lang w:val="en-GB"/>
              </w:rPr>
            </w:pPr>
            <w:r>
              <w:rPr>
                <w:bCs/>
                <w:sz w:val="24"/>
                <w:szCs w:val="24"/>
                <w:lang w:val="en-GB"/>
              </w:rPr>
              <w:t>ns</w:t>
            </w:r>
          </w:p>
        </w:tc>
      </w:tr>
    </w:tbl>
    <w:p w14:paraId="4D224EEE" w14:textId="77777777" w:rsidR="005C612D" w:rsidRDefault="005C612D" w:rsidP="00E322FB">
      <w:pPr>
        <w:jc w:val="both"/>
        <w:rPr>
          <w:rFonts w:ascii="Times New Roman" w:hAnsi="Times New Roman" w:cs="Times New Roman"/>
          <w:b/>
          <w:sz w:val="24"/>
          <w:szCs w:val="24"/>
          <w:u w:val="single"/>
          <w:lang w:val="en-GB"/>
        </w:rPr>
      </w:pPr>
    </w:p>
    <w:p w14:paraId="14BFD3F8" w14:textId="34607679" w:rsidR="004977FF" w:rsidRDefault="004977FF" w:rsidP="00970B97">
      <w:pPr>
        <w:rPr>
          <w:rFonts w:ascii="Times New Roman" w:hAnsi="Times New Roman" w:cs="Times New Roman"/>
          <w:b/>
          <w:sz w:val="24"/>
          <w:szCs w:val="24"/>
          <w:u w:val="single"/>
          <w:lang w:val="en-GB"/>
        </w:rPr>
      </w:pPr>
    </w:p>
    <w:sectPr w:rsidR="004977FF" w:rsidSect="0050009C">
      <w:pgSz w:w="11907" w:h="16840" w:code="9"/>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1733" w14:textId="77777777" w:rsidR="00BF19A0" w:rsidRDefault="00BF19A0">
      <w:pPr>
        <w:spacing w:after="0" w:line="240" w:lineRule="auto"/>
      </w:pPr>
      <w:r>
        <w:separator/>
      </w:r>
    </w:p>
  </w:endnote>
  <w:endnote w:type="continuationSeparator" w:id="0">
    <w:p w14:paraId="48518E18" w14:textId="77777777" w:rsidR="00BF19A0" w:rsidRDefault="00BF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60">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e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D339" w14:textId="77777777" w:rsidR="00BF19A0" w:rsidRDefault="00BF19A0">
      <w:pPr>
        <w:spacing w:after="0" w:line="240" w:lineRule="auto"/>
      </w:pPr>
      <w:r>
        <w:separator/>
      </w:r>
    </w:p>
  </w:footnote>
  <w:footnote w:type="continuationSeparator" w:id="0">
    <w:p w14:paraId="73C41316" w14:textId="77777777" w:rsidR="00BF19A0" w:rsidRDefault="00BF1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B39"/>
    <w:multiLevelType w:val="hybridMultilevel"/>
    <w:tmpl w:val="A994266A"/>
    <w:lvl w:ilvl="0" w:tplc="DF4E72D4">
      <w:start w:val="1"/>
      <w:numFmt w:val="decimal"/>
      <w:lvlText w:val="%1."/>
      <w:lvlJc w:val="left"/>
      <w:pPr>
        <w:tabs>
          <w:tab w:val="num" w:pos="720"/>
        </w:tabs>
        <w:ind w:left="720" w:hanging="360"/>
      </w:pPr>
      <w:rPr>
        <w:rFonts w:hint="default"/>
      </w:rPr>
    </w:lvl>
    <w:lvl w:ilvl="1" w:tplc="F650E872">
      <w:start w:val="1"/>
      <w:numFmt w:val="bullet"/>
      <w:lvlText w:val=""/>
      <w:lvlJc w:val="left"/>
      <w:pPr>
        <w:tabs>
          <w:tab w:val="num" w:pos="1440"/>
        </w:tabs>
        <w:ind w:left="1440" w:hanging="360"/>
      </w:pPr>
      <w:rPr>
        <w:rFonts w:ascii="Symbol" w:hAnsi="Symbol" w:hint="default"/>
        <w:color w:val="auto"/>
        <w:sz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E32513"/>
    <w:multiLevelType w:val="multilevel"/>
    <w:tmpl w:val="12BE5A98"/>
    <w:lvl w:ilvl="0">
      <w:start w:val="1"/>
      <w:numFmt w:val="decimal"/>
      <w:lvlText w:val="%1."/>
      <w:lvlJc w:val="left"/>
      <w:pPr>
        <w:tabs>
          <w:tab w:val="num" w:pos="360"/>
        </w:tabs>
        <w:ind w:left="0" w:firstLine="0"/>
      </w:pPr>
      <w:rPr>
        <w:rFonts w:ascii="Arial" w:hAnsi="Arial" w:hint="default"/>
        <w:sz w:val="22"/>
      </w:rPr>
    </w:lvl>
    <w:lvl w:ilvl="1">
      <w:start w:val="1"/>
      <w:numFmt w:val="decimal"/>
      <w:lvlRestart w:val="0"/>
      <w:suff w:val="space"/>
      <w:lvlText w:val="%1.%2."/>
      <w:lvlJc w:val="left"/>
      <w:pPr>
        <w:ind w:left="0" w:firstLine="0"/>
      </w:pPr>
      <w:rPr>
        <w:rFonts w:hint="default"/>
      </w:rPr>
    </w:lvl>
    <w:lvl w:ilvl="2">
      <w:start w:val="1"/>
      <w:numFmt w:val="decimal"/>
      <w:lvlRestart w:val="0"/>
      <w:suff w:val="space"/>
      <w:lvlText w:val="%3.%1.%2."/>
      <w:lvlJc w:val="left"/>
      <w:pPr>
        <w:ind w:left="0" w:firstLine="0"/>
      </w:pPr>
      <w:rPr>
        <w:rFonts w:hint="default"/>
      </w:rPr>
    </w:lvl>
    <w:lvl w:ilvl="3">
      <w:start w:val="1"/>
      <w:numFmt w:val="decimal"/>
      <w:lvlRestart w:val="0"/>
      <w:suff w:val="space"/>
      <w:lvlText w:val="%1.%2.%3.%4."/>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C37A48"/>
    <w:multiLevelType w:val="hybridMultilevel"/>
    <w:tmpl w:val="A0A0AC66"/>
    <w:lvl w:ilvl="0" w:tplc="EAFC8042">
      <w:start w:val="1"/>
      <w:numFmt w:val="decimal"/>
      <w:lvlText w:val="%1."/>
      <w:lvlJc w:val="left"/>
      <w:pPr>
        <w:tabs>
          <w:tab w:val="num" w:pos="720"/>
        </w:tabs>
        <w:ind w:left="720" w:hanging="360"/>
      </w:pPr>
      <w:rPr>
        <w:rFonts w:hint="default"/>
      </w:rPr>
    </w:lvl>
    <w:lvl w:ilvl="1" w:tplc="628AA42A">
      <w:start w:val="17"/>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367A8A"/>
    <w:multiLevelType w:val="hybridMultilevel"/>
    <w:tmpl w:val="BA803BBE"/>
    <w:lvl w:ilvl="0" w:tplc="5C161730">
      <w:start w:val="1"/>
      <w:numFmt w:val="bullet"/>
      <w:lvlText w:val=""/>
      <w:lvlJc w:val="left"/>
      <w:pPr>
        <w:tabs>
          <w:tab w:val="num" w:pos="360"/>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F1A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94659A"/>
    <w:multiLevelType w:val="hybridMultilevel"/>
    <w:tmpl w:val="0F827424"/>
    <w:lvl w:ilvl="0" w:tplc="5C161730">
      <w:start w:val="1"/>
      <w:numFmt w:val="bullet"/>
      <w:lvlText w:val=""/>
      <w:lvlJc w:val="left"/>
      <w:pPr>
        <w:tabs>
          <w:tab w:val="num" w:pos="360"/>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344E3"/>
    <w:multiLevelType w:val="hybridMultilevel"/>
    <w:tmpl w:val="FC70E09A"/>
    <w:lvl w:ilvl="0" w:tplc="5C161730">
      <w:start w:val="1"/>
      <w:numFmt w:val="bullet"/>
      <w:lvlText w:val=""/>
      <w:lvlJc w:val="left"/>
      <w:pPr>
        <w:tabs>
          <w:tab w:val="num" w:pos="360"/>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87D72"/>
    <w:multiLevelType w:val="multilevel"/>
    <w:tmpl w:val="0CA2EAB0"/>
    <w:lvl w:ilvl="0">
      <w:start w:val="1"/>
      <w:numFmt w:val="decimal"/>
      <w:suff w:val="space"/>
      <w:lvlText w:val="%1."/>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none"/>
      <w:lvlRestart w:val="0"/>
      <w:lvlText w:val="2.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41F61FF"/>
    <w:multiLevelType w:val="multilevel"/>
    <w:tmpl w:val="5B3C9094"/>
    <w:lvl w:ilvl="0">
      <w:start w:val="3"/>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04"/>
        </w:tabs>
        <w:ind w:left="88" w:firstLine="0"/>
      </w:pPr>
      <w:rPr>
        <w:rFonts w:hint="default"/>
      </w:rPr>
    </w:lvl>
    <w:lvl w:ilvl="5">
      <w:start w:val="1"/>
      <w:numFmt w:val="decimal"/>
      <w:lvlText w:val="%1.%2.%3.%4.%5.%6"/>
      <w:lvlJc w:val="left"/>
      <w:pPr>
        <w:tabs>
          <w:tab w:val="num" w:pos="-904"/>
        </w:tabs>
        <w:ind w:left="88" w:firstLine="0"/>
      </w:pPr>
      <w:rPr>
        <w:rFonts w:hint="default"/>
      </w:rPr>
    </w:lvl>
    <w:lvl w:ilvl="6">
      <w:start w:val="1"/>
      <w:numFmt w:val="decimal"/>
      <w:lvlText w:val="%1.%2.%3.%4.%5.%6.%7"/>
      <w:lvlJc w:val="left"/>
      <w:pPr>
        <w:tabs>
          <w:tab w:val="num" w:pos="-904"/>
        </w:tabs>
        <w:ind w:left="88" w:firstLine="0"/>
      </w:pPr>
      <w:rPr>
        <w:rFonts w:hint="default"/>
      </w:rPr>
    </w:lvl>
    <w:lvl w:ilvl="7">
      <w:start w:val="1"/>
      <w:numFmt w:val="decimal"/>
      <w:lvlText w:val="%1.%2.%3.%4.%5.%6.%7.%8"/>
      <w:lvlJc w:val="left"/>
      <w:pPr>
        <w:tabs>
          <w:tab w:val="num" w:pos="-904"/>
        </w:tabs>
        <w:ind w:left="88" w:firstLine="0"/>
      </w:pPr>
      <w:rPr>
        <w:rFonts w:hint="default"/>
      </w:rPr>
    </w:lvl>
    <w:lvl w:ilvl="8">
      <w:start w:val="1"/>
      <w:numFmt w:val="decimal"/>
      <w:lvlText w:val="%1.%2.%3.%4.%5.%6.%7.%8.%9"/>
      <w:lvlJc w:val="left"/>
      <w:pPr>
        <w:tabs>
          <w:tab w:val="num" w:pos="-904"/>
        </w:tabs>
        <w:ind w:left="88" w:firstLine="0"/>
      </w:pPr>
      <w:rPr>
        <w:rFonts w:hint="default"/>
      </w:rPr>
    </w:lvl>
  </w:abstractNum>
  <w:abstractNum w:abstractNumId="9" w15:restartNumberingAfterBreak="0">
    <w:nsid w:val="2B1A4FA1"/>
    <w:multiLevelType w:val="hybridMultilevel"/>
    <w:tmpl w:val="187A619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DE72894"/>
    <w:multiLevelType w:val="hybridMultilevel"/>
    <w:tmpl w:val="D1F40FDC"/>
    <w:lvl w:ilvl="0" w:tplc="234C8B90">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30696032"/>
    <w:multiLevelType w:val="hybridMultilevel"/>
    <w:tmpl w:val="D644A67C"/>
    <w:lvl w:ilvl="0" w:tplc="856AD394">
      <w:start w:val="1"/>
      <w:numFmt w:val="lowerRoman"/>
      <w:lvlText w:val="(%1)"/>
      <w:lvlJc w:val="left"/>
      <w:pPr>
        <w:ind w:left="720" w:hanging="360"/>
      </w:pPr>
      <w:rPr>
        <w:rFonts w:ascii="Times New Roman" w:eastAsiaTheme="minorEastAsia"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9B7022"/>
    <w:multiLevelType w:val="hybridMultilevel"/>
    <w:tmpl w:val="0BE0F66E"/>
    <w:lvl w:ilvl="0" w:tplc="5C161730">
      <w:start w:val="1"/>
      <w:numFmt w:val="bullet"/>
      <w:lvlText w:val=""/>
      <w:lvlJc w:val="left"/>
      <w:pPr>
        <w:tabs>
          <w:tab w:val="num" w:pos="360"/>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E178E"/>
    <w:multiLevelType w:val="singleLevel"/>
    <w:tmpl w:val="040C0017"/>
    <w:lvl w:ilvl="0">
      <w:start w:val="1"/>
      <w:numFmt w:val="lowerLetter"/>
      <w:lvlText w:val="%1)"/>
      <w:lvlJc w:val="left"/>
      <w:pPr>
        <w:tabs>
          <w:tab w:val="num" w:pos="360"/>
        </w:tabs>
        <w:ind w:left="360" w:hanging="360"/>
      </w:pPr>
      <w:rPr>
        <w:rFonts w:hint="default"/>
      </w:rPr>
    </w:lvl>
  </w:abstractNum>
  <w:abstractNum w:abstractNumId="14" w15:restartNumberingAfterBreak="0">
    <w:nsid w:val="4058392A"/>
    <w:multiLevelType w:val="hybridMultilevel"/>
    <w:tmpl w:val="AA761DD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9260C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F43432"/>
    <w:multiLevelType w:val="hybridMultilevel"/>
    <w:tmpl w:val="4CE449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58EE"/>
    <w:multiLevelType w:val="hybridMultilevel"/>
    <w:tmpl w:val="6BE0FF6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B567750"/>
    <w:multiLevelType w:val="multilevel"/>
    <w:tmpl w:val="1B5CDDB0"/>
    <w:lvl w:ilvl="0">
      <w:start w:val="1"/>
      <w:numFmt w:val="none"/>
      <w:lvlText w:val="3."/>
      <w:lvlJc w:val="left"/>
      <w:pPr>
        <w:tabs>
          <w:tab w:val="num" w:pos="360"/>
        </w:tabs>
        <w:ind w:left="360" w:hanging="360"/>
      </w:pPr>
      <w:rPr>
        <w:rFonts w:hint="default"/>
      </w:rPr>
    </w:lvl>
    <w:lvl w:ilvl="1">
      <w:start w:val="1"/>
      <w:numFmt w:val="decimal"/>
      <w:lvlRestart w:val="0"/>
      <w:lvlText w:val=".%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051BD0"/>
    <w:multiLevelType w:val="hybridMultilevel"/>
    <w:tmpl w:val="660C5968"/>
    <w:lvl w:ilvl="0" w:tplc="5C161730">
      <w:start w:val="1"/>
      <w:numFmt w:val="bullet"/>
      <w:lvlText w:val=""/>
      <w:lvlJc w:val="left"/>
      <w:pPr>
        <w:tabs>
          <w:tab w:val="num" w:pos="360"/>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54300A"/>
    <w:multiLevelType w:val="multilevel"/>
    <w:tmpl w:val="5DFC0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033027"/>
    <w:multiLevelType w:val="hybridMultilevel"/>
    <w:tmpl w:val="E772AA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F7C8B"/>
    <w:multiLevelType w:val="multilevel"/>
    <w:tmpl w:val="CE7E6164"/>
    <w:lvl w:ilvl="0">
      <w:start w:val="2"/>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04"/>
        </w:tabs>
        <w:ind w:left="88" w:firstLine="0"/>
      </w:pPr>
      <w:rPr>
        <w:rFonts w:hint="default"/>
      </w:rPr>
    </w:lvl>
    <w:lvl w:ilvl="5">
      <w:start w:val="1"/>
      <w:numFmt w:val="decimal"/>
      <w:lvlText w:val="%1.%2.%3.%4.%5.%6"/>
      <w:lvlJc w:val="left"/>
      <w:pPr>
        <w:tabs>
          <w:tab w:val="num" w:pos="-904"/>
        </w:tabs>
        <w:ind w:left="88" w:firstLine="0"/>
      </w:pPr>
      <w:rPr>
        <w:rFonts w:hint="default"/>
      </w:rPr>
    </w:lvl>
    <w:lvl w:ilvl="6">
      <w:start w:val="1"/>
      <w:numFmt w:val="decimal"/>
      <w:lvlText w:val="%1.%2.%3.%4.%5.%6.%7"/>
      <w:lvlJc w:val="left"/>
      <w:pPr>
        <w:tabs>
          <w:tab w:val="num" w:pos="-904"/>
        </w:tabs>
        <w:ind w:left="88" w:firstLine="0"/>
      </w:pPr>
      <w:rPr>
        <w:rFonts w:hint="default"/>
      </w:rPr>
    </w:lvl>
    <w:lvl w:ilvl="7">
      <w:start w:val="1"/>
      <w:numFmt w:val="decimal"/>
      <w:lvlText w:val="%1.%2.%3.%4.%5.%6.%7.%8"/>
      <w:lvlJc w:val="left"/>
      <w:pPr>
        <w:tabs>
          <w:tab w:val="num" w:pos="-904"/>
        </w:tabs>
        <w:ind w:left="88" w:firstLine="0"/>
      </w:pPr>
      <w:rPr>
        <w:rFonts w:hint="default"/>
      </w:rPr>
    </w:lvl>
    <w:lvl w:ilvl="8">
      <w:start w:val="1"/>
      <w:numFmt w:val="decimal"/>
      <w:lvlText w:val="%1.%2.%3.%4.%5.%6.%7.%8.%9"/>
      <w:lvlJc w:val="left"/>
      <w:pPr>
        <w:tabs>
          <w:tab w:val="num" w:pos="-904"/>
        </w:tabs>
        <w:ind w:left="88" w:firstLine="0"/>
      </w:pPr>
      <w:rPr>
        <w:rFonts w:hint="default"/>
      </w:rPr>
    </w:lvl>
  </w:abstractNum>
  <w:abstractNum w:abstractNumId="23" w15:restartNumberingAfterBreak="0">
    <w:nsid w:val="528D36BB"/>
    <w:multiLevelType w:val="hybridMultilevel"/>
    <w:tmpl w:val="39361D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8A2340"/>
    <w:multiLevelType w:val="multilevel"/>
    <w:tmpl w:val="2BE69B16"/>
    <w:lvl w:ilvl="0">
      <w:start w:val="1"/>
      <w:numFmt w:val="none"/>
      <w:lvlText w:val="3."/>
      <w:lvlJc w:val="left"/>
      <w:pPr>
        <w:tabs>
          <w:tab w:val="num" w:pos="360"/>
        </w:tabs>
        <w:ind w:left="360" w:hanging="360"/>
      </w:pPr>
      <w:rPr>
        <w:rFonts w:hint="default"/>
      </w:rPr>
    </w:lvl>
    <w:lvl w:ilvl="1">
      <w:start w:val="1"/>
      <w:numFmt w:val="decimal"/>
      <w:lvlRestart w:val="0"/>
      <w:lvlText w:val=".%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EA0BE1"/>
    <w:multiLevelType w:val="hybridMultilevel"/>
    <w:tmpl w:val="E7E02736"/>
    <w:lvl w:ilvl="0" w:tplc="DCF06B5A">
      <w:start w:val="1"/>
      <w:numFmt w:val="bullet"/>
      <w:lvlText w:val=""/>
      <w:lvlJc w:val="left"/>
      <w:pPr>
        <w:tabs>
          <w:tab w:val="num" w:pos="720"/>
        </w:tabs>
        <w:ind w:left="304" w:firstLine="56"/>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53E88"/>
    <w:multiLevelType w:val="multilevel"/>
    <w:tmpl w:val="9B0EDE80"/>
    <w:lvl w:ilvl="0">
      <w:start w:val="1"/>
      <w:numFmt w:val="decimal"/>
      <w:suff w:val="space"/>
      <w:lvlText w:val="%1."/>
      <w:lvlJc w:val="left"/>
      <w:pPr>
        <w:ind w:left="0" w:firstLine="0"/>
      </w:pPr>
      <w:rPr>
        <w:rFonts w:hint="default"/>
      </w:rPr>
    </w:lvl>
    <w:lvl w:ilvl="1">
      <w:start w:val="1"/>
      <w:numFmt w:val="decimal"/>
      <w:lvlText w:val="2.%2."/>
      <w:lvlJc w:val="left"/>
      <w:pPr>
        <w:tabs>
          <w:tab w:val="num" w:pos="576"/>
        </w:tabs>
        <w:ind w:left="576" w:hanging="576"/>
      </w:pPr>
      <w:rPr>
        <w:rFonts w:hint="default"/>
      </w:rPr>
    </w:lvl>
    <w:lvl w:ilvl="2">
      <w:start w:val="1"/>
      <w:numFmt w:val="none"/>
      <w:lvlRestart w:val="0"/>
      <w:lvlText w:val="2.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074745"/>
    <w:multiLevelType w:val="hybridMultilevel"/>
    <w:tmpl w:val="CC88F2F4"/>
    <w:lvl w:ilvl="0" w:tplc="6BD09756">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F5A1A"/>
    <w:multiLevelType w:val="multilevel"/>
    <w:tmpl w:val="D8249B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11772C0"/>
    <w:multiLevelType w:val="hybridMultilevel"/>
    <w:tmpl w:val="E1143C0A"/>
    <w:lvl w:ilvl="0" w:tplc="5C161730">
      <w:start w:val="1"/>
      <w:numFmt w:val="bullet"/>
      <w:lvlText w:val=""/>
      <w:lvlJc w:val="left"/>
      <w:pPr>
        <w:tabs>
          <w:tab w:val="num" w:pos="360"/>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7B7C05"/>
    <w:multiLevelType w:val="multilevel"/>
    <w:tmpl w:val="50A2E0B0"/>
    <w:lvl w:ilvl="0">
      <w:start w:val="1"/>
      <w:numFmt w:val="decimal"/>
      <w:suff w:val="space"/>
      <w:lvlText w:val="%1."/>
      <w:lvlJc w:val="left"/>
      <w:pPr>
        <w:ind w:left="0" w:firstLine="0"/>
      </w:pPr>
      <w:rPr>
        <w:rFonts w:hint="default"/>
      </w:rPr>
    </w:lvl>
    <w:lvl w:ilvl="1">
      <w:start w:val="1"/>
      <w:numFmt w:val="decimal"/>
      <w:suff w:val="space"/>
      <w:lvlText w:val="2.%2."/>
      <w:lvlJc w:val="left"/>
      <w:pPr>
        <w:ind w:left="0" w:firstLine="0"/>
      </w:pPr>
      <w:rPr>
        <w:rFonts w:hint="default"/>
      </w:rPr>
    </w:lvl>
    <w:lvl w:ilvl="2">
      <w:start w:val="1"/>
      <w:numFmt w:val="none"/>
      <w:suff w:val="space"/>
      <w:lvlText w:val="2.1.1."/>
      <w:lvlJc w:val="left"/>
      <w:pPr>
        <w:ind w:left="0" w:firstLine="0"/>
      </w:pPr>
      <w:rPr>
        <w:rFonts w:hint="default"/>
      </w:rPr>
    </w:lvl>
    <w:lvl w:ilvl="3">
      <w:start w:val="1"/>
      <w:numFmt w:val="decimal"/>
      <w:suff w:val="space"/>
      <w:lvlText w:val="%1.%2.1%3.%4"/>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50D725C"/>
    <w:multiLevelType w:val="multilevel"/>
    <w:tmpl w:val="BFC80390"/>
    <w:lvl w:ilvl="0">
      <w:start w:val="1"/>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decimal"/>
      <w:lvlRestart w:val="0"/>
      <w:suff w:val="space"/>
      <w:lvlText w:val="%3.1.1."/>
      <w:lvlJc w:val="left"/>
      <w:pPr>
        <w:ind w:left="0" w:firstLine="0"/>
      </w:pPr>
      <w:rPr>
        <w:rFonts w:hint="default"/>
      </w:rPr>
    </w:lvl>
    <w:lvl w:ilvl="3">
      <w:start w:val="1"/>
      <w:numFmt w:val="none"/>
      <w:lvlRestart w:val="0"/>
      <w:suff w:val="space"/>
      <w:lvlText w:val="%1.%2.1%3.1.%4"/>
      <w:lvlJc w:val="left"/>
      <w:pPr>
        <w:ind w:left="848" w:hanging="192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8C35F5F"/>
    <w:multiLevelType w:val="multilevel"/>
    <w:tmpl w:val="1F72B64C"/>
    <w:lvl w:ilvl="0">
      <w:start w:val="1"/>
      <w:numFmt w:val="decimal"/>
      <w:suff w:val="space"/>
      <w:lvlText w:val="%1."/>
      <w:lvlJc w:val="left"/>
      <w:pPr>
        <w:ind w:left="0" w:firstLine="0"/>
      </w:pPr>
      <w:rPr>
        <w:rFonts w:hint="default"/>
      </w:rPr>
    </w:lvl>
    <w:lvl w:ilvl="1">
      <w:start w:val="1"/>
      <w:numFmt w:val="decimal"/>
      <w:lvlRestart w:val="0"/>
      <w:suff w:val="space"/>
      <w:lvlText w:val="%1.%2."/>
      <w:lvlJc w:val="left"/>
      <w:pPr>
        <w:ind w:left="0" w:firstLine="0"/>
      </w:pPr>
      <w:rPr>
        <w:rFonts w:hint="default"/>
      </w:rPr>
    </w:lvl>
    <w:lvl w:ilvl="2">
      <w:start w:val="1"/>
      <w:numFmt w:val="none"/>
      <w:lvlRestart w:val="0"/>
      <w:lvlText w:val="%32.1.1."/>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29100A"/>
    <w:multiLevelType w:val="multilevel"/>
    <w:tmpl w:val="BE3219EA"/>
    <w:lvl w:ilvl="0">
      <w:start w:val="1"/>
      <w:numFmt w:val="decimal"/>
      <w:suff w:val="space"/>
      <w:lvlText w:val="%1."/>
      <w:lvlJc w:val="left"/>
      <w:pPr>
        <w:ind w:left="0" w:firstLine="0"/>
      </w:pPr>
      <w:rPr>
        <w:rFonts w:hint="default"/>
      </w:rPr>
    </w:lvl>
    <w:lvl w:ilvl="1">
      <w:start w:val="1"/>
      <w:numFmt w:val="decimal"/>
      <w:lvlText w:val="2.%2."/>
      <w:lvlJc w:val="left"/>
      <w:pPr>
        <w:tabs>
          <w:tab w:val="num" w:pos="576"/>
        </w:tabs>
        <w:ind w:left="576" w:hanging="576"/>
      </w:pPr>
      <w:rPr>
        <w:rFonts w:hint="default"/>
      </w:rPr>
    </w:lvl>
    <w:lvl w:ilvl="2">
      <w:start w:val="1"/>
      <w:numFmt w:val="none"/>
      <w:lvlRestart w:val="0"/>
      <w:lvlText w:val="2.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3F24D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2A722F"/>
    <w:multiLevelType w:val="hybridMultilevel"/>
    <w:tmpl w:val="9B5219EC"/>
    <w:lvl w:ilvl="0" w:tplc="074C3B9A">
      <w:numFmt w:val="bullet"/>
      <w:lvlText w:val="–"/>
      <w:lvlJc w:val="left"/>
      <w:pPr>
        <w:tabs>
          <w:tab w:val="num" w:pos="360"/>
        </w:tabs>
        <w:ind w:left="284" w:hanging="284"/>
      </w:pPr>
      <w:rPr>
        <w:rFonts w:ascii="font360" w:hAnsi="font360"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E150AF"/>
    <w:multiLevelType w:val="singleLevel"/>
    <w:tmpl w:val="993C11EA"/>
    <w:lvl w:ilvl="0">
      <w:start w:val="8"/>
      <w:numFmt w:val="bullet"/>
      <w:lvlText w:val="-"/>
      <w:lvlJc w:val="left"/>
      <w:pPr>
        <w:tabs>
          <w:tab w:val="num" w:pos="360"/>
        </w:tabs>
        <w:ind w:left="360" w:hanging="360"/>
      </w:pPr>
      <w:rPr>
        <w:rFonts w:hint="default"/>
      </w:rPr>
    </w:lvl>
  </w:abstractNum>
  <w:abstractNum w:abstractNumId="37" w15:restartNumberingAfterBreak="0">
    <w:nsid w:val="76BD028E"/>
    <w:multiLevelType w:val="hybridMultilevel"/>
    <w:tmpl w:val="0F827424"/>
    <w:lvl w:ilvl="0" w:tplc="C156BB74">
      <w:start w:val="1"/>
      <w:numFmt w:val="lowerLetter"/>
      <w:lvlText w:val="%1)"/>
      <w:lvlJc w:val="left"/>
      <w:pPr>
        <w:tabs>
          <w:tab w:val="num" w:pos="360"/>
        </w:tabs>
        <w:ind w:left="360" w:hanging="360"/>
      </w:pPr>
      <w:rPr>
        <w:rFonts w:ascii="Times New Roman" w:hAnsi="Times New Roman" w:hint="default"/>
        <w:b w:val="0"/>
        <w:i/>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665127"/>
    <w:multiLevelType w:val="hybridMultilevel"/>
    <w:tmpl w:val="F386F724"/>
    <w:lvl w:ilvl="0" w:tplc="49B06202">
      <w:start w:val="1"/>
      <w:numFmt w:val="decimal"/>
      <w:lvlText w:val="%1."/>
      <w:lvlJc w:val="left"/>
      <w:pPr>
        <w:tabs>
          <w:tab w:val="num" w:pos="720"/>
        </w:tabs>
        <w:ind w:left="720" w:hanging="360"/>
      </w:pPr>
      <w:rPr>
        <w:rFonts w:ascii="Times New Roman" w:hAnsi="Times New Roman"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7E14FA0"/>
    <w:multiLevelType w:val="multilevel"/>
    <w:tmpl w:val="9FB8F126"/>
    <w:lvl w:ilvl="0">
      <w:start w:val="2"/>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04"/>
        </w:tabs>
        <w:ind w:left="88" w:firstLine="0"/>
      </w:pPr>
      <w:rPr>
        <w:rFonts w:hint="default"/>
      </w:rPr>
    </w:lvl>
    <w:lvl w:ilvl="5">
      <w:start w:val="1"/>
      <w:numFmt w:val="decimal"/>
      <w:lvlText w:val="%1.%2.%3.%4.%5.%6"/>
      <w:lvlJc w:val="left"/>
      <w:pPr>
        <w:tabs>
          <w:tab w:val="num" w:pos="-904"/>
        </w:tabs>
        <w:ind w:left="88" w:firstLine="0"/>
      </w:pPr>
      <w:rPr>
        <w:rFonts w:hint="default"/>
      </w:rPr>
    </w:lvl>
    <w:lvl w:ilvl="6">
      <w:start w:val="1"/>
      <w:numFmt w:val="decimal"/>
      <w:lvlText w:val="%1.%2.%3.%4.%5.%6.%7"/>
      <w:lvlJc w:val="left"/>
      <w:pPr>
        <w:tabs>
          <w:tab w:val="num" w:pos="-904"/>
        </w:tabs>
        <w:ind w:left="88" w:firstLine="0"/>
      </w:pPr>
      <w:rPr>
        <w:rFonts w:hint="default"/>
      </w:rPr>
    </w:lvl>
    <w:lvl w:ilvl="7">
      <w:start w:val="1"/>
      <w:numFmt w:val="decimal"/>
      <w:lvlText w:val="%1.%2.%3.%4.%5.%6.%7.%8"/>
      <w:lvlJc w:val="left"/>
      <w:pPr>
        <w:tabs>
          <w:tab w:val="num" w:pos="-904"/>
        </w:tabs>
        <w:ind w:left="88" w:firstLine="0"/>
      </w:pPr>
      <w:rPr>
        <w:rFonts w:hint="default"/>
      </w:rPr>
    </w:lvl>
    <w:lvl w:ilvl="8">
      <w:start w:val="1"/>
      <w:numFmt w:val="decimal"/>
      <w:lvlText w:val="%1.%2.%3.%4.%5.%6.%7.%8.%9"/>
      <w:lvlJc w:val="left"/>
      <w:pPr>
        <w:tabs>
          <w:tab w:val="num" w:pos="-904"/>
        </w:tabs>
        <w:ind w:left="88" w:firstLine="0"/>
      </w:pPr>
      <w:rPr>
        <w:rFonts w:hint="default"/>
      </w:rPr>
    </w:lvl>
  </w:abstractNum>
  <w:abstractNum w:abstractNumId="40" w15:restartNumberingAfterBreak="0">
    <w:nsid w:val="7AFA1914"/>
    <w:multiLevelType w:val="multilevel"/>
    <w:tmpl w:val="B3B81840"/>
    <w:lvl w:ilvl="0">
      <w:start w:val="3"/>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04"/>
        </w:tabs>
        <w:ind w:left="88" w:firstLine="0"/>
      </w:pPr>
      <w:rPr>
        <w:rFonts w:hint="default"/>
      </w:rPr>
    </w:lvl>
    <w:lvl w:ilvl="5">
      <w:start w:val="1"/>
      <w:numFmt w:val="decimal"/>
      <w:lvlText w:val="%1.%2.%3.%4.%5.%6"/>
      <w:lvlJc w:val="left"/>
      <w:pPr>
        <w:tabs>
          <w:tab w:val="num" w:pos="-904"/>
        </w:tabs>
        <w:ind w:left="88" w:firstLine="0"/>
      </w:pPr>
      <w:rPr>
        <w:rFonts w:hint="default"/>
      </w:rPr>
    </w:lvl>
    <w:lvl w:ilvl="6">
      <w:start w:val="1"/>
      <w:numFmt w:val="decimal"/>
      <w:lvlText w:val="%1.%2.%3.%4.%5.%6.%7"/>
      <w:lvlJc w:val="left"/>
      <w:pPr>
        <w:tabs>
          <w:tab w:val="num" w:pos="-904"/>
        </w:tabs>
        <w:ind w:left="88" w:firstLine="0"/>
      </w:pPr>
      <w:rPr>
        <w:rFonts w:hint="default"/>
      </w:rPr>
    </w:lvl>
    <w:lvl w:ilvl="7">
      <w:start w:val="1"/>
      <w:numFmt w:val="decimal"/>
      <w:lvlText w:val="%1.%2.%3.%4.%5.%6.%7.%8"/>
      <w:lvlJc w:val="left"/>
      <w:pPr>
        <w:tabs>
          <w:tab w:val="num" w:pos="-904"/>
        </w:tabs>
        <w:ind w:left="88" w:firstLine="0"/>
      </w:pPr>
      <w:rPr>
        <w:rFonts w:hint="default"/>
      </w:rPr>
    </w:lvl>
    <w:lvl w:ilvl="8">
      <w:start w:val="1"/>
      <w:numFmt w:val="decimal"/>
      <w:lvlText w:val="%1.%2.%3.%4.%5.%6.%7.%8.%9"/>
      <w:lvlJc w:val="left"/>
      <w:pPr>
        <w:tabs>
          <w:tab w:val="num" w:pos="-904"/>
        </w:tabs>
        <w:ind w:left="88" w:firstLine="0"/>
      </w:pPr>
      <w:rPr>
        <w:rFonts w:hint="default"/>
      </w:rPr>
    </w:lvl>
  </w:abstractNum>
  <w:abstractNum w:abstractNumId="41" w15:restartNumberingAfterBreak="0">
    <w:nsid w:val="7B791D3F"/>
    <w:multiLevelType w:val="multilevel"/>
    <w:tmpl w:val="BA2A9732"/>
    <w:lvl w:ilvl="0">
      <w:start w:val="1"/>
      <w:numFmt w:val="decimal"/>
      <w:pStyle w:val="Titre1"/>
      <w:suff w:val="space"/>
      <w:lvlText w:val="%1."/>
      <w:lvlJc w:val="left"/>
      <w:pPr>
        <w:ind w:left="0" w:firstLine="0"/>
      </w:pPr>
      <w:rPr>
        <w:rFonts w:ascii="Times New Roman" w:hAnsi="Times New Roman" w:hint="default"/>
        <w:b/>
        <w:i w:val="0"/>
        <w:sz w:val="28"/>
      </w:rPr>
    </w:lvl>
    <w:lvl w:ilvl="1">
      <w:start w:val="1"/>
      <w:numFmt w:val="decimal"/>
      <w:pStyle w:val="Titre2"/>
      <w:suff w:val="space"/>
      <w:lvlText w:val="%1.%2."/>
      <w:lvlJc w:val="left"/>
      <w:pPr>
        <w:ind w:left="0" w:firstLine="0"/>
      </w:pPr>
      <w:rPr>
        <w:rFonts w:ascii="Times New Roman" w:hAnsi="Times New Roman" w:hint="default"/>
        <w:b/>
        <w:i w:val="0"/>
        <w:sz w:val="24"/>
      </w:rPr>
    </w:lvl>
    <w:lvl w:ilvl="2">
      <w:start w:val="1"/>
      <w:numFmt w:val="decimal"/>
      <w:pStyle w:val="Titre3"/>
      <w:suff w:val="space"/>
      <w:lvlText w:val="%1.%2.%3."/>
      <w:lvlJc w:val="left"/>
      <w:pPr>
        <w:ind w:left="0" w:firstLine="284"/>
      </w:pPr>
      <w:rPr>
        <w:rFonts w:ascii="Times New Roman" w:hAnsi="Times New Roman" w:hint="default"/>
        <w:b/>
        <w:i/>
        <w:sz w:val="24"/>
      </w:rPr>
    </w:lvl>
    <w:lvl w:ilvl="3">
      <w:start w:val="1"/>
      <w:numFmt w:val="decimal"/>
      <w:pStyle w:val="Titre4"/>
      <w:suff w:val="space"/>
      <w:lvlText w:val="%1.%2.%3.%4."/>
      <w:lvlJc w:val="left"/>
      <w:pPr>
        <w:ind w:left="0" w:firstLine="567"/>
      </w:pPr>
      <w:rPr>
        <w:rFonts w:ascii="Times New Roman" w:hAnsi="Times New Roman" w:hint="default"/>
        <w:b w:val="0"/>
        <w:i/>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33"/>
  </w:num>
  <w:num w:numId="3">
    <w:abstractNumId w:val="24"/>
  </w:num>
  <w:num w:numId="4">
    <w:abstractNumId w:val="18"/>
  </w:num>
  <w:num w:numId="5">
    <w:abstractNumId w:val="30"/>
  </w:num>
  <w:num w:numId="6">
    <w:abstractNumId w:val="26"/>
  </w:num>
  <w:num w:numId="7">
    <w:abstractNumId w:val="7"/>
  </w:num>
  <w:num w:numId="8">
    <w:abstractNumId w:val="1"/>
  </w:num>
  <w:num w:numId="9">
    <w:abstractNumId w:val="31"/>
  </w:num>
  <w:num w:numId="10">
    <w:abstractNumId w:val="32"/>
  </w:num>
  <w:num w:numId="11">
    <w:abstractNumId w:val="41"/>
  </w:num>
  <w:num w:numId="12">
    <w:abstractNumId w:val="35"/>
  </w:num>
  <w:num w:numId="13">
    <w:abstractNumId w:val="0"/>
  </w:num>
  <w:num w:numId="14">
    <w:abstractNumId w:val="2"/>
  </w:num>
  <w:num w:numId="15">
    <w:abstractNumId w:val="3"/>
  </w:num>
  <w:num w:numId="16">
    <w:abstractNumId w:val="8"/>
  </w:num>
  <w:num w:numId="17">
    <w:abstractNumId w:val="34"/>
  </w:num>
  <w:num w:numId="18">
    <w:abstractNumId w:val="29"/>
  </w:num>
  <w:num w:numId="19">
    <w:abstractNumId w:val="5"/>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0"/>
  </w:num>
  <w:num w:numId="23">
    <w:abstractNumId w:val="22"/>
  </w:num>
  <w:num w:numId="24">
    <w:abstractNumId w:val="19"/>
  </w:num>
  <w:num w:numId="25">
    <w:abstractNumId w:val="37"/>
  </w:num>
  <w:num w:numId="26">
    <w:abstractNumId w:val="12"/>
  </w:num>
  <w:num w:numId="27">
    <w:abstractNumId w:val="6"/>
  </w:num>
  <w:num w:numId="28">
    <w:abstractNumId w:val="13"/>
  </w:num>
  <w:num w:numId="29">
    <w:abstractNumId w:val="27"/>
  </w:num>
  <w:num w:numId="30">
    <w:abstractNumId w:val="25"/>
  </w:num>
  <w:num w:numId="31">
    <w:abstractNumId w:val="28"/>
  </w:num>
  <w:num w:numId="32">
    <w:abstractNumId w:val="4"/>
  </w:num>
  <w:num w:numId="33">
    <w:abstractNumId w:val="15"/>
  </w:num>
  <w:num w:numId="34">
    <w:abstractNumId w:val="36"/>
  </w:num>
  <w:num w:numId="35">
    <w:abstractNumId w:val="17"/>
  </w:num>
  <w:num w:numId="36">
    <w:abstractNumId w:val="16"/>
  </w:num>
  <w:num w:numId="37">
    <w:abstractNumId w:val="9"/>
  </w:num>
  <w:num w:numId="38">
    <w:abstractNumId w:val="38"/>
  </w:num>
  <w:num w:numId="39">
    <w:abstractNumId w:val="10"/>
  </w:num>
  <w:num w:numId="40">
    <w:abstractNumId w:val="14"/>
  </w:num>
  <w:num w:numId="41">
    <w:abstractNumId w:val="23"/>
  </w:num>
  <w:num w:numId="42">
    <w:abstractNumId w:val="2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Naturalist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derr2a7pv2epe5sxc50fr9f0pvz5e2fe9a&quot;&gt;Seb_EndNote_Library&lt;record-ids&gt;&lt;item&gt;966&lt;/item&gt;&lt;item&gt;1003&lt;/item&gt;&lt;item&gt;1006&lt;/item&gt;&lt;item&gt;1007&lt;/item&gt;&lt;item&gt;1016&lt;/item&gt;&lt;item&gt;1017&lt;/item&gt;&lt;/record-ids&gt;&lt;/item&gt;&lt;/Libraries&gt;"/>
  </w:docVars>
  <w:rsids>
    <w:rsidRoot w:val="00FE181F"/>
    <w:rsid w:val="0000382C"/>
    <w:rsid w:val="00017728"/>
    <w:rsid w:val="00022E85"/>
    <w:rsid w:val="00031FC5"/>
    <w:rsid w:val="00036BD2"/>
    <w:rsid w:val="00040A54"/>
    <w:rsid w:val="00041D7D"/>
    <w:rsid w:val="00051332"/>
    <w:rsid w:val="000636DF"/>
    <w:rsid w:val="00076F5E"/>
    <w:rsid w:val="000804B7"/>
    <w:rsid w:val="00085798"/>
    <w:rsid w:val="00087390"/>
    <w:rsid w:val="000873B2"/>
    <w:rsid w:val="000901DC"/>
    <w:rsid w:val="0009136D"/>
    <w:rsid w:val="00097A45"/>
    <w:rsid w:val="000A4332"/>
    <w:rsid w:val="000B0479"/>
    <w:rsid w:val="000B04DD"/>
    <w:rsid w:val="000B4558"/>
    <w:rsid w:val="000C63C0"/>
    <w:rsid w:val="000C6FA9"/>
    <w:rsid w:val="000D25BE"/>
    <w:rsid w:val="000E5408"/>
    <w:rsid w:val="000E58A2"/>
    <w:rsid w:val="000E7A7F"/>
    <w:rsid w:val="000F06DA"/>
    <w:rsid w:val="000F58A7"/>
    <w:rsid w:val="000F6DA8"/>
    <w:rsid w:val="00101C33"/>
    <w:rsid w:val="00104E90"/>
    <w:rsid w:val="00105810"/>
    <w:rsid w:val="00111A5C"/>
    <w:rsid w:val="0011455B"/>
    <w:rsid w:val="001174C0"/>
    <w:rsid w:val="001219F5"/>
    <w:rsid w:val="00133668"/>
    <w:rsid w:val="00142E77"/>
    <w:rsid w:val="00144CAC"/>
    <w:rsid w:val="00151C63"/>
    <w:rsid w:val="0016542E"/>
    <w:rsid w:val="001675AA"/>
    <w:rsid w:val="001877E3"/>
    <w:rsid w:val="0019604B"/>
    <w:rsid w:val="001A0BB8"/>
    <w:rsid w:val="001A62BC"/>
    <w:rsid w:val="001A67BD"/>
    <w:rsid w:val="001A7F72"/>
    <w:rsid w:val="001B0699"/>
    <w:rsid w:val="001B11DC"/>
    <w:rsid w:val="001B2CA9"/>
    <w:rsid w:val="001C41D0"/>
    <w:rsid w:val="001D1358"/>
    <w:rsid w:val="001D708D"/>
    <w:rsid w:val="001D7FDB"/>
    <w:rsid w:val="001E7C43"/>
    <w:rsid w:val="001F08F8"/>
    <w:rsid w:val="001F11E4"/>
    <w:rsid w:val="001F1E62"/>
    <w:rsid w:val="002039F6"/>
    <w:rsid w:val="00203B07"/>
    <w:rsid w:val="00204DDB"/>
    <w:rsid w:val="00211015"/>
    <w:rsid w:val="00213B61"/>
    <w:rsid w:val="0021483E"/>
    <w:rsid w:val="0022305D"/>
    <w:rsid w:val="00225FD9"/>
    <w:rsid w:val="0022760F"/>
    <w:rsid w:val="00232592"/>
    <w:rsid w:val="00234338"/>
    <w:rsid w:val="00235A68"/>
    <w:rsid w:val="002362AE"/>
    <w:rsid w:val="00245D70"/>
    <w:rsid w:val="00256390"/>
    <w:rsid w:val="00267956"/>
    <w:rsid w:val="00281149"/>
    <w:rsid w:val="002823FC"/>
    <w:rsid w:val="00290DE5"/>
    <w:rsid w:val="002A2568"/>
    <w:rsid w:val="002A7988"/>
    <w:rsid w:val="002B423B"/>
    <w:rsid w:val="002B5058"/>
    <w:rsid w:val="002C13C2"/>
    <w:rsid w:val="002C29FC"/>
    <w:rsid w:val="002D1E87"/>
    <w:rsid w:val="002D64F3"/>
    <w:rsid w:val="002E376C"/>
    <w:rsid w:val="002F43AF"/>
    <w:rsid w:val="002F50A1"/>
    <w:rsid w:val="00302BD3"/>
    <w:rsid w:val="00317354"/>
    <w:rsid w:val="00322314"/>
    <w:rsid w:val="0032775D"/>
    <w:rsid w:val="00331C2A"/>
    <w:rsid w:val="003349F9"/>
    <w:rsid w:val="0034258B"/>
    <w:rsid w:val="00356453"/>
    <w:rsid w:val="00367A9A"/>
    <w:rsid w:val="00371306"/>
    <w:rsid w:val="00375E62"/>
    <w:rsid w:val="00387864"/>
    <w:rsid w:val="00390C2F"/>
    <w:rsid w:val="00395415"/>
    <w:rsid w:val="003A03E3"/>
    <w:rsid w:val="003A2C82"/>
    <w:rsid w:val="003B1639"/>
    <w:rsid w:val="003B5D1D"/>
    <w:rsid w:val="003E2C53"/>
    <w:rsid w:val="003E6182"/>
    <w:rsid w:val="003E6A78"/>
    <w:rsid w:val="003F4EE6"/>
    <w:rsid w:val="003F6967"/>
    <w:rsid w:val="004036AB"/>
    <w:rsid w:val="004147B0"/>
    <w:rsid w:val="00420598"/>
    <w:rsid w:val="0044363F"/>
    <w:rsid w:val="0044453E"/>
    <w:rsid w:val="004448D5"/>
    <w:rsid w:val="00444D5A"/>
    <w:rsid w:val="00451C2B"/>
    <w:rsid w:val="004532A4"/>
    <w:rsid w:val="004564EC"/>
    <w:rsid w:val="00462C81"/>
    <w:rsid w:val="004661B2"/>
    <w:rsid w:val="004665E9"/>
    <w:rsid w:val="0047130B"/>
    <w:rsid w:val="004736EA"/>
    <w:rsid w:val="004977FF"/>
    <w:rsid w:val="004A0E16"/>
    <w:rsid w:val="004A45AE"/>
    <w:rsid w:val="004B34B3"/>
    <w:rsid w:val="004B69D4"/>
    <w:rsid w:val="004C176C"/>
    <w:rsid w:val="004D44DA"/>
    <w:rsid w:val="004D5715"/>
    <w:rsid w:val="004E6F37"/>
    <w:rsid w:val="004E7A22"/>
    <w:rsid w:val="004F086C"/>
    <w:rsid w:val="004F110E"/>
    <w:rsid w:val="004F29AD"/>
    <w:rsid w:val="004F6B52"/>
    <w:rsid w:val="0050009C"/>
    <w:rsid w:val="00513652"/>
    <w:rsid w:val="0052175D"/>
    <w:rsid w:val="00522E59"/>
    <w:rsid w:val="005267D2"/>
    <w:rsid w:val="00531BEC"/>
    <w:rsid w:val="005334DD"/>
    <w:rsid w:val="005347A5"/>
    <w:rsid w:val="00534D2B"/>
    <w:rsid w:val="005355EF"/>
    <w:rsid w:val="005418F4"/>
    <w:rsid w:val="0054574E"/>
    <w:rsid w:val="00546363"/>
    <w:rsid w:val="005554D5"/>
    <w:rsid w:val="0055552A"/>
    <w:rsid w:val="00560081"/>
    <w:rsid w:val="00560AC1"/>
    <w:rsid w:val="00565D3D"/>
    <w:rsid w:val="00567877"/>
    <w:rsid w:val="005808D4"/>
    <w:rsid w:val="00580F13"/>
    <w:rsid w:val="0058146A"/>
    <w:rsid w:val="00585ACE"/>
    <w:rsid w:val="00590561"/>
    <w:rsid w:val="00591E92"/>
    <w:rsid w:val="005932AD"/>
    <w:rsid w:val="00593DB9"/>
    <w:rsid w:val="005B2611"/>
    <w:rsid w:val="005B2F0D"/>
    <w:rsid w:val="005B32D8"/>
    <w:rsid w:val="005B4300"/>
    <w:rsid w:val="005B4D56"/>
    <w:rsid w:val="005B4FD0"/>
    <w:rsid w:val="005C612D"/>
    <w:rsid w:val="005C7DBF"/>
    <w:rsid w:val="005D27C9"/>
    <w:rsid w:val="005D2EC5"/>
    <w:rsid w:val="005E647D"/>
    <w:rsid w:val="005E6EEE"/>
    <w:rsid w:val="005E7DD2"/>
    <w:rsid w:val="006100C6"/>
    <w:rsid w:val="00615C10"/>
    <w:rsid w:val="006173AB"/>
    <w:rsid w:val="006355F4"/>
    <w:rsid w:val="00653456"/>
    <w:rsid w:val="00655447"/>
    <w:rsid w:val="006564B1"/>
    <w:rsid w:val="00656E4E"/>
    <w:rsid w:val="00662422"/>
    <w:rsid w:val="00666C89"/>
    <w:rsid w:val="00677623"/>
    <w:rsid w:val="006855B7"/>
    <w:rsid w:val="00685CB5"/>
    <w:rsid w:val="006A3054"/>
    <w:rsid w:val="006A310E"/>
    <w:rsid w:val="006B393B"/>
    <w:rsid w:val="006C2D5A"/>
    <w:rsid w:val="006D13DC"/>
    <w:rsid w:val="006D2D5F"/>
    <w:rsid w:val="006E3F0F"/>
    <w:rsid w:val="006E6695"/>
    <w:rsid w:val="006F17FD"/>
    <w:rsid w:val="006F68F1"/>
    <w:rsid w:val="00705B26"/>
    <w:rsid w:val="00706716"/>
    <w:rsid w:val="00711575"/>
    <w:rsid w:val="00712016"/>
    <w:rsid w:val="00713C67"/>
    <w:rsid w:val="0071619B"/>
    <w:rsid w:val="00722830"/>
    <w:rsid w:val="00724CB4"/>
    <w:rsid w:val="00727959"/>
    <w:rsid w:val="007403DC"/>
    <w:rsid w:val="007521CA"/>
    <w:rsid w:val="00761A0F"/>
    <w:rsid w:val="00761D5A"/>
    <w:rsid w:val="0076482D"/>
    <w:rsid w:val="007708BE"/>
    <w:rsid w:val="00782E1C"/>
    <w:rsid w:val="00782E3C"/>
    <w:rsid w:val="007916D7"/>
    <w:rsid w:val="007923FB"/>
    <w:rsid w:val="00794E25"/>
    <w:rsid w:val="007967DB"/>
    <w:rsid w:val="007A2552"/>
    <w:rsid w:val="007B4647"/>
    <w:rsid w:val="007B58FE"/>
    <w:rsid w:val="007C0B84"/>
    <w:rsid w:val="007C1F06"/>
    <w:rsid w:val="007C655E"/>
    <w:rsid w:val="007D084E"/>
    <w:rsid w:val="007D3CF6"/>
    <w:rsid w:val="007E0103"/>
    <w:rsid w:val="007E02C0"/>
    <w:rsid w:val="007E5D41"/>
    <w:rsid w:val="007F12D2"/>
    <w:rsid w:val="0080182E"/>
    <w:rsid w:val="00806ACA"/>
    <w:rsid w:val="00807C04"/>
    <w:rsid w:val="00810708"/>
    <w:rsid w:val="0081166B"/>
    <w:rsid w:val="0081512E"/>
    <w:rsid w:val="00823109"/>
    <w:rsid w:val="0082410E"/>
    <w:rsid w:val="00834F11"/>
    <w:rsid w:val="00841062"/>
    <w:rsid w:val="00843809"/>
    <w:rsid w:val="008440CB"/>
    <w:rsid w:val="00847121"/>
    <w:rsid w:val="00847F39"/>
    <w:rsid w:val="008556A3"/>
    <w:rsid w:val="00860E87"/>
    <w:rsid w:val="008765BA"/>
    <w:rsid w:val="00877AFD"/>
    <w:rsid w:val="008833F6"/>
    <w:rsid w:val="0088767C"/>
    <w:rsid w:val="00896FBC"/>
    <w:rsid w:val="008A005E"/>
    <w:rsid w:val="008A45C0"/>
    <w:rsid w:val="008B04C3"/>
    <w:rsid w:val="008B2E10"/>
    <w:rsid w:val="008B4612"/>
    <w:rsid w:val="008B6C77"/>
    <w:rsid w:val="008C241B"/>
    <w:rsid w:val="008C5117"/>
    <w:rsid w:val="008C7613"/>
    <w:rsid w:val="008C7BA3"/>
    <w:rsid w:val="008D19C9"/>
    <w:rsid w:val="008E0ACE"/>
    <w:rsid w:val="008E0BD4"/>
    <w:rsid w:val="008F7E7D"/>
    <w:rsid w:val="00900EFC"/>
    <w:rsid w:val="0090468B"/>
    <w:rsid w:val="00915DCE"/>
    <w:rsid w:val="00920F5E"/>
    <w:rsid w:val="00922E80"/>
    <w:rsid w:val="009310BE"/>
    <w:rsid w:val="00931300"/>
    <w:rsid w:val="00931592"/>
    <w:rsid w:val="0094103A"/>
    <w:rsid w:val="009412AC"/>
    <w:rsid w:val="00941644"/>
    <w:rsid w:val="00946D60"/>
    <w:rsid w:val="009476E6"/>
    <w:rsid w:val="0094776E"/>
    <w:rsid w:val="00951DD0"/>
    <w:rsid w:val="00957501"/>
    <w:rsid w:val="00962F2B"/>
    <w:rsid w:val="0096620B"/>
    <w:rsid w:val="009674B2"/>
    <w:rsid w:val="00970908"/>
    <w:rsid w:val="00970B97"/>
    <w:rsid w:val="009722A0"/>
    <w:rsid w:val="00974BB4"/>
    <w:rsid w:val="00985659"/>
    <w:rsid w:val="00987FDE"/>
    <w:rsid w:val="009A7A06"/>
    <w:rsid w:val="009B100B"/>
    <w:rsid w:val="009B4651"/>
    <w:rsid w:val="009B67DF"/>
    <w:rsid w:val="009C36A7"/>
    <w:rsid w:val="009C4323"/>
    <w:rsid w:val="009C4C73"/>
    <w:rsid w:val="009C7BEB"/>
    <w:rsid w:val="009D6376"/>
    <w:rsid w:val="009D64AC"/>
    <w:rsid w:val="009E2777"/>
    <w:rsid w:val="009E3A88"/>
    <w:rsid w:val="009E5B6B"/>
    <w:rsid w:val="009E7399"/>
    <w:rsid w:val="009E7D20"/>
    <w:rsid w:val="009F0C00"/>
    <w:rsid w:val="009F17C9"/>
    <w:rsid w:val="009F1B4E"/>
    <w:rsid w:val="009F6590"/>
    <w:rsid w:val="009F6700"/>
    <w:rsid w:val="00A026BB"/>
    <w:rsid w:val="00A03A4F"/>
    <w:rsid w:val="00A0474A"/>
    <w:rsid w:val="00A14B52"/>
    <w:rsid w:val="00A25EFB"/>
    <w:rsid w:val="00A2713C"/>
    <w:rsid w:val="00A46F64"/>
    <w:rsid w:val="00A54C72"/>
    <w:rsid w:val="00A56E61"/>
    <w:rsid w:val="00A70848"/>
    <w:rsid w:val="00A73EDB"/>
    <w:rsid w:val="00A93502"/>
    <w:rsid w:val="00A96895"/>
    <w:rsid w:val="00AA3763"/>
    <w:rsid w:val="00AB2DA8"/>
    <w:rsid w:val="00AC1DEC"/>
    <w:rsid w:val="00AC542A"/>
    <w:rsid w:val="00AD697C"/>
    <w:rsid w:val="00AE282E"/>
    <w:rsid w:val="00AE3DA0"/>
    <w:rsid w:val="00AE6BA7"/>
    <w:rsid w:val="00AF0235"/>
    <w:rsid w:val="00AF131B"/>
    <w:rsid w:val="00B035CB"/>
    <w:rsid w:val="00B03793"/>
    <w:rsid w:val="00B05927"/>
    <w:rsid w:val="00B21C44"/>
    <w:rsid w:val="00B23B57"/>
    <w:rsid w:val="00B337D0"/>
    <w:rsid w:val="00B41EB6"/>
    <w:rsid w:val="00B420DB"/>
    <w:rsid w:val="00B43096"/>
    <w:rsid w:val="00B43804"/>
    <w:rsid w:val="00B451E1"/>
    <w:rsid w:val="00B50C51"/>
    <w:rsid w:val="00B651B8"/>
    <w:rsid w:val="00B66C13"/>
    <w:rsid w:val="00B77315"/>
    <w:rsid w:val="00B80628"/>
    <w:rsid w:val="00B85C5B"/>
    <w:rsid w:val="00B86BD9"/>
    <w:rsid w:val="00B878A0"/>
    <w:rsid w:val="00B91182"/>
    <w:rsid w:val="00B9342D"/>
    <w:rsid w:val="00B9436B"/>
    <w:rsid w:val="00B94D4A"/>
    <w:rsid w:val="00B97DC5"/>
    <w:rsid w:val="00BB5710"/>
    <w:rsid w:val="00BC200E"/>
    <w:rsid w:val="00BC7D79"/>
    <w:rsid w:val="00BC7E3F"/>
    <w:rsid w:val="00BD6579"/>
    <w:rsid w:val="00BD7743"/>
    <w:rsid w:val="00BE361C"/>
    <w:rsid w:val="00BE5EED"/>
    <w:rsid w:val="00BF1476"/>
    <w:rsid w:val="00BF19A0"/>
    <w:rsid w:val="00C0134D"/>
    <w:rsid w:val="00C11DF3"/>
    <w:rsid w:val="00C1423A"/>
    <w:rsid w:val="00C20973"/>
    <w:rsid w:val="00C25E83"/>
    <w:rsid w:val="00C273F4"/>
    <w:rsid w:val="00C32914"/>
    <w:rsid w:val="00C37E8F"/>
    <w:rsid w:val="00C41D5D"/>
    <w:rsid w:val="00C44A73"/>
    <w:rsid w:val="00C44F22"/>
    <w:rsid w:val="00C53237"/>
    <w:rsid w:val="00C6058D"/>
    <w:rsid w:val="00C618CF"/>
    <w:rsid w:val="00C63BB7"/>
    <w:rsid w:val="00C64A28"/>
    <w:rsid w:val="00C67DB0"/>
    <w:rsid w:val="00C72E99"/>
    <w:rsid w:val="00C74723"/>
    <w:rsid w:val="00C75F46"/>
    <w:rsid w:val="00C82E15"/>
    <w:rsid w:val="00C87D08"/>
    <w:rsid w:val="00C926D7"/>
    <w:rsid w:val="00CA3687"/>
    <w:rsid w:val="00CA45D2"/>
    <w:rsid w:val="00CC011B"/>
    <w:rsid w:val="00CC5540"/>
    <w:rsid w:val="00CF4AF7"/>
    <w:rsid w:val="00D01278"/>
    <w:rsid w:val="00D128C8"/>
    <w:rsid w:val="00D14B05"/>
    <w:rsid w:val="00D27003"/>
    <w:rsid w:val="00D30733"/>
    <w:rsid w:val="00D32202"/>
    <w:rsid w:val="00D3714A"/>
    <w:rsid w:val="00D411B6"/>
    <w:rsid w:val="00D4216D"/>
    <w:rsid w:val="00D46123"/>
    <w:rsid w:val="00D6463E"/>
    <w:rsid w:val="00D64C29"/>
    <w:rsid w:val="00D64F99"/>
    <w:rsid w:val="00D77109"/>
    <w:rsid w:val="00D80353"/>
    <w:rsid w:val="00D85910"/>
    <w:rsid w:val="00DA38F9"/>
    <w:rsid w:val="00DA3964"/>
    <w:rsid w:val="00DA60DD"/>
    <w:rsid w:val="00DB72B1"/>
    <w:rsid w:val="00DC0718"/>
    <w:rsid w:val="00DC4385"/>
    <w:rsid w:val="00DC7CAE"/>
    <w:rsid w:val="00DD481A"/>
    <w:rsid w:val="00DD7A64"/>
    <w:rsid w:val="00DE4247"/>
    <w:rsid w:val="00DF1CC7"/>
    <w:rsid w:val="00DF1D8B"/>
    <w:rsid w:val="00DF764E"/>
    <w:rsid w:val="00DF7BF1"/>
    <w:rsid w:val="00E03A9D"/>
    <w:rsid w:val="00E07BBA"/>
    <w:rsid w:val="00E12BF5"/>
    <w:rsid w:val="00E153D9"/>
    <w:rsid w:val="00E176EC"/>
    <w:rsid w:val="00E322FB"/>
    <w:rsid w:val="00E369A3"/>
    <w:rsid w:val="00E40910"/>
    <w:rsid w:val="00E40A4D"/>
    <w:rsid w:val="00E54AB5"/>
    <w:rsid w:val="00E558AF"/>
    <w:rsid w:val="00E61810"/>
    <w:rsid w:val="00E71EC1"/>
    <w:rsid w:val="00E730E7"/>
    <w:rsid w:val="00E73C9A"/>
    <w:rsid w:val="00E82331"/>
    <w:rsid w:val="00E82A8F"/>
    <w:rsid w:val="00E91191"/>
    <w:rsid w:val="00EA7557"/>
    <w:rsid w:val="00EB3EAF"/>
    <w:rsid w:val="00EC1D65"/>
    <w:rsid w:val="00EC2F66"/>
    <w:rsid w:val="00EC35FE"/>
    <w:rsid w:val="00EC4CF5"/>
    <w:rsid w:val="00EC7CA7"/>
    <w:rsid w:val="00ED047A"/>
    <w:rsid w:val="00ED1134"/>
    <w:rsid w:val="00ED3497"/>
    <w:rsid w:val="00EE27C2"/>
    <w:rsid w:val="00EE3AD4"/>
    <w:rsid w:val="00EE5913"/>
    <w:rsid w:val="00EF3240"/>
    <w:rsid w:val="00F107DE"/>
    <w:rsid w:val="00F1273B"/>
    <w:rsid w:val="00F158B7"/>
    <w:rsid w:val="00F17293"/>
    <w:rsid w:val="00F24629"/>
    <w:rsid w:val="00F26F06"/>
    <w:rsid w:val="00F3191C"/>
    <w:rsid w:val="00F32BC1"/>
    <w:rsid w:val="00F36D84"/>
    <w:rsid w:val="00F37C7E"/>
    <w:rsid w:val="00F407CB"/>
    <w:rsid w:val="00F40E83"/>
    <w:rsid w:val="00F410BA"/>
    <w:rsid w:val="00F43790"/>
    <w:rsid w:val="00F47ED8"/>
    <w:rsid w:val="00F55ECB"/>
    <w:rsid w:val="00F61367"/>
    <w:rsid w:val="00F63B4B"/>
    <w:rsid w:val="00F67BBB"/>
    <w:rsid w:val="00F738AA"/>
    <w:rsid w:val="00F74E60"/>
    <w:rsid w:val="00F853FC"/>
    <w:rsid w:val="00F91864"/>
    <w:rsid w:val="00F91F90"/>
    <w:rsid w:val="00F95C68"/>
    <w:rsid w:val="00F97B78"/>
    <w:rsid w:val="00FA2302"/>
    <w:rsid w:val="00FB2A45"/>
    <w:rsid w:val="00FB5209"/>
    <w:rsid w:val="00FB67C5"/>
    <w:rsid w:val="00FC5B20"/>
    <w:rsid w:val="00FD20D3"/>
    <w:rsid w:val="00FE181F"/>
    <w:rsid w:val="00FE3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32AC"/>
  <w15:docId w15:val="{DD509242-07D2-459D-8AAF-F3AE5B29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quae1"/>
    <w:basedOn w:val="Normal"/>
    <w:next w:val="Normal"/>
    <w:link w:val="Titre1Car"/>
    <w:qFormat/>
    <w:rsid w:val="005E7DD2"/>
    <w:pPr>
      <w:keepNext/>
      <w:widowControl w:val="0"/>
      <w:numPr>
        <w:numId w:val="11"/>
      </w:numPr>
      <w:suppressLineNumbers/>
      <w:spacing w:before="200" w:after="0" w:line="240" w:lineRule="auto"/>
      <w:outlineLvl w:val="0"/>
    </w:pPr>
    <w:rPr>
      <w:rFonts w:ascii="Times New Roman" w:eastAsia="Times New Roman" w:hAnsi="Times New Roman" w:cs="Arial"/>
      <w:b/>
      <w:bCs/>
      <w:sz w:val="28"/>
      <w:szCs w:val="32"/>
    </w:rPr>
  </w:style>
  <w:style w:type="paragraph" w:styleId="Titre2">
    <w:name w:val="heading 2"/>
    <w:aliases w:val="quae 2"/>
    <w:basedOn w:val="Normal"/>
    <w:next w:val="Normal"/>
    <w:link w:val="Titre2Car"/>
    <w:qFormat/>
    <w:rsid w:val="005E7DD2"/>
    <w:pPr>
      <w:keepNext/>
      <w:widowControl w:val="0"/>
      <w:numPr>
        <w:ilvl w:val="1"/>
        <w:numId w:val="11"/>
      </w:numPr>
      <w:suppressLineNumbers/>
      <w:spacing w:before="200" w:after="0" w:line="240" w:lineRule="auto"/>
      <w:outlineLvl w:val="1"/>
    </w:pPr>
    <w:rPr>
      <w:rFonts w:ascii="Times New Roman" w:eastAsia="Times New Roman" w:hAnsi="Times New Roman" w:cs="Arial"/>
      <w:b/>
      <w:bCs/>
      <w:iCs/>
      <w:sz w:val="24"/>
      <w:szCs w:val="28"/>
    </w:rPr>
  </w:style>
  <w:style w:type="paragraph" w:styleId="Titre3">
    <w:name w:val="heading 3"/>
    <w:aliases w:val="quae3"/>
    <w:basedOn w:val="Normal"/>
    <w:next w:val="Normal"/>
    <w:link w:val="Titre3Car"/>
    <w:qFormat/>
    <w:rsid w:val="005E7DD2"/>
    <w:pPr>
      <w:keepNext/>
      <w:widowControl w:val="0"/>
      <w:numPr>
        <w:ilvl w:val="2"/>
        <w:numId w:val="11"/>
      </w:numPr>
      <w:suppressLineNumbers/>
      <w:spacing w:before="200" w:after="0" w:line="240" w:lineRule="auto"/>
      <w:outlineLvl w:val="2"/>
    </w:pPr>
    <w:rPr>
      <w:rFonts w:ascii="Times New Roman" w:eastAsia="Times New Roman" w:hAnsi="Times New Roman" w:cs="Arial"/>
      <w:b/>
      <w:bCs/>
      <w:i/>
      <w:sz w:val="24"/>
      <w:szCs w:val="26"/>
    </w:rPr>
  </w:style>
  <w:style w:type="paragraph" w:styleId="Titre4">
    <w:name w:val="heading 4"/>
    <w:aliases w:val="quae4"/>
    <w:basedOn w:val="Normal"/>
    <w:next w:val="Normal"/>
    <w:link w:val="Titre4Car"/>
    <w:qFormat/>
    <w:rsid w:val="005E7DD2"/>
    <w:pPr>
      <w:keepNext/>
      <w:widowControl w:val="0"/>
      <w:numPr>
        <w:ilvl w:val="3"/>
        <w:numId w:val="11"/>
      </w:numPr>
      <w:suppressLineNumbers/>
      <w:spacing w:before="200" w:after="0" w:line="240" w:lineRule="auto"/>
      <w:outlineLvl w:val="3"/>
    </w:pPr>
    <w:rPr>
      <w:rFonts w:ascii="Times New Roman" w:eastAsia="Times New Roman" w:hAnsi="Times New Roman" w:cs="Times New Roman"/>
      <w:bCs/>
      <w:i/>
      <w:sz w:val="24"/>
      <w:szCs w:val="28"/>
    </w:rPr>
  </w:style>
  <w:style w:type="paragraph" w:styleId="Titre5">
    <w:name w:val="heading 5"/>
    <w:basedOn w:val="Normal"/>
    <w:next w:val="Normal"/>
    <w:link w:val="Titre5Car"/>
    <w:qFormat/>
    <w:rsid w:val="005E7DD2"/>
    <w:pPr>
      <w:keepNext/>
      <w:widowControl w:val="0"/>
      <w:suppressLineNumbers/>
      <w:spacing w:before="120" w:after="0" w:line="480" w:lineRule="auto"/>
      <w:jc w:val="both"/>
      <w:outlineLvl w:val="4"/>
    </w:pPr>
    <w:rPr>
      <w:rFonts w:ascii="Times New Roman" w:eastAsia="Times New Roman" w:hAnsi="Times New Roman" w:cs="Times New Roman"/>
      <w:b/>
      <w:bCs/>
      <w:sz w:val="24"/>
      <w:szCs w:val="24"/>
      <w:lang w:val="en-NZ"/>
    </w:rPr>
  </w:style>
  <w:style w:type="paragraph" w:styleId="Titre6">
    <w:name w:val="heading 6"/>
    <w:basedOn w:val="Normal"/>
    <w:next w:val="Normal"/>
    <w:link w:val="Titre6Car"/>
    <w:qFormat/>
    <w:rsid w:val="005E7DD2"/>
    <w:pPr>
      <w:keepNext/>
      <w:widowControl w:val="0"/>
      <w:suppressLineNumbers/>
      <w:spacing w:before="120" w:after="0" w:line="480" w:lineRule="auto"/>
      <w:jc w:val="both"/>
      <w:outlineLvl w:val="5"/>
    </w:pPr>
    <w:rPr>
      <w:rFonts w:ascii="Times New Roman" w:eastAsia="Times New Roman" w:hAnsi="Times New Roman" w:cs="Times New Roman"/>
      <w:b/>
      <w:bCs/>
      <w:sz w:val="28"/>
      <w:szCs w:val="24"/>
      <w:lang w:val="en-NZ"/>
    </w:rPr>
  </w:style>
  <w:style w:type="paragraph" w:styleId="Titre7">
    <w:name w:val="heading 7"/>
    <w:basedOn w:val="Normal"/>
    <w:next w:val="Normal"/>
    <w:link w:val="Titre7Car"/>
    <w:qFormat/>
    <w:rsid w:val="005E7DD2"/>
    <w:pPr>
      <w:keepNext/>
      <w:widowControl w:val="0"/>
      <w:suppressLineNumbers/>
      <w:spacing w:before="120" w:after="0" w:line="480" w:lineRule="auto"/>
      <w:jc w:val="both"/>
      <w:outlineLvl w:val="6"/>
    </w:pPr>
    <w:rPr>
      <w:rFonts w:ascii="Times New Roman" w:eastAsia="Times New Roman" w:hAnsi="Times New Roman" w:cs="Times New Roman"/>
      <w:i/>
      <w:iCs/>
      <w:sz w:val="24"/>
      <w:szCs w:val="24"/>
      <w:lang w:val="en-US"/>
    </w:rPr>
  </w:style>
  <w:style w:type="paragraph" w:styleId="Titre8">
    <w:name w:val="heading 8"/>
    <w:basedOn w:val="Normal"/>
    <w:next w:val="Normal"/>
    <w:link w:val="Titre8Car"/>
    <w:qFormat/>
    <w:rsid w:val="005E7DD2"/>
    <w:pPr>
      <w:keepNext/>
      <w:widowControl w:val="0"/>
      <w:suppressLineNumbers/>
      <w:spacing w:before="120" w:after="0" w:line="480" w:lineRule="auto"/>
      <w:jc w:val="both"/>
      <w:outlineLvl w:val="7"/>
    </w:pPr>
    <w:rPr>
      <w:rFonts w:ascii="Times New Roman" w:eastAsia="Times New Roman" w:hAnsi="Times New Roman" w:cs="Times New Roman"/>
      <w:b/>
      <w:bCs/>
      <w:color w:val="FF0000"/>
      <w:sz w:val="24"/>
      <w:szCs w:val="24"/>
      <w:lang w:val="en-NZ"/>
    </w:rPr>
  </w:style>
  <w:style w:type="paragraph" w:styleId="Titre9">
    <w:name w:val="heading 9"/>
    <w:basedOn w:val="Normal"/>
    <w:next w:val="Normal"/>
    <w:link w:val="Titre9Car"/>
    <w:qFormat/>
    <w:rsid w:val="005E7DD2"/>
    <w:pPr>
      <w:keepNext/>
      <w:widowControl w:val="0"/>
      <w:suppressLineNumbers/>
      <w:spacing w:before="120" w:after="0" w:line="480" w:lineRule="auto"/>
      <w:jc w:val="both"/>
      <w:outlineLvl w:val="8"/>
    </w:pPr>
    <w:rPr>
      <w:rFonts w:ascii="Times New Roman" w:eastAsia="Times New Roman" w:hAnsi="Times New Roman" w:cs="Times New Roman"/>
      <w:i/>
      <w:iCs/>
      <w:sz w:val="20"/>
      <w:szCs w:val="24"/>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quae1 Car"/>
    <w:basedOn w:val="Policepardfaut"/>
    <w:link w:val="Titre1"/>
    <w:rsid w:val="005E7DD2"/>
    <w:rPr>
      <w:rFonts w:ascii="Times New Roman" w:eastAsia="Times New Roman" w:hAnsi="Times New Roman" w:cs="Arial"/>
      <w:b/>
      <w:bCs/>
      <w:sz w:val="28"/>
      <w:szCs w:val="32"/>
    </w:rPr>
  </w:style>
  <w:style w:type="character" w:customStyle="1" w:styleId="Titre2Car">
    <w:name w:val="Titre 2 Car"/>
    <w:aliases w:val="quae 2 Car"/>
    <w:basedOn w:val="Policepardfaut"/>
    <w:link w:val="Titre2"/>
    <w:rsid w:val="005E7DD2"/>
    <w:rPr>
      <w:rFonts w:ascii="Times New Roman" w:eastAsia="Times New Roman" w:hAnsi="Times New Roman" w:cs="Arial"/>
      <w:b/>
      <w:bCs/>
      <w:iCs/>
      <w:sz w:val="24"/>
      <w:szCs w:val="28"/>
    </w:rPr>
  </w:style>
  <w:style w:type="character" w:customStyle="1" w:styleId="Titre3Car">
    <w:name w:val="Titre 3 Car"/>
    <w:aliases w:val="quae3 Car"/>
    <w:basedOn w:val="Policepardfaut"/>
    <w:link w:val="Titre3"/>
    <w:rsid w:val="005E7DD2"/>
    <w:rPr>
      <w:rFonts w:ascii="Times New Roman" w:eastAsia="Times New Roman" w:hAnsi="Times New Roman" w:cs="Arial"/>
      <w:b/>
      <w:bCs/>
      <w:i/>
      <w:sz w:val="24"/>
      <w:szCs w:val="26"/>
    </w:rPr>
  </w:style>
  <w:style w:type="character" w:customStyle="1" w:styleId="Titre4Car">
    <w:name w:val="Titre 4 Car"/>
    <w:aliases w:val="quae4 Car"/>
    <w:basedOn w:val="Policepardfaut"/>
    <w:link w:val="Titre4"/>
    <w:rsid w:val="005E7DD2"/>
    <w:rPr>
      <w:rFonts w:ascii="Times New Roman" w:eastAsia="Times New Roman" w:hAnsi="Times New Roman" w:cs="Times New Roman"/>
      <w:bCs/>
      <w:i/>
      <w:sz w:val="24"/>
      <w:szCs w:val="28"/>
    </w:rPr>
  </w:style>
  <w:style w:type="character" w:customStyle="1" w:styleId="Titre5Car">
    <w:name w:val="Titre 5 Car"/>
    <w:basedOn w:val="Policepardfaut"/>
    <w:link w:val="Titre5"/>
    <w:rsid w:val="005E7DD2"/>
    <w:rPr>
      <w:rFonts w:ascii="Times New Roman" w:eastAsia="Times New Roman" w:hAnsi="Times New Roman" w:cs="Times New Roman"/>
      <w:b/>
      <w:bCs/>
      <w:sz w:val="24"/>
      <w:szCs w:val="24"/>
      <w:lang w:val="en-NZ"/>
    </w:rPr>
  </w:style>
  <w:style w:type="character" w:customStyle="1" w:styleId="Titre6Car">
    <w:name w:val="Titre 6 Car"/>
    <w:basedOn w:val="Policepardfaut"/>
    <w:link w:val="Titre6"/>
    <w:rsid w:val="005E7DD2"/>
    <w:rPr>
      <w:rFonts w:ascii="Times New Roman" w:eastAsia="Times New Roman" w:hAnsi="Times New Roman" w:cs="Times New Roman"/>
      <w:b/>
      <w:bCs/>
      <w:sz w:val="28"/>
      <w:szCs w:val="24"/>
      <w:lang w:val="en-NZ"/>
    </w:rPr>
  </w:style>
  <w:style w:type="character" w:customStyle="1" w:styleId="Titre7Car">
    <w:name w:val="Titre 7 Car"/>
    <w:basedOn w:val="Policepardfaut"/>
    <w:link w:val="Titre7"/>
    <w:rsid w:val="005E7DD2"/>
    <w:rPr>
      <w:rFonts w:ascii="Times New Roman" w:eastAsia="Times New Roman" w:hAnsi="Times New Roman" w:cs="Times New Roman"/>
      <w:i/>
      <w:iCs/>
      <w:sz w:val="24"/>
      <w:szCs w:val="24"/>
      <w:lang w:val="en-US"/>
    </w:rPr>
  </w:style>
  <w:style w:type="character" w:customStyle="1" w:styleId="Titre8Car">
    <w:name w:val="Titre 8 Car"/>
    <w:basedOn w:val="Policepardfaut"/>
    <w:link w:val="Titre8"/>
    <w:rsid w:val="005E7DD2"/>
    <w:rPr>
      <w:rFonts w:ascii="Times New Roman" w:eastAsia="Times New Roman" w:hAnsi="Times New Roman" w:cs="Times New Roman"/>
      <w:b/>
      <w:bCs/>
      <w:color w:val="FF0000"/>
      <w:sz w:val="24"/>
      <w:szCs w:val="24"/>
      <w:lang w:val="en-NZ"/>
    </w:rPr>
  </w:style>
  <w:style w:type="character" w:customStyle="1" w:styleId="Titre9Car">
    <w:name w:val="Titre 9 Car"/>
    <w:basedOn w:val="Policepardfaut"/>
    <w:link w:val="Titre9"/>
    <w:rsid w:val="005E7DD2"/>
    <w:rPr>
      <w:rFonts w:ascii="Times New Roman" w:eastAsia="Times New Roman" w:hAnsi="Times New Roman" w:cs="Times New Roman"/>
      <w:i/>
      <w:iCs/>
      <w:sz w:val="20"/>
      <w:szCs w:val="24"/>
      <w:lang w:val="nl-NL"/>
    </w:rPr>
  </w:style>
  <w:style w:type="paragraph" w:styleId="Textedebulles">
    <w:name w:val="Balloon Text"/>
    <w:basedOn w:val="Normal"/>
    <w:link w:val="TextedebullesCar"/>
    <w:uiPriority w:val="99"/>
    <w:semiHidden/>
    <w:unhideWhenUsed/>
    <w:rsid w:val="004D44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4DA"/>
    <w:rPr>
      <w:rFonts w:ascii="Tahoma" w:hAnsi="Tahoma" w:cs="Tahoma"/>
      <w:sz w:val="16"/>
      <w:szCs w:val="16"/>
    </w:rPr>
  </w:style>
  <w:style w:type="character" w:styleId="Textedelespacerserv">
    <w:name w:val="Placeholder Text"/>
    <w:basedOn w:val="Policepardfaut"/>
    <w:uiPriority w:val="99"/>
    <w:semiHidden/>
    <w:rsid w:val="002A2568"/>
    <w:rPr>
      <w:color w:val="808080"/>
    </w:rPr>
  </w:style>
  <w:style w:type="paragraph" w:styleId="Paragraphedeliste">
    <w:name w:val="List Paragraph"/>
    <w:basedOn w:val="Normal"/>
    <w:link w:val="ParagraphedelisteCar"/>
    <w:uiPriority w:val="34"/>
    <w:qFormat/>
    <w:rsid w:val="00DF764E"/>
    <w:pPr>
      <w:ind w:left="720"/>
      <w:contextualSpacing/>
    </w:pPr>
  </w:style>
  <w:style w:type="character" w:customStyle="1" w:styleId="ParagraphedelisteCar">
    <w:name w:val="Paragraphe de liste Car"/>
    <w:basedOn w:val="Policepardfaut"/>
    <w:link w:val="Paragraphedeliste"/>
    <w:uiPriority w:val="34"/>
    <w:rsid w:val="00B85C5B"/>
  </w:style>
  <w:style w:type="character" w:styleId="Marquedecommentaire">
    <w:name w:val="annotation reference"/>
    <w:basedOn w:val="Policepardfaut"/>
    <w:uiPriority w:val="99"/>
    <w:semiHidden/>
    <w:unhideWhenUsed/>
    <w:rsid w:val="002C13C2"/>
    <w:rPr>
      <w:sz w:val="16"/>
      <w:szCs w:val="16"/>
    </w:rPr>
  </w:style>
  <w:style w:type="paragraph" w:styleId="Commentaire">
    <w:name w:val="annotation text"/>
    <w:basedOn w:val="Normal"/>
    <w:link w:val="CommentaireCar"/>
    <w:unhideWhenUsed/>
    <w:rsid w:val="002C13C2"/>
    <w:pPr>
      <w:spacing w:line="240" w:lineRule="auto"/>
    </w:pPr>
    <w:rPr>
      <w:sz w:val="20"/>
      <w:szCs w:val="20"/>
    </w:rPr>
  </w:style>
  <w:style w:type="character" w:customStyle="1" w:styleId="CommentaireCar">
    <w:name w:val="Commentaire Car"/>
    <w:basedOn w:val="Policepardfaut"/>
    <w:link w:val="Commentaire"/>
    <w:rsid w:val="002C13C2"/>
    <w:rPr>
      <w:sz w:val="20"/>
      <w:szCs w:val="20"/>
    </w:rPr>
  </w:style>
  <w:style w:type="paragraph" w:styleId="Objetducommentaire">
    <w:name w:val="annotation subject"/>
    <w:basedOn w:val="Commentaire"/>
    <w:next w:val="Commentaire"/>
    <w:link w:val="ObjetducommentaireCar"/>
    <w:uiPriority w:val="99"/>
    <w:semiHidden/>
    <w:unhideWhenUsed/>
    <w:rsid w:val="002C13C2"/>
    <w:rPr>
      <w:b/>
      <w:bCs/>
    </w:rPr>
  </w:style>
  <w:style w:type="character" w:customStyle="1" w:styleId="ObjetducommentaireCar">
    <w:name w:val="Objet du commentaire Car"/>
    <w:basedOn w:val="CommentaireCar"/>
    <w:link w:val="Objetducommentaire"/>
    <w:rsid w:val="002C13C2"/>
    <w:rPr>
      <w:b/>
      <w:bCs/>
      <w:sz w:val="20"/>
      <w:szCs w:val="20"/>
    </w:rPr>
  </w:style>
  <w:style w:type="character" w:styleId="lev">
    <w:name w:val="Strong"/>
    <w:basedOn w:val="Policepardfaut"/>
    <w:qFormat/>
    <w:rsid w:val="00B035CB"/>
    <w:rPr>
      <w:b/>
      <w:bCs/>
    </w:rPr>
  </w:style>
  <w:style w:type="character" w:styleId="Lienhypertexte">
    <w:name w:val="Hyperlink"/>
    <w:basedOn w:val="Policepardfaut"/>
    <w:unhideWhenUsed/>
    <w:rsid w:val="00593DB9"/>
    <w:rPr>
      <w:color w:val="0000FF" w:themeColor="hyperlink"/>
      <w:u w:val="single"/>
    </w:rPr>
  </w:style>
  <w:style w:type="paragraph" w:customStyle="1" w:styleId="EndNoteBibliographyTitle">
    <w:name w:val="EndNote Bibliography Title"/>
    <w:basedOn w:val="Normal"/>
    <w:link w:val="EndNoteBibliographyTitleCar"/>
    <w:rsid w:val="00B85C5B"/>
    <w:pPr>
      <w:spacing w:after="0"/>
      <w:jc w:val="center"/>
    </w:pPr>
    <w:rPr>
      <w:rFonts w:ascii="Calibri" w:hAnsi="Calibri"/>
      <w:noProof/>
    </w:rPr>
  </w:style>
  <w:style w:type="character" w:customStyle="1" w:styleId="EndNoteBibliographyTitleCar">
    <w:name w:val="EndNote Bibliography Title Car"/>
    <w:basedOn w:val="ParagraphedelisteCar"/>
    <w:link w:val="EndNoteBibliographyTitle"/>
    <w:rsid w:val="00B85C5B"/>
    <w:rPr>
      <w:rFonts w:ascii="Calibri" w:hAnsi="Calibri"/>
      <w:noProof/>
    </w:rPr>
  </w:style>
  <w:style w:type="paragraph" w:customStyle="1" w:styleId="EndNoteBibliography">
    <w:name w:val="EndNote Bibliography"/>
    <w:basedOn w:val="Normal"/>
    <w:link w:val="EndNoteBibliographyCar"/>
    <w:rsid w:val="00B85C5B"/>
    <w:pPr>
      <w:spacing w:line="240" w:lineRule="auto"/>
    </w:pPr>
    <w:rPr>
      <w:rFonts w:ascii="Calibri" w:hAnsi="Calibri"/>
      <w:noProof/>
    </w:rPr>
  </w:style>
  <w:style w:type="character" w:customStyle="1" w:styleId="EndNoteBibliographyCar">
    <w:name w:val="EndNote Bibliography Car"/>
    <w:basedOn w:val="ParagraphedelisteCar"/>
    <w:link w:val="EndNoteBibliography"/>
    <w:rsid w:val="00B85C5B"/>
    <w:rPr>
      <w:rFonts w:ascii="Calibri" w:hAnsi="Calibri"/>
      <w:noProof/>
    </w:rPr>
  </w:style>
  <w:style w:type="table" w:styleId="Grilledutableau">
    <w:name w:val="Table Grid"/>
    <w:basedOn w:val="TableauNormal"/>
    <w:uiPriority w:val="59"/>
    <w:rsid w:val="008410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0B0479"/>
    <w:rPr>
      <w:rFonts w:ascii="Inherited" w:hAnsi="Inherited" w:cs="Inherited"/>
    </w:rPr>
  </w:style>
  <w:style w:type="paragraph" w:styleId="Corpsdetexte3">
    <w:name w:val="Body Text 3"/>
    <w:basedOn w:val="Normal"/>
    <w:link w:val="Corpsdetexte3Car"/>
    <w:rsid w:val="0094776E"/>
    <w:pPr>
      <w:spacing w:after="0" w:line="240" w:lineRule="auto"/>
      <w:jc w:val="both"/>
    </w:pPr>
    <w:rPr>
      <w:rFonts w:ascii="Times New Roman" w:eastAsia="Times New Roman" w:hAnsi="Times New Roman" w:cs="Times New Roman"/>
      <w:sz w:val="24"/>
      <w:szCs w:val="24"/>
      <w:lang w:val="en-US"/>
    </w:rPr>
  </w:style>
  <w:style w:type="character" w:customStyle="1" w:styleId="Corpsdetexte3Car">
    <w:name w:val="Corps de texte 3 Car"/>
    <w:basedOn w:val="Policepardfaut"/>
    <w:link w:val="Corpsdetexte3"/>
    <w:rsid w:val="0094776E"/>
    <w:rPr>
      <w:rFonts w:ascii="Times New Roman" w:eastAsia="Times New Roman" w:hAnsi="Times New Roman" w:cs="Times New Roman"/>
      <w:sz w:val="24"/>
      <w:szCs w:val="24"/>
      <w:lang w:val="en-US"/>
    </w:rPr>
  </w:style>
  <w:style w:type="paragraph" w:customStyle="1" w:styleId="quaepigraphe">
    <w:name w:val="quae_épigraphe"/>
    <w:basedOn w:val="Normal"/>
    <w:rsid w:val="005E7DD2"/>
    <w:pPr>
      <w:widowControl w:val="0"/>
      <w:suppressLineNumbers/>
      <w:spacing w:before="120" w:after="240" w:line="240" w:lineRule="auto"/>
      <w:jc w:val="right"/>
    </w:pPr>
    <w:rPr>
      <w:rFonts w:ascii="Times New Roman" w:eastAsia="Times New Roman" w:hAnsi="Times New Roman" w:cs="Times New Roman"/>
      <w:i/>
      <w:iCs/>
      <w:sz w:val="24"/>
      <w:szCs w:val="24"/>
    </w:rPr>
  </w:style>
  <w:style w:type="paragraph" w:customStyle="1" w:styleId="quaetitredivers">
    <w:name w:val="quae_titre divers"/>
    <w:basedOn w:val="Normal"/>
    <w:next w:val="Normal"/>
    <w:rsid w:val="005E7DD2"/>
    <w:pPr>
      <w:widowControl w:val="0"/>
      <w:suppressLineNumbers/>
      <w:spacing w:before="120" w:after="480" w:line="240" w:lineRule="auto"/>
    </w:pPr>
    <w:rPr>
      <w:rFonts w:ascii="Times New Roman" w:eastAsia="Times New Roman" w:hAnsi="Times New Roman" w:cs="Times New Roman"/>
      <w:b/>
      <w:sz w:val="32"/>
      <w:szCs w:val="24"/>
    </w:rPr>
  </w:style>
  <w:style w:type="paragraph" w:customStyle="1" w:styleId="quaeencadr">
    <w:name w:val="quae_encadré"/>
    <w:basedOn w:val="Normal"/>
    <w:rsid w:val="005E7DD2"/>
    <w:pPr>
      <w:widowControl w:val="0"/>
      <w:suppressLineNumbers/>
      <w:shd w:val="clear" w:color="auto" w:fill="CCCCCC"/>
      <w:spacing w:before="120" w:after="0" w:line="240" w:lineRule="auto"/>
      <w:jc w:val="both"/>
    </w:pPr>
    <w:rPr>
      <w:rFonts w:ascii="Times New Roman" w:eastAsia="Times New Roman" w:hAnsi="Times New Roman" w:cs="Times New Roman"/>
      <w:sz w:val="20"/>
      <w:szCs w:val="24"/>
      <w:lang w:eastAsia="ar-SA"/>
    </w:rPr>
  </w:style>
  <w:style w:type="paragraph" w:customStyle="1" w:styleId="quaetitreencadr">
    <w:name w:val="quae_titre_encadré"/>
    <w:basedOn w:val="quaeencadr"/>
    <w:rsid w:val="005E7DD2"/>
    <w:rPr>
      <w:b/>
      <w:bCs/>
    </w:rPr>
  </w:style>
  <w:style w:type="character" w:customStyle="1" w:styleId="PieddepageCar">
    <w:name w:val="Pied de page Car"/>
    <w:basedOn w:val="Policepardfaut"/>
    <w:link w:val="Pieddepage"/>
    <w:semiHidden/>
    <w:rsid w:val="005E7DD2"/>
    <w:rPr>
      <w:rFonts w:ascii="Times New Roman" w:eastAsia="Times New Roman" w:hAnsi="Times New Roman" w:cs="Times New Roman"/>
      <w:sz w:val="24"/>
      <w:szCs w:val="24"/>
    </w:rPr>
  </w:style>
  <w:style w:type="paragraph" w:styleId="Pieddepage">
    <w:name w:val="footer"/>
    <w:basedOn w:val="Normal"/>
    <w:link w:val="PieddepageCar"/>
    <w:semiHidden/>
    <w:rsid w:val="005E7DD2"/>
    <w:pPr>
      <w:widowControl w:val="0"/>
      <w:suppressLineNumbers/>
      <w:tabs>
        <w:tab w:val="center" w:pos="4536"/>
        <w:tab w:val="right" w:pos="9072"/>
      </w:tabs>
      <w:spacing w:before="120" w:after="0" w:line="240" w:lineRule="auto"/>
      <w:jc w:val="both"/>
    </w:pPr>
    <w:rPr>
      <w:rFonts w:ascii="Times New Roman" w:eastAsia="Times New Roman" w:hAnsi="Times New Roman" w:cs="Times New Roman"/>
      <w:sz w:val="24"/>
      <w:szCs w:val="24"/>
    </w:rPr>
  </w:style>
  <w:style w:type="paragraph" w:customStyle="1" w:styleId="quaeauteurs">
    <w:name w:val="quae_auteurs"/>
    <w:basedOn w:val="Normal"/>
    <w:rsid w:val="005E7DD2"/>
    <w:pPr>
      <w:widowControl w:val="0"/>
      <w:suppressLineNumbers/>
      <w:spacing w:before="120" w:after="600" w:line="240" w:lineRule="auto"/>
    </w:pPr>
    <w:rPr>
      <w:rFonts w:ascii="Times New Roman" w:eastAsia="Times New Roman" w:hAnsi="Times New Roman" w:cs="Times New Roman"/>
      <w:i/>
      <w:sz w:val="24"/>
      <w:szCs w:val="24"/>
    </w:rPr>
  </w:style>
  <w:style w:type="paragraph" w:customStyle="1" w:styleId="quaetitretableau">
    <w:name w:val="quae_titre_tableau"/>
    <w:basedOn w:val="Normal"/>
    <w:rsid w:val="005E7DD2"/>
    <w:pPr>
      <w:widowControl w:val="0"/>
      <w:suppressLineNumbers/>
      <w:spacing w:before="240" w:after="0" w:line="240" w:lineRule="auto"/>
    </w:pPr>
    <w:rPr>
      <w:rFonts w:ascii="Times New Roman" w:eastAsia="Times New Roman" w:hAnsi="Times New Roman" w:cs="Times New Roman"/>
      <w:sz w:val="20"/>
      <w:szCs w:val="24"/>
    </w:rPr>
  </w:style>
  <w:style w:type="paragraph" w:customStyle="1" w:styleId="quaetitrechapitre">
    <w:name w:val="quae_titre chapitre"/>
    <w:basedOn w:val="quaetitredivers"/>
    <w:next w:val="Normal"/>
    <w:rsid w:val="005E7DD2"/>
    <w:rPr>
      <w:sz w:val="36"/>
    </w:rPr>
  </w:style>
  <w:style w:type="paragraph" w:customStyle="1" w:styleId="quaetitrepartie">
    <w:name w:val="quae_titre partie"/>
    <w:basedOn w:val="quaetitredivers"/>
    <w:next w:val="Normal"/>
    <w:rsid w:val="005E7DD2"/>
    <w:rPr>
      <w:sz w:val="40"/>
    </w:rPr>
  </w:style>
  <w:style w:type="paragraph" w:customStyle="1" w:styleId="quaetitrefigure">
    <w:name w:val="quae_titre_figure"/>
    <w:basedOn w:val="quaetitretableau"/>
    <w:next w:val="Normal"/>
    <w:rsid w:val="005E7DD2"/>
    <w:pPr>
      <w:spacing w:before="120" w:after="240"/>
    </w:pPr>
  </w:style>
  <w:style w:type="paragraph" w:customStyle="1" w:styleId="quaenotefigure">
    <w:name w:val="quae_note_figure"/>
    <w:basedOn w:val="quaetitrefigure"/>
    <w:next w:val="Normal"/>
    <w:rsid w:val="005E7DD2"/>
    <w:pPr>
      <w:spacing w:before="0"/>
    </w:pPr>
  </w:style>
  <w:style w:type="paragraph" w:customStyle="1" w:styleId="quaenotetableau">
    <w:name w:val="quae_note_tableau"/>
    <w:basedOn w:val="quaetitretableau"/>
    <w:rsid w:val="005E7DD2"/>
    <w:pPr>
      <w:spacing w:before="120" w:after="240"/>
    </w:pPr>
  </w:style>
  <w:style w:type="paragraph" w:customStyle="1" w:styleId="quaenumration">
    <w:name w:val="quae_énumération"/>
    <w:basedOn w:val="Normal"/>
    <w:rsid w:val="005E7DD2"/>
    <w:pPr>
      <w:widowControl w:val="0"/>
      <w:suppressLineNumbers/>
      <w:tabs>
        <w:tab w:val="num" w:pos="360"/>
      </w:tabs>
      <w:spacing w:after="0" w:line="240" w:lineRule="auto"/>
      <w:ind w:left="284" w:hanging="284"/>
      <w:jc w:val="both"/>
    </w:pPr>
    <w:rPr>
      <w:rFonts w:ascii="Times New Roman" w:eastAsia="Times New Roman" w:hAnsi="Times New Roman" w:cs="Times New Roman"/>
      <w:sz w:val="24"/>
      <w:szCs w:val="24"/>
    </w:rPr>
  </w:style>
  <w:style w:type="paragraph" w:customStyle="1" w:styleId="quaebiblio">
    <w:name w:val="quae_biblio"/>
    <w:basedOn w:val="Normal"/>
    <w:rsid w:val="005E7DD2"/>
    <w:pPr>
      <w:widowControl w:val="0"/>
      <w:suppressLineNumbers/>
      <w:spacing w:before="120" w:after="0" w:line="240" w:lineRule="auto"/>
      <w:jc w:val="both"/>
    </w:pPr>
    <w:rPr>
      <w:rFonts w:ascii="Times New Roman" w:eastAsia="Times New Roman" w:hAnsi="Times New Roman" w:cs="Times New Roman"/>
      <w:sz w:val="24"/>
      <w:szCs w:val="24"/>
    </w:rPr>
  </w:style>
  <w:style w:type="character" w:customStyle="1" w:styleId="NotedebasdepageCar">
    <w:name w:val="Note de bas de page Car"/>
    <w:aliases w:val="fn Car,footnote text Car"/>
    <w:basedOn w:val="Policepardfaut"/>
    <w:link w:val="Notedebasdepage"/>
    <w:semiHidden/>
    <w:rsid w:val="005E7DD2"/>
    <w:rPr>
      <w:rFonts w:ascii="Times New Roman" w:eastAsia="Times New Roman" w:hAnsi="Times New Roman" w:cs="Times New Roman"/>
      <w:sz w:val="20"/>
      <w:szCs w:val="20"/>
      <w:lang w:val="da-DK" w:eastAsia="da-DK"/>
    </w:rPr>
  </w:style>
  <w:style w:type="paragraph" w:styleId="Notedebasdepage">
    <w:name w:val="footnote text"/>
    <w:aliases w:val="fn,footnote text"/>
    <w:basedOn w:val="Normal"/>
    <w:link w:val="NotedebasdepageCar"/>
    <w:semiHidden/>
    <w:rsid w:val="005E7D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da-DK" w:eastAsia="da-DK"/>
    </w:rPr>
  </w:style>
  <w:style w:type="character" w:customStyle="1" w:styleId="CorpsdetexteCar">
    <w:name w:val="Corps de texte Car"/>
    <w:basedOn w:val="Policepardfaut"/>
    <w:link w:val="Corpsdetexte"/>
    <w:semiHidden/>
    <w:rsid w:val="005E7DD2"/>
    <w:rPr>
      <w:rFonts w:ascii="Times New Roman" w:eastAsia="Times New Roman" w:hAnsi="Times New Roman" w:cs="Times New Roman"/>
      <w:i/>
      <w:iCs/>
      <w:sz w:val="24"/>
      <w:szCs w:val="24"/>
      <w:lang w:val="en-US"/>
    </w:rPr>
  </w:style>
  <w:style w:type="paragraph" w:styleId="Corpsdetexte">
    <w:name w:val="Body Text"/>
    <w:basedOn w:val="Normal"/>
    <w:link w:val="CorpsdetexteCar"/>
    <w:semiHidden/>
    <w:rsid w:val="005E7DD2"/>
    <w:pPr>
      <w:spacing w:after="0" w:line="240" w:lineRule="auto"/>
      <w:jc w:val="both"/>
    </w:pPr>
    <w:rPr>
      <w:rFonts w:ascii="Times New Roman" w:eastAsia="Times New Roman" w:hAnsi="Times New Roman" w:cs="Times New Roman"/>
      <w:i/>
      <w:iCs/>
      <w:sz w:val="24"/>
      <w:szCs w:val="24"/>
      <w:lang w:val="en-US"/>
    </w:rPr>
  </w:style>
  <w:style w:type="character" w:customStyle="1" w:styleId="PrformatHTMLCar">
    <w:name w:val="Préformaté HTML Car"/>
    <w:basedOn w:val="Policepardfaut"/>
    <w:link w:val="PrformatHTML"/>
    <w:semiHidden/>
    <w:rsid w:val="005E7DD2"/>
    <w:rPr>
      <w:rFonts w:ascii="Arial Unicode MS" w:eastAsia="Arial Unicode MS" w:hAnsi="Arial Unicode MS" w:cs="Times New Roman"/>
      <w:sz w:val="20"/>
      <w:szCs w:val="20"/>
    </w:rPr>
  </w:style>
  <w:style w:type="paragraph" w:styleId="PrformatHTML">
    <w:name w:val="HTML Preformatted"/>
    <w:basedOn w:val="Normal"/>
    <w:link w:val="PrformatHTMLCar"/>
    <w:semiHidden/>
    <w:rsid w:val="005E7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rPr>
  </w:style>
  <w:style w:type="paragraph" w:styleId="Lgende">
    <w:name w:val="caption"/>
    <w:basedOn w:val="Normal"/>
    <w:next w:val="Normal"/>
    <w:qFormat/>
    <w:rsid w:val="005E7DD2"/>
    <w:pPr>
      <w:spacing w:after="0" w:line="240" w:lineRule="auto"/>
      <w:jc w:val="both"/>
    </w:pPr>
    <w:rPr>
      <w:rFonts w:ascii="CG Times (W1)" w:eastAsia="Times New Roman" w:hAnsi="CG Times (W1)" w:cs="Times New Roman"/>
      <w:i/>
      <w:sz w:val="24"/>
      <w:szCs w:val="20"/>
      <w:lang w:val="en-GB" w:eastAsia="en-US"/>
    </w:rPr>
  </w:style>
  <w:style w:type="character" w:customStyle="1" w:styleId="RetraitcorpsdetexteCar">
    <w:name w:val="Retrait corps de texte Car"/>
    <w:basedOn w:val="Policepardfaut"/>
    <w:link w:val="Retraitcorpsdetexte"/>
    <w:semiHidden/>
    <w:rsid w:val="005E7DD2"/>
    <w:rPr>
      <w:rFonts w:ascii="Times New Roman" w:eastAsia="Times New Roman" w:hAnsi="Times New Roman" w:cs="Times New Roman"/>
      <w:sz w:val="24"/>
      <w:szCs w:val="24"/>
      <w:lang w:val="en-NZ"/>
    </w:rPr>
  </w:style>
  <w:style w:type="paragraph" w:styleId="Retraitcorpsdetexte">
    <w:name w:val="Body Text Indent"/>
    <w:basedOn w:val="Normal"/>
    <w:link w:val="RetraitcorpsdetexteCar"/>
    <w:semiHidden/>
    <w:rsid w:val="005E7DD2"/>
    <w:pPr>
      <w:widowControl w:val="0"/>
      <w:suppressLineNumbers/>
      <w:spacing w:before="120" w:after="0" w:line="480" w:lineRule="auto"/>
      <w:ind w:left="709" w:hanging="709"/>
      <w:jc w:val="both"/>
    </w:pPr>
    <w:rPr>
      <w:rFonts w:ascii="Times New Roman" w:eastAsia="Times New Roman" w:hAnsi="Times New Roman" w:cs="Times New Roman"/>
      <w:sz w:val="24"/>
      <w:szCs w:val="24"/>
      <w:lang w:val="en-NZ"/>
    </w:rPr>
  </w:style>
  <w:style w:type="character" w:customStyle="1" w:styleId="Corpsdetexte2Car">
    <w:name w:val="Corps de texte 2 Car"/>
    <w:basedOn w:val="Policepardfaut"/>
    <w:link w:val="Corpsdetexte2"/>
    <w:semiHidden/>
    <w:rsid w:val="005E7DD2"/>
    <w:rPr>
      <w:rFonts w:ascii="Times New Roman" w:eastAsia="Times New Roman" w:hAnsi="Times New Roman" w:cs="Times New Roman"/>
      <w:color w:val="FF0000"/>
      <w:sz w:val="24"/>
      <w:szCs w:val="24"/>
      <w:lang w:val="en-NZ"/>
    </w:rPr>
  </w:style>
  <w:style w:type="paragraph" w:styleId="Corpsdetexte2">
    <w:name w:val="Body Text 2"/>
    <w:basedOn w:val="Normal"/>
    <w:link w:val="Corpsdetexte2Car"/>
    <w:semiHidden/>
    <w:rsid w:val="005E7DD2"/>
    <w:pPr>
      <w:widowControl w:val="0"/>
      <w:suppressLineNumbers/>
      <w:spacing w:before="120" w:after="0" w:line="480" w:lineRule="auto"/>
      <w:jc w:val="both"/>
    </w:pPr>
    <w:rPr>
      <w:rFonts w:ascii="Times New Roman" w:eastAsia="Times New Roman" w:hAnsi="Times New Roman" w:cs="Times New Roman"/>
      <w:color w:val="FF0000"/>
      <w:sz w:val="24"/>
      <w:szCs w:val="24"/>
      <w:lang w:val="en-NZ"/>
    </w:rPr>
  </w:style>
  <w:style w:type="paragraph" w:customStyle="1" w:styleId="Default">
    <w:name w:val="Default"/>
    <w:rsid w:val="005E7DD2"/>
    <w:pPr>
      <w:autoSpaceDE w:val="0"/>
      <w:autoSpaceDN w:val="0"/>
      <w:adjustRightInd w:val="0"/>
      <w:spacing w:after="0" w:line="240" w:lineRule="auto"/>
    </w:pPr>
    <w:rPr>
      <w:rFonts w:ascii="Palatino Linotype" w:eastAsia="Times New Roman" w:hAnsi="Palatino Linotype" w:cs="Times New Roman"/>
      <w:color w:val="000000"/>
      <w:sz w:val="24"/>
      <w:szCs w:val="24"/>
    </w:rPr>
  </w:style>
  <w:style w:type="character" w:customStyle="1" w:styleId="StyleTitre2GrasCar">
    <w:name w:val="Style Titre 2 + Gras Car"/>
    <w:rsid w:val="005E7DD2"/>
    <w:rPr>
      <w:rFonts w:cs="Arial"/>
      <w:b/>
      <w:bCs/>
      <w:iCs/>
      <w:sz w:val="24"/>
      <w:szCs w:val="28"/>
      <w:lang w:val="fr-FR" w:eastAsia="fr-FR" w:bidi="ar-SA"/>
    </w:rPr>
  </w:style>
  <w:style w:type="paragraph" w:customStyle="1" w:styleId="StyleTitre3ComplexeGras">
    <w:name w:val="Style Titre 3 + (Complexe) Gras"/>
    <w:basedOn w:val="Titre3"/>
    <w:rsid w:val="005E7DD2"/>
    <w:pPr>
      <w:widowControl/>
      <w:numPr>
        <w:numId w:val="0"/>
      </w:numPr>
      <w:suppressLineNumbers w:val="0"/>
      <w:tabs>
        <w:tab w:val="num" w:pos="720"/>
      </w:tabs>
      <w:overflowPunct w:val="0"/>
      <w:autoSpaceDE w:val="0"/>
      <w:autoSpaceDN w:val="0"/>
      <w:adjustRightInd w:val="0"/>
      <w:spacing w:before="0" w:after="120"/>
      <w:ind w:left="720" w:hanging="720"/>
      <w:jc w:val="both"/>
      <w:textAlignment w:val="baseline"/>
    </w:pPr>
    <w:rPr>
      <w:rFonts w:ascii="Arial" w:hAnsi="Arial"/>
      <w:bCs w:val="0"/>
      <w:i w:val="0"/>
      <w:color w:val="000000"/>
      <w:sz w:val="18"/>
      <w:szCs w:val="20"/>
      <w:lang w:eastAsia="ja-JP"/>
    </w:rPr>
  </w:style>
  <w:style w:type="character" w:customStyle="1" w:styleId="StyleTitre3ComplexeGrasCar">
    <w:name w:val="Style Titre 3 + (Complexe) Gras Car"/>
    <w:rsid w:val="005E7DD2"/>
    <w:rPr>
      <w:rFonts w:ascii="Arial" w:hAnsi="Arial" w:cs="Arial"/>
      <w:b/>
      <w:color w:val="000000"/>
      <w:sz w:val="18"/>
      <w:lang w:val="fr-FR" w:eastAsia="ja-JP" w:bidi="ar-SA"/>
    </w:rPr>
  </w:style>
  <w:style w:type="paragraph" w:customStyle="1" w:styleId="Titre16">
    <w:name w:val="Titre 16"/>
    <w:basedOn w:val="Titre3"/>
    <w:rsid w:val="005E7DD2"/>
    <w:pPr>
      <w:widowControl/>
      <w:numPr>
        <w:numId w:val="0"/>
      </w:numPr>
      <w:suppressLineNumbers w:val="0"/>
      <w:tabs>
        <w:tab w:val="num" w:pos="720"/>
      </w:tabs>
      <w:overflowPunct w:val="0"/>
      <w:autoSpaceDE w:val="0"/>
      <w:autoSpaceDN w:val="0"/>
      <w:adjustRightInd w:val="0"/>
      <w:spacing w:before="0" w:after="120"/>
      <w:ind w:left="720" w:hanging="720"/>
      <w:jc w:val="both"/>
      <w:textAlignment w:val="baseline"/>
    </w:pPr>
    <w:rPr>
      <w:rFonts w:ascii="Arial" w:hAnsi="Arial"/>
      <w:b w:val="0"/>
      <w:bCs w:val="0"/>
      <w:i w:val="0"/>
      <w:color w:val="000000"/>
      <w:sz w:val="18"/>
      <w:szCs w:val="20"/>
      <w:lang w:val="en-GB" w:eastAsia="ja-JP"/>
    </w:rPr>
  </w:style>
  <w:style w:type="character" w:customStyle="1" w:styleId="Retraitcorpsdetexte2Car">
    <w:name w:val="Retrait corps de texte 2 Car"/>
    <w:basedOn w:val="Policepardfaut"/>
    <w:link w:val="Retraitcorpsdetexte2"/>
    <w:semiHidden/>
    <w:rsid w:val="005E7DD2"/>
    <w:rPr>
      <w:rFonts w:ascii="Times New Roman" w:eastAsia="Times New Roman" w:hAnsi="Times New Roman" w:cs="Times New Roman"/>
      <w:iCs/>
      <w:sz w:val="24"/>
      <w:szCs w:val="24"/>
      <w:lang w:val="en-NZ"/>
    </w:rPr>
  </w:style>
  <w:style w:type="paragraph" w:styleId="Retraitcorpsdetexte2">
    <w:name w:val="Body Text Indent 2"/>
    <w:basedOn w:val="Normal"/>
    <w:link w:val="Retraitcorpsdetexte2Car"/>
    <w:semiHidden/>
    <w:rsid w:val="005E7DD2"/>
    <w:pPr>
      <w:widowControl w:val="0"/>
      <w:suppressLineNumbers/>
      <w:spacing w:before="120" w:after="0" w:line="480" w:lineRule="auto"/>
      <w:ind w:left="357" w:hanging="357"/>
      <w:jc w:val="both"/>
    </w:pPr>
    <w:rPr>
      <w:rFonts w:ascii="Times New Roman" w:eastAsia="Times New Roman" w:hAnsi="Times New Roman" w:cs="Times New Roman"/>
      <w:iCs/>
      <w:sz w:val="24"/>
      <w:szCs w:val="24"/>
      <w:lang w:val="en-NZ"/>
    </w:rPr>
  </w:style>
  <w:style w:type="character" w:customStyle="1" w:styleId="BodyTextIndentChar">
    <w:name w:val="Body Text Indent Char"/>
    <w:rsid w:val="005E7DD2"/>
    <w:rPr>
      <w:sz w:val="24"/>
      <w:szCs w:val="24"/>
      <w:lang w:val="fr-FR" w:eastAsia="fr-FR"/>
    </w:rPr>
  </w:style>
  <w:style w:type="character" w:customStyle="1" w:styleId="En-tteCar">
    <w:name w:val="En-tête Car"/>
    <w:basedOn w:val="Policepardfaut"/>
    <w:link w:val="En-tte"/>
    <w:semiHidden/>
    <w:rsid w:val="005E7DD2"/>
    <w:rPr>
      <w:rFonts w:ascii="Times New Roman" w:eastAsia="Times New Roman" w:hAnsi="Times New Roman" w:cs="Times New Roman"/>
      <w:sz w:val="24"/>
      <w:szCs w:val="24"/>
    </w:rPr>
  </w:style>
  <w:style w:type="paragraph" w:styleId="En-tte">
    <w:name w:val="header"/>
    <w:basedOn w:val="Normal"/>
    <w:link w:val="En-tteCar"/>
    <w:semiHidden/>
    <w:rsid w:val="005E7DD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rsid w:val="005E7DD2"/>
    <w:rPr>
      <w:sz w:val="24"/>
      <w:szCs w:val="24"/>
      <w:lang w:val="fr-FR" w:eastAsia="fr-FR"/>
    </w:rPr>
  </w:style>
  <w:style w:type="character" w:customStyle="1" w:styleId="articletitle">
    <w:name w:val="articletitle"/>
    <w:basedOn w:val="Policepardfaut"/>
    <w:rsid w:val="005E7DD2"/>
  </w:style>
  <w:style w:type="character" w:styleId="Accentuation">
    <w:name w:val="Emphasis"/>
    <w:basedOn w:val="Policepardfaut"/>
    <w:uiPriority w:val="20"/>
    <w:qFormat/>
    <w:rsid w:val="005E7DD2"/>
    <w:rPr>
      <w:i/>
      <w:iCs/>
    </w:rPr>
  </w:style>
  <w:style w:type="character" w:styleId="Numrodepage">
    <w:name w:val="page number"/>
    <w:basedOn w:val="Policepardfaut"/>
    <w:semiHidden/>
    <w:rsid w:val="001E7C43"/>
  </w:style>
  <w:style w:type="character" w:styleId="Numrodeligne">
    <w:name w:val="line number"/>
    <w:basedOn w:val="Policepardfaut"/>
    <w:semiHidden/>
    <w:unhideWhenUsed/>
    <w:rsid w:val="001E7C43"/>
  </w:style>
  <w:style w:type="paragraph" w:styleId="Rvision">
    <w:name w:val="Revision"/>
    <w:hidden/>
    <w:uiPriority w:val="99"/>
    <w:semiHidden/>
    <w:rsid w:val="00E8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83036">
      <w:bodyDiv w:val="1"/>
      <w:marLeft w:val="0"/>
      <w:marRight w:val="0"/>
      <w:marTop w:val="0"/>
      <w:marBottom w:val="0"/>
      <w:divBdr>
        <w:top w:val="none" w:sz="0" w:space="0" w:color="auto"/>
        <w:left w:val="none" w:sz="0" w:space="0" w:color="auto"/>
        <w:bottom w:val="none" w:sz="0" w:space="0" w:color="auto"/>
        <w:right w:val="none" w:sz="0" w:space="0" w:color="auto"/>
      </w:divBdr>
    </w:div>
    <w:div w:id="2034913502">
      <w:bodyDiv w:val="1"/>
      <w:marLeft w:val="0"/>
      <w:marRight w:val="0"/>
      <w:marTop w:val="0"/>
      <w:marBottom w:val="0"/>
      <w:divBdr>
        <w:top w:val="none" w:sz="0" w:space="0" w:color="auto"/>
        <w:left w:val="none" w:sz="0" w:space="0" w:color="auto"/>
        <w:bottom w:val="none" w:sz="0" w:space="0" w:color="auto"/>
        <w:right w:val="none" w:sz="0" w:space="0" w:color="auto"/>
      </w:divBdr>
      <w:divsChild>
        <w:div w:id="1073088946">
          <w:marLeft w:val="0"/>
          <w:marRight w:val="0"/>
          <w:marTop w:val="0"/>
          <w:marBottom w:val="0"/>
          <w:divBdr>
            <w:top w:val="none" w:sz="0" w:space="0" w:color="auto"/>
            <w:left w:val="none" w:sz="0" w:space="0" w:color="auto"/>
            <w:bottom w:val="none" w:sz="0" w:space="0" w:color="auto"/>
            <w:right w:val="none" w:sz="0" w:space="0" w:color="auto"/>
          </w:divBdr>
        </w:div>
        <w:div w:id="178850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3AF1-3447-4F8A-BAC2-F05DBDE3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661</Words>
  <Characters>3638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LEFEBVRE</dc:creator>
  <cp:lastModifiedBy>Paul MARCHAL, Ifremer Boulogne PDG-RBE-HMMN-LRHB</cp:lastModifiedBy>
  <cp:revision>11</cp:revision>
  <dcterms:created xsi:type="dcterms:W3CDTF">2024-06-03T14:52:00Z</dcterms:created>
  <dcterms:modified xsi:type="dcterms:W3CDTF">2024-08-26T16:26:00Z</dcterms:modified>
</cp:coreProperties>
</file>