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AFE" w:rsidRDefault="00D67C69">
      <w:pPr>
        <w:pStyle w:val="Titre1"/>
      </w:pPr>
      <w:bookmarkStart w:id="0" w:name="appendix-a"/>
      <w:r>
        <w:t>Appendix A</w:t>
      </w:r>
    </w:p>
    <w:p w:rsidR="00C92AFE" w:rsidRDefault="00D67C69">
      <w:pPr>
        <w:pStyle w:val="FirstParagraph"/>
      </w:pPr>
      <w:bookmarkStart w:id="1" w:name="_GoBack"/>
      <w:r>
        <w:t xml:space="preserve">The </w:t>
      </w:r>
      <w:r>
        <w:rPr>
          <w:i/>
          <w:iCs/>
        </w:rPr>
        <w:t>Reef Life Survey</w:t>
      </w:r>
      <w:r>
        <w:t xml:space="preserve"> photoquadrat categories are based on the </w:t>
      </w:r>
      <w:r>
        <w:rPr>
          <w:i/>
          <w:iCs/>
        </w:rPr>
        <w:t>Collaborative and Automated Tools for Analysis of Marine Imagery</w:t>
      </w:r>
      <w:r>
        <w:t xml:space="preserve"> (CATAMI) classification schema (Althaus 2015)</w:t>
      </w:r>
      <w:r>
        <w:t xml:space="preserve">, which integrates morphological characteristics with high-level taxonomic groupings and includes modifiers related to organismal health status (Edgar </w:t>
      </w:r>
      <w:r>
        <w:rPr>
          <w:i/>
          <w:iCs/>
        </w:rPr>
        <w:t>et al.</w:t>
      </w:r>
      <w:r>
        <w:t xml:space="preserve"> 2020). Given that this schema is primarily designed for Australian reefs with a significant focus </w:t>
      </w:r>
      <w:r>
        <w:t>on tropical reef health, some categories were too region-specific for global application. Therefore, we have consolidated several categories, as detailed in Table A.1, to create a more universally applicable classification system suitable on a global scale</w:t>
      </w:r>
      <w:r>
        <w:t>.</w:t>
      </w:r>
    </w:p>
    <w:p w:rsidR="00C92AFE" w:rsidRDefault="00D67C69">
      <w:pPr>
        <w:pStyle w:val="TableCaption"/>
      </w:pPr>
      <w:bookmarkStart w:id="2" w:name="tbl:tableSA1"/>
      <w:bookmarkEnd w:id="1"/>
      <w:r>
        <w:t>Table 1: Correspondence of the functional groups of substrates and the habitat groups used in this study.</w:t>
      </w:r>
    </w:p>
    <w:tbl>
      <w:tblPr>
        <w:tblStyle w:val="Table"/>
        <w:tblW w:w="5000" w:type="pct"/>
        <w:tblLook w:val="0020" w:firstRow="1" w:lastRow="0" w:firstColumn="0" w:lastColumn="0" w:noHBand="0" w:noVBand="0"/>
        <w:tblCaption w:val="Table 1: Correspondence of the functional groups of substrates and the habitat groups used in this study."/>
      </w:tblPr>
      <w:tblGrid>
        <w:gridCol w:w="5602"/>
        <w:gridCol w:w="4020"/>
      </w:tblGrid>
      <w:tr w:rsidR="00C92AFE" w:rsidTr="00E12F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  <w:tcBorders>
              <w:righ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Photoquadrat Original Categories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Final Classification</w:t>
            </w:r>
          </w:p>
        </w:tc>
      </w:tr>
      <w:tr w:rsidR="00C92AFE" w:rsidTr="00E12FE7">
        <w:tc>
          <w:tcPr>
            <w:tcW w:w="0" w:type="auto"/>
            <w:tcBorders>
              <w:righ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Ahermatypic corals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Sessile invertebrates</w:t>
            </w:r>
          </w:p>
        </w:tc>
      </w:tr>
      <w:tr w:rsidR="00C92AFE" w:rsidTr="00E12FE7">
        <w:tc>
          <w:tcPr>
            <w:tcW w:w="0" w:type="auto"/>
            <w:tcBorders>
              <w:righ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Ascidians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Sessile invertebrates</w:t>
            </w:r>
          </w:p>
        </w:tc>
      </w:tr>
      <w:tr w:rsidR="00C92AFE" w:rsidTr="00E12FE7">
        <w:tc>
          <w:tcPr>
            <w:tcW w:w="0" w:type="auto"/>
            <w:tcBorders>
              <w:righ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Ascidians (stalked</w:t>
            </w:r>
            <w:r>
              <w:t>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Sessile invertebrates</w:t>
            </w:r>
          </w:p>
        </w:tc>
      </w:tr>
      <w:tr w:rsidR="00C92AFE" w:rsidTr="00E12FE7">
        <w:tc>
          <w:tcPr>
            <w:tcW w:w="0" w:type="auto"/>
            <w:tcBorders>
              <w:righ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Ascidians (unstalked)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Sessile invertebrates</w:t>
            </w:r>
          </w:p>
        </w:tc>
      </w:tr>
      <w:tr w:rsidR="00C92AFE" w:rsidTr="00E12FE7">
        <w:tc>
          <w:tcPr>
            <w:tcW w:w="0" w:type="auto"/>
            <w:tcBorders>
              <w:righ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Bare Rock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Bare substrate</w:t>
            </w:r>
          </w:p>
        </w:tc>
      </w:tr>
      <w:tr w:rsidR="00C92AFE" w:rsidTr="00E12FE7">
        <w:tc>
          <w:tcPr>
            <w:tcW w:w="0" w:type="auto"/>
            <w:tcBorders>
              <w:righ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Barnacles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Sessile invertebrates</w:t>
            </w:r>
          </w:p>
        </w:tc>
      </w:tr>
      <w:tr w:rsidR="00C92AFE" w:rsidTr="00E12FE7">
        <w:tc>
          <w:tcPr>
            <w:tcW w:w="0" w:type="auto"/>
            <w:tcBorders>
              <w:righ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Black &amp; Octocorals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Soft corals and gorgonians</w:t>
            </w:r>
          </w:p>
        </w:tc>
      </w:tr>
      <w:tr w:rsidR="00C92AFE" w:rsidTr="00E12FE7">
        <w:tc>
          <w:tcPr>
            <w:tcW w:w="0" w:type="auto"/>
            <w:tcBorders>
              <w:righ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Bottlebrush Acropora corals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Branching corals</w:t>
            </w:r>
          </w:p>
        </w:tc>
      </w:tr>
      <w:tr w:rsidR="00C92AFE" w:rsidTr="00E12FE7">
        <w:tc>
          <w:tcPr>
            <w:tcW w:w="0" w:type="auto"/>
            <w:tcBorders>
              <w:righ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Bottlebrush Acropora corals_Bleached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Branching corals</w:t>
            </w:r>
          </w:p>
        </w:tc>
      </w:tr>
      <w:tr w:rsidR="00C92AFE" w:rsidTr="00E12FE7">
        <w:tc>
          <w:tcPr>
            <w:tcW w:w="0" w:type="auto"/>
            <w:tcBorders>
              <w:righ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Branching Acropora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Branching corals</w:t>
            </w:r>
          </w:p>
        </w:tc>
      </w:tr>
      <w:tr w:rsidR="00C92AFE" w:rsidTr="00E12FE7">
        <w:tc>
          <w:tcPr>
            <w:tcW w:w="0" w:type="auto"/>
            <w:tcBorders>
              <w:righ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Branching Acropora_Bleached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Branching corals</w:t>
            </w:r>
          </w:p>
        </w:tc>
      </w:tr>
      <w:tr w:rsidR="00C92AFE" w:rsidTr="00E12FE7">
        <w:tc>
          <w:tcPr>
            <w:tcW w:w="0" w:type="auto"/>
            <w:tcBorders>
              <w:righ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Branching corals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Branching corals</w:t>
            </w:r>
          </w:p>
        </w:tc>
      </w:tr>
      <w:tr w:rsidR="00C92AFE" w:rsidTr="00E12FE7">
        <w:tc>
          <w:tcPr>
            <w:tcW w:w="0" w:type="auto"/>
            <w:tcBorders>
              <w:righ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Branching corals_Bleached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Branching corals</w:t>
            </w:r>
          </w:p>
        </w:tc>
      </w:tr>
      <w:tr w:rsidR="00C92AFE" w:rsidTr="00E12FE7">
        <w:tc>
          <w:tcPr>
            <w:tcW w:w="0" w:type="auto"/>
            <w:tcBorders>
              <w:righ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Branching Pocillopora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Branching corals</w:t>
            </w:r>
          </w:p>
        </w:tc>
      </w:tr>
      <w:tr w:rsidR="00C92AFE" w:rsidTr="00E12FE7">
        <w:tc>
          <w:tcPr>
            <w:tcW w:w="0" w:type="auto"/>
            <w:tcBorders>
              <w:righ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Branching Pocillopora_Bleached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Branching corals</w:t>
            </w:r>
          </w:p>
        </w:tc>
      </w:tr>
      <w:tr w:rsidR="00C92AFE" w:rsidTr="00E12FE7">
        <w:tc>
          <w:tcPr>
            <w:tcW w:w="0" w:type="auto"/>
            <w:tcBorders>
              <w:righ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Bryozoa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Sessile invertebrates</w:t>
            </w:r>
          </w:p>
        </w:tc>
      </w:tr>
      <w:tr w:rsidR="00C92AFE" w:rsidTr="00E12FE7">
        <w:tc>
          <w:tcPr>
            <w:tcW w:w="0" w:type="auto"/>
            <w:tcBorders>
              <w:righ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Bryozoan (hard)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Sessile invertebrates</w:t>
            </w:r>
          </w:p>
        </w:tc>
      </w:tr>
      <w:tr w:rsidR="00C92AFE" w:rsidTr="00E12FE7">
        <w:tc>
          <w:tcPr>
            <w:tcW w:w="0" w:type="auto"/>
            <w:tcBorders>
              <w:righ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Bryozoan (soft)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Sessile invertebrates</w:t>
            </w:r>
          </w:p>
        </w:tc>
      </w:tr>
      <w:tr w:rsidR="00C92AFE" w:rsidTr="00E12FE7">
        <w:tc>
          <w:tcPr>
            <w:tcW w:w="0" w:type="auto"/>
            <w:tcBorders>
              <w:righ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Caulerpa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Green algae</w:t>
            </w:r>
          </w:p>
        </w:tc>
      </w:tr>
      <w:tr w:rsidR="00C92AFE" w:rsidTr="00E12FE7">
        <w:tc>
          <w:tcPr>
            <w:tcW w:w="0" w:type="auto"/>
            <w:tcBorders>
              <w:righ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Cnidaria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Sessile invertebrates</w:t>
            </w:r>
          </w:p>
        </w:tc>
      </w:tr>
      <w:tr w:rsidR="00C92AFE" w:rsidTr="00E12FE7">
        <w:tc>
          <w:tcPr>
            <w:tcW w:w="0" w:type="auto"/>
            <w:tcBorders>
              <w:righ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Cobble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Unconsolidated substrate</w:t>
            </w:r>
          </w:p>
        </w:tc>
      </w:tr>
      <w:tr w:rsidR="00C92AFE" w:rsidTr="00E12FE7">
        <w:tc>
          <w:tcPr>
            <w:tcW w:w="0" w:type="auto"/>
            <w:tcBorders>
              <w:righ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Colonial Anemones, Zoanthids and Corallimorphs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Sessile invertebrates</w:t>
            </w:r>
          </w:p>
        </w:tc>
      </w:tr>
      <w:tr w:rsidR="00C92AFE" w:rsidTr="00E12FE7">
        <w:tc>
          <w:tcPr>
            <w:tcW w:w="0" w:type="auto"/>
            <w:tcBorders>
              <w:righ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Columnar corals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Massive corals</w:t>
            </w:r>
          </w:p>
        </w:tc>
      </w:tr>
      <w:tr w:rsidR="00C92AFE" w:rsidTr="00E12FE7">
        <w:tc>
          <w:tcPr>
            <w:tcW w:w="0" w:type="auto"/>
            <w:tcBorders>
              <w:righ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Columnar corals_Bleached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Massive corals</w:t>
            </w:r>
          </w:p>
        </w:tc>
      </w:tr>
      <w:tr w:rsidR="00C92AFE" w:rsidTr="00E12FE7">
        <w:tc>
          <w:tcPr>
            <w:tcW w:w="0" w:type="auto"/>
            <w:tcBorders>
              <w:righ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lastRenderedPageBreak/>
              <w:t>Coral rubble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Unconsolidated substrate</w:t>
            </w:r>
          </w:p>
        </w:tc>
      </w:tr>
      <w:tr w:rsidR="00C92AFE" w:rsidTr="00E12FE7">
        <w:tc>
          <w:tcPr>
            <w:tcW w:w="0" w:type="auto"/>
            <w:tcBorders>
              <w:righ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Coral rubble with turf/encrusting algae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Turf</w:t>
            </w:r>
          </w:p>
        </w:tc>
      </w:tr>
      <w:tr w:rsidR="00C92AFE" w:rsidTr="00E12FE7">
        <w:tc>
          <w:tcPr>
            <w:tcW w:w="0" w:type="auto"/>
            <w:tcBorders>
              <w:righ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Corymbose Acropora corals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Br</w:t>
            </w:r>
            <w:r>
              <w:t>anching corals</w:t>
            </w:r>
          </w:p>
        </w:tc>
      </w:tr>
      <w:tr w:rsidR="00C92AFE" w:rsidTr="00E12FE7">
        <w:tc>
          <w:tcPr>
            <w:tcW w:w="0" w:type="auto"/>
            <w:tcBorders>
              <w:righ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Corymbose Acropora corals_Bleached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Branching corals</w:t>
            </w:r>
          </w:p>
        </w:tc>
      </w:tr>
      <w:tr w:rsidR="00C92AFE" w:rsidTr="00E12FE7">
        <w:tc>
          <w:tcPr>
            <w:tcW w:w="0" w:type="auto"/>
            <w:tcBorders>
              <w:righ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Crustose coralline algae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Crustose coralline algae</w:t>
            </w:r>
          </w:p>
        </w:tc>
      </w:tr>
      <w:tr w:rsidR="00C92AFE" w:rsidTr="00E12FE7">
        <w:tc>
          <w:tcPr>
            <w:tcW w:w="0" w:type="auto"/>
            <w:tcBorders>
              <w:righ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Dead coral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Dead coral</w:t>
            </w:r>
          </w:p>
        </w:tc>
      </w:tr>
      <w:tr w:rsidR="00C92AFE" w:rsidTr="00E12FE7">
        <w:tc>
          <w:tcPr>
            <w:tcW w:w="0" w:type="auto"/>
            <w:tcBorders>
              <w:righ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Desmarestia and Himantothallus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Canopy forming algae</w:t>
            </w:r>
          </w:p>
        </w:tc>
      </w:tr>
      <w:tr w:rsidR="00C92AFE" w:rsidTr="00E12FE7">
        <w:tc>
          <w:tcPr>
            <w:tcW w:w="0" w:type="auto"/>
            <w:tcBorders>
              <w:righ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Digitate corals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Massive corals</w:t>
            </w:r>
          </w:p>
        </w:tc>
      </w:tr>
      <w:tr w:rsidR="00C92AFE" w:rsidTr="00E12FE7">
        <w:tc>
          <w:tcPr>
            <w:tcW w:w="0" w:type="auto"/>
            <w:tcBorders>
              <w:righ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Digitate corals_Bleached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Massive corals</w:t>
            </w:r>
          </w:p>
        </w:tc>
      </w:tr>
      <w:tr w:rsidR="00C92AFE" w:rsidTr="00E12FE7">
        <w:tc>
          <w:tcPr>
            <w:tcW w:w="0" w:type="auto"/>
            <w:tcBorders>
              <w:righ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Durvillaea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Canopy forming algae</w:t>
            </w:r>
          </w:p>
        </w:tc>
      </w:tr>
      <w:tr w:rsidR="00C92AFE" w:rsidTr="00E12FE7">
        <w:tc>
          <w:tcPr>
            <w:tcW w:w="0" w:type="auto"/>
            <w:tcBorders>
              <w:righ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Ecklonia radiata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Canopy forming algae</w:t>
            </w:r>
          </w:p>
        </w:tc>
      </w:tr>
      <w:tr w:rsidR="00C92AFE" w:rsidTr="00E12FE7">
        <w:tc>
          <w:tcPr>
            <w:tcW w:w="0" w:type="auto"/>
            <w:tcBorders>
              <w:righ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Encrusting corals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Encrusting corals</w:t>
            </w:r>
          </w:p>
        </w:tc>
      </w:tr>
      <w:tr w:rsidR="00C92AFE" w:rsidTr="00E12FE7">
        <w:tc>
          <w:tcPr>
            <w:tcW w:w="0" w:type="auto"/>
            <w:tcBorders>
              <w:righ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Encrusting corals_Bleached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Encrusting corals</w:t>
            </w:r>
          </w:p>
        </w:tc>
      </w:tr>
      <w:tr w:rsidR="00C92AFE" w:rsidTr="00E12FE7">
        <w:tc>
          <w:tcPr>
            <w:tcW w:w="0" w:type="auto"/>
            <w:tcBorders>
              <w:righ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Encrusting leathery algae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Encrusting leathery algae</w:t>
            </w:r>
          </w:p>
        </w:tc>
      </w:tr>
      <w:tr w:rsidR="00C92AFE" w:rsidTr="00E12FE7">
        <w:tc>
          <w:tcPr>
            <w:tcW w:w="0" w:type="auto"/>
            <w:tcBorders>
              <w:righ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Filamentous algae_epiphyte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Filamentous algae</w:t>
            </w:r>
          </w:p>
        </w:tc>
      </w:tr>
      <w:tr w:rsidR="00C92AFE" w:rsidTr="00E12FE7">
        <w:tc>
          <w:tcPr>
            <w:tcW w:w="0" w:type="auto"/>
            <w:tcBorders>
              <w:righ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Filamentous brown algae_epiphyte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Filamentous algae</w:t>
            </w:r>
          </w:p>
        </w:tc>
      </w:tr>
      <w:tr w:rsidR="00C92AFE" w:rsidTr="00E12FE7">
        <w:tc>
          <w:tcPr>
            <w:tcW w:w="0" w:type="auto"/>
            <w:tcBorders>
              <w:righ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Filamentous green algae_epiphyte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Filamentous algae</w:t>
            </w:r>
          </w:p>
        </w:tc>
      </w:tr>
      <w:tr w:rsidR="00C92AFE" w:rsidTr="00E12FE7">
        <w:tc>
          <w:tcPr>
            <w:tcW w:w="0" w:type="auto"/>
            <w:tcBorders>
              <w:righ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Filamentous red algae_epiphyte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Filamentous algae</w:t>
            </w:r>
          </w:p>
        </w:tc>
      </w:tr>
      <w:tr w:rsidR="00C92AFE" w:rsidTr="00E12FE7">
        <w:tc>
          <w:tcPr>
            <w:tcW w:w="0" w:type="auto"/>
            <w:tcBorders>
              <w:righ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Filamentous rock-attached algae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Filamentous algae</w:t>
            </w:r>
          </w:p>
        </w:tc>
      </w:tr>
      <w:tr w:rsidR="00C92AFE" w:rsidTr="00E12FE7">
        <w:tc>
          <w:tcPr>
            <w:tcW w:w="0" w:type="auto"/>
            <w:tcBorders>
              <w:righ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Foliose/Plate corals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Foliose/Pla</w:t>
            </w:r>
            <w:r>
              <w:t>te corals</w:t>
            </w:r>
          </w:p>
        </w:tc>
      </w:tr>
      <w:tr w:rsidR="00C92AFE" w:rsidTr="00E12FE7">
        <w:tc>
          <w:tcPr>
            <w:tcW w:w="0" w:type="auto"/>
            <w:tcBorders>
              <w:righ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Foliose/Plate corals_Bleached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Foliose/Plate corals</w:t>
            </w:r>
          </w:p>
        </w:tc>
      </w:tr>
      <w:tr w:rsidR="00C92AFE" w:rsidTr="00E12FE7">
        <w:tc>
          <w:tcPr>
            <w:tcW w:w="0" w:type="auto"/>
            <w:tcBorders>
              <w:righ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Geniculate coralline algae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Geniculate coralline algae</w:t>
            </w:r>
          </w:p>
        </w:tc>
      </w:tr>
      <w:tr w:rsidR="00C92AFE" w:rsidTr="00E12FE7">
        <w:tc>
          <w:tcPr>
            <w:tcW w:w="0" w:type="auto"/>
            <w:tcBorders>
              <w:righ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Green calcified algae (Halimeda)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Green calcified algae (Halimeda)</w:t>
            </w:r>
          </w:p>
        </w:tc>
      </w:tr>
      <w:tr w:rsidR="00C92AFE" w:rsidTr="00E12FE7">
        <w:tc>
          <w:tcPr>
            <w:tcW w:w="0" w:type="auto"/>
            <w:tcBorders>
              <w:righ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Heliopora coerulea (blue coral)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Calcareous hydrocorals and octocorals</w:t>
            </w:r>
          </w:p>
        </w:tc>
      </w:tr>
      <w:tr w:rsidR="00C92AFE" w:rsidTr="00E12FE7">
        <w:tc>
          <w:tcPr>
            <w:tcW w:w="0" w:type="auto"/>
            <w:tcBorders>
              <w:righ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Hydrocoral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Calcareous hydrocorals and octocorals</w:t>
            </w:r>
          </w:p>
        </w:tc>
      </w:tr>
      <w:tr w:rsidR="00C92AFE" w:rsidTr="00E12FE7">
        <w:tc>
          <w:tcPr>
            <w:tcW w:w="0" w:type="auto"/>
            <w:tcBorders>
              <w:righ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Hydrocoral_Bleached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Calcareous hydrocorals and octocorals</w:t>
            </w:r>
          </w:p>
        </w:tc>
      </w:tr>
      <w:tr w:rsidR="00C92AFE" w:rsidTr="00E12FE7">
        <w:tc>
          <w:tcPr>
            <w:tcW w:w="0" w:type="auto"/>
            <w:tcBorders>
              <w:righ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Hydroids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Sessile invertebrates</w:t>
            </w:r>
          </w:p>
        </w:tc>
      </w:tr>
      <w:tr w:rsidR="00C92AFE" w:rsidTr="00E12FE7">
        <w:tc>
          <w:tcPr>
            <w:tcW w:w="0" w:type="auto"/>
            <w:tcBorders>
              <w:righ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Large brown laminarian kelps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Canopy forming algae</w:t>
            </w:r>
          </w:p>
        </w:tc>
      </w:tr>
      <w:tr w:rsidR="00C92AFE" w:rsidTr="00E12FE7">
        <w:tc>
          <w:tcPr>
            <w:tcW w:w="0" w:type="auto"/>
            <w:tcBorders>
              <w:righ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Large-polyp stony corals (free-living)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Large-polyp stony corals (free-living)</w:t>
            </w:r>
          </w:p>
        </w:tc>
      </w:tr>
      <w:tr w:rsidR="00C92AFE" w:rsidTr="00E12FE7">
        <w:tc>
          <w:tcPr>
            <w:tcW w:w="0" w:type="auto"/>
            <w:tcBorders>
              <w:righ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Large-polyp stony corals (free-living)_Bleached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Large-polyp stony corals (free-living)</w:t>
            </w:r>
          </w:p>
        </w:tc>
      </w:tr>
      <w:tr w:rsidR="00C92AFE" w:rsidTr="00E12FE7">
        <w:tc>
          <w:tcPr>
            <w:tcW w:w="0" w:type="auto"/>
            <w:tcBorders>
              <w:righ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Macroalgae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Canopy forming algae</w:t>
            </w:r>
          </w:p>
        </w:tc>
      </w:tr>
      <w:tr w:rsidR="00C92AFE" w:rsidTr="00E12FE7">
        <w:tc>
          <w:tcPr>
            <w:tcW w:w="0" w:type="auto"/>
            <w:tcBorders>
              <w:righ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lastRenderedPageBreak/>
              <w:t>Macroalgae_canopy forming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Canopy forming algae</w:t>
            </w:r>
          </w:p>
        </w:tc>
      </w:tr>
      <w:tr w:rsidR="00C92AFE" w:rsidTr="00E12FE7">
        <w:tc>
          <w:tcPr>
            <w:tcW w:w="0" w:type="auto"/>
            <w:tcBorders>
              <w:righ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Macrocystis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Canopy forming algae</w:t>
            </w:r>
          </w:p>
        </w:tc>
      </w:tr>
      <w:tr w:rsidR="00C92AFE" w:rsidTr="00E12FE7">
        <w:tc>
          <w:tcPr>
            <w:tcW w:w="0" w:type="auto"/>
            <w:tcBorders>
              <w:righ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Massive coral</w:t>
            </w:r>
            <w:r>
              <w:t>s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Massive corals</w:t>
            </w:r>
          </w:p>
        </w:tc>
      </w:tr>
      <w:tr w:rsidR="00C92AFE" w:rsidTr="00E12FE7">
        <w:tc>
          <w:tcPr>
            <w:tcW w:w="0" w:type="auto"/>
            <w:tcBorders>
              <w:righ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Massive corals_Bleached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Massive corals</w:t>
            </w:r>
          </w:p>
        </w:tc>
      </w:tr>
      <w:tr w:rsidR="00C92AFE" w:rsidTr="00E12FE7">
        <w:tc>
          <w:tcPr>
            <w:tcW w:w="0" w:type="auto"/>
            <w:tcBorders>
              <w:righ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Medium foliose brown algae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Brown algae</w:t>
            </w:r>
          </w:p>
        </w:tc>
      </w:tr>
      <w:tr w:rsidR="00C92AFE" w:rsidTr="00E12FE7">
        <w:tc>
          <w:tcPr>
            <w:tcW w:w="0" w:type="auto"/>
            <w:tcBorders>
              <w:righ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Medium foliose green algae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Green algae</w:t>
            </w:r>
          </w:p>
        </w:tc>
      </w:tr>
      <w:tr w:rsidR="00C92AFE" w:rsidTr="00E12FE7">
        <w:tc>
          <w:tcPr>
            <w:tcW w:w="0" w:type="auto"/>
            <w:tcBorders>
              <w:righ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Medium foliose red algae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Red algae</w:t>
            </w:r>
          </w:p>
        </w:tc>
      </w:tr>
      <w:tr w:rsidR="00C92AFE" w:rsidTr="00E12FE7">
        <w:tc>
          <w:tcPr>
            <w:tcW w:w="0" w:type="auto"/>
            <w:tcBorders>
              <w:righ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Molluscs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Sessile invertebrates</w:t>
            </w:r>
          </w:p>
        </w:tc>
      </w:tr>
      <w:tr w:rsidR="00C92AFE" w:rsidTr="00E12FE7">
        <w:tc>
          <w:tcPr>
            <w:tcW w:w="0" w:type="auto"/>
            <w:tcBorders>
              <w:righ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Organ-pipe coral (Tubipora)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Calcareous hydrocorals and octocorals</w:t>
            </w:r>
          </w:p>
        </w:tc>
      </w:tr>
      <w:tr w:rsidR="00C92AFE" w:rsidTr="00E12FE7">
        <w:tc>
          <w:tcPr>
            <w:tcW w:w="0" w:type="auto"/>
            <w:tcBorders>
              <w:righ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Other fucoids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Canopy forming algae</w:t>
            </w:r>
          </w:p>
        </w:tc>
      </w:tr>
      <w:tr w:rsidR="00C92AFE" w:rsidTr="00E12FE7">
        <w:tc>
          <w:tcPr>
            <w:tcW w:w="0" w:type="auto"/>
            <w:tcBorders>
              <w:righ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Pebbles/gravel/shell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Unconsolidated substrate</w:t>
            </w:r>
          </w:p>
        </w:tc>
      </w:tr>
      <w:tr w:rsidR="00C92AFE" w:rsidTr="00E12FE7">
        <w:tc>
          <w:tcPr>
            <w:tcW w:w="0" w:type="auto"/>
            <w:tcBorders>
              <w:righ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Phyllospora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Canopy forming algae</w:t>
            </w:r>
          </w:p>
        </w:tc>
      </w:tr>
      <w:tr w:rsidR="00C92AFE" w:rsidTr="00E12FE7">
        <w:tc>
          <w:tcPr>
            <w:tcW w:w="0" w:type="auto"/>
            <w:tcBorders>
              <w:righ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Polychaete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Sessile invertebrates</w:t>
            </w:r>
          </w:p>
        </w:tc>
      </w:tr>
      <w:tr w:rsidR="00C92AFE" w:rsidTr="00E12FE7">
        <w:tc>
          <w:tcPr>
            <w:tcW w:w="0" w:type="auto"/>
            <w:tcBorders>
              <w:righ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Sand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Unconsolidated substrate</w:t>
            </w:r>
          </w:p>
        </w:tc>
      </w:tr>
      <w:tr w:rsidR="00C92AFE" w:rsidTr="00E12FE7">
        <w:tc>
          <w:tcPr>
            <w:tcW w:w="0" w:type="auto"/>
            <w:tcBorders>
              <w:righ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Seagrass (Halophila)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Seagrass</w:t>
            </w:r>
          </w:p>
        </w:tc>
      </w:tr>
      <w:tr w:rsidR="00C92AFE" w:rsidTr="00E12FE7">
        <w:tc>
          <w:tcPr>
            <w:tcW w:w="0" w:type="auto"/>
            <w:tcBorders>
              <w:righ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Seagrass (straplike)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Seagrass</w:t>
            </w:r>
          </w:p>
        </w:tc>
      </w:tr>
      <w:tr w:rsidR="00C92AFE" w:rsidTr="00E12FE7">
        <w:tc>
          <w:tcPr>
            <w:tcW w:w="0" w:type="auto"/>
            <w:tcBorders>
              <w:righ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Seagrasses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Seagrass</w:t>
            </w:r>
          </w:p>
        </w:tc>
      </w:tr>
      <w:tr w:rsidR="00C92AFE" w:rsidTr="00E12FE7">
        <w:tc>
          <w:tcPr>
            <w:tcW w:w="0" w:type="auto"/>
            <w:tcBorders>
              <w:righ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Sessile bivalves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Sessile invertebrates</w:t>
            </w:r>
          </w:p>
        </w:tc>
      </w:tr>
      <w:tr w:rsidR="00C92AFE" w:rsidTr="00E12FE7">
        <w:tc>
          <w:tcPr>
            <w:tcW w:w="0" w:type="auto"/>
            <w:tcBorders>
              <w:righ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Sessile gastropods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Sessile invertebrates</w:t>
            </w:r>
          </w:p>
        </w:tc>
      </w:tr>
      <w:tr w:rsidR="00C92AFE" w:rsidTr="00E12FE7">
        <w:tc>
          <w:tcPr>
            <w:tcW w:w="0" w:type="auto"/>
            <w:tcBorders>
              <w:righ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Slime (not trapping sediment)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Bare substrate</w:t>
            </w:r>
          </w:p>
        </w:tc>
      </w:tr>
      <w:tr w:rsidR="00C92AFE" w:rsidTr="00E12FE7">
        <w:tc>
          <w:tcPr>
            <w:tcW w:w="0" w:type="auto"/>
            <w:tcBorders>
              <w:righ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Small &lt;2cm foliose algal cover (not trapping sediment)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Turf</w:t>
            </w:r>
          </w:p>
        </w:tc>
      </w:tr>
      <w:tr w:rsidR="00C92AFE" w:rsidTr="00E12FE7">
        <w:tc>
          <w:tcPr>
            <w:tcW w:w="0" w:type="auto"/>
            <w:tcBorders>
              <w:righ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Soft corals and gorgonians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Soft corals and gorgonians</w:t>
            </w:r>
          </w:p>
        </w:tc>
      </w:tr>
      <w:tr w:rsidR="00C92AFE" w:rsidTr="00E12FE7">
        <w:tc>
          <w:tcPr>
            <w:tcW w:w="0" w:type="auto"/>
            <w:tcBorders>
              <w:righ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Solitary Anemones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Sessile invertebrates</w:t>
            </w:r>
          </w:p>
        </w:tc>
      </w:tr>
      <w:tr w:rsidR="00C92AFE" w:rsidTr="00E12FE7">
        <w:tc>
          <w:tcPr>
            <w:tcW w:w="0" w:type="auto"/>
            <w:tcBorders>
              <w:righ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Sponges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Sessile invertebrates</w:t>
            </w:r>
          </w:p>
        </w:tc>
      </w:tr>
      <w:tr w:rsidR="00C92AFE" w:rsidTr="00E12FE7">
        <w:tc>
          <w:tcPr>
            <w:tcW w:w="0" w:type="auto"/>
            <w:tcBorders>
              <w:righ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Sponges (encrusting)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Sessile invertebrates</w:t>
            </w:r>
          </w:p>
        </w:tc>
      </w:tr>
      <w:tr w:rsidR="00C92AFE" w:rsidTr="00E12FE7">
        <w:tc>
          <w:tcPr>
            <w:tcW w:w="0" w:type="auto"/>
            <w:tcBorders>
              <w:righ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Sponges (erect)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Sessile invertebrates</w:t>
            </w:r>
          </w:p>
        </w:tc>
      </w:tr>
      <w:tr w:rsidR="00C92AFE" w:rsidTr="00E12FE7">
        <w:tc>
          <w:tcPr>
            <w:tcW w:w="0" w:type="auto"/>
            <w:tcBorders>
              <w:righ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Sponges (hollow)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Sessile invertebrates</w:t>
            </w:r>
          </w:p>
        </w:tc>
      </w:tr>
      <w:tr w:rsidR="00C92AFE" w:rsidTr="00E12FE7">
        <w:tc>
          <w:tcPr>
            <w:tcW w:w="0" w:type="auto"/>
            <w:tcBorders>
              <w:righ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Sponges (massive)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Sessile invertebrates</w:t>
            </w:r>
          </w:p>
        </w:tc>
      </w:tr>
      <w:tr w:rsidR="00C92AFE" w:rsidTr="00E12FE7">
        <w:tc>
          <w:tcPr>
            <w:tcW w:w="0" w:type="auto"/>
            <w:tcBorders>
              <w:righ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Stony corals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Encrusting corals</w:t>
            </w:r>
          </w:p>
        </w:tc>
      </w:tr>
      <w:tr w:rsidR="00C92AFE" w:rsidTr="00E12FE7">
        <w:tc>
          <w:tcPr>
            <w:tcW w:w="0" w:type="auto"/>
            <w:tcBorders>
              <w:righ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Stony corals_Bleached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Encrusting corals</w:t>
            </w:r>
          </w:p>
        </w:tc>
      </w:tr>
      <w:tr w:rsidR="00C92AFE" w:rsidTr="00E12FE7">
        <w:tc>
          <w:tcPr>
            <w:tcW w:w="0" w:type="auto"/>
            <w:tcBorders>
              <w:righ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Sub-massive corals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Massive corals</w:t>
            </w:r>
          </w:p>
        </w:tc>
      </w:tr>
      <w:tr w:rsidR="00C92AFE" w:rsidTr="00E12FE7">
        <w:tc>
          <w:tcPr>
            <w:tcW w:w="0" w:type="auto"/>
            <w:tcBorders>
              <w:righ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Sub-massive corals_Bleached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Massive corals</w:t>
            </w:r>
          </w:p>
        </w:tc>
      </w:tr>
      <w:tr w:rsidR="00C92AFE" w:rsidTr="00E12FE7">
        <w:tc>
          <w:tcPr>
            <w:tcW w:w="0" w:type="auto"/>
            <w:tcBorders>
              <w:righ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Substrate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Bare substrate</w:t>
            </w:r>
          </w:p>
        </w:tc>
      </w:tr>
      <w:tr w:rsidR="00C92AFE" w:rsidTr="00E12FE7">
        <w:tc>
          <w:tcPr>
            <w:tcW w:w="0" w:type="auto"/>
            <w:tcBorders>
              <w:righ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Tabular Acropora corals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Foliose/Plate corals</w:t>
            </w:r>
          </w:p>
        </w:tc>
      </w:tr>
      <w:tr w:rsidR="00C92AFE" w:rsidTr="00E12FE7">
        <w:tc>
          <w:tcPr>
            <w:tcW w:w="0" w:type="auto"/>
            <w:tcBorders>
              <w:righ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lastRenderedPageBreak/>
              <w:t>Tabular Acropora corals_Bleached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Foliose/Plate corals</w:t>
            </w:r>
          </w:p>
        </w:tc>
      </w:tr>
      <w:tr w:rsidR="00C92AFE" w:rsidTr="00E12FE7">
        <w:tc>
          <w:tcPr>
            <w:tcW w:w="0" w:type="auto"/>
            <w:tcBorders>
              <w:righ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Turfing algae (&lt;2 cm high algal/sediment mat on rock)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Turf</w:t>
            </w:r>
          </w:p>
        </w:tc>
      </w:tr>
      <w:tr w:rsidR="00C92AFE" w:rsidTr="00E12FE7">
        <w:tc>
          <w:tcPr>
            <w:tcW w:w="0" w:type="auto"/>
            <w:tcBorders>
              <w:righ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Worms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92AFE" w:rsidRDefault="00D67C69">
            <w:pPr>
              <w:pStyle w:val="Compact"/>
            </w:pPr>
            <w:r>
              <w:t>Sessile invertebrates</w:t>
            </w:r>
          </w:p>
        </w:tc>
      </w:tr>
    </w:tbl>
    <w:p w:rsidR="00C92AFE" w:rsidRDefault="00D67C69">
      <w:pPr>
        <w:pStyle w:val="Titre2"/>
      </w:pPr>
      <w:bookmarkStart w:id="3" w:name="references"/>
      <w:bookmarkEnd w:id="2"/>
      <w:r>
        <w:t>References</w:t>
      </w:r>
    </w:p>
    <w:p w:rsidR="00C92AFE" w:rsidRDefault="00D67C69">
      <w:pPr>
        <w:pStyle w:val="Bibliographie"/>
      </w:pPr>
      <w:bookmarkStart w:id="4" w:name="ref-Althaus_2015"/>
      <w:bookmarkStart w:id="5" w:name="refs"/>
      <w:r>
        <w:t xml:space="preserve">Althaus, N.A.F., Franziska AND Hill. (2015). A standardised vocabulary for identifying benthic biota and substrata from underwater imagery: The CATAMI classification scheme. </w:t>
      </w:r>
      <w:r>
        <w:rPr>
          <w:i/>
          <w:iCs/>
        </w:rPr>
        <w:t>PLOS ONE</w:t>
      </w:r>
      <w:r>
        <w:t>, 10, 1–18.</w:t>
      </w:r>
    </w:p>
    <w:p w:rsidR="00C92AFE" w:rsidRDefault="00D67C69">
      <w:pPr>
        <w:pStyle w:val="Bibliographie"/>
      </w:pPr>
      <w:bookmarkStart w:id="6" w:name="ref-Edgar_2020"/>
      <w:bookmarkEnd w:id="4"/>
      <w:r>
        <w:t>Edgar, G.J., Cooper, A., Baker, S.C., Barker, W., Barrett, N.S</w:t>
      </w:r>
      <w:r>
        <w:t xml:space="preserve">., Becerro, M.A., </w:t>
      </w:r>
      <w:r>
        <w:rPr>
          <w:i/>
          <w:iCs/>
        </w:rPr>
        <w:t>et al.</w:t>
      </w:r>
      <w:r>
        <w:t xml:space="preserve"> (2020). Establishing the ecological basis for conservation of shallow marine life using reef life survey. </w:t>
      </w:r>
      <w:r>
        <w:rPr>
          <w:i/>
          <w:iCs/>
        </w:rPr>
        <w:t>Biological Conservation</w:t>
      </w:r>
      <w:r>
        <w:t>, 252, 108855.</w:t>
      </w:r>
      <w:bookmarkEnd w:id="0"/>
      <w:bookmarkEnd w:id="3"/>
      <w:bookmarkEnd w:id="5"/>
      <w:bookmarkEnd w:id="6"/>
    </w:p>
    <w:sectPr w:rsidR="00C92AFE"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7C69" w:rsidRDefault="00D67C69">
      <w:pPr>
        <w:spacing w:after="0"/>
      </w:pPr>
      <w:r>
        <w:separator/>
      </w:r>
    </w:p>
  </w:endnote>
  <w:endnote w:type="continuationSeparator" w:id="0">
    <w:p w:rsidR="00D67C69" w:rsidRDefault="00D67C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7C69" w:rsidRDefault="00D67C69">
      <w:r>
        <w:separator/>
      </w:r>
    </w:p>
  </w:footnote>
  <w:footnote w:type="continuationSeparator" w:id="0">
    <w:p w:rsidR="00D67C69" w:rsidRDefault="00D67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A990"/>
    <w:multiLevelType w:val="multilevel"/>
    <w:tmpl w:val="53F2C40C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embedSystemFonts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2AFE"/>
    <w:rsid w:val="00C92AFE"/>
    <w:rsid w:val="00D67C69"/>
    <w:rsid w:val="00E1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docId w15:val="{DF7FDDBF-BC4E-A145-9F21-63AF172BC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Corpsdetexte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Corpsdetexte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color w:val="4F81BD" w:themeColor="accent1"/>
    </w:rPr>
  </w:style>
  <w:style w:type="paragraph" w:styleId="Titre5">
    <w:name w:val="heading 5"/>
    <w:basedOn w:val="Normal"/>
    <w:next w:val="Corpsdetexte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Titre6">
    <w:name w:val="heading 6"/>
    <w:basedOn w:val="Normal"/>
    <w:next w:val="Corpsdetexte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Titre7">
    <w:name w:val="heading 7"/>
    <w:basedOn w:val="Normal"/>
    <w:next w:val="Corpsdetexte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Titre8">
    <w:name w:val="heading 8"/>
    <w:basedOn w:val="Normal"/>
    <w:next w:val="Corpsdetexte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Titre9">
    <w:name w:val="heading 9"/>
    <w:basedOn w:val="Normal"/>
    <w:next w:val="Corpsdetexte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jc w:val="center"/>
    </w:pPr>
  </w:style>
  <w:style w:type="paragraph" w:styleId="Date">
    <w:name w:val="Date"/>
    <w:next w:val="Corpsdetexte"/>
    <w:qFormat/>
    <w:pPr>
      <w:keepNext/>
      <w:keepLines/>
      <w:jc w:val="center"/>
    </w:pPr>
  </w:style>
  <w:style w:type="paragraph" w:customStyle="1" w:styleId="AbstractTitle">
    <w:name w:val="Abstract Title"/>
    <w:basedOn w:val="Normal"/>
    <w:next w:val="Abstract"/>
    <w:qFormat/>
    <w:pPr>
      <w:keepNext/>
      <w:keepLines/>
      <w:spacing w:before="300" w:after="0"/>
      <w:jc w:val="center"/>
    </w:pPr>
    <w:rPr>
      <w:b/>
      <w:color w:val="345A8A"/>
      <w:sz w:val="20"/>
      <w:szCs w:val="20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1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Lgende">
    <w:name w:val="caption"/>
    <w:basedOn w:val="Normal"/>
    <w:link w:val="LgendeCar"/>
    <w:pPr>
      <w:spacing w:after="120"/>
    </w:pPr>
    <w:rPr>
      <w:i/>
    </w:rPr>
  </w:style>
  <w:style w:type="paragraph" w:customStyle="1" w:styleId="TableCaption">
    <w:name w:val="Table Caption"/>
    <w:basedOn w:val="Lgende"/>
    <w:pPr>
      <w:keepNext/>
    </w:pPr>
  </w:style>
  <w:style w:type="paragraph" w:customStyle="1" w:styleId="ImageCaption">
    <w:name w:val="Image Caption"/>
    <w:basedOn w:val="Lgende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LgendeCar">
    <w:name w:val="Légende Car"/>
    <w:basedOn w:val="Policepardfaut"/>
    <w:link w:val="Lgende"/>
  </w:style>
  <w:style w:type="character" w:customStyle="1" w:styleId="VerbatimChar">
    <w:name w:val="Verbatim Char"/>
    <w:basedOn w:val="LgendeCar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LgendeCar"/>
  </w:style>
  <w:style w:type="character" w:styleId="Appelnotedebasdep">
    <w:name w:val="footnote reference"/>
    <w:basedOn w:val="LgendeCa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paragraph" w:styleId="En-ttedetabledesmatires">
    <w:name w:val="TOC Heading"/>
    <w:basedOn w:val="Titre1"/>
    <w:next w:val="Corpsdetexte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b/>
      <w:color w:val="00800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color w:val="008000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808</Words>
  <Characters>4448</Characters>
  <Application>Microsoft Office Word</Application>
  <DocSecurity>0</DocSecurity>
  <Lines>37</Lines>
  <Paragraphs>10</Paragraphs>
  <ScaleCrop>false</ScaleCrop>
  <Company/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>Clément VIOLET</cp:lastModifiedBy>
  <cp:revision>2</cp:revision>
  <dcterms:created xsi:type="dcterms:W3CDTF">2024-12-17T19:46:00Z</dcterms:created>
  <dcterms:modified xsi:type="dcterms:W3CDTF">2024-12-20T07:58:00Z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EqnLabels">
    <vt:lpwstr>False</vt:lpwstr>
  </property>
  <property fmtid="{D5CDD505-2E9C-101B-9397-08002B2CF9AE}" pid="3" name="autoSectionLabels">
    <vt:lpwstr>False</vt:lpwstr>
  </property>
  <property fmtid="{D5CDD505-2E9C-101B-9397-08002B2CF9AE}" pid="4" name="bibliography">
    <vt:lpwstr>bibliography.bib</vt:lpwstr>
  </property>
  <property fmtid="{D5CDD505-2E9C-101B-9397-08002B2CF9AE}" pid="5" name="ccsDelim">
    <vt:lpwstr>, </vt:lpwstr>
  </property>
  <property fmtid="{D5CDD505-2E9C-101B-9397-08002B2CF9AE}" pid="6" name="ccsLabelSep">
    <vt:lpwstr> — </vt:lpwstr>
  </property>
  <property fmtid="{D5CDD505-2E9C-101B-9397-08002B2CF9AE}" pid="7" name="ccsTemplate">
    <vt:lpwstr>iccsLabelSept</vt:lpwstr>
  </property>
  <property fmtid="{D5CDD505-2E9C-101B-9397-08002B2CF9AE}" pid="8" name="chapDelim">
    <vt:lpwstr>.</vt:lpwstr>
  </property>
  <property fmtid="{D5CDD505-2E9C-101B-9397-08002B2CF9AE}" pid="9" name="chapters">
    <vt:lpwstr>False</vt:lpwstr>
  </property>
  <property fmtid="{D5CDD505-2E9C-101B-9397-08002B2CF9AE}" pid="10" name="chaptersDepth">
    <vt:lpwstr>1</vt:lpwstr>
  </property>
  <property fmtid="{D5CDD505-2E9C-101B-9397-08002B2CF9AE}" pid="11" name="codeBlockCaptions">
    <vt:lpwstr>False</vt:lpwstr>
  </property>
  <property fmtid="{D5CDD505-2E9C-101B-9397-08002B2CF9AE}" pid="12" name="cref">
    <vt:lpwstr>False</vt:lpwstr>
  </property>
  <property fmtid="{D5CDD505-2E9C-101B-9397-08002B2CF9AE}" pid="13" name="crossrefYaml">
    <vt:lpwstr>../pandoc-crossref_supp.yml</vt:lpwstr>
  </property>
  <property fmtid="{D5CDD505-2E9C-101B-9397-08002B2CF9AE}" pid="14" name="csl">
    <vt:lpwstr>template/ecology-letters.cls</vt:lpwstr>
  </property>
  <property fmtid="{D5CDD505-2E9C-101B-9397-08002B2CF9AE}" pid="15" name="eqLabels">
    <vt:lpwstr>arabic</vt:lpwstr>
  </property>
  <property fmtid="{D5CDD505-2E9C-101B-9397-08002B2CF9AE}" pid="16" name="eqnBlockInlineMath">
    <vt:lpwstr>False</vt:lpwstr>
  </property>
  <property fmtid="{D5CDD505-2E9C-101B-9397-08002B2CF9AE}" pid="17" name="eqnBlockTemplate">
    <vt:lpwstr>ti</vt:lpwstr>
  </property>
  <property fmtid="{D5CDD505-2E9C-101B-9397-08002B2CF9AE}" pid="18" name="eqnIndexTemplate">
    <vt:lpwstr>(i)</vt:lpwstr>
  </property>
  <property fmtid="{D5CDD505-2E9C-101B-9397-08002B2CF9AE}" pid="19" name="eqnInlineTemplate">
    <vt:lpwstr>eequationNumberTeX{i}</vt:lpwstr>
  </property>
  <property fmtid="{D5CDD505-2E9C-101B-9397-08002B2CF9AE}" pid="20" name="eqnPrefix">
    <vt:lpwstr/>
  </property>
  <property fmtid="{D5CDD505-2E9C-101B-9397-08002B2CF9AE}" pid="21" name="eqnPrefixTemplate">
    <vt:lpwstr>p i</vt:lpwstr>
  </property>
  <property fmtid="{D5CDD505-2E9C-101B-9397-08002B2CF9AE}" pid="22" name="equationNumberTeX">
    <vt:lpwstr>\qquad</vt:lpwstr>
  </property>
  <property fmtid="{D5CDD505-2E9C-101B-9397-08002B2CF9AE}" pid="23" name="figLabels">
    <vt:lpwstr>arabic</vt:lpwstr>
  </property>
  <property fmtid="{D5CDD505-2E9C-101B-9397-08002B2CF9AE}" pid="24" name="figPrefix">
    <vt:lpwstr/>
  </property>
  <property fmtid="{D5CDD505-2E9C-101B-9397-08002B2CF9AE}" pid="25" name="figPrefixTemplate">
    <vt:lpwstr>p i</vt:lpwstr>
  </property>
  <property fmtid="{D5CDD505-2E9C-101B-9397-08002B2CF9AE}" pid="26" name="figureTemplate">
    <vt:lpwstr>figureTitle ititleDelim t</vt:lpwstr>
  </property>
  <property fmtid="{D5CDD505-2E9C-101B-9397-08002B2CF9AE}" pid="27" name="figureTitle">
    <vt:lpwstr>Figure</vt:lpwstr>
  </property>
  <property fmtid="{D5CDD505-2E9C-101B-9397-08002B2CF9AE}" pid="28" name="lastDelim">
    <vt:lpwstr>, </vt:lpwstr>
  </property>
  <property fmtid="{D5CDD505-2E9C-101B-9397-08002B2CF9AE}" pid="29" name="linkReferences">
    <vt:lpwstr>False</vt:lpwstr>
  </property>
  <property fmtid="{D5CDD505-2E9C-101B-9397-08002B2CF9AE}" pid="30" name="listItemTitleDelim">
    <vt:lpwstr>.</vt:lpwstr>
  </property>
  <property fmtid="{D5CDD505-2E9C-101B-9397-08002B2CF9AE}" pid="31" name="listingTemplate">
    <vt:lpwstr>listingTitle ititleDelim t</vt:lpwstr>
  </property>
  <property fmtid="{D5CDD505-2E9C-101B-9397-08002B2CF9AE}" pid="32" name="listingTitle">
    <vt:lpwstr>Listing</vt:lpwstr>
  </property>
  <property fmtid="{D5CDD505-2E9C-101B-9397-08002B2CF9AE}" pid="33" name="listings">
    <vt:lpwstr>False</vt:lpwstr>
  </property>
  <property fmtid="{D5CDD505-2E9C-101B-9397-08002B2CF9AE}" pid="34" name="lofItemTemplate">
    <vt:lpwstr>lofItemTitleilistItemTitleDelimt </vt:lpwstr>
  </property>
  <property fmtid="{D5CDD505-2E9C-101B-9397-08002B2CF9AE}" pid="35" name="lofItemTitle">
    <vt:lpwstr/>
  </property>
  <property fmtid="{D5CDD505-2E9C-101B-9397-08002B2CF9AE}" pid="36" name="lofTitle">
    <vt:lpwstr>List of Figures</vt:lpwstr>
  </property>
  <property fmtid="{D5CDD505-2E9C-101B-9397-08002B2CF9AE}" pid="37" name="lolItemTemplate">
    <vt:lpwstr>lolItemTitleilistItemTitleDelimt </vt:lpwstr>
  </property>
  <property fmtid="{D5CDD505-2E9C-101B-9397-08002B2CF9AE}" pid="38" name="lolItemTitle">
    <vt:lpwstr/>
  </property>
  <property fmtid="{D5CDD505-2E9C-101B-9397-08002B2CF9AE}" pid="39" name="lolTitle">
    <vt:lpwstr>List of Listings</vt:lpwstr>
  </property>
  <property fmtid="{D5CDD505-2E9C-101B-9397-08002B2CF9AE}" pid="40" name="lotItemTemplate">
    <vt:lpwstr>lotItemTitleilistItemTitleDelimt </vt:lpwstr>
  </property>
  <property fmtid="{D5CDD505-2E9C-101B-9397-08002B2CF9AE}" pid="41" name="lotItemTitle">
    <vt:lpwstr/>
  </property>
  <property fmtid="{D5CDD505-2E9C-101B-9397-08002B2CF9AE}" pid="42" name="lotTitle">
    <vt:lpwstr>List of Tables</vt:lpwstr>
  </property>
  <property fmtid="{D5CDD505-2E9C-101B-9397-08002B2CF9AE}" pid="43" name="lstLabels">
    <vt:lpwstr>arabic</vt:lpwstr>
  </property>
  <property fmtid="{D5CDD505-2E9C-101B-9397-08002B2CF9AE}" pid="44" name="lstPrefix">
    <vt:lpwstr/>
  </property>
  <property fmtid="{D5CDD505-2E9C-101B-9397-08002B2CF9AE}" pid="45" name="lstPrefixTemplate">
    <vt:lpwstr>p i</vt:lpwstr>
  </property>
  <property fmtid="{D5CDD505-2E9C-101B-9397-08002B2CF9AE}" pid="46" name="nameInLink">
    <vt:lpwstr>False</vt:lpwstr>
  </property>
  <property fmtid="{D5CDD505-2E9C-101B-9397-08002B2CF9AE}" pid="47" name="numberSections">
    <vt:lpwstr>False</vt:lpwstr>
  </property>
  <property fmtid="{D5CDD505-2E9C-101B-9397-08002B2CF9AE}" pid="48" name="pairDelim">
    <vt:lpwstr>, </vt:lpwstr>
  </property>
  <property fmtid="{D5CDD505-2E9C-101B-9397-08002B2CF9AE}" pid="49" name="rangeDelim">
    <vt:lpwstr>-</vt:lpwstr>
  </property>
  <property fmtid="{D5CDD505-2E9C-101B-9397-08002B2CF9AE}" pid="50" name="refDelim">
    <vt:lpwstr>, </vt:lpwstr>
  </property>
  <property fmtid="{D5CDD505-2E9C-101B-9397-08002B2CF9AE}" pid="51" name="refIndexTemplate">
    <vt:lpwstr>isuf</vt:lpwstr>
  </property>
  <property fmtid="{D5CDD505-2E9C-101B-9397-08002B2CF9AE}" pid="52" name="secHeaderDelim">
    <vt:lpwstr> </vt:lpwstr>
  </property>
  <property fmtid="{D5CDD505-2E9C-101B-9397-08002B2CF9AE}" pid="53" name="secHeaderTemplate">
    <vt:lpwstr>isecHeaderDelim[n]t</vt:lpwstr>
  </property>
  <property fmtid="{D5CDD505-2E9C-101B-9397-08002B2CF9AE}" pid="54" name="secLabels">
    <vt:lpwstr>arabic</vt:lpwstr>
  </property>
  <property fmtid="{D5CDD505-2E9C-101B-9397-08002B2CF9AE}" pid="55" name="secPrefix">
    <vt:lpwstr/>
  </property>
  <property fmtid="{D5CDD505-2E9C-101B-9397-08002B2CF9AE}" pid="56" name="secPrefixTemplate">
    <vt:lpwstr>p i</vt:lpwstr>
  </property>
  <property fmtid="{D5CDD505-2E9C-101B-9397-08002B2CF9AE}" pid="57" name="sectionsDepth">
    <vt:lpwstr>0</vt:lpwstr>
  </property>
  <property fmtid="{D5CDD505-2E9C-101B-9397-08002B2CF9AE}" pid="58" name="subfigGrid">
    <vt:lpwstr>False</vt:lpwstr>
  </property>
  <property fmtid="{D5CDD505-2E9C-101B-9397-08002B2CF9AE}" pid="59" name="subfigLabels">
    <vt:lpwstr>alpha a</vt:lpwstr>
  </property>
  <property fmtid="{D5CDD505-2E9C-101B-9397-08002B2CF9AE}" pid="60" name="subfigureChildTemplate">
    <vt:lpwstr>i</vt:lpwstr>
  </property>
  <property fmtid="{D5CDD505-2E9C-101B-9397-08002B2CF9AE}" pid="61" name="subfigureRefIndexTemplate">
    <vt:lpwstr>isuf (s)</vt:lpwstr>
  </property>
  <property fmtid="{D5CDD505-2E9C-101B-9397-08002B2CF9AE}" pid="62" name="subfigureTemplate">
    <vt:lpwstr>figureTitle ititleDelim t. ccs</vt:lpwstr>
  </property>
  <property fmtid="{D5CDD505-2E9C-101B-9397-08002B2CF9AE}" pid="63" name="tableEqns">
    <vt:lpwstr>False</vt:lpwstr>
  </property>
  <property fmtid="{D5CDD505-2E9C-101B-9397-08002B2CF9AE}" pid="64" name="tableTemplate">
    <vt:lpwstr>tableTitle ititleDelim t</vt:lpwstr>
  </property>
  <property fmtid="{D5CDD505-2E9C-101B-9397-08002B2CF9AE}" pid="65" name="tableTitle">
    <vt:lpwstr>Table</vt:lpwstr>
  </property>
  <property fmtid="{D5CDD505-2E9C-101B-9397-08002B2CF9AE}" pid="66" name="tblLabels">
    <vt:lpwstr>arabic</vt:lpwstr>
  </property>
  <property fmtid="{D5CDD505-2E9C-101B-9397-08002B2CF9AE}" pid="67" name="tblPrefix">
    <vt:lpwstr/>
  </property>
  <property fmtid="{D5CDD505-2E9C-101B-9397-08002B2CF9AE}" pid="68" name="tblPrefixTemplate">
    <vt:lpwstr>p i</vt:lpwstr>
  </property>
  <property fmtid="{D5CDD505-2E9C-101B-9397-08002B2CF9AE}" pid="69" name="titleDelim">
    <vt:lpwstr>:</vt:lpwstr>
  </property>
</Properties>
</file>